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66986" w14:textId="77777777" w:rsidR="00E31726" w:rsidRDefault="00E31726" w:rsidP="00E31726">
      <w:pPr>
        <w:spacing w:line="360" w:lineRule="auto"/>
        <w:ind w:left="-1276" w:firstLine="28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FAF8C2" wp14:editId="69236A4D">
            <wp:extent cx="6845118" cy="9819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902" cy="987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5570A" w14:textId="77777777" w:rsidR="00E31726" w:rsidRDefault="00E31726" w:rsidP="001002A2">
      <w:pPr>
        <w:spacing w:line="360" w:lineRule="auto"/>
        <w:jc w:val="center"/>
        <w:rPr>
          <w:sz w:val="28"/>
          <w:szCs w:val="28"/>
        </w:rPr>
      </w:pPr>
    </w:p>
    <w:p w14:paraId="45CD97D6" w14:textId="77777777" w:rsidR="00E31726" w:rsidRDefault="00E31726" w:rsidP="001002A2">
      <w:pPr>
        <w:spacing w:line="360" w:lineRule="auto"/>
        <w:jc w:val="center"/>
        <w:rPr>
          <w:sz w:val="28"/>
          <w:szCs w:val="28"/>
        </w:rPr>
      </w:pPr>
    </w:p>
    <w:p w14:paraId="050802BD" w14:textId="2B3906FB" w:rsidR="00077F3E" w:rsidRPr="00C17902" w:rsidRDefault="00077F3E" w:rsidP="001002A2">
      <w:pPr>
        <w:spacing w:line="360" w:lineRule="auto"/>
        <w:jc w:val="center"/>
        <w:rPr>
          <w:sz w:val="28"/>
          <w:szCs w:val="28"/>
        </w:rPr>
      </w:pPr>
      <w:r w:rsidRPr="00C17902">
        <w:rPr>
          <w:sz w:val="28"/>
          <w:szCs w:val="28"/>
        </w:rPr>
        <w:t>Оглавление</w:t>
      </w:r>
    </w:p>
    <w:p w14:paraId="1F5DD2A5" w14:textId="77777777" w:rsidR="00077F3E" w:rsidRPr="00C17902" w:rsidRDefault="00077F3E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bookmarkStart w:id="0" w:name="_Hlk145348856"/>
      <w:r w:rsidRPr="00C17902">
        <w:rPr>
          <w:sz w:val="28"/>
          <w:szCs w:val="28"/>
        </w:rPr>
        <w:t>Актуальность</w:t>
      </w:r>
      <w:r w:rsidR="00D81A06" w:rsidRPr="00C17902">
        <w:rPr>
          <w:sz w:val="28"/>
          <w:szCs w:val="28"/>
        </w:rPr>
        <w:t>…………………………………………………………</w:t>
      </w:r>
      <w:r w:rsidR="00C17902" w:rsidRPr="00C17902">
        <w:rPr>
          <w:sz w:val="28"/>
          <w:szCs w:val="28"/>
        </w:rPr>
        <w:t>…</w:t>
      </w:r>
      <w:r w:rsidR="00D81A06" w:rsidRPr="00C17902">
        <w:rPr>
          <w:sz w:val="28"/>
          <w:szCs w:val="28"/>
        </w:rPr>
        <w:t>.</w:t>
      </w:r>
      <w:r w:rsidR="00E63275" w:rsidRPr="00C17902">
        <w:rPr>
          <w:sz w:val="28"/>
          <w:szCs w:val="28"/>
        </w:rPr>
        <w:t>3</w:t>
      </w:r>
    </w:p>
    <w:p w14:paraId="6D66D071" w14:textId="77777777" w:rsidR="00D81A06" w:rsidRPr="00C17902" w:rsidRDefault="00D81A06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Определени</w:t>
      </w:r>
      <w:r w:rsidR="008B3580">
        <w:rPr>
          <w:sz w:val="28"/>
          <w:szCs w:val="28"/>
        </w:rPr>
        <w:t>я</w:t>
      </w:r>
      <w:r w:rsidRPr="00C17902">
        <w:rPr>
          <w:sz w:val="28"/>
          <w:szCs w:val="28"/>
        </w:rPr>
        <w:t>………………………………………………………</w:t>
      </w:r>
      <w:r w:rsidR="008B3580">
        <w:rPr>
          <w:sz w:val="28"/>
          <w:szCs w:val="28"/>
        </w:rPr>
        <w:t>….</w:t>
      </w:r>
      <w:r w:rsidR="00C17902" w:rsidRPr="00C17902">
        <w:rPr>
          <w:sz w:val="28"/>
          <w:szCs w:val="28"/>
        </w:rPr>
        <w:t>.</w:t>
      </w:r>
      <w:r w:rsidRPr="00C17902">
        <w:rPr>
          <w:sz w:val="28"/>
          <w:szCs w:val="28"/>
        </w:rPr>
        <w:t>.</w:t>
      </w:r>
      <w:r w:rsidR="00C17902" w:rsidRPr="00C17902">
        <w:rPr>
          <w:sz w:val="28"/>
          <w:szCs w:val="28"/>
        </w:rPr>
        <w:t>3</w:t>
      </w:r>
      <w:r w:rsidR="008B3580">
        <w:rPr>
          <w:sz w:val="28"/>
          <w:szCs w:val="28"/>
        </w:rPr>
        <w:t>-4</w:t>
      </w:r>
    </w:p>
    <w:p w14:paraId="1C576A5A" w14:textId="77777777" w:rsidR="00D81A06" w:rsidRPr="00C17902" w:rsidRDefault="00D81A06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Эпидемиология………………………</w:t>
      </w:r>
      <w:r w:rsidR="007C30B0">
        <w:rPr>
          <w:sz w:val="28"/>
          <w:szCs w:val="28"/>
        </w:rPr>
        <w:t>………………………………...4-5</w:t>
      </w:r>
    </w:p>
    <w:p w14:paraId="6097B65E" w14:textId="77777777" w:rsidR="009168BD" w:rsidRPr="00C17902" w:rsidRDefault="009168BD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Классификация…………………………</w:t>
      </w:r>
      <w:r w:rsidR="008A1F3F">
        <w:rPr>
          <w:sz w:val="28"/>
          <w:szCs w:val="28"/>
        </w:rPr>
        <w:t>……………………………….</w:t>
      </w:r>
      <w:r w:rsidRPr="00C17902">
        <w:rPr>
          <w:sz w:val="28"/>
          <w:szCs w:val="28"/>
        </w:rPr>
        <w:t>.</w:t>
      </w:r>
      <w:r w:rsidR="008A1F3F">
        <w:rPr>
          <w:sz w:val="28"/>
          <w:szCs w:val="28"/>
        </w:rPr>
        <w:t>5</w:t>
      </w:r>
    </w:p>
    <w:p w14:paraId="373C0C6A" w14:textId="77777777" w:rsidR="00077F3E" w:rsidRPr="00C17902" w:rsidRDefault="00077F3E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Этиология</w:t>
      </w:r>
      <w:r w:rsidR="009168BD" w:rsidRPr="00C17902">
        <w:rPr>
          <w:sz w:val="28"/>
          <w:szCs w:val="28"/>
        </w:rPr>
        <w:t>…………………………………</w:t>
      </w:r>
      <w:r w:rsidR="0032510E">
        <w:rPr>
          <w:sz w:val="28"/>
          <w:szCs w:val="28"/>
        </w:rPr>
        <w:t>………………………….</w:t>
      </w:r>
      <w:r w:rsidR="009168BD" w:rsidRPr="00C17902">
        <w:rPr>
          <w:sz w:val="28"/>
          <w:szCs w:val="28"/>
        </w:rPr>
        <w:t>..</w:t>
      </w:r>
      <w:r w:rsidR="0032510E">
        <w:rPr>
          <w:sz w:val="28"/>
          <w:szCs w:val="28"/>
        </w:rPr>
        <w:t>5-6</w:t>
      </w:r>
    </w:p>
    <w:p w14:paraId="15B5174D" w14:textId="77777777" w:rsidR="00077F3E" w:rsidRPr="00C17902" w:rsidRDefault="00077F3E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Патогенез</w:t>
      </w:r>
      <w:r w:rsidR="00DA5DFA" w:rsidRPr="00C17902">
        <w:rPr>
          <w:sz w:val="28"/>
          <w:szCs w:val="28"/>
        </w:rPr>
        <w:t>……………………………………</w:t>
      </w:r>
      <w:r w:rsidR="000D036A">
        <w:rPr>
          <w:sz w:val="28"/>
          <w:szCs w:val="28"/>
        </w:rPr>
        <w:t>……………………...</w:t>
      </w:r>
      <w:r w:rsidR="00DA5DFA" w:rsidRPr="00C17902">
        <w:rPr>
          <w:sz w:val="28"/>
          <w:szCs w:val="28"/>
        </w:rPr>
        <w:t>….</w:t>
      </w:r>
      <w:r w:rsidR="000D036A">
        <w:rPr>
          <w:sz w:val="28"/>
          <w:szCs w:val="28"/>
        </w:rPr>
        <w:t>6-7</w:t>
      </w:r>
    </w:p>
    <w:p w14:paraId="5F4BA1D0" w14:textId="77777777" w:rsidR="00077F3E" w:rsidRPr="00C17902" w:rsidRDefault="00077F3E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Клиническая картина</w:t>
      </w:r>
      <w:r w:rsidR="00DA5DFA" w:rsidRPr="00C17902">
        <w:rPr>
          <w:sz w:val="28"/>
          <w:szCs w:val="28"/>
        </w:rPr>
        <w:t>…………………………</w:t>
      </w:r>
      <w:r w:rsidR="00917899">
        <w:rPr>
          <w:sz w:val="28"/>
          <w:szCs w:val="28"/>
        </w:rPr>
        <w:t>……………………....</w:t>
      </w:r>
      <w:r w:rsidR="00DA5DFA" w:rsidRPr="00C17902">
        <w:rPr>
          <w:sz w:val="28"/>
          <w:szCs w:val="28"/>
        </w:rPr>
        <w:t>.</w:t>
      </w:r>
      <w:r w:rsidR="00917899">
        <w:rPr>
          <w:sz w:val="28"/>
          <w:szCs w:val="28"/>
        </w:rPr>
        <w:t>7-8</w:t>
      </w:r>
    </w:p>
    <w:p w14:paraId="738B9548" w14:textId="77777777" w:rsidR="00077F3E" w:rsidRPr="00C17902" w:rsidRDefault="00077F3E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Диагностика</w:t>
      </w:r>
      <w:r w:rsidR="00DA5DFA" w:rsidRPr="00C17902">
        <w:rPr>
          <w:sz w:val="28"/>
          <w:szCs w:val="28"/>
        </w:rPr>
        <w:t>…………</w:t>
      </w:r>
      <w:r w:rsidR="006A7513">
        <w:rPr>
          <w:sz w:val="28"/>
          <w:szCs w:val="28"/>
        </w:rPr>
        <w:t>………………………………………………..8-10</w:t>
      </w:r>
    </w:p>
    <w:p w14:paraId="4CEADA80" w14:textId="77777777" w:rsidR="00077F3E" w:rsidRPr="00C17902" w:rsidRDefault="00077F3E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Дифференциальная диагностика</w:t>
      </w:r>
      <w:r w:rsidR="00B51D27" w:rsidRPr="00C17902">
        <w:rPr>
          <w:sz w:val="28"/>
          <w:szCs w:val="28"/>
        </w:rPr>
        <w:t>……………………………</w:t>
      </w:r>
      <w:r w:rsidR="008F2AC9">
        <w:rPr>
          <w:sz w:val="28"/>
          <w:szCs w:val="28"/>
        </w:rPr>
        <w:t>……...10-12</w:t>
      </w:r>
    </w:p>
    <w:p w14:paraId="68CD3757" w14:textId="77777777" w:rsidR="00077F3E" w:rsidRDefault="00077F3E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Лечение</w:t>
      </w:r>
      <w:r w:rsidR="00B51D27" w:rsidRPr="00C17902">
        <w:rPr>
          <w:sz w:val="28"/>
          <w:szCs w:val="28"/>
        </w:rPr>
        <w:t>…………………………………</w:t>
      </w:r>
      <w:r w:rsidR="009A195A">
        <w:rPr>
          <w:sz w:val="28"/>
          <w:szCs w:val="28"/>
        </w:rPr>
        <w:t>……………………………12-15</w:t>
      </w:r>
    </w:p>
    <w:p w14:paraId="23D0F274" w14:textId="77777777" w:rsidR="001002A2" w:rsidRDefault="004B2319" w:rsidP="001002A2">
      <w:pPr>
        <w:pStyle w:val="a5"/>
        <w:spacing w:line="360" w:lineRule="auto"/>
        <w:rPr>
          <w:sz w:val="28"/>
          <w:szCs w:val="28"/>
        </w:rPr>
      </w:pPr>
      <w:r w:rsidRPr="004B2319">
        <w:rPr>
          <w:sz w:val="28"/>
          <w:szCs w:val="28"/>
        </w:rPr>
        <w:t>А) Мероприятия по изменению образа жизни</w:t>
      </w:r>
      <w:r>
        <w:rPr>
          <w:sz w:val="28"/>
          <w:szCs w:val="28"/>
        </w:rPr>
        <w:t>…………</w:t>
      </w:r>
      <w:r w:rsidR="009A195A">
        <w:rPr>
          <w:sz w:val="28"/>
          <w:szCs w:val="28"/>
        </w:rPr>
        <w:t>…………..</w:t>
      </w:r>
      <w:r>
        <w:rPr>
          <w:sz w:val="28"/>
          <w:szCs w:val="28"/>
        </w:rPr>
        <w:t>…</w:t>
      </w:r>
      <w:r w:rsidR="009A195A">
        <w:rPr>
          <w:sz w:val="28"/>
          <w:szCs w:val="28"/>
        </w:rPr>
        <w:t>13</w:t>
      </w:r>
    </w:p>
    <w:p w14:paraId="21F20A8F" w14:textId="77777777" w:rsidR="001002A2" w:rsidRPr="001002A2" w:rsidRDefault="001002A2" w:rsidP="001002A2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Медикаментозная терапия………………</w:t>
      </w:r>
      <w:r w:rsidR="009A195A">
        <w:rPr>
          <w:sz w:val="28"/>
          <w:szCs w:val="28"/>
        </w:rPr>
        <w:t>…………………………..13</w:t>
      </w:r>
    </w:p>
    <w:p w14:paraId="5D8BCF30" w14:textId="77777777" w:rsidR="00077F3E" w:rsidRPr="00C17902" w:rsidRDefault="00077F3E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Прогноз</w:t>
      </w:r>
      <w:r w:rsidR="00B51D27" w:rsidRPr="00C17902">
        <w:rPr>
          <w:sz w:val="28"/>
          <w:szCs w:val="28"/>
        </w:rPr>
        <w:t>………………………</w:t>
      </w:r>
      <w:r w:rsidR="005A6473">
        <w:rPr>
          <w:sz w:val="28"/>
          <w:szCs w:val="28"/>
        </w:rPr>
        <w:t>………………………………………….15</w:t>
      </w:r>
    </w:p>
    <w:p w14:paraId="579849F7" w14:textId="77777777" w:rsidR="00077F3E" w:rsidRPr="00C17902" w:rsidRDefault="00077F3E" w:rsidP="001002A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Список литератур</w:t>
      </w:r>
      <w:r w:rsidR="00B51D27" w:rsidRPr="00C17902">
        <w:rPr>
          <w:sz w:val="28"/>
          <w:szCs w:val="28"/>
        </w:rPr>
        <w:t>ы………………………………</w:t>
      </w:r>
      <w:r w:rsidR="009A195A">
        <w:rPr>
          <w:sz w:val="28"/>
          <w:szCs w:val="28"/>
        </w:rPr>
        <w:t>………………</w:t>
      </w:r>
      <w:r w:rsidR="0091212A">
        <w:rPr>
          <w:sz w:val="28"/>
          <w:szCs w:val="28"/>
        </w:rPr>
        <w:t>….</w:t>
      </w:r>
      <w:r w:rsidR="007E3C08">
        <w:rPr>
          <w:sz w:val="28"/>
          <w:szCs w:val="28"/>
        </w:rPr>
        <w:t>16-17</w:t>
      </w:r>
    </w:p>
    <w:p w14:paraId="085A674B" w14:textId="77777777" w:rsidR="00077F3E" w:rsidRPr="00C17902" w:rsidRDefault="00077F3E" w:rsidP="00077F3E">
      <w:pPr>
        <w:rPr>
          <w:sz w:val="28"/>
          <w:szCs w:val="28"/>
        </w:rPr>
      </w:pPr>
    </w:p>
    <w:bookmarkEnd w:id="0"/>
    <w:p w14:paraId="0F396491" w14:textId="77777777" w:rsidR="00D81A06" w:rsidRPr="00C17902" w:rsidRDefault="00D81A06">
      <w:pPr>
        <w:spacing w:after="160" w:line="259" w:lineRule="auto"/>
        <w:rPr>
          <w:sz w:val="28"/>
          <w:szCs w:val="28"/>
        </w:rPr>
      </w:pPr>
      <w:r w:rsidRPr="00C17902">
        <w:rPr>
          <w:sz w:val="28"/>
          <w:szCs w:val="28"/>
        </w:rPr>
        <w:br w:type="page"/>
      </w:r>
    </w:p>
    <w:p w14:paraId="27D3CA9F" w14:textId="77777777" w:rsidR="00D81A06" w:rsidRPr="00C17902" w:rsidRDefault="00D81A06" w:rsidP="00D81A06">
      <w:pPr>
        <w:pStyle w:val="a5"/>
        <w:numPr>
          <w:ilvl w:val="0"/>
          <w:numId w:val="2"/>
        </w:numPr>
        <w:rPr>
          <w:b/>
          <w:bCs/>
          <w:sz w:val="28"/>
          <w:szCs w:val="28"/>
        </w:rPr>
      </w:pPr>
      <w:r w:rsidRPr="00C17902">
        <w:rPr>
          <w:b/>
          <w:bCs/>
          <w:sz w:val="28"/>
          <w:szCs w:val="28"/>
        </w:rPr>
        <w:lastRenderedPageBreak/>
        <w:t>Актуальность</w:t>
      </w:r>
    </w:p>
    <w:p w14:paraId="0310F53B" w14:textId="77777777" w:rsidR="00B51D27" w:rsidRPr="00C17902" w:rsidRDefault="00B51D27" w:rsidP="00B51D27">
      <w:pPr>
        <w:pStyle w:val="a5"/>
        <w:rPr>
          <w:sz w:val="28"/>
          <w:szCs w:val="28"/>
        </w:rPr>
      </w:pPr>
    </w:p>
    <w:p w14:paraId="3C9C8624" w14:textId="77777777" w:rsidR="00094733" w:rsidRPr="00C17902" w:rsidRDefault="00D81A06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Артериальная гипертония (АГ)</w:t>
      </w:r>
      <w:r w:rsidR="00891F1D" w:rsidRPr="00C17902">
        <w:rPr>
          <w:sz w:val="28"/>
          <w:szCs w:val="28"/>
        </w:rPr>
        <w:t xml:space="preserve">, </w:t>
      </w:r>
      <w:r w:rsidRPr="00C17902">
        <w:rPr>
          <w:sz w:val="28"/>
          <w:szCs w:val="28"/>
        </w:rPr>
        <w:t>в нашей стране</w:t>
      </w:r>
      <w:r w:rsidR="00891F1D" w:rsidRPr="00C17902">
        <w:rPr>
          <w:sz w:val="28"/>
          <w:szCs w:val="28"/>
        </w:rPr>
        <w:t>, а также в</w:t>
      </w:r>
      <w:r w:rsidR="00E63275" w:rsidRPr="00C17902">
        <w:rPr>
          <w:sz w:val="28"/>
          <w:szCs w:val="28"/>
        </w:rPr>
        <w:t xml:space="preserve"> других</w:t>
      </w:r>
      <w:r w:rsidR="00891F1D" w:rsidRPr="00C17902">
        <w:rPr>
          <w:sz w:val="28"/>
          <w:szCs w:val="28"/>
        </w:rPr>
        <w:t xml:space="preserve"> развивающихся и развитых странах, </w:t>
      </w:r>
      <w:r w:rsidRPr="00C17902">
        <w:rPr>
          <w:sz w:val="28"/>
          <w:szCs w:val="28"/>
        </w:rPr>
        <w:t xml:space="preserve">является </w:t>
      </w:r>
      <w:r w:rsidR="00891F1D" w:rsidRPr="00C17902">
        <w:rPr>
          <w:sz w:val="28"/>
          <w:szCs w:val="28"/>
        </w:rPr>
        <w:t>довольно важной и актуальной проблемой современности</w:t>
      </w:r>
      <w:r w:rsidR="00094733" w:rsidRPr="00C17902">
        <w:rPr>
          <w:sz w:val="28"/>
          <w:szCs w:val="28"/>
        </w:rPr>
        <w:t xml:space="preserve">. Актуальность </w:t>
      </w:r>
      <w:r w:rsidRPr="00C17902">
        <w:rPr>
          <w:sz w:val="28"/>
          <w:szCs w:val="28"/>
        </w:rPr>
        <w:t>обусловлен</w:t>
      </w:r>
      <w:r w:rsidR="00094733" w:rsidRPr="00C17902">
        <w:rPr>
          <w:sz w:val="28"/>
          <w:szCs w:val="28"/>
        </w:rPr>
        <w:t>а</w:t>
      </w:r>
      <w:r w:rsidRPr="00C17902">
        <w:rPr>
          <w:sz w:val="28"/>
          <w:szCs w:val="28"/>
        </w:rPr>
        <w:t xml:space="preserve"> </w:t>
      </w:r>
      <w:r w:rsidR="00891F1D" w:rsidRPr="00C17902">
        <w:rPr>
          <w:sz w:val="28"/>
          <w:szCs w:val="28"/>
        </w:rPr>
        <w:t xml:space="preserve">тем, что данное заболевание </w:t>
      </w:r>
      <w:r w:rsidR="00094733" w:rsidRPr="00C17902">
        <w:rPr>
          <w:sz w:val="28"/>
          <w:szCs w:val="28"/>
        </w:rPr>
        <w:t>распространено</w:t>
      </w:r>
      <w:r w:rsidR="00891F1D" w:rsidRPr="00C17902">
        <w:rPr>
          <w:sz w:val="28"/>
          <w:szCs w:val="28"/>
        </w:rPr>
        <w:t xml:space="preserve"> повсеместно, </w:t>
      </w:r>
      <w:r w:rsidR="00094733" w:rsidRPr="00C17902">
        <w:rPr>
          <w:sz w:val="28"/>
          <w:szCs w:val="28"/>
        </w:rPr>
        <w:t xml:space="preserve">вызывает </w:t>
      </w:r>
      <w:r w:rsidRPr="00C17902">
        <w:rPr>
          <w:sz w:val="28"/>
          <w:szCs w:val="28"/>
        </w:rPr>
        <w:t>высок</w:t>
      </w:r>
      <w:r w:rsidR="00094733" w:rsidRPr="00C17902">
        <w:rPr>
          <w:sz w:val="28"/>
          <w:szCs w:val="28"/>
        </w:rPr>
        <w:t>ий</w:t>
      </w:r>
      <w:r w:rsidRPr="00C17902">
        <w:rPr>
          <w:sz w:val="28"/>
          <w:szCs w:val="28"/>
        </w:rPr>
        <w:t xml:space="preserve"> риск сердечно-сосудистых осложнений</w:t>
      </w:r>
      <w:r w:rsidR="00094733" w:rsidRPr="00C17902">
        <w:rPr>
          <w:sz w:val="28"/>
          <w:szCs w:val="28"/>
        </w:rPr>
        <w:t xml:space="preserve">, а также </w:t>
      </w:r>
      <w:r w:rsidR="00D23F60">
        <w:rPr>
          <w:sz w:val="28"/>
          <w:szCs w:val="28"/>
        </w:rPr>
        <w:t>присутствием</w:t>
      </w:r>
      <w:r w:rsidR="00E63275" w:rsidRPr="00C17902">
        <w:rPr>
          <w:sz w:val="28"/>
          <w:szCs w:val="28"/>
        </w:rPr>
        <w:t xml:space="preserve"> </w:t>
      </w:r>
      <w:r w:rsidRPr="00C17902">
        <w:rPr>
          <w:sz w:val="28"/>
          <w:szCs w:val="28"/>
        </w:rPr>
        <w:t>недостаточн</w:t>
      </w:r>
      <w:r w:rsidR="00D23F60">
        <w:rPr>
          <w:sz w:val="28"/>
          <w:szCs w:val="28"/>
        </w:rPr>
        <w:t>ого</w:t>
      </w:r>
      <w:r w:rsidRPr="00C17902">
        <w:rPr>
          <w:sz w:val="28"/>
          <w:szCs w:val="28"/>
        </w:rPr>
        <w:t xml:space="preserve"> контрол</w:t>
      </w:r>
      <w:r w:rsidR="00D23F60">
        <w:rPr>
          <w:sz w:val="28"/>
          <w:szCs w:val="28"/>
        </w:rPr>
        <w:t>я</w:t>
      </w:r>
      <w:r w:rsidRPr="00C17902">
        <w:rPr>
          <w:sz w:val="28"/>
          <w:szCs w:val="28"/>
        </w:rPr>
        <w:t xml:space="preserve"> за проводимой медикаментозной терапией. </w:t>
      </w:r>
    </w:p>
    <w:p w14:paraId="5BD2E547" w14:textId="77777777" w:rsidR="00094733" w:rsidRPr="00C17902" w:rsidRDefault="00094733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Артериальная гипертония в 75-9</w:t>
      </w:r>
      <w:r w:rsidR="008B3580">
        <w:rPr>
          <w:sz w:val="28"/>
          <w:szCs w:val="28"/>
        </w:rPr>
        <w:t>5</w:t>
      </w:r>
      <w:r w:rsidRPr="00C17902">
        <w:rPr>
          <w:sz w:val="28"/>
          <w:szCs w:val="28"/>
        </w:rPr>
        <w:t xml:space="preserve">% случаев носит первичный характер (гипертоническая болезнь), но </w:t>
      </w:r>
      <w:r w:rsidR="00E63275" w:rsidRPr="00C17902">
        <w:rPr>
          <w:sz w:val="28"/>
          <w:szCs w:val="28"/>
        </w:rPr>
        <w:t>в</w:t>
      </w:r>
      <w:r w:rsidRPr="00C17902">
        <w:rPr>
          <w:sz w:val="28"/>
          <w:szCs w:val="28"/>
        </w:rPr>
        <w:t xml:space="preserve"> значительно меньш</w:t>
      </w:r>
      <w:r w:rsidR="00E63275" w:rsidRPr="00C17902">
        <w:rPr>
          <w:sz w:val="28"/>
          <w:szCs w:val="28"/>
        </w:rPr>
        <w:t>их случаях</w:t>
      </w:r>
      <w:r w:rsidRPr="00C17902">
        <w:rPr>
          <w:sz w:val="28"/>
          <w:szCs w:val="28"/>
        </w:rPr>
        <w:t xml:space="preserve"> </w:t>
      </w:r>
      <w:r w:rsidR="00E63275" w:rsidRPr="00C17902">
        <w:rPr>
          <w:sz w:val="28"/>
          <w:szCs w:val="28"/>
        </w:rPr>
        <w:t>(</w:t>
      </w:r>
      <w:r w:rsidR="008B3580">
        <w:rPr>
          <w:sz w:val="28"/>
          <w:szCs w:val="28"/>
        </w:rPr>
        <w:t>5</w:t>
      </w:r>
      <w:r w:rsidRPr="00C17902">
        <w:rPr>
          <w:sz w:val="28"/>
          <w:szCs w:val="28"/>
        </w:rPr>
        <w:t>-25%</w:t>
      </w:r>
      <w:r w:rsidR="00E63275" w:rsidRPr="00C17902">
        <w:rPr>
          <w:sz w:val="28"/>
          <w:szCs w:val="28"/>
        </w:rPr>
        <w:t>)</w:t>
      </w:r>
      <w:r w:rsidRPr="00C17902">
        <w:rPr>
          <w:sz w:val="28"/>
          <w:szCs w:val="28"/>
        </w:rPr>
        <w:t xml:space="preserve"> встречаются вторичные (симптоматические) формы АГ. </w:t>
      </w:r>
      <w:r w:rsidR="00E63275" w:rsidRPr="00C17902">
        <w:rPr>
          <w:sz w:val="28"/>
          <w:szCs w:val="28"/>
        </w:rPr>
        <w:t>Стоит отметить, что симптоматические формы АГ часто возникают в молодом возрасте, отличаются тяжестью течения, резистентностью к проводимой медикаментозной терапии, высокой частотой развития сердечно-сосудистых осложнений</w:t>
      </w:r>
      <w:r w:rsidR="00D23F60">
        <w:rPr>
          <w:sz w:val="28"/>
          <w:szCs w:val="28"/>
        </w:rPr>
        <w:t>. В</w:t>
      </w:r>
      <w:r w:rsidR="00C17902" w:rsidRPr="00C17902">
        <w:rPr>
          <w:sz w:val="28"/>
          <w:szCs w:val="28"/>
        </w:rPr>
        <w:t>ызвана данная форма вторичных АГ</w:t>
      </w:r>
      <w:r w:rsidR="00E63275" w:rsidRPr="00C17902">
        <w:rPr>
          <w:sz w:val="28"/>
          <w:szCs w:val="28"/>
        </w:rPr>
        <w:t xml:space="preserve"> заболеваниями почек, крупных артериальных сосудов, эндокринных желез и другими </w:t>
      </w:r>
      <w:r w:rsidR="00E63275" w:rsidRPr="00C17902">
        <w:rPr>
          <w:sz w:val="28"/>
          <w:szCs w:val="28"/>
          <w:u w:val="single"/>
        </w:rPr>
        <w:t>потенциально обратимыми</w:t>
      </w:r>
      <w:r w:rsidR="00E63275" w:rsidRPr="00C17902">
        <w:rPr>
          <w:sz w:val="28"/>
          <w:szCs w:val="28"/>
        </w:rPr>
        <w:t xml:space="preserve"> причинами</w:t>
      </w:r>
      <w:r w:rsidR="00C17902" w:rsidRPr="00C17902">
        <w:rPr>
          <w:sz w:val="28"/>
          <w:szCs w:val="28"/>
        </w:rPr>
        <w:t>.</w:t>
      </w:r>
    </w:p>
    <w:p w14:paraId="44B2A93D" w14:textId="77777777" w:rsidR="00D81A06" w:rsidRPr="00C17902" w:rsidRDefault="00D81A06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В последние годы </w:t>
      </w:r>
      <w:r w:rsidR="00C17902" w:rsidRPr="00C17902">
        <w:rPr>
          <w:sz w:val="28"/>
          <w:szCs w:val="28"/>
        </w:rPr>
        <w:t>выявление симптоматической АГ увеличилось, связано это с</w:t>
      </w:r>
      <w:r w:rsidRPr="00C17902">
        <w:rPr>
          <w:sz w:val="28"/>
          <w:szCs w:val="28"/>
        </w:rPr>
        <w:t xml:space="preserve"> разработкой </w:t>
      </w:r>
      <w:r w:rsidR="00C17902" w:rsidRPr="00C17902">
        <w:rPr>
          <w:sz w:val="28"/>
          <w:szCs w:val="28"/>
        </w:rPr>
        <w:t>и</w:t>
      </w:r>
      <w:r w:rsidRPr="00C17902">
        <w:rPr>
          <w:sz w:val="28"/>
          <w:szCs w:val="28"/>
        </w:rPr>
        <w:t xml:space="preserve"> применением более современных лабораторных и инструментальных методов диагностики. Однако в ряде случаев вторичные формы АГ остаются </w:t>
      </w:r>
      <w:r w:rsidR="00E63275" w:rsidRPr="00C17902">
        <w:rPr>
          <w:sz w:val="28"/>
          <w:szCs w:val="28"/>
        </w:rPr>
        <w:t>не диагностированными</w:t>
      </w:r>
      <w:r w:rsidRPr="00C17902">
        <w:rPr>
          <w:sz w:val="28"/>
          <w:szCs w:val="28"/>
        </w:rPr>
        <w:t xml:space="preserve"> или правильный диагноз ставится только через 5-10 лет от начала заболевания, что приводит к необратимым изменениям в органах-мишенях и</w:t>
      </w:r>
      <w:r w:rsidR="00C17902" w:rsidRPr="00C17902">
        <w:rPr>
          <w:sz w:val="28"/>
          <w:szCs w:val="28"/>
        </w:rPr>
        <w:t xml:space="preserve">, в дальнейшем, </w:t>
      </w:r>
      <w:r w:rsidRPr="00C17902">
        <w:rPr>
          <w:sz w:val="28"/>
          <w:szCs w:val="28"/>
        </w:rPr>
        <w:t>резистентности АГ к антигипертензивной терапии</w:t>
      </w:r>
      <w:r w:rsidR="00C17902" w:rsidRPr="00C17902">
        <w:rPr>
          <w:sz w:val="28"/>
          <w:szCs w:val="28"/>
        </w:rPr>
        <w:t>.</w:t>
      </w:r>
      <w:r w:rsidRPr="00C17902">
        <w:rPr>
          <w:sz w:val="28"/>
          <w:szCs w:val="28"/>
        </w:rPr>
        <w:t xml:space="preserve"> </w:t>
      </w:r>
    </w:p>
    <w:p w14:paraId="151357D6" w14:textId="77777777" w:rsidR="00D81A06" w:rsidRPr="00C17902" w:rsidRDefault="00D81A06" w:rsidP="008D6F31">
      <w:pPr>
        <w:spacing w:line="360" w:lineRule="auto"/>
        <w:ind w:left="-567"/>
        <w:rPr>
          <w:sz w:val="28"/>
          <w:szCs w:val="28"/>
        </w:rPr>
      </w:pPr>
    </w:p>
    <w:p w14:paraId="221D7BF2" w14:textId="77777777" w:rsidR="00D81A06" w:rsidRPr="00C17902" w:rsidRDefault="00D81A06" w:rsidP="008D6F31">
      <w:pPr>
        <w:pStyle w:val="a5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C17902">
        <w:rPr>
          <w:b/>
          <w:bCs/>
          <w:sz w:val="28"/>
          <w:szCs w:val="28"/>
        </w:rPr>
        <w:t>Определени</w:t>
      </w:r>
      <w:r w:rsidR="008B3580">
        <w:rPr>
          <w:b/>
          <w:bCs/>
          <w:sz w:val="28"/>
          <w:szCs w:val="28"/>
        </w:rPr>
        <w:t>я</w:t>
      </w:r>
    </w:p>
    <w:p w14:paraId="6028A62A" w14:textId="77777777" w:rsidR="00D81A06" w:rsidRPr="00C17902" w:rsidRDefault="00D81A06" w:rsidP="008D6F31">
      <w:pPr>
        <w:spacing w:line="360" w:lineRule="auto"/>
        <w:ind w:left="-567" w:firstLine="425"/>
        <w:rPr>
          <w:sz w:val="28"/>
          <w:szCs w:val="28"/>
        </w:rPr>
      </w:pPr>
      <w:r w:rsidRPr="00C17902">
        <w:rPr>
          <w:sz w:val="28"/>
          <w:szCs w:val="28"/>
        </w:rPr>
        <w:t xml:space="preserve">Артериальная гипертония (АГ) – синдром повышения систолического артериального давления (САД) ≥ 140 мм рт. ст. и/или диастолического (ДАД) ≥ 90 мм рт. ст. </w:t>
      </w:r>
    </w:p>
    <w:p w14:paraId="127B7C64" w14:textId="77777777" w:rsidR="008B3580" w:rsidRPr="008B3580" w:rsidRDefault="00D81A06" w:rsidP="001824B8">
      <w:pPr>
        <w:spacing w:line="360" w:lineRule="auto"/>
        <w:ind w:left="-567" w:firstLine="567"/>
        <w:rPr>
          <w:sz w:val="28"/>
          <w:szCs w:val="28"/>
        </w:rPr>
      </w:pPr>
      <w:r w:rsidRPr="008B3580">
        <w:rPr>
          <w:sz w:val="28"/>
          <w:szCs w:val="28"/>
        </w:rPr>
        <w:t>Гипертоническая болезнь (ГБ) –</w:t>
      </w:r>
      <w:r w:rsidR="008B3580" w:rsidRPr="008B3580">
        <w:rPr>
          <w:rStyle w:val="ab"/>
          <w:sz w:val="28"/>
          <w:szCs w:val="28"/>
          <w:shd w:val="clear" w:color="auto" w:fill="FFFFFF"/>
        </w:rPr>
        <w:t xml:space="preserve"> </w:t>
      </w:r>
      <w:r w:rsidR="008B3580" w:rsidRPr="008B3580">
        <w:rPr>
          <w:sz w:val="28"/>
          <w:szCs w:val="28"/>
          <w:shd w:val="clear" w:color="auto" w:fill="FFFFFF"/>
        </w:rPr>
        <w:t xml:space="preserve">хронически протекающее заболевание, основным проявлением которого является повышение АД, не связанное с </w:t>
      </w:r>
      <w:r w:rsidR="008B3580" w:rsidRPr="008B3580">
        <w:rPr>
          <w:sz w:val="28"/>
          <w:szCs w:val="28"/>
          <w:shd w:val="clear" w:color="auto" w:fill="FFFFFF"/>
        </w:rPr>
        <w:lastRenderedPageBreak/>
        <w:t xml:space="preserve">выявлением явных причин, приводящих к развитию вторичных форм АГ (симптоматические АГ). Термин «гипертоническая болезнь», предложенный̆ Г. Ф. </w:t>
      </w:r>
      <w:proofErr w:type="spellStart"/>
      <w:r w:rsidR="008B3580" w:rsidRPr="008B3580">
        <w:rPr>
          <w:sz w:val="28"/>
          <w:szCs w:val="28"/>
          <w:shd w:val="clear" w:color="auto" w:fill="FFFFFF"/>
        </w:rPr>
        <w:t>Лангом</w:t>
      </w:r>
      <w:proofErr w:type="spellEnd"/>
      <w:r w:rsidR="008B3580" w:rsidRPr="008B3580">
        <w:rPr>
          <w:sz w:val="28"/>
          <w:szCs w:val="28"/>
          <w:shd w:val="clear" w:color="auto" w:fill="FFFFFF"/>
        </w:rPr>
        <w:t xml:space="preserve"> в 1948 г., соответствует терминам «эссенциальная гипертензия» и «артериальная гипертензия», используемым за рубежом. ГБ преобладает среди всех форм АГ, ее распространенность превышает 90%.</w:t>
      </w:r>
    </w:p>
    <w:p w14:paraId="265FC7B8" w14:textId="77777777" w:rsidR="00D81A06" w:rsidRPr="00C17902" w:rsidRDefault="00D81A06" w:rsidP="001824B8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Вторичные (симптоматические) АГ – формы АГ, </w:t>
      </w:r>
      <w:r w:rsidR="008B3580" w:rsidRPr="00C17902">
        <w:rPr>
          <w:sz w:val="28"/>
          <w:szCs w:val="28"/>
        </w:rPr>
        <w:t>причинно связанные с определенными заболеваниями или повреждениями органов (или систем), участвующих в регуляции АД</w:t>
      </w:r>
      <w:r w:rsidR="008B3580">
        <w:rPr>
          <w:sz w:val="28"/>
          <w:szCs w:val="28"/>
        </w:rPr>
        <w:t xml:space="preserve"> (</w:t>
      </w:r>
      <w:r w:rsidR="008B3580" w:rsidRPr="00C17902">
        <w:rPr>
          <w:sz w:val="28"/>
          <w:szCs w:val="28"/>
        </w:rPr>
        <w:t>заболевани</w:t>
      </w:r>
      <w:r w:rsidR="008B3580">
        <w:rPr>
          <w:sz w:val="28"/>
          <w:szCs w:val="28"/>
        </w:rPr>
        <w:t>я</w:t>
      </w:r>
      <w:r w:rsidR="008B3580" w:rsidRPr="00C17902">
        <w:rPr>
          <w:sz w:val="28"/>
          <w:szCs w:val="28"/>
        </w:rPr>
        <w:t xml:space="preserve"> почек, крупных артериальных сосудов, эндокринных желез и др</w:t>
      </w:r>
      <w:r w:rsidR="008B3580">
        <w:rPr>
          <w:sz w:val="28"/>
          <w:szCs w:val="28"/>
        </w:rPr>
        <w:t>.)</w:t>
      </w:r>
    </w:p>
    <w:p w14:paraId="437DAAF2" w14:textId="77777777" w:rsidR="00D81A06" w:rsidRPr="00C17902" w:rsidRDefault="00D81A06" w:rsidP="008D6F31">
      <w:pPr>
        <w:spacing w:line="360" w:lineRule="auto"/>
        <w:ind w:left="-567"/>
        <w:rPr>
          <w:sz w:val="28"/>
          <w:szCs w:val="28"/>
        </w:rPr>
      </w:pPr>
    </w:p>
    <w:p w14:paraId="4713DC3B" w14:textId="77777777" w:rsidR="00D81A06" w:rsidRPr="008B3580" w:rsidRDefault="00D81A06" w:rsidP="008D6F31">
      <w:pPr>
        <w:pStyle w:val="a5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8B3580">
        <w:rPr>
          <w:b/>
          <w:bCs/>
          <w:sz w:val="28"/>
          <w:szCs w:val="28"/>
        </w:rPr>
        <w:t>Эпидемиология</w:t>
      </w:r>
    </w:p>
    <w:p w14:paraId="5FF4A6DD" w14:textId="77777777" w:rsidR="001A78BA" w:rsidRDefault="009168BD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АГ может иметь различное происхождение: в большинстве случаев наблюдается ГБ, значительно реже (в 5-25% случаев) выявляются </w:t>
      </w:r>
      <w:r w:rsidR="001A78BA">
        <w:rPr>
          <w:sz w:val="28"/>
          <w:szCs w:val="28"/>
        </w:rPr>
        <w:t>симптоматические АГ</w:t>
      </w:r>
      <w:r w:rsidRPr="00C17902">
        <w:rPr>
          <w:sz w:val="28"/>
          <w:szCs w:val="28"/>
        </w:rPr>
        <w:t xml:space="preserve">, при которых </w:t>
      </w:r>
      <w:r w:rsidR="001A78BA">
        <w:rPr>
          <w:sz w:val="28"/>
          <w:szCs w:val="28"/>
        </w:rPr>
        <w:t>повышенное давление</w:t>
      </w:r>
      <w:r w:rsidRPr="00C17902">
        <w:rPr>
          <w:sz w:val="28"/>
          <w:szCs w:val="28"/>
        </w:rPr>
        <w:t xml:space="preserve"> является лишь одним из симптомов поражения почек, крупных артериальных сосудов, эндокринных желез. </w:t>
      </w:r>
    </w:p>
    <w:p w14:paraId="47B2478C" w14:textId="77777777" w:rsidR="009168BD" w:rsidRPr="00C17902" w:rsidRDefault="001A78BA" w:rsidP="008D6F31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Замечено, что у</w:t>
      </w:r>
      <w:r w:rsidR="009168BD" w:rsidRPr="00C17902">
        <w:rPr>
          <w:sz w:val="28"/>
          <w:szCs w:val="28"/>
        </w:rPr>
        <w:t xml:space="preserve"> детей и подростков частота развития </w:t>
      </w:r>
      <w:r>
        <w:rPr>
          <w:sz w:val="28"/>
          <w:szCs w:val="28"/>
        </w:rPr>
        <w:t xml:space="preserve">симптоматической </w:t>
      </w:r>
      <w:r w:rsidR="009168BD" w:rsidRPr="00C17902">
        <w:rPr>
          <w:sz w:val="28"/>
          <w:szCs w:val="28"/>
        </w:rPr>
        <w:t xml:space="preserve">АГ может достигать 70-85%, преимущественно </w:t>
      </w:r>
      <w:r>
        <w:rPr>
          <w:sz w:val="28"/>
          <w:szCs w:val="28"/>
        </w:rPr>
        <w:t>из-за</w:t>
      </w:r>
      <w:r w:rsidR="009168BD" w:rsidRPr="00C17902">
        <w:rPr>
          <w:sz w:val="28"/>
          <w:szCs w:val="28"/>
        </w:rPr>
        <w:t xml:space="preserve"> почечн</w:t>
      </w:r>
      <w:r>
        <w:rPr>
          <w:sz w:val="28"/>
          <w:szCs w:val="28"/>
        </w:rPr>
        <w:t>о-</w:t>
      </w:r>
      <w:r w:rsidR="009168BD" w:rsidRPr="00C17902">
        <w:rPr>
          <w:sz w:val="28"/>
          <w:szCs w:val="28"/>
        </w:rPr>
        <w:t>паренхиматозны</w:t>
      </w:r>
      <w:r>
        <w:rPr>
          <w:sz w:val="28"/>
          <w:szCs w:val="28"/>
        </w:rPr>
        <w:t>х</w:t>
      </w:r>
      <w:r w:rsidR="009168BD" w:rsidRPr="00C17902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й и</w:t>
      </w:r>
      <w:r w:rsidR="009168BD" w:rsidRPr="00C17902">
        <w:rPr>
          <w:sz w:val="28"/>
          <w:szCs w:val="28"/>
        </w:rPr>
        <w:t xml:space="preserve"> коарктаци</w:t>
      </w:r>
      <w:r>
        <w:rPr>
          <w:sz w:val="28"/>
          <w:szCs w:val="28"/>
        </w:rPr>
        <w:t>и</w:t>
      </w:r>
      <w:r w:rsidR="009168BD" w:rsidRPr="00C17902">
        <w:rPr>
          <w:sz w:val="28"/>
          <w:szCs w:val="28"/>
        </w:rPr>
        <w:t xml:space="preserve"> аорты</w:t>
      </w:r>
      <w:r>
        <w:rPr>
          <w:sz w:val="28"/>
          <w:szCs w:val="28"/>
        </w:rPr>
        <w:t xml:space="preserve">. У лиц молодого возраста (19-39 лет) </w:t>
      </w:r>
      <w:r w:rsidR="001471F1">
        <w:rPr>
          <w:sz w:val="28"/>
          <w:szCs w:val="28"/>
        </w:rPr>
        <w:t xml:space="preserve">причинами выступают дисфункция щитовидной железы и </w:t>
      </w:r>
      <w:r w:rsidR="001471F1" w:rsidRPr="00C17902">
        <w:rPr>
          <w:sz w:val="28"/>
          <w:szCs w:val="28"/>
        </w:rPr>
        <w:t>почечн</w:t>
      </w:r>
      <w:r w:rsidR="001471F1">
        <w:rPr>
          <w:sz w:val="28"/>
          <w:szCs w:val="28"/>
        </w:rPr>
        <w:t>о-</w:t>
      </w:r>
      <w:r w:rsidR="001471F1" w:rsidRPr="00C17902">
        <w:rPr>
          <w:sz w:val="28"/>
          <w:szCs w:val="28"/>
        </w:rPr>
        <w:t>паренхиматозны</w:t>
      </w:r>
      <w:r w:rsidR="001471F1">
        <w:rPr>
          <w:sz w:val="28"/>
          <w:szCs w:val="28"/>
        </w:rPr>
        <w:t>е</w:t>
      </w:r>
      <w:r w:rsidR="001471F1" w:rsidRPr="00C17902">
        <w:rPr>
          <w:sz w:val="28"/>
          <w:szCs w:val="28"/>
        </w:rPr>
        <w:t xml:space="preserve"> заболевани</w:t>
      </w:r>
      <w:r w:rsidR="001471F1">
        <w:rPr>
          <w:sz w:val="28"/>
          <w:szCs w:val="28"/>
        </w:rPr>
        <w:t xml:space="preserve">я. В среднем возрасте (40-64 лет) чаще выявляются альдостерома надпочечников, дисфункция щитовидной железы, синдром обструктивного апноэ сна, синдром Кушинга, феохромоцитома. </w:t>
      </w:r>
      <w:r w:rsidR="009168BD" w:rsidRPr="00C17902">
        <w:rPr>
          <w:sz w:val="28"/>
          <w:szCs w:val="28"/>
        </w:rPr>
        <w:t xml:space="preserve">У лиц пожилого возраста с распространенным атеросклерозом чаще развивается реноваскулярная </w:t>
      </w:r>
      <w:proofErr w:type="gramStart"/>
      <w:r w:rsidR="009168BD" w:rsidRPr="00C17902">
        <w:rPr>
          <w:sz w:val="28"/>
          <w:szCs w:val="28"/>
        </w:rPr>
        <w:t>АГ</w:t>
      </w:r>
      <w:r w:rsidR="001824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168BD" w:rsidRPr="00C17902">
        <w:rPr>
          <w:sz w:val="28"/>
          <w:szCs w:val="28"/>
        </w:rPr>
        <w:t>вследствие</w:t>
      </w:r>
      <w:proofErr w:type="gramEnd"/>
      <w:r w:rsidR="009168BD" w:rsidRPr="00C17902">
        <w:rPr>
          <w:sz w:val="28"/>
          <w:szCs w:val="28"/>
        </w:rPr>
        <w:t xml:space="preserve"> атеросклеротического стеноза почечных артерий</w:t>
      </w:r>
      <w:r w:rsidR="001471F1">
        <w:rPr>
          <w:sz w:val="28"/>
          <w:szCs w:val="28"/>
        </w:rPr>
        <w:t>, ХПН.</w:t>
      </w:r>
    </w:p>
    <w:p w14:paraId="1D6FA8D8" w14:textId="77777777" w:rsidR="001471F1" w:rsidRDefault="009168BD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Длительное неконтролируемое течение </w:t>
      </w:r>
      <w:r w:rsidR="001471F1">
        <w:rPr>
          <w:sz w:val="28"/>
          <w:szCs w:val="28"/>
        </w:rPr>
        <w:t xml:space="preserve">симптоматической </w:t>
      </w:r>
      <w:r w:rsidRPr="00C17902">
        <w:rPr>
          <w:sz w:val="28"/>
          <w:szCs w:val="28"/>
        </w:rPr>
        <w:t>АГ приводит к развитию синдрома злокачественного течения</w:t>
      </w:r>
      <w:r w:rsidR="001471F1">
        <w:rPr>
          <w:sz w:val="28"/>
          <w:szCs w:val="28"/>
        </w:rPr>
        <w:t xml:space="preserve">, </w:t>
      </w:r>
      <w:r w:rsidRPr="00C17902">
        <w:rPr>
          <w:sz w:val="28"/>
          <w:szCs w:val="28"/>
        </w:rPr>
        <w:t>который характеризуется стабильно высоким уровнем АД, особенно диастолического, выраженными изменениями глазного дна (нейроретинопатия, кровоизлияния), быстрым прогрессированием заболевания, развитием тяжелых осложнений</w:t>
      </w:r>
      <w:r w:rsidR="001471F1">
        <w:rPr>
          <w:sz w:val="28"/>
          <w:szCs w:val="28"/>
        </w:rPr>
        <w:t xml:space="preserve">, таких как </w:t>
      </w:r>
      <w:r w:rsidRPr="00C17902">
        <w:rPr>
          <w:sz w:val="28"/>
          <w:szCs w:val="28"/>
        </w:rPr>
        <w:lastRenderedPageBreak/>
        <w:t>нарушен</w:t>
      </w:r>
      <w:r w:rsidR="001471F1">
        <w:rPr>
          <w:sz w:val="28"/>
          <w:szCs w:val="28"/>
        </w:rPr>
        <w:t xml:space="preserve">ие </w:t>
      </w:r>
      <w:r w:rsidRPr="00C17902">
        <w:rPr>
          <w:sz w:val="28"/>
          <w:szCs w:val="28"/>
        </w:rPr>
        <w:t>мозгового кровообращения, остр</w:t>
      </w:r>
      <w:r w:rsidR="001471F1">
        <w:rPr>
          <w:sz w:val="28"/>
          <w:szCs w:val="28"/>
        </w:rPr>
        <w:t>ая</w:t>
      </w:r>
      <w:r w:rsidRPr="00C17902">
        <w:rPr>
          <w:sz w:val="28"/>
          <w:szCs w:val="28"/>
        </w:rPr>
        <w:t xml:space="preserve"> левожелудочков</w:t>
      </w:r>
      <w:r w:rsidR="001471F1">
        <w:rPr>
          <w:sz w:val="28"/>
          <w:szCs w:val="28"/>
        </w:rPr>
        <w:t xml:space="preserve">ая </w:t>
      </w:r>
      <w:r w:rsidRPr="00C17902">
        <w:rPr>
          <w:sz w:val="28"/>
          <w:szCs w:val="28"/>
        </w:rPr>
        <w:t>недостаточност</w:t>
      </w:r>
      <w:r w:rsidR="001471F1">
        <w:rPr>
          <w:sz w:val="28"/>
          <w:szCs w:val="28"/>
        </w:rPr>
        <w:t>ь</w:t>
      </w:r>
      <w:r w:rsidRPr="00C17902">
        <w:rPr>
          <w:sz w:val="28"/>
          <w:szCs w:val="28"/>
        </w:rPr>
        <w:t>, ухудшени</w:t>
      </w:r>
      <w:r w:rsidR="007C30B0">
        <w:rPr>
          <w:sz w:val="28"/>
          <w:szCs w:val="28"/>
        </w:rPr>
        <w:t>е</w:t>
      </w:r>
      <w:r w:rsidRPr="00C17902">
        <w:rPr>
          <w:sz w:val="28"/>
          <w:szCs w:val="28"/>
        </w:rPr>
        <w:t xml:space="preserve"> функции почек с </w:t>
      </w:r>
      <w:r w:rsidR="007C30B0">
        <w:rPr>
          <w:sz w:val="28"/>
          <w:szCs w:val="28"/>
        </w:rPr>
        <w:t xml:space="preserve">дальнейшим </w:t>
      </w:r>
      <w:r w:rsidRPr="00C17902">
        <w:rPr>
          <w:sz w:val="28"/>
          <w:szCs w:val="28"/>
        </w:rPr>
        <w:t>развитием</w:t>
      </w:r>
      <w:r w:rsidR="007C30B0">
        <w:rPr>
          <w:sz w:val="28"/>
          <w:szCs w:val="28"/>
        </w:rPr>
        <w:t xml:space="preserve"> ХПН</w:t>
      </w:r>
      <w:r w:rsidRPr="00C17902">
        <w:rPr>
          <w:sz w:val="28"/>
          <w:szCs w:val="28"/>
        </w:rPr>
        <w:t xml:space="preserve">. </w:t>
      </w:r>
    </w:p>
    <w:p w14:paraId="5FAD17EB" w14:textId="77777777" w:rsidR="009168BD" w:rsidRPr="00C17902" w:rsidRDefault="009168BD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Для </w:t>
      </w:r>
      <w:r w:rsidR="007C30B0">
        <w:rPr>
          <w:sz w:val="28"/>
          <w:szCs w:val="28"/>
        </w:rPr>
        <w:t xml:space="preserve">вторичных </w:t>
      </w:r>
      <w:r w:rsidRPr="00C17902">
        <w:rPr>
          <w:sz w:val="28"/>
          <w:szCs w:val="28"/>
        </w:rPr>
        <w:t>АГ характерна высокая распространенность поражения органов-мишеней и ассоциированных клинических состояний,</w:t>
      </w:r>
      <w:r w:rsidR="007C30B0">
        <w:rPr>
          <w:sz w:val="28"/>
          <w:szCs w:val="28"/>
        </w:rPr>
        <w:t xml:space="preserve"> </w:t>
      </w:r>
      <w:r w:rsidRPr="00C17902">
        <w:rPr>
          <w:sz w:val="28"/>
          <w:szCs w:val="28"/>
        </w:rPr>
        <w:t>что позволяет рассматривать пациентов</w:t>
      </w:r>
      <w:r w:rsidR="007C30B0">
        <w:rPr>
          <w:sz w:val="28"/>
          <w:szCs w:val="28"/>
        </w:rPr>
        <w:t>, имеющих данные изменения,</w:t>
      </w:r>
      <w:r w:rsidRPr="00C17902">
        <w:rPr>
          <w:sz w:val="28"/>
          <w:szCs w:val="28"/>
        </w:rPr>
        <w:t xml:space="preserve"> как категорию лиц высокого сердечно-сосудистого риск</w:t>
      </w:r>
      <w:r w:rsidR="007C30B0">
        <w:rPr>
          <w:sz w:val="28"/>
          <w:szCs w:val="28"/>
        </w:rPr>
        <w:t>а</w:t>
      </w:r>
      <w:r w:rsidR="001471F1">
        <w:rPr>
          <w:sz w:val="28"/>
          <w:szCs w:val="28"/>
        </w:rPr>
        <w:t>.</w:t>
      </w:r>
    </w:p>
    <w:p w14:paraId="0E7B8E15" w14:textId="77777777" w:rsidR="009168BD" w:rsidRPr="00C17902" w:rsidRDefault="009168BD" w:rsidP="008D6F31">
      <w:pPr>
        <w:spacing w:line="360" w:lineRule="auto"/>
        <w:ind w:left="-567"/>
        <w:rPr>
          <w:sz w:val="28"/>
          <w:szCs w:val="28"/>
        </w:rPr>
      </w:pPr>
    </w:p>
    <w:p w14:paraId="35066AD6" w14:textId="77777777" w:rsidR="009168BD" w:rsidRPr="007C30B0" w:rsidRDefault="009168BD" w:rsidP="008D6F31">
      <w:pPr>
        <w:pStyle w:val="a5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7C30B0">
        <w:rPr>
          <w:b/>
          <w:bCs/>
          <w:sz w:val="28"/>
          <w:szCs w:val="28"/>
        </w:rPr>
        <w:t>Классификация</w:t>
      </w:r>
    </w:p>
    <w:p w14:paraId="523D57DA" w14:textId="77777777" w:rsidR="007C30B0" w:rsidRDefault="009168BD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Выделяют следующие основные формы симптоматических АГ</w:t>
      </w:r>
      <w:r w:rsidR="007C30B0">
        <w:rPr>
          <w:sz w:val="28"/>
          <w:szCs w:val="28"/>
        </w:rPr>
        <w:t>:</w:t>
      </w:r>
    </w:p>
    <w:p w14:paraId="1660244F" w14:textId="77777777" w:rsidR="007C30B0" w:rsidRPr="007C30B0" w:rsidRDefault="007C30B0" w:rsidP="008D6F31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C30B0">
        <w:rPr>
          <w:sz w:val="28"/>
          <w:szCs w:val="28"/>
        </w:rPr>
        <w:t>Почечные (нефрогенные);</w:t>
      </w:r>
    </w:p>
    <w:p w14:paraId="015DA393" w14:textId="77777777" w:rsidR="007C30B0" w:rsidRDefault="007C30B0" w:rsidP="008D6F31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Эндокринные</w:t>
      </w:r>
      <w:r>
        <w:rPr>
          <w:sz w:val="28"/>
          <w:szCs w:val="28"/>
        </w:rPr>
        <w:t>;</w:t>
      </w:r>
    </w:p>
    <w:p w14:paraId="0058ECB6" w14:textId="77777777" w:rsidR="007C30B0" w:rsidRDefault="007C30B0" w:rsidP="008D6F31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АГ, </w:t>
      </w:r>
      <w:r w:rsidRPr="00C17902">
        <w:rPr>
          <w:sz w:val="28"/>
          <w:szCs w:val="28"/>
        </w:rPr>
        <w:t>обусловленные поражением сердца и крупных артериальных сосудов (гемодинамические</w:t>
      </w:r>
      <w:r>
        <w:rPr>
          <w:sz w:val="28"/>
          <w:szCs w:val="28"/>
        </w:rPr>
        <w:t>);</w:t>
      </w:r>
      <w:r w:rsidRPr="007C30B0">
        <w:rPr>
          <w:sz w:val="28"/>
          <w:szCs w:val="28"/>
        </w:rPr>
        <w:t xml:space="preserve"> </w:t>
      </w:r>
    </w:p>
    <w:p w14:paraId="6E7DBF55" w14:textId="77777777" w:rsidR="008A1F3F" w:rsidRDefault="007C30B0" w:rsidP="008D6F31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C30B0">
        <w:rPr>
          <w:sz w:val="28"/>
          <w:szCs w:val="28"/>
        </w:rPr>
        <w:t>Н</w:t>
      </w:r>
      <w:r w:rsidR="009168BD" w:rsidRPr="007C30B0">
        <w:rPr>
          <w:sz w:val="28"/>
          <w:szCs w:val="28"/>
        </w:rPr>
        <w:t>ейрогенные</w:t>
      </w:r>
      <w:r w:rsidRPr="007C30B0">
        <w:rPr>
          <w:sz w:val="28"/>
          <w:szCs w:val="28"/>
        </w:rPr>
        <w:t xml:space="preserve"> (при </w:t>
      </w:r>
      <w:r w:rsidR="009168BD" w:rsidRPr="007C30B0">
        <w:rPr>
          <w:sz w:val="28"/>
          <w:szCs w:val="28"/>
        </w:rPr>
        <w:t>органическ</w:t>
      </w:r>
      <w:r w:rsidRPr="007C30B0">
        <w:rPr>
          <w:sz w:val="28"/>
          <w:szCs w:val="28"/>
        </w:rPr>
        <w:t>их</w:t>
      </w:r>
      <w:r w:rsidR="009168BD" w:rsidRPr="007C30B0">
        <w:rPr>
          <w:sz w:val="28"/>
          <w:szCs w:val="28"/>
        </w:rPr>
        <w:t xml:space="preserve"> поражения</w:t>
      </w:r>
      <w:r w:rsidRPr="007C30B0">
        <w:rPr>
          <w:sz w:val="28"/>
          <w:szCs w:val="28"/>
        </w:rPr>
        <w:t>х</w:t>
      </w:r>
      <w:r w:rsidR="009168BD" w:rsidRPr="007C30B0">
        <w:rPr>
          <w:sz w:val="28"/>
          <w:szCs w:val="28"/>
        </w:rPr>
        <w:t xml:space="preserve"> центральной нервной системы</w:t>
      </w:r>
      <w:r w:rsidRPr="007C30B0">
        <w:rPr>
          <w:sz w:val="28"/>
          <w:szCs w:val="28"/>
        </w:rPr>
        <w:t>)</w:t>
      </w:r>
      <w:r w:rsidR="009168BD" w:rsidRPr="007C30B0">
        <w:rPr>
          <w:sz w:val="28"/>
          <w:szCs w:val="28"/>
        </w:rPr>
        <w:t xml:space="preserve"> </w:t>
      </w:r>
    </w:p>
    <w:p w14:paraId="69221493" w14:textId="77777777" w:rsidR="008A1F3F" w:rsidRDefault="008A1F3F" w:rsidP="008D6F31">
      <w:pPr>
        <w:spacing w:line="360" w:lineRule="auto"/>
        <w:ind w:left="-567" w:firstLine="567"/>
        <w:rPr>
          <w:sz w:val="28"/>
          <w:szCs w:val="28"/>
        </w:rPr>
      </w:pPr>
      <w:r w:rsidRPr="008A1F3F">
        <w:rPr>
          <w:sz w:val="28"/>
          <w:szCs w:val="28"/>
        </w:rPr>
        <w:t xml:space="preserve">В последние годы к основным формам </w:t>
      </w:r>
      <w:r>
        <w:rPr>
          <w:sz w:val="28"/>
          <w:szCs w:val="28"/>
        </w:rPr>
        <w:t xml:space="preserve">симптоматичным </w:t>
      </w:r>
      <w:r w:rsidRPr="008A1F3F">
        <w:rPr>
          <w:sz w:val="28"/>
          <w:szCs w:val="28"/>
        </w:rPr>
        <w:t>АГ относят также синдром обструктивного апноэ во время сна.</w:t>
      </w:r>
    </w:p>
    <w:p w14:paraId="5B7C471C" w14:textId="77777777" w:rsidR="008A1F3F" w:rsidRPr="00C17902" w:rsidRDefault="008A1F3F" w:rsidP="008D6F31">
      <w:pPr>
        <w:spacing w:line="360" w:lineRule="auto"/>
        <w:ind w:left="-567" w:firstLine="567"/>
        <w:rPr>
          <w:sz w:val="28"/>
          <w:szCs w:val="28"/>
        </w:rPr>
      </w:pPr>
    </w:p>
    <w:p w14:paraId="49C0D2BD" w14:textId="77777777" w:rsidR="008F393D" w:rsidRPr="00176EF6" w:rsidRDefault="009168BD" w:rsidP="008D6F31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76EF6">
        <w:rPr>
          <w:b/>
          <w:sz w:val="28"/>
          <w:szCs w:val="28"/>
        </w:rPr>
        <w:t>Этиология</w:t>
      </w:r>
    </w:p>
    <w:p w14:paraId="05618723" w14:textId="77777777" w:rsidR="008F393D" w:rsidRPr="008F393D" w:rsidRDefault="001824B8" w:rsidP="008D6F31">
      <w:pPr>
        <w:spacing w:line="360" w:lineRule="auto"/>
        <w:ind w:left="-567" w:firstLine="567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Этиологическими факторами для симптоматической гипертензии</w:t>
      </w:r>
      <w:r w:rsidR="008F393D" w:rsidRPr="008F393D">
        <w:rPr>
          <w:color w:val="222222"/>
          <w:sz w:val="28"/>
          <w:szCs w:val="28"/>
          <w:shd w:val="clear" w:color="auto" w:fill="FFFFFF"/>
        </w:rPr>
        <w:t xml:space="preserve"> являются многочис</w:t>
      </w:r>
      <w:r w:rsidR="008F393D" w:rsidRPr="008F393D">
        <w:rPr>
          <w:color w:val="222222"/>
          <w:sz w:val="28"/>
          <w:szCs w:val="28"/>
          <w:shd w:val="clear" w:color="auto" w:fill="FFFFFF"/>
        </w:rPr>
        <w:softHyphen/>
        <w:t xml:space="preserve">ленные заболевания, сопровождающиеся </w:t>
      </w:r>
      <w:r>
        <w:rPr>
          <w:color w:val="222222"/>
          <w:sz w:val="28"/>
          <w:szCs w:val="28"/>
          <w:shd w:val="clear" w:color="auto" w:fill="FFFFFF"/>
        </w:rPr>
        <w:t xml:space="preserve">повышением АД </w:t>
      </w:r>
      <w:r w:rsidR="008F393D" w:rsidRPr="008F393D">
        <w:rPr>
          <w:color w:val="222222"/>
          <w:sz w:val="28"/>
          <w:szCs w:val="28"/>
          <w:shd w:val="clear" w:color="auto" w:fill="FFFFFF"/>
        </w:rPr>
        <w:t>как симптома</w:t>
      </w:r>
      <w:r w:rsidR="008F393D">
        <w:rPr>
          <w:color w:val="222222"/>
          <w:sz w:val="28"/>
          <w:szCs w:val="28"/>
          <w:shd w:val="clear" w:color="auto" w:fill="FFFFFF"/>
        </w:rPr>
        <w:t>:</w:t>
      </w:r>
    </w:p>
    <w:p w14:paraId="098A0177" w14:textId="77777777" w:rsidR="009168BD" w:rsidRPr="008F393D" w:rsidRDefault="009168BD" w:rsidP="008D6F31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F393D">
        <w:rPr>
          <w:sz w:val="28"/>
          <w:szCs w:val="28"/>
        </w:rPr>
        <w:t>Заболевания почек, почечных артерий и мочевыводящей системы:</w:t>
      </w:r>
    </w:p>
    <w:p w14:paraId="0E66EB1B" w14:textId="77777777" w:rsidR="001824B8" w:rsidRDefault="008F393D" w:rsidP="001824B8">
      <w:pPr>
        <w:pStyle w:val="a6"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8BD" w:rsidRPr="00C17902">
        <w:rPr>
          <w:sz w:val="28"/>
          <w:szCs w:val="28"/>
        </w:rPr>
        <w:t xml:space="preserve">приобретенные: </w:t>
      </w:r>
      <w:r w:rsidRPr="00C17902">
        <w:rPr>
          <w:sz w:val="28"/>
          <w:szCs w:val="28"/>
        </w:rPr>
        <w:t>хронический пиелонефрит</w:t>
      </w:r>
      <w:r>
        <w:rPr>
          <w:sz w:val="28"/>
          <w:szCs w:val="28"/>
        </w:rPr>
        <w:t xml:space="preserve">, </w:t>
      </w:r>
      <w:r w:rsidR="001824B8">
        <w:rPr>
          <w:sz w:val="28"/>
          <w:szCs w:val="28"/>
        </w:rPr>
        <w:t xml:space="preserve">гломерулонефрит, </w:t>
      </w:r>
      <w:r w:rsidR="009168BD" w:rsidRPr="00C17902">
        <w:rPr>
          <w:sz w:val="28"/>
          <w:szCs w:val="28"/>
        </w:rPr>
        <w:t>амилоидоз, диабетический гломерулосклероз, атеросклероз, тромбоз и эмболия почечных артерий, пиелонефрит на фоне мочекаменной болезни, опухоли</w:t>
      </w:r>
      <w:r>
        <w:rPr>
          <w:sz w:val="28"/>
          <w:szCs w:val="28"/>
        </w:rPr>
        <w:t xml:space="preserve"> </w:t>
      </w:r>
      <w:r w:rsidR="009168BD" w:rsidRPr="00C17902">
        <w:rPr>
          <w:sz w:val="28"/>
          <w:szCs w:val="28"/>
        </w:rPr>
        <w:t>и т. </w:t>
      </w:r>
      <w:r>
        <w:rPr>
          <w:sz w:val="28"/>
          <w:szCs w:val="28"/>
        </w:rPr>
        <w:t>д</w:t>
      </w:r>
      <w:r w:rsidR="009168BD" w:rsidRPr="00C17902">
        <w:rPr>
          <w:sz w:val="28"/>
          <w:szCs w:val="28"/>
        </w:rPr>
        <w:t>.;</w:t>
      </w:r>
    </w:p>
    <w:p w14:paraId="1D56191E" w14:textId="77777777" w:rsidR="009168BD" w:rsidRPr="00C17902" w:rsidRDefault="008F393D" w:rsidP="001824B8">
      <w:pPr>
        <w:pStyle w:val="a6"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168BD" w:rsidRPr="00C17902">
        <w:rPr>
          <w:sz w:val="28"/>
          <w:szCs w:val="28"/>
        </w:rPr>
        <w:t>врожденные: гипоплази</w:t>
      </w:r>
      <w:r w:rsidR="001824B8">
        <w:rPr>
          <w:sz w:val="28"/>
          <w:szCs w:val="28"/>
        </w:rPr>
        <w:t>я</w:t>
      </w:r>
      <w:r w:rsidR="009168BD" w:rsidRPr="00C17902">
        <w:rPr>
          <w:sz w:val="28"/>
          <w:szCs w:val="28"/>
        </w:rPr>
        <w:t>, аномалии развития почечных артерии, гидронефроз, поликистоз почек, патологически подвижная почка и другие аномалии развития и положения почек;</w:t>
      </w:r>
    </w:p>
    <w:p w14:paraId="0B0E511E" w14:textId="77777777" w:rsidR="009168BD" w:rsidRPr="00F761EE" w:rsidRDefault="009168BD" w:rsidP="008D6F31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Заболевания эндокринной системы:</w:t>
      </w:r>
      <w:r w:rsidR="00F761EE">
        <w:rPr>
          <w:sz w:val="28"/>
          <w:szCs w:val="28"/>
        </w:rPr>
        <w:t xml:space="preserve"> </w:t>
      </w:r>
      <w:r w:rsidRPr="00F761EE">
        <w:rPr>
          <w:sz w:val="28"/>
          <w:szCs w:val="28"/>
        </w:rPr>
        <w:t>феохромоцитома</w:t>
      </w:r>
      <w:r w:rsidR="00F761EE">
        <w:rPr>
          <w:sz w:val="28"/>
          <w:szCs w:val="28"/>
        </w:rPr>
        <w:t>,</w:t>
      </w:r>
      <w:r w:rsidRPr="00F761EE">
        <w:rPr>
          <w:sz w:val="28"/>
          <w:szCs w:val="28"/>
        </w:rPr>
        <w:t xml:space="preserve"> альдостерома (первичный </w:t>
      </w:r>
      <w:proofErr w:type="spellStart"/>
      <w:r w:rsidRPr="00F761EE">
        <w:rPr>
          <w:sz w:val="28"/>
          <w:szCs w:val="28"/>
        </w:rPr>
        <w:t>альдостеронизм</w:t>
      </w:r>
      <w:proofErr w:type="spellEnd"/>
      <w:r w:rsidR="00F761EE">
        <w:rPr>
          <w:sz w:val="28"/>
          <w:szCs w:val="28"/>
        </w:rPr>
        <w:t>/</w:t>
      </w:r>
      <w:r w:rsidRPr="00F761EE">
        <w:rPr>
          <w:sz w:val="28"/>
          <w:szCs w:val="28"/>
        </w:rPr>
        <w:t xml:space="preserve">синдром </w:t>
      </w:r>
      <w:proofErr w:type="spellStart"/>
      <w:r w:rsidRPr="00F761EE">
        <w:rPr>
          <w:sz w:val="28"/>
          <w:szCs w:val="28"/>
        </w:rPr>
        <w:t>Конна</w:t>
      </w:r>
      <w:proofErr w:type="spellEnd"/>
      <w:r w:rsidRPr="00F761EE">
        <w:rPr>
          <w:sz w:val="28"/>
          <w:szCs w:val="28"/>
        </w:rPr>
        <w:t>)</w:t>
      </w:r>
      <w:r w:rsidR="00F761EE">
        <w:rPr>
          <w:sz w:val="28"/>
          <w:szCs w:val="28"/>
        </w:rPr>
        <w:t xml:space="preserve">, </w:t>
      </w:r>
      <w:proofErr w:type="spellStart"/>
      <w:r w:rsidR="001824B8">
        <w:rPr>
          <w:sz w:val="28"/>
          <w:szCs w:val="28"/>
        </w:rPr>
        <w:t>кортикостерома</w:t>
      </w:r>
      <w:proofErr w:type="spellEnd"/>
      <w:r w:rsidR="001824B8">
        <w:rPr>
          <w:sz w:val="28"/>
          <w:szCs w:val="28"/>
        </w:rPr>
        <w:t>,</w:t>
      </w:r>
      <w:r w:rsidRPr="00F761EE">
        <w:rPr>
          <w:sz w:val="28"/>
          <w:szCs w:val="28"/>
        </w:rPr>
        <w:t xml:space="preserve"> болезнь и синдром Иценко—Кушинга</w:t>
      </w:r>
      <w:r w:rsidR="00F761EE">
        <w:rPr>
          <w:sz w:val="28"/>
          <w:szCs w:val="28"/>
        </w:rPr>
        <w:t xml:space="preserve">, </w:t>
      </w:r>
      <w:r w:rsidRPr="00F761EE">
        <w:rPr>
          <w:sz w:val="28"/>
          <w:szCs w:val="28"/>
        </w:rPr>
        <w:t>акромегалия</w:t>
      </w:r>
      <w:r w:rsidR="00F761EE">
        <w:rPr>
          <w:sz w:val="28"/>
          <w:szCs w:val="28"/>
        </w:rPr>
        <w:t xml:space="preserve">, </w:t>
      </w:r>
      <w:r w:rsidRPr="00F761EE">
        <w:rPr>
          <w:sz w:val="28"/>
          <w:szCs w:val="28"/>
        </w:rPr>
        <w:t>диффузный токсический зоб.</w:t>
      </w:r>
    </w:p>
    <w:p w14:paraId="3F4AAEBC" w14:textId="77777777" w:rsidR="0032510E" w:rsidRDefault="009168BD" w:rsidP="008D6F31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761EE">
        <w:rPr>
          <w:sz w:val="28"/>
          <w:szCs w:val="28"/>
        </w:rPr>
        <w:t>Заболевания сердца, аорты и крупных сосудов:</w:t>
      </w:r>
      <w:r w:rsidR="00DA5DFA" w:rsidRPr="00F761EE">
        <w:rPr>
          <w:sz w:val="28"/>
          <w:szCs w:val="28"/>
        </w:rPr>
        <w:t xml:space="preserve"> </w:t>
      </w:r>
      <w:r w:rsidR="00F761EE" w:rsidRPr="00F761EE">
        <w:rPr>
          <w:sz w:val="28"/>
          <w:szCs w:val="28"/>
        </w:rPr>
        <w:t xml:space="preserve">атеросклероз крупных артериальных сосудов, </w:t>
      </w:r>
      <w:proofErr w:type="spellStart"/>
      <w:r w:rsidR="00DA5DFA" w:rsidRPr="00F761EE">
        <w:rPr>
          <w:sz w:val="28"/>
          <w:szCs w:val="28"/>
        </w:rPr>
        <w:t>коарктаци</w:t>
      </w:r>
      <w:r w:rsidR="00F761EE" w:rsidRPr="00F761EE">
        <w:rPr>
          <w:sz w:val="28"/>
          <w:szCs w:val="28"/>
        </w:rPr>
        <w:t>я</w:t>
      </w:r>
      <w:proofErr w:type="spellEnd"/>
      <w:r w:rsidR="00DA5DFA" w:rsidRPr="00F761EE">
        <w:rPr>
          <w:sz w:val="28"/>
          <w:szCs w:val="28"/>
        </w:rPr>
        <w:t xml:space="preserve"> аорты, </w:t>
      </w:r>
      <w:proofErr w:type="spellStart"/>
      <w:r w:rsidR="00DA5DFA" w:rsidRPr="00F761EE">
        <w:rPr>
          <w:sz w:val="28"/>
          <w:szCs w:val="28"/>
        </w:rPr>
        <w:t>стенозирующи</w:t>
      </w:r>
      <w:r w:rsidR="00F761EE" w:rsidRPr="00F761EE">
        <w:rPr>
          <w:sz w:val="28"/>
          <w:szCs w:val="28"/>
        </w:rPr>
        <w:t>е</w:t>
      </w:r>
      <w:proofErr w:type="spellEnd"/>
      <w:r w:rsidR="00F761EE" w:rsidRPr="00F761EE">
        <w:rPr>
          <w:sz w:val="28"/>
          <w:szCs w:val="28"/>
        </w:rPr>
        <w:t xml:space="preserve"> </w:t>
      </w:r>
      <w:r w:rsidR="00DA5DFA" w:rsidRPr="00F761EE">
        <w:rPr>
          <w:sz w:val="28"/>
          <w:szCs w:val="28"/>
        </w:rPr>
        <w:t>поражени</w:t>
      </w:r>
      <w:r w:rsidR="00F761EE" w:rsidRPr="00F761EE">
        <w:rPr>
          <w:sz w:val="28"/>
          <w:szCs w:val="28"/>
        </w:rPr>
        <w:t xml:space="preserve">я </w:t>
      </w:r>
      <w:r w:rsidR="00DA5DFA" w:rsidRPr="00F761EE">
        <w:rPr>
          <w:sz w:val="28"/>
          <w:szCs w:val="28"/>
        </w:rPr>
        <w:t xml:space="preserve">аорты и </w:t>
      </w:r>
      <w:proofErr w:type="spellStart"/>
      <w:r w:rsidR="00DA5DFA" w:rsidRPr="00F761EE">
        <w:rPr>
          <w:sz w:val="28"/>
          <w:szCs w:val="28"/>
        </w:rPr>
        <w:t>брахиоцефальных</w:t>
      </w:r>
      <w:proofErr w:type="spellEnd"/>
      <w:r w:rsidR="00DA5DFA" w:rsidRPr="00F761EE">
        <w:rPr>
          <w:sz w:val="28"/>
          <w:szCs w:val="28"/>
        </w:rPr>
        <w:t xml:space="preserve"> артерий</w:t>
      </w:r>
      <w:r w:rsidR="00F761EE">
        <w:rPr>
          <w:sz w:val="28"/>
          <w:szCs w:val="28"/>
        </w:rPr>
        <w:t>, врожденные и приобретённые пороки сердца</w:t>
      </w:r>
      <w:r w:rsidR="0032510E">
        <w:rPr>
          <w:sz w:val="28"/>
          <w:szCs w:val="28"/>
        </w:rPr>
        <w:t>,</w:t>
      </w:r>
      <w:r w:rsidR="001824B8">
        <w:rPr>
          <w:sz w:val="28"/>
          <w:szCs w:val="28"/>
        </w:rPr>
        <w:t> заболевания сердца.</w:t>
      </w:r>
    </w:p>
    <w:p w14:paraId="2F1E3D09" w14:textId="77777777" w:rsidR="00DA5DFA" w:rsidRPr="0032510E" w:rsidRDefault="009168BD" w:rsidP="008D6F31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32510E">
        <w:rPr>
          <w:sz w:val="28"/>
          <w:szCs w:val="28"/>
        </w:rPr>
        <w:t>Заболевания ЦНС:</w:t>
      </w:r>
      <w:r w:rsidR="0032510E">
        <w:rPr>
          <w:sz w:val="28"/>
          <w:szCs w:val="28"/>
        </w:rPr>
        <w:t xml:space="preserve"> </w:t>
      </w:r>
      <w:r w:rsidRPr="0032510E">
        <w:rPr>
          <w:sz w:val="28"/>
          <w:szCs w:val="28"/>
        </w:rPr>
        <w:t>опухоль мозга</w:t>
      </w:r>
      <w:r w:rsidR="0032510E">
        <w:rPr>
          <w:sz w:val="28"/>
          <w:szCs w:val="28"/>
        </w:rPr>
        <w:t xml:space="preserve">, </w:t>
      </w:r>
      <w:r w:rsidRPr="0032510E">
        <w:rPr>
          <w:sz w:val="28"/>
          <w:szCs w:val="28"/>
        </w:rPr>
        <w:t>энцефалит</w:t>
      </w:r>
      <w:r w:rsidR="0032510E">
        <w:rPr>
          <w:sz w:val="28"/>
          <w:szCs w:val="28"/>
        </w:rPr>
        <w:t>,</w:t>
      </w:r>
      <w:r w:rsidRPr="0032510E">
        <w:rPr>
          <w:sz w:val="28"/>
          <w:szCs w:val="28"/>
        </w:rPr>
        <w:t xml:space="preserve"> травмы</w:t>
      </w:r>
      <w:r w:rsidR="0032510E">
        <w:rPr>
          <w:sz w:val="28"/>
          <w:szCs w:val="28"/>
        </w:rPr>
        <w:t>,</w:t>
      </w:r>
      <w:r w:rsidRPr="0032510E">
        <w:rPr>
          <w:sz w:val="28"/>
          <w:szCs w:val="28"/>
        </w:rPr>
        <w:t xml:space="preserve"> очаговые ишемические поражения и др.</w:t>
      </w:r>
      <w:r w:rsidR="00DA5DFA" w:rsidRPr="0032510E">
        <w:rPr>
          <w:sz w:val="28"/>
          <w:szCs w:val="28"/>
        </w:rPr>
        <w:t xml:space="preserve"> </w:t>
      </w:r>
    </w:p>
    <w:p w14:paraId="36185AD6" w14:textId="77777777" w:rsidR="00DA5DFA" w:rsidRPr="0032510E" w:rsidRDefault="00DA5DFA" w:rsidP="008D6F31">
      <w:pPr>
        <w:pStyle w:val="a6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32510E">
        <w:rPr>
          <w:b/>
          <w:bCs/>
          <w:sz w:val="28"/>
          <w:szCs w:val="28"/>
        </w:rPr>
        <w:t>Патогенез</w:t>
      </w:r>
    </w:p>
    <w:p w14:paraId="5F61920A" w14:textId="77777777" w:rsidR="00DA5DFA" w:rsidRDefault="00DA5DFA" w:rsidP="008D6F31">
      <w:pPr>
        <w:pStyle w:val="a6"/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Механизм</w:t>
      </w:r>
      <w:r w:rsidR="0032510E">
        <w:rPr>
          <w:sz w:val="28"/>
          <w:szCs w:val="28"/>
        </w:rPr>
        <w:t>ы</w:t>
      </w:r>
      <w:r w:rsidRPr="00C17902">
        <w:rPr>
          <w:sz w:val="28"/>
          <w:szCs w:val="28"/>
        </w:rPr>
        <w:t xml:space="preserve"> развития </w:t>
      </w:r>
      <w:r w:rsidR="0032510E">
        <w:rPr>
          <w:sz w:val="28"/>
          <w:szCs w:val="28"/>
        </w:rPr>
        <w:t>вторичной АГ</w:t>
      </w:r>
      <w:r w:rsidRPr="00C17902">
        <w:rPr>
          <w:sz w:val="28"/>
          <w:szCs w:val="28"/>
        </w:rPr>
        <w:t xml:space="preserve"> при каждом заболевании име</w:t>
      </w:r>
      <w:r w:rsidR="0032510E">
        <w:rPr>
          <w:sz w:val="28"/>
          <w:szCs w:val="28"/>
        </w:rPr>
        <w:t>ю</w:t>
      </w:r>
      <w:r w:rsidRPr="00C17902">
        <w:rPr>
          <w:sz w:val="28"/>
          <w:szCs w:val="28"/>
        </w:rPr>
        <w:t>т</w:t>
      </w:r>
      <w:r w:rsidR="0032510E">
        <w:rPr>
          <w:sz w:val="28"/>
          <w:szCs w:val="28"/>
        </w:rPr>
        <w:t xml:space="preserve"> свои отличительные особенности, которые зависят от основного заболевания. </w:t>
      </w:r>
      <w:r w:rsidRPr="00C17902">
        <w:rPr>
          <w:sz w:val="28"/>
          <w:szCs w:val="28"/>
        </w:rPr>
        <w:t>Так, при почечной патологии и реноваскулярных поражениях пусковым фактором является ишемия почки</w:t>
      </w:r>
      <w:r w:rsidR="0032510E">
        <w:rPr>
          <w:sz w:val="28"/>
          <w:szCs w:val="28"/>
        </w:rPr>
        <w:t xml:space="preserve"> (из-за сужения почечной артерии), что, в свою очередь, приводит к снижению кровяного давления в почках.</w:t>
      </w:r>
      <w:r w:rsidRPr="00C17902">
        <w:rPr>
          <w:sz w:val="28"/>
          <w:szCs w:val="28"/>
        </w:rPr>
        <w:t xml:space="preserve"> </w:t>
      </w:r>
      <w:r w:rsidR="0032510E">
        <w:rPr>
          <w:sz w:val="28"/>
          <w:szCs w:val="28"/>
        </w:rPr>
        <w:t>Вследствие чего активируется ренин-ангиотензин-альдостероновая система, которая повышает АД, чтобы поддерживать кровяное давление в почках.</w:t>
      </w:r>
    </w:p>
    <w:p w14:paraId="3D2C82B8" w14:textId="77777777" w:rsidR="00DA5DFA" w:rsidRPr="00C17902" w:rsidRDefault="00DA5DFA" w:rsidP="008D6F31">
      <w:pPr>
        <w:pStyle w:val="a6"/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При эндокринных заболеваниях </w:t>
      </w:r>
      <w:r w:rsidR="000D036A">
        <w:rPr>
          <w:sz w:val="28"/>
          <w:szCs w:val="28"/>
        </w:rPr>
        <w:t xml:space="preserve">сам факт </w:t>
      </w:r>
      <w:r w:rsidRPr="00C17902">
        <w:rPr>
          <w:sz w:val="28"/>
          <w:szCs w:val="28"/>
        </w:rPr>
        <w:t>повышенно</w:t>
      </w:r>
      <w:r w:rsidR="000D036A">
        <w:rPr>
          <w:sz w:val="28"/>
          <w:szCs w:val="28"/>
        </w:rPr>
        <w:t>го</w:t>
      </w:r>
      <w:r w:rsidRPr="00C17902">
        <w:rPr>
          <w:sz w:val="28"/>
          <w:szCs w:val="28"/>
        </w:rPr>
        <w:t xml:space="preserve"> образовани</w:t>
      </w:r>
      <w:r w:rsidR="000D036A">
        <w:rPr>
          <w:sz w:val="28"/>
          <w:szCs w:val="28"/>
        </w:rPr>
        <w:t>я</w:t>
      </w:r>
      <w:r w:rsidRPr="00C17902">
        <w:rPr>
          <w:sz w:val="28"/>
          <w:szCs w:val="28"/>
        </w:rPr>
        <w:t xml:space="preserve"> некоторых гормонов является непосредственной причиной повышения АД</w:t>
      </w:r>
      <w:r w:rsidR="000D036A">
        <w:rPr>
          <w:sz w:val="28"/>
          <w:szCs w:val="28"/>
        </w:rPr>
        <w:t xml:space="preserve">, например гиперпродукция </w:t>
      </w:r>
      <w:r w:rsidRPr="00C17902">
        <w:rPr>
          <w:sz w:val="28"/>
          <w:szCs w:val="28"/>
        </w:rPr>
        <w:t>альдостерон</w:t>
      </w:r>
      <w:r w:rsidR="000D036A">
        <w:rPr>
          <w:sz w:val="28"/>
          <w:szCs w:val="28"/>
        </w:rPr>
        <w:t>а</w:t>
      </w:r>
      <w:r w:rsidRPr="00C17902">
        <w:rPr>
          <w:sz w:val="28"/>
          <w:szCs w:val="28"/>
        </w:rPr>
        <w:t xml:space="preserve"> или друг</w:t>
      </w:r>
      <w:r w:rsidR="000D036A">
        <w:rPr>
          <w:sz w:val="28"/>
          <w:szCs w:val="28"/>
        </w:rPr>
        <w:t>ого</w:t>
      </w:r>
      <w:r w:rsidRPr="00C17902">
        <w:rPr>
          <w:sz w:val="28"/>
          <w:szCs w:val="28"/>
        </w:rPr>
        <w:t xml:space="preserve"> минералокортикоид</w:t>
      </w:r>
      <w:r w:rsidR="000D036A">
        <w:rPr>
          <w:sz w:val="28"/>
          <w:szCs w:val="28"/>
        </w:rPr>
        <w:t>а</w:t>
      </w:r>
      <w:r w:rsidRPr="00C17902">
        <w:rPr>
          <w:sz w:val="28"/>
          <w:szCs w:val="28"/>
        </w:rPr>
        <w:t>, катехоламин</w:t>
      </w:r>
      <w:r w:rsidR="000D036A">
        <w:rPr>
          <w:sz w:val="28"/>
          <w:szCs w:val="28"/>
        </w:rPr>
        <w:t>ов</w:t>
      </w:r>
      <w:r w:rsidRPr="00C17902">
        <w:rPr>
          <w:sz w:val="28"/>
          <w:szCs w:val="28"/>
        </w:rPr>
        <w:t>, СТГ, АКТГ</w:t>
      </w:r>
      <w:r w:rsidR="000D036A">
        <w:rPr>
          <w:sz w:val="28"/>
          <w:szCs w:val="28"/>
        </w:rPr>
        <w:t xml:space="preserve">, </w:t>
      </w:r>
      <w:r w:rsidRPr="00C17902">
        <w:rPr>
          <w:sz w:val="28"/>
          <w:szCs w:val="28"/>
        </w:rPr>
        <w:t>глюкокортикои</w:t>
      </w:r>
      <w:r w:rsidR="000D036A">
        <w:rPr>
          <w:sz w:val="28"/>
          <w:szCs w:val="28"/>
        </w:rPr>
        <w:t>дов</w:t>
      </w:r>
      <w:r w:rsidRPr="00C17902">
        <w:rPr>
          <w:sz w:val="28"/>
          <w:szCs w:val="28"/>
        </w:rPr>
        <w:t xml:space="preserve"> </w:t>
      </w:r>
      <w:r w:rsidR="000D036A">
        <w:rPr>
          <w:sz w:val="28"/>
          <w:szCs w:val="28"/>
        </w:rPr>
        <w:t>и т.д.</w:t>
      </w:r>
    </w:p>
    <w:p w14:paraId="6F9F94B3" w14:textId="77777777" w:rsidR="00DA5DFA" w:rsidRPr="00C17902" w:rsidRDefault="00DA5DFA" w:rsidP="008D6F31">
      <w:pPr>
        <w:pStyle w:val="a6"/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При органических поражениях ЦНС создаются условия для ишемии центров, регулирующих АД, и нарушений центрального механизма регуляции АД, </w:t>
      </w:r>
      <w:r w:rsidRPr="00C17902">
        <w:rPr>
          <w:sz w:val="28"/>
          <w:szCs w:val="28"/>
        </w:rPr>
        <w:lastRenderedPageBreak/>
        <w:t>вызванного не функциональными (как при гипертонической болезни), а органическими изменениями.</w:t>
      </w:r>
    </w:p>
    <w:p w14:paraId="58187848" w14:textId="77777777" w:rsidR="00DA5DFA" w:rsidRPr="00C17902" w:rsidRDefault="00DA5DFA" w:rsidP="008D6F31">
      <w:pPr>
        <w:pStyle w:val="a6"/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При гемодинамических СГ, обусловленных поражением сердца и крупных артериальных сосудов, механизмы повышения АД </w:t>
      </w:r>
      <w:r w:rsidR="00917899">
        <w:rPr>
          <w:sz w:val="28"/>
          <w:szCs w:val="28"/>
        </w:rPr>
        <w:t>могут быть связаны с</w:t>
      </w:r>
      <w:r w:rsidR="000D036A">
        <w:rPr>
          <w:sz w:val="28"/>
          <w:szCs w:val="28"/>
        </w:rPr>
        <w:t xml:space="preserve">: </w:t>
      </w:r>
      <w:r w:rsidRPr="00C17902">
        <w:rPr>
          <w:sz w:val="28"/>
          <w:szCs w:val="28"/>
        </w:rPr>
        <w:t>нарушением функции депрессорных зон (синокаротидной зоны), понижением эластичности дуги аорты (при атеросклерозе дуги)</w:t>
      </w:r>
      <w:r w:rsidR="000D036A">
        <w:rPr>
          <w:sz w:val="28"/>
          <w:szCs w:val="28"/>
        </w:rPr>
        <w:t xml:space="preserve">, </w:t>
      </w:r>
      <w:r w:rsidRPr="00C17902">
        <w:rPr>
          <w:sz w:val="28"/>
          <w:szCs w:val="28"/>
        </w:rPr>
        <w:t>переполнением кровью сосудов, расположенных выше места сужения аорты (при ее коарктации), увеличением и ускорением систолического выброса крови в аорту (недостаточность клапана аорты) при возрастании притока крови к сердцу (артериовенозные свищи)</w:t>
      </w:r>
      <w:r w:rsidR="000D036A">
        <w:rPr>
          <w:sz w:val="28"/>
          <w:szCs w:val="28"/>
        </w:rPr>
        <w:t>.</w:t>
      </w:r>
    </w:p>
    <w:p w14:paraId="3DCB59AB" w14:textId="77777777" w:rsidR="00DA5DFA" w:rsidRPr="00917899" w:rsidRDefault="00DA5DFA" w:rsidP="008D6F31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17899">
        <w:rPr>
          <w:b/>
          <w:sz w:val="28"/>
          <w:szCs w:val="28"/>
        </w:rPr>
        <w:t>Клиническая картина</w:t>
      </w:r>
    </w:p>
    <w:p w14:paraId="3D3BC419" w14:textId="77777777" w:rsidR="00DB7E3E" w:rsidRDefault="00DB7E3E" w:rsidP="00DB7E3E">
      <w:pPr>
        <w:pStyle w:val="a6"/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Клинические проявления при симптоматической гипертензии</w:t>
      </w:r>
      <w:r w:rsidR="00DA5DFA" w:rsidRPr="00C17902">
        <w:rPr>
          <w:sz w:val="28"/>
          <w:szCs w:val="28"/>
        </w:rPr>
        <w:t xml:space="preserve"> в большинстве случаев складываются из симптомов, обусловленных повышением АД, и симптомов основного заболевания.</w:t>
      </w:r>
    </w:p>
    <w:p w14:paraId="38DEB7CB" w14:textId="77777777" w:rsidR="00DA5DFA" w:rsidRPr="00C17902" w:rsidRDefault="00DB7E3E" w:rsidP="00DB7E3E">
      <w:pPr>
        <w:pStyle w:val="a6"/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="00DA5DFA" w:rsidRPr="00C17902">
        <w:rPr>
          <w:sz w:val="28"/>
          <w:szCs w:val="28"/>
        </w:rPr>
        <w:t xml:space="preserve"> АД </w:t>
      </w:r>
      <w:r w:rsidR="00917899">
        <w:rPr>
          <w:sz w:val="28"/>
          <w:szCs w:val="28"/>
        </w:rPr>
        <w:t xml:space="preserve">вызывает </w:t>
      </w:r>
      <w:r w:rsidR="00DA5DFA" w:rsidRPr="00C17902">
        <w:rPr>
          <w:sz w:val="28"/>
          <w:szCs w:val="28"/>
        </w:rPr>
        <w:t>головные боли, головокружение, мелькание «мушек» перед глазами, шум и звон в ушах, разнообразные боли в области сердца и другие субъективные ощущения</w:t>
      </w:r>
      <w:r w:rsidR="00917899">
        <w:rPr>
          <w:sz w:val="28"/>
          <w:szCs w:val="28"/>
        </w:rPr>
        <w:t xml:space="preserve">. </w:t>
      </w:r>
      <w:r w:rsidR="00DA5DFA" w:rsidRPr="00C17902">
        <w:rPr>
          <w:sz w:val="28"/>
          <w:szCs w:val="28"/>
        </w:rPr>
        <w:t xml:space="preserve">Выявляются характерные изменения сосудов глазного дна. Рентгенологически и </w:t>
      </w:r>
      <w:proofErr w:type="spellStart"/>
      <w:r w:rsidR="00DA5DFA" w:rsidRPr="00C17902">
        <w:rPr>
          <w:sz w:val="28"/>
          <w:szCs w:val="28"/>
        </w:rPr>
        <w:t>электрокардиографически</w:t>
      </w:r>
      <w:proofErr w:type="spellEnd"/>
      <w:r w:rsidR="00DA5DFA" w:rsidRPr="00C17902">
        <w:rPr>
          <w:sz w:val="28"/>
          <w:szCs w:val="28"/>
        </w:rPr>
        <w:t xml:space="preserve"> обнаруживают признаки гипертрофии левого желудочка.</w:t>
      </w:r>
    </w:p>
    <w:p w14:paraId="533DAFE0" w14:textId="77777777" w:rsidR="00DA5DFA" w:rsidRPr="00C17902" w:rsidRDefault="00DA5DFA" w:rsidP="008D6F31">
      <w:pPr>
        <w:pStyle w:val="a6"/>
        <w:spacing w:line="360" w:lineRule="auto"/>
        <w:rPr>
          <w:sz w:val="28"/>
          <w:szCs w:val="28"/>
        </w:rPr>
      </w:pPr>
      <w:r w:rsidRPr="00917899">
        <w:rPr>
          <w:sz w:val="28"/>
          <w:szCs w:val="28"/>
        </w:rPr>
        <w:t>Симптомы основного заболевания:</w:t>
      </w:r>
    </w:p>
    <w:p w14:paraId="00910902" w14:textId="77777777" w:rsidR="00DA5DFA" w:rsidRPr="00C17902" w:rsidRDefault="00DA5DFA" w:rsidP="008D6F31">
      <w:pPr>
        <w:pStyle w:val="a6"/>
        <w:spacing w:line="360" w:lineRule="auto"/>
        <w:ind w:left="-567"/>
        <w:rPr>
          <w:sz w:val="28"/>
          <w:szCs w:val="28"/>
        </w:rPr>
      </w:pPr>
      <w:r w:rsidRPr="00C17902">
        <w:rPr>
          <w:sz w:val="28"/>
          <w:szCs w:val="28"/>
        </w:rPr>
        <w:t xml:space="preserve">1) могут быть ярко выраженными, в таких случаях характер </w:t>
      </w:r>
      <w:r w:rsidR="00917899">
        <w:rPr>
          <w:sz w:val="28"/>
          <w:szCs w:val="28"/>
        </w:rPr>
        <w:t xml:space="preserve">симптоматической АГ </w:t>
      </w:r>
      <w:r w:rsidRPr="00C17902">
        <w:rPr>
          <w:sz w:val="28"/>
          <w:szCs w:val="28"/>
        </w:rPr>
        <w:t>устанавливают на основании развернутой клинической симптоматики соответствующего заболевания;</w:t>
      </w:r>
    </w:p>
    <w:p w14:paraId="57134307" w14:textId="77777777" w:rsidR="00DA5DFA" w:rsidRPr="00C17902" w:rsidRDefault="00DA5DFA" w:rsidP="008D6F31">
      <w:pPr>
        <w:pStyle w:val="a6"/>
        <w:spacing w:line="360" w:lineRule="auto"/>
        <w:ind w:left="-567"/>
        <w:rPr>
          <w:sz w:val="28"/>
          <w:szCs w:val="28"/>
        </w:rPr>
      </w:pPr>
      <w:r w:rsidRPr="00C17902">
        <w:rPr>
          <w:sz w:val="28"/>
          <w:szCs w:val="28"/>
        </w:rPr>
        <w:t>2) могут отсутствовать, заболевание проявляется только повыш</w:t>
      </w:r>
      <w:r w:rsidR="00917899">
        <w:rPr>
          <w:sz w:val="28"/>
          <w:szCs w:val="28"/>
        </w:rPr>
        <w:t>ением АД. В</w:t>
      </w:r>
      <w:r w:rsidRPr="00C17902">
        <w:rPr>
          <w:sz w:val="28"/>
          <w:szCs w:val="28"/>
        </w:rPr>
        <w:t> такой ситуации предположения о симптоматическом характере АГ возникают при</w:t>
      </w:r>
      <w:r w:rsidR="00917899">
        <w:rPr>
          <w:sz w:val="28"/>
          <w:szCs w:val="28"/>
        </w:rPr>
        <w:t xml:space="preserve">: </w:t>
      </w:r>
      <w:r w:rsidRPr="00C17902">
        <w:rPr>
          <w:sz w:val="28"/>
          <w:szCs w:val="28"/>
        </w:rPr>
        <w:t>развитии АГ у лиц молодого возраста и старше 50–55 лет</w:t>
      </w:r>
      <w:r w:rsidR="00917899">
        <w:rPr>
          <w:sz w:val="28"/>
          <w:szCs w:val="28"/>
        </w:rPr>
        <w:t xml:space="preserve">, </w:t>
      </w:r>
      <w:r w:rsidRPr="00C17902">
        <w:rPr>
          <w:sz w:val="28"/>
          <w:szCs w:val="28"/>
        </w:rPr>
        <w:t xml:space="preserve">остром развитии и </w:t>
      </w:r>
      <w:r w:rsidRPr="00C17902">
        <w:rPr>
          <w:sz w:val="28"/>
          <w:szCs w:val="28"/>
        </w:rPr>
        <w:lastRenderedPageBreak/>
        <w:t>быстрой стабилизации АГ на высоких цифрах</w:t>
      </w:r>
      <w:r w:rsidR="00917899">
        <w:rPr>
          <w:sz w:val="28"/>
          <w:szCs w:val="28"/>
        </w:rPr>
        <w:t xml:space="preserve">, </w:t>
      </w:r>
      <w:r w:rsidRPr="00C17902">
        <w:rPr>
          <w:sz w:val="28"/>
          <w:szCs w:val="28"/>
        </w:rPr>
        <w:t>бессимптомном течении А</w:t>
      </w:r>
      <w:r w:rsidR="00917899">
        <w:rPr>
          <w:sz w:val="28"/>
          <w:szCs w:val="28"/>
        </w:rPr>
        <w:t xml:space="preserve">Г, </w:t>
      </w:r>
      <w:r w:rsidRPr="00C17902">
        <w:rPr>
          <w:sz w:val="28"/>
          <w:szCs w:val="28"/>
        </w:rPr>
        <w:t>резистентности к гипотензивной терапии</w:t>
      </w:r>
      <w:r w:rsidR="00917899">
        <w:rPr>
          <w:sz w:val="28"/>
          <w:szCs w:val="28"/>
        </w:rPr>
        <w:t xml:space="preserve">, </w:t>
      </w:r>
      <w:r w:rsidRPr="00C17902">
        <w:rPr>
          <w:sz w:val="28"/>
          <w:szCs w:val="28"/>
        </w:rPr>
        <w:t>злокачественном характере течения АГ.</w:t>
      </w:r>
    </w:p>
    <w:p w14:paraId="18FF5151" w14:textId="77777777" w:rsidR="00DA5DFA" w:rsidRPr="00FE3C69" w:rsidRDefault="00DA5DFA" w:rsidP="008D6F31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17899">
        <w:rPr>
          <w:b/>
          <w:sz w:val="28"/>
          <w:szCs w:val="28"/>
        </w:rPr>
        <w:t>Диагностика</w:t>
      </w:r>
    </w:p>
    <w:p w14:paraId="15DF5357" w14:textId="77777777" w:rsidR="004720B8" w:rsidRDefault="004720B8" w:rsidP="008D6F31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Существуют общие подходы для диагностики и лечения АГ.</w:t>
      </w:r>
      <w:r w:rsidR="00DB2F82">
        <w:rPr>
          <w:sz w:val="28"/>
          <w:szCs w:val="28"/>
        </w:rPr>
        <w:t xml:space="preserve"> После выявления артериальной гипертензии</w:t>
      </w:r>
      <w:r w:rsidR="00DA5DFA" w:rsidRPr="00C17902">
        <w:rPr>
          <w:sz w:val="28"/>
          <w:szCs w:val="28"/>
        </w:rPr>
        <w:t>, определения степени и стабильности повышения АД</w:t>
      </w:r>
      <w:r w:rsidR="00DB2F82">
        <w:rPr>
          <w:sz w:val="28"/>
          <w:szCs w:val="28"/>
        </w:rPr>
        <w:t>,</w:t>
      </w:r>
      <w:r w:rsidR="00DA5DFA" w:rsidRPr="00C17902">
        <w:rPr>
          <w:sz w:val="28"/>
          <w:szCs w:val="28"/>
        </w:rPr>
        <w:t xml:space="preserve"> следует обследовать па</w:t>
      </w:r>
      <w:r>
        <w:rPr>
          <w:sz w:val="28"/>
          <w:szCs w:val="28"/>
        </w:rPr>
        <w:t xml:space="preserve">циентов на предмет исключения симптоматических форм АГ. </w:t>
      </w:r>
    </w:p>
    <w:p w14:paraId="338CEBF3" w14:textId="77777777" w:rsidR="004720B8" w:rsidRDefault="00DA5DFA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Диагностика АГ любой этиологии основывается на следующих основных подходах: </w:t>
      </w:r>
    </w:p>
    <w:p w14:paraId="40449DB9" w14:textId="77777777" w:rsidR="004720B8" w:rsidRDefault="004720B8" w:rsidP="008D6F31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анамнеза заболевания;</w:t>
      </w:r>
    </w:p>
    <w:p w14:paraId="236390E2" w14:textId="77777777" w:rsidR="004720B8" w:rsidRDefault="004720B8" w:rsidP="008D6F31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физикальное обследование;</w:t>
      </w:r>
    </w:p>
    <w:p w14:paraId="3DB9FD4D" w14:textId="77777777" w:rsidR="004720B8" w:rsidRDefault="00DB2F82" w:rsidP="008D6F31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DA5DFA" w:rsidRPr="004720B8">
        <w:rPr>
          <w:sz w:val="28"/>
          <w:szCs w:val="28"/>
        </w:rPr>
        <w:t xml:space="preserve"> лабораторно-инструм</w:t>
      </w:r>
      <w:r w:rsidR="00DB7E3E">
        <w:rPr>
          <w:sz w:val="28"/>
          <w:szCs w:val="28"/>
        </w:rPr>
        <w:t xml:space="preserve">ентального обследования </w:t>
      </w:r>
      <w:r>
        <w:rPr>
          <w:sz w:val="28"/>
          <w:szCs w:val="28"/>
        </w:rPr>
        <w:t>(более простые</w:t>
      </w:r>
      <w:r w:rsidR="00DA5DFA" w:rsidRPr="004720B8">
        <w:rPr>
          <w:sz w:val="28"/>
          <w:szCs w:val="28"/>
        </w:rPr>
        <w:t xml:space="preserve"> на начальном ам</w:t>
      </w:r>
      <w:r>
        <w:rPr>
          <w:sz w:val="28"/>
          <w:szCs w:val="28"/>
        </w:rPr>
        <w:t>булаторном этапе и более сложные</w:t>
      </w:r>
      <w:r w:rsidR="00DA5DFA" w:rsidRPr="004720B8">
        <w:rPr>
          <w:sz w:val="28"/>
          <w:szCs w:val="28"/>
        </w:rPr>
        <w:t xml:space="preserve"> на п</w:t>
      </w:r>
      <w:r w:rsidR="004720B8">
        <w:rPr>
          <w:sz w:val="28"/>
          <w:szCs w:val="28"/>
        </w:rPr>
        <w:t>оследующих этапах обследования</w:t>
      </w:r>
      <w:r>
        <w:rPr>
          <w:sz w:val="28"/>
          <w:szCs w:val="28"/>
        </w:rPr>
        <w:t>)</w:t>
      </w:r>
      <w:r w:rsidR="004720B8">
        <w:rPr>
          <w:sz w:val="28"/>
          <w:szCs w:val="28"/>
        </w:rPr>
        <w:t>.</w:t>
      </w:r>
    </w:p>
    <w:p w14:paraId="23374C97" w14:textId="77777777" w:rsidR="009571E9" w:rsidRDefault="009571E9" w:rsidP="009571E9">
      <w:pPr>
        <w:pStyle w:val="a5"/>
        <w:spacing w:line="360" w:lineRule="auto"/>
        <w:ind w:left="1422"/>
        <w:rPr>
          <w:sz w:val="28"/>
          <w:szCs w:val="28"/>
        </w:rPr>
      </w:pPr>
    </w:p>
    <w:p w14:paraId="1B81F9A0" w14:textId="77777777" w:rsidR="004720B8" w:rsidRDefault="00DA5DFA" w:rsidP="008D6F31">
      <w:pPr>
        <w:spacing w:line="360" w:lineRule="auto"/>
        <w:ind w:left="-567" w:firstLine="567"/>
        <w:rPr>
          <w:sz w:val="28"/>
          <w:szCs w:val="28"/>
        </w:rPr>
      </w:pPr>
      <w:r w:rsidRPr="004720B8">
        <w:rPr>
          <w:sz w:val="28"/>
          <w:szCs w:val="28"/>
        </w:rPr>
        <w:t>Важно выявить некоторые общие клинические проявления, которые могут с</w:t>
      </w:r>
      <w:r w:rsidR="004720B8">
        <w:rPr>
          <w:sz w:val="28"/>
          <w:szCs w:val="28"/>
        </w:rPr>
        <w:t xml:space="preserve">видетельствовать о наличии симптоматической АГ: </w:t>
      </w:r>
    </w:p>
    <w:p w14:paraId="64522E83" w14:textId="77777777" w:rsidR="004720B8" w:rsidRDefault="004720B8" w:rsidP="008D6F3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4720B8">
        <w:rPr>
          <w:sz w:val="28"/>
          <w:szCs w:val="28"/>
        </w:rPr>
        <w:t>анные анамнеза</w:t>
      </w:r>
      <w:r>
        <w:rPr>
          <w:sz w:val="28"/>
          <w:szCs w:val="28"/>
        </w:rPr>
        <w:t>:</w:t>
      </w:r>
      <w:r w:rsidRPr="004720B8">
        <w:rPr>
          <w:sz w:val="28"/>
          <w:szCs w:val="28"/>
        </w:rPr>
        <w:t xml:space="preserve"> </w:t>
      </w:r>
    </w:p>
    <w:p w14:paraId="3FCF4B0E" w14:textId="77777777" w:rsidR="004720B8" w:rsidRPr="009571E9" w:rsidRDefault="004720B8" w:rsidP="009571E9">
      <w:pPr>
        <w:spacing w:line="360" w:lineRule="auto"/>
        <w:rPr>
          <w:sz w:val="28"/>
          <w:szCs w:val="28"/>
        </w:rPr>
      </w:pPr>
      <w:r w:rsidRPr="009571E9">
        <w:rPr>
          <w:sz w:val="28"/>
          <w:szCs w:val="28"/>
        </w:rPr>
        <w:t>• сведения о семейном анамнезе позволяют исключить наследственные формы эндокринной патологии, поликистозную болезнь п</w:t>
      </w:r>
      <w:r w:rsidR="00DB2F82" w:rsidRPr="009571E9">
        <w:rPr>
          <w:sz w:val="28"/>
          <w:szCs w:val="28"/>
        </w:rPr>
        <w:t xml:space="preserve">очек, наследственный </w:t>
      </w:r>
      <w:r w:rsidRPr="009571E9">
        <w:rPr>
          <w:sz w:val="28"/>
          <w:szCs w:val="28"/>
        </w:rPr>
        <w:t xml:space="preserve">амилоидоз; </w:t>
      </w:r>
    </w:p>
    <w:p w14:paraId="0E7F2E68" w14:textId="77777777" w:rsidR="004720B8" w:rsidRPr="009571E9" w:rsidRDefault="004720B8" w:rsidP="009571E9">
      <w:pPr>
        <w:spacing w:line="360" w:lineRule="auto"/>
        <w:rPr>
          <w:sz w:val="28"/>
          <w:szCs w:val="28"/>
        </w:rPr>
      </w:pPr>
      <w:r w:rsidRPr="009571E9">
        <w:rPr>
          <w:sz w:val="28"/>
          <w:szCs w:val="28"/>
        </w:rPr>
        <w:t>• наличие в анамнезе хронических воспалительных процессов, заболеваний почек, системных заболеваний, суставного синдрома, сахарного диабета (при патологии почек как возможной причины АГ);</w:t>
      </w:r>
    </w:p>
    <w:p w14:paraId="402408D9" w14:textId="77777777" w:rsidR="004720B8" w:rsidRPr="009571E9" w:rsidRDefault="004720B8" w:rsidP="009571E9">
      <w:pPr>
        <w:spacing w:line="360" w:lineRule="auto"/>
        <w:rPr>
          <w:sz w:val="28"/>
          <w:szCs w:val="28"/>
        </w:rPr>
      </w:pPr>
      <w:r w:rsidRPr="009571E9">
        <w:rPr>
          <w:sz w:val="28"/>
          <w:szCs w:val="28"/>
        </w:rPr>
        <w:t xml:space="preserve"> • уточнение сведений о лекарственных препаратах, применяемых при сопутствующих хронических заболеваниях (возможная связь АГ с приемом некоторых лекарственных препаратов); </w:t>
      </w:r>
    </w:p>
    <w:p w14:paraId="41744818" w14:textId="77777777" w:rsidR="004720B8" w:rsidRPr="009571E9" w:rsidRDefault="004720B8" w:rsidP="009571E9">
      <w:pPr>
        <w:spacing w:line="360" w:lineRule="auto"/>
        <w:rPr>
          <w:sz w:val="28"/>
          <w:szCs w:val="28"/>
        </w:rPr>
      </w:pPr>
      <w:r w:rsidRPr="009571E9">
        <w:rPr>
          <w:sz w:val="28"/>
          <w:szCs w:val="28"/>
        </w:rPr>
        <w:t xml:space="preserve">• выявление специфических симптомов: пароксизмальные сердечнососудистые расстройства – гипертонические кризы, пароксизмы </w:t>
      </w:r>
      <w:r w:rsidRPr="009571E9">
        <w:rPr>
          <w:sz w:val="28"/>
          <w:szCs w:val="28"/>
        </w:rPr>
        <w:lastRenderedPageBreak/>
        <w:t>нарушения ритма сердца (феохромоцитома, тиреотоксикоз), мышечные симптомы (</w:t>
      </w:r>
      <w:proofErr w:type="spellStart"/>
      <w:r w:rsidRPr="009571E9">
        <w:rPr>
          <w:sz w:val="28"/>
          <w:szCs w:val="28"/>
        </w:rPr>
        <w:t>гиперальдостеронизм</w:t>
      </w:r>
      <w:proofErr w:type="spellEnd"/>
      <w:r w:rsidRPr="009571E9">
        <w:rPr>
          <w:sz w:val="28"/>
          <w:szCs w:val="28"/>
        </w:rPr>
        <w:t>), симптомы, связанные с патологией почек, с нарушениями ночного сна.</w:t>
      </w:r>
    </w:p>
    <w:p w14:paraId="24FEA3B3" w14:textId="77777777" w:rsidR="004720B8" w:rsidRDefault="004720B8" w:rsidP="008D6F3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720B8">
        <w:rPr>
          <w:sz w:val="28"/>
          <w:szCs w:val="28"/>
        </w:rPr>
        <w:t>Данные физикального обследования</w:t>
      </w:r>
      <w:r>
        <w:rPr>
          <w:sz w:val="28"/>
          <w:szCs w:val="28"/>
        </w:rPr>
        <w:t>:</w:t>
      </w:r>
      <w:r w:rsidRPr="004720B8">
        <w:rPr>
          <w:sz w:val="28"/>
          <w:szCs w:val="28"/>
        </w:rPr>
        <w:t xml:space="preserve"> </w:t>
      </w:r>
    </w:p>
    <w:p w14:paraId="57DAE1D8" w14:textId="77777777" w:rsidR="004720B8" w:rsidRPr="009571E9" w:rsidRDefault="004720B8" w:rsidP="009571E9">
      <w:pPr>
        <w:spacing w:line="360" w:lineRule="auto"/>
        <w:rPr>
          <w:sz w:val="28"/>
          <w:szCs w:val="28"/>
        </w:rPr>
      </w:pPr>
      <w:r w:rsidRPr="009571E9">
        <w:rPr>
          <w:sz w:val="28"/>
          <w:szCs w:val="28"/>
        </w:rPr>
        <w:t>• характерные внешние проявления (</w:t>
      </w:r>
      <w:proofErr w:type="spellStart"/>
      <w:r w:rsidRPr="009571E9">
        <w:rPr>
          <w:sz w:val="28"/>
          <w:szCs w:val="28"/>
        </w:rPr>
        <w:t>гиперкортицизм</w:t>
      </w:r>
      <w:proofErr w:type="spellEnd"/>
      <w:r w:rsidRPr="009571E9">
        <w:rPr>
          <w:sz w:val="28"/>
          <w:szCs w:val="28"/>
        </w:rPr>
        <w:t xml:space="preserve">, тиреотоксикоз); </w:t>
      </w:r>
    </w:p>
    <w:p w14:paraId="0316F0D1" w14:textId="77777777" w:rsidR="004720B8" w:rsidRPr="009571E9" w:rsidRDefault="004720B8" w:rsidP="009571E9">
      <w:pPr>
        <w:spacing w:line="360" w:lineRule="auto"/>
        <w:rPr>
          <w:sz w:val="28"/>
          <w:szCs w:val="28"/>
        </w:rPr>
      </w:pPr>
      <w:r w:rsidRPr="009571E9">
        <w:rPr>
          <w:sz w:val="28"/>
          <w:szCs w:val="28"/>
        </w:rPr>
        <w:t xml:space="preserve">• наличие отеков, их локализация (гипотиреоз, сердечная недостаточность); </w:t>
      </w:r>
    </w:p>
    <w:p w14:paraId="22213122" w14:textId="77777777" w:rsidR="004720B8" w:rsidRPr="009571E9" w:rsidRDefault="004720B8" w:rsidP="009571E9">
      <w:pPr>
        <w:spacing w:line="360" w:lineRule="auto"/>
        <w:rPr>
          <w:sz w:val="28"/>
          <w:szCs w:val="28"/>
        </w:rPr>
      </w:pPr>
      <w:r w:rsidRPr="009571E9">
        <w:rPr>
          <w:sz w:val="28"/>
          <w:szCs w:val="28"/>
        </w:rPr>
        <w:t xml:space="preserve">• пальпация щитовидной железы (её размер, наличие узлов), пальпация живота (увеличение почек при поликистозе, опухоли почек, аневризма брюшного отдела аорты); </w:t>
      </w:r>
    </w:p>
    <w:p w14:paraId="6E66A976" w14:textId="77777777" w:rsidR="004720B8" w:rsidRPr="009571E9" w:rsidRDefault="004720B8" w:rsidP="009571E9">
      <w:pPr>
        <w:spacing w:line="360" w:lineRule="auto"/>
        <w:rPr>
          <w:sz w:val="28"/>
          <w:szCs w:val="28"/>
        </w:rPr>
      </w:pPr>
      <w:r w:rsidRPr="009571E9">
        <w:rPr>
          <w:sz w:val="28"/>
          <w:szCs w:val="28"/>
        </w:rPr>
        <w:t xml:space="preserve">• исследование пульсаций крупных артерий и величины АД на обеих руках и ногах: выраженная асимметрия пульсации и величины АД при системном сосудистом поражении (атеросклероз, неспецифический </w:t>
      </w:r>
      <w:proofErr w:type="spellStart"/>
      <w:r w:rsidRPr="009571E9">
        <w:rPr>
          <w:sz w:val="28"/>
          <w:szCs w:val="28"/>
        </w:rPr>
        <w:t>аортоартериит</w:t>
      </w:r>
      <w:proofErr w:type="spellEnd"/>
      <w:r w:rsidRPr="009571E9">
        <w:rPr>
          <w:sz w:val="28"/>
          <w:szCs w:val="28"/>
        </w:rPr>
        <w:t xml:space="preserve">), снижение пульсации на ногах и высокое АД на руках (коарктация аорты); </w:t>
      </w:r>
    </w:p>
    <w:p w14:paraId="738008FA" w14:textId="77777777" w:rsidR="004720B8" w:rsidRPr="009571E9" w:rsidRDefault="004720B8" w:rsidP="009571E9">
      <w:pPr>
        <w:spacing w:line="360" w:lineRule="auto"/>
        <w:rPr>
          <w:sz w:val="28"/>
          <w:szCs w:val="28"/>
        </w:rPr>
      </w:pPr>
      <w:r w:rsidRPr="009571E9">
        <w:rPr>
          <w:sz w:val="28"/>
          <w:szCs w:val="28"/>
        </w:rPr>
        <w:t xml:space="preserve">• перкуссия и аускультация области сердца: выявление сердечных и внесердечных шумов (пороки сердца, коарктация аорты); </w:t>
      </w:r>
    </w:p>
    <w:p w14:paraId="11E55B6E" w14:textId="77777777" w:rsidR="004720B8" w:rsidRDefault="004720B8" w:rsidP="009571E9">
      <w:pPr>
        <w:spacing w:line="360" w:lineRule="auto"/>
        <w:rPr>
          <w:sz w:val="28"/>
          <w:szCs w:val="28"/>
        </w:rPr>
      </w:pPr>
      <w:r w:rsidRPr="009571E9">
        <w:rPr>
          <w:sz w:val="28"/>
          <w:szCs w:val="28"/>
        </w:rPr>
        <w:t>• выслушивание систолического шума над брюш</w:t>
      </w:r>
      <w:r w:rsidR="00DB2F82" w:rsidRPr="009571E9">
        <w:rPr>
          <w:sz w:val="28"/>
          <w:szCs w:val="28"/>
        </w:rPr>
        <w:t>ным отделом аорты (</w:t>
      </w:r>
      <w:r w:rsidR="006A7513" w:rsidRPr="009571E9">
        <w:rPr>
          <w:sz w:val="28"/>
          <w:szCs w:val="28"/>
        </w:rPr>
        <w:t>реноваскулярная</w:t>
      </w:r>
      <w:r w:rsidRPr="009571E9">
        <w:rPr>
          <w:sz w:val="28"/>
          <w:szCs w:val="28"/>
        </w:rPr>
        <w:t xml:space="preserve"> АГ).</w:t>
      </w:r>
    </w:p>
    <w:p w14:paraId="26F14123" w14:textId="77777777" w:rsidR="009571E9" w:rsidRPr="009571E9" w:rsidRDefault="009571E9" w:rsidP="009571E9">
      <w:pPr>
        <w:spacing w:line="360" w:lineRule="auto"/>
        <w:rPr>
          <w:sz w:val="28"/>
          <w:szCs w:val="28"/>
        </w:rPr>
      </w:pPr>
    </w:p>
    <w:p w14:paraId="105C9BB5" w14:textId="77777777" w:rsidR="004720B8" w:rsidRDefault="00DA5DFA" w:rsidP="008D6F31">
      <w:pPr>
        <w:spacing w:line="360" w:lineRule="auto"/>
        <w:ind w:left="-567" w:firstLine="567"/>
        <w:rPr>
          <w:sz w:val="28"/>
          <w:szCs w:val="28"/>
        </w:rPr>
      </w:pPr>
      <w:r w:rsidRPr="004720B8">
        <w:rPr>
          <w:sz w:val="28"/>
          <w:szCs w:val="28"/>
        </w:rPr>
        <w:t>Полученные сведения позволяют уже на раннем, амбулаторном этапе предположить вторичный характер АГ и определить дальнейшую последовательность обследования</w:t>
      </w:r>
      <w:r w:rsidR="004720B8">
        <w:rPr>
          <w:sz w:val="28"/>
          <w:szCs w:val="28"/>
        </w:rPr>
        <w:t>.</w:t>
      </w:r>
    </w:p>
    <w:p w14:paraId="4BCE26E0" w14:textId="77777777" w:rsidR="00117473" w:rsidRPr="002109E3" w:rsidRDefault="002F43D4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Всем пациентам с АГ для оценки общего ССР на первом этапе рекомендуется проводить рутинные лабораторные методы обследования. К числу обязательно рекомендуемых исследований, выполняемых на начальном этапе обследовани</w:t>
      </w:r>
      <w:r w:rsidR="006A7513">
        <w:rPr>
          <w:sz w:val="28"/>
          <w:szCs w:val="28"/>
        </w:rPr>
        <w:t>я, относят</w:t>
      </w:r>
      <w:r w:rsidR="00117473">
        <w:rPr>
          <w:sz w:val="28"/>
          <w:szCs w:val="28"/>
        </w:rPr>
        <w:t>: ОАК, ОАМ,</w:t>
      </w:r>
      <w:r w:rsidRPr="00C17902">
        <w:rPr>
          <w:sz w:val="28"/>
          <w:szCs w:val="28"/>
        </w:rPr>
        <w:t xml:space="preserve"> определение г</w:t>
      </w:r>
      <w:r w:rsidR="00117473">
        <w:rPr>
          <w:sz w:val="28"/>
          <w:szCs w:val="28"/>
        </w:rPr>
        <w:t xml:space="preserve">люкозы в </w:t>
      </w:r>
      <w:r w:rsidR="006A7513">
        <w:rPr>
          <w:sz w:val="28"/>
          <w:szCs w:val="28"/>
        </w:rPr>
        <w:t>плазме крови натощак</w:t>
      </w:r>
      <w:r w:rsidR="00117473">
        <w:rPr>
          <w:sz w:val="28"/>
          <w:szCs w:val="28"/>
        </w:rPr>
        <w:t>,</w:t>
      </w:r>
      <w:r w:rsidRPr="00C17902">
        <w:rPr>
          <w:sz w:val="28"/>
          <w:szCs w:val="28"/>
        </w:rPr>
        <w:t xml:space="preserve"> опре</w:t>
      </w:r>
      <w:r w:rsidR="00117473">
        <w:rPr>
          <w:sz w:val="28"/>
          <w:szCs w:val="28"/>
        </w:rPr>
        <w:t>деление общего холестерина</w:t>
      </w:r>
      <w:r w:rsidRPr="00C17902">
        <w:rPr>
          <w:sz w:val="28"/>
          <w:szCs w:val="28"/>
        </w:rPr>
        <w:t>, холестерина липопротеидов высокой плотности (ХС ЛПВП), холестерина липопротеидов низкой плотност</w:t>
      </w:r>
      <w:r w:rsidR="006A7513">
        <w:rPr>
          <w:sz w:val="28"/>
          <w:szCs w:val="28"/>
        </w:rPr>
        <w:t>и (ХС ЛПНП), триглицеридов</w:t>
      </w:r>
      <w:r w:rsidR="00117473">
        <w:rPr>
          <w:sz w:val="28"/>
          <w:szCs w:val="28"/>
        </w:rPr>
        <w:t>,</w:t>
      </w:r>
      <w:r w:rsidRPr="00C17902">
        <w:rPr>
          <w:sz w:val="28"/>
          <w:szCs w:val="28"/>
        </w:rPr>
        <w:t xml:space="preserve"> калия и натр</w:t>
      </w:r>
      <w:r w:rsidR="00DB7E3E">
        <w:rPr>
          <w:sz w:val="28"/>
          <w:szCs w:val="28"/>
        </w:rPr>
        <w:t>ия</w:t>
      </w:r>
      <w:r w:rsidRPr="00C17902">
        <w:rPr>
          <w:sz w:val="28"/>
          <w:szCs w:val="28"/>
        </w:rPr>
        <w:t>,</w:t>
      </w:r>
      <w:r w:rsidR="00B51D27" w:rsidRPr="00C17902">
        <w:rPr>
          <w:sz w:val="28"/>
          <w:szCs w:val="28"/>
        </w:rPr>
        <w:t xml:space="preserve"> концентрации м</w:t>
      </w:r>
      <w:r w:rsidR="00DB7E3E">
        <w:rPr>
          <w:sz w:val="28"/>
          <w:szCs w:val="28"/>
        </w:rPr>
        <w:t>очевой кислоты</w:t>
      </w:r>
      <w:r w:rsidR="00B51D27" w:rsidRPr="00C17902">
        <w:rPr>
          <w:sz w:val="28"/>
          <w:szCs w:val="28"/>
        </w:rPr>
        <w:t>, альбуминурии, особенно у лиц с ожирение</w:t>
      </w:r>
      <w:r w:rsidR="00117473">
        <w:rPr>
          <w:sz w:val="28"/>
          <w:szCs w:val="28"/>
        </w:rPr>
        <w:t xml:space="preserve">м, метаболическим синдромом и </w:t>
      </w:r>
      <w:r w:rsidR="00117473">
        <w:rPr>
          <w:sz w:val="28"/>
          <w:szCs w:val="28"/>
        </w:rPr>
        <w:lastRenderedPageBreak/>
        <w:t>сахарным диабетом,</w:t>
      </w:r>
      <w:r w:rsidR="00B51D27" w:rsidRPr="00C17902">
        <w:rPr>
          <w:sz w:val="28"/>
          <w:szCs w:val="28"/>
        </w:rPr>
        <w:t xml:space="preserve"> </w:t>
      </w:r>
      <w:r w:rsidR="006A7513">
        <w:rPr>
          <w:sz w:val="28"/>
          <w:szCs w:val="28"/>
        </w:rPr>
        <w:t xml:space="preserve">определение </w:t>
      </w:r>
      <w:r w:rsidR="002109E3">
        <w:rPr>
          <w:sz w:val="28"/>
          <w:szCs w:val="28"/>
        </w:rPr>
        <w:t xml:space="preserve">мочевины, </w:t>
      </w:r>
      <w:r w:rsidR="00B51D27" w:rsidRPr="00C17902">
        <w:rPr>
          <w:sz w:val="28"/>
          <w:szCs w:val="28"/>
        </w:rPr>
        <w:t xml:space="preserve">креатинина, с </w:t>
      </w:r>
      <w:r w:rsidR="00117473">
        <w:rPr>
          <w:sz w:val="28"/>
          <w:szCs w:val="28"/>
        </w:rPr>
        <w:t xml:space="preserve">дальнейшим расчетом СКФ (по формуле </w:t>
      </w:r>
      <w:r w:rsidR="00117473">
        <w:rPr>
          <w:sz w:val="28"/>
          <w:szCs w:val="28"/>
          <w:lang w:val="en-US"/>
        </w:rPr>
        <w:t>CRD</w:t>
      </w:r>
      <w:r w:rsidR="00117473" w:rsidRPr="00117473">
        <w:rPr>
          <w:sz w:val="28"/>
          <w:szCs w:val="28"/>
        </w:rPr>
        <w:t>-</w:t>
      </w:r>
      <w:r w:rsidR="00117473">
        <w:rPr>
          <w:sz w:val="28"/>
          <w:szCs w:val="28"/>
          <w:lang w:val="en-US"/>
        </w:rPr>
        <w:t>EPI</w:t>
      </w:r>
      <w:r w:rsidR="00117473">
        <w:rPr>
          <w:sz w:val="28"/>
          <w:szCs w:val="28"/>
        </w:rPr>
        <w:t>)</w:t>
      </w:r>
      <w:r w:rsidR="00B51D27" w:rsidRPr="00C17902">
        <w:rPr>
          <w:sz w:val="28"/>
          <w:szCs w:val="28"/>
        </w:rPr>
        <w:t xml:space="preserve">. </w:t>
      </w:r>
    </w:p>
    <w:p w14:paraId="3EB63B16" w14:textId="77777777" w:rsidR="002109E3" w:rsidRDefault="00B51D27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Всем пациентам с АГ для выявления гипертрофии</w:t>
      </w:r>
      <w:r w:rsidR="006A7513">
        <w:rPr>
          <w:sz w:val="28"/>
          <w:szCs w:val="28"/>
        </w:rPr>
        <w:t xml:space="preserve"> миокарда левого желудочка</w:t>
      </w:r>
      <w:r w:rsidRPr="00C17902">
        <w:rPr>
          <w:sz w:val="28"/>
          <w:szCs w:val="28"/>
        </w:rPr>
        <w:t xml:space="preserve"> и других поражений сердца рекомендуется </w:t>
      </w:r>
      <w:r w:rsidR="00117473">
        <w:rPr>
          <w:sz w:val="28"/>
          <w:szCs w:val="28"/>
        </w:rPr>
        <w:t>проведение ЭКГ</w:t>
      </w:r>
      <w:r w:rsidRPr="00C17902">
        <w:rPr>
          <w:sz w:val="28"/>
          <w:szCs w:val="28"/>
        </w:rPr>
        <w:t xml:space="preserve"> в 12 стандартных отведениях. По показаниям проводят дополнительные инструментальные исс</w:t>
      </w:r>
      <w:r w:rsidR="00117473">
        <w:rPr>
          <w:sz w:val="28"/>
          <w:szCs w:val="28"/>
        </w:rPr>
        <w:t>ледования для уточнения формы симптоматической АГ, оценки повреждения органов-мишеней</w:t>
      </w:r>
      <w:r w:rsidRPr="00C17902">
        <w:rPr>
          <w:sz w:val="28"/>
          <w:szCs w:val="28"/>
        </w:rPr>
        <w:t>, сопутствующих заболеван</w:t>
      </w:r>
      <w:r w:rsidR="002109E3">
        <w:rPr>
          <w:sz w:val="28"/>
          <w:szCs w:val="28"/>
        </w:rPr>
        <w:t>ий и выявления дополнительных факторов риска ССО</w:t>
      </w:r>
      <w:r w:rsidRPr="00C17902">
        <w:rPr>
          <w:sz w:val="28"/>
          <w:szCs w:val="28"/>
        </w:rPr>
        <w:t>. Рекоменд</w:t>
      </w:r>
      <w:r w:rsidR="002109E3">
        <w:rPr>
          <w:sz w:val="28"/>
          <w:szCs w:val="28"/>
        </w:rPr>
        <w:t>овано проведение</w:t>
      </w:r>
      <w:r w:rsidR="006A7513">
        <w:rPr>
          <w:sz w:val="28"/>
          <w:szCs w:val="28"/>
        </w:rPr>
        <w:t xml:space="preserve"> </w:t>
      </w:r>
      <w:r w:rsidR="002109E3">
        <w:rPr>
          <w:sz w:val="28"/>
          <w:szCs w:val="28"/>
        </w:rPr>
        <w:t>УЗИ</w:t>
      </w:r>
      <w:r w:rsidRPr="00C17902">
        <w:rPr>
          <w:sz w:val="28"/>
          <w:szCs w:val="28"/>
        </w:rPr>
        <w:t xml:space="preserve"> почек</w:t>
      </w:r>
      <w:r w:rsidR="00DB2F82">
        <w:rPr>
          <w:sz w:val="28"/>
          <w:szCs w:val="28"/>
        </w:rPr>
        <w:t xml:space="preserve"> </w:t>
      </w:r>
      <w:r w:rsidR="00DB2F82" w:rsidRPr="00DB2F82">
        <w:rPr>
          <w:sz w:val="28"/>
          <w:szCs w:val="28"/>
        </w:rPr>
        <w:t>(+</w:t>
      </w:r>
      <w:r w:rsidR="00DB2F82">
        <w:rPr>
          <w:sz w:val="28"/>
          <w:szCs w:val="28"/>
        </w:rPr>
        <w:t xml:space="preserve"> дуплексное сканирование</w:t>
      </w:r>
      <w:r w:rsidR="00DB2F82" w:rsidRPr="00DB2F82">
        <w:rPr>
          <w:sz w:val="28"/>
          <w:szCs w:val="28"/>
        </w:rPr>
        <w:t xml:space="preserve"> ПА</w:t>
      </w:r>
      <w:r w:rsidR="00DB2F82">
        <w:rPr>
          <w:sz w:val="28"/>
          <w:szCs w:val="28"/>
        </w:rPr>
        <w:t>)</w:t>
      </w:r>
      <w:r w:rsidRPr="00C17902">
        <w:rPr>
          <w:sz w:val="28"/>
          <w:szCs w:val="28"/>
        </w:rPr>
        <w:t xml:space="preserve">, </w:t>
      </w:r>
      <w:proofErr w:type="spellStart"/>
      <w:r w:rsidR="006A7513">
        <w:rPr>
          <w:sz w:val="28"/>
          <w:szCs w:val="28"/>
        </w:rPr>
        <w:t>ЭхоКГ</w:t>
      </w:r>
      <w:proofErr w:type="spellEnd"/>
      <w:r w:rsidR="006A7513">
        <w:rPr>
          <w:sz w:val="28"/>
          <w:szCs w:val="28"/>
        </w:rPr>
        <w:t>,</w:t>
      </w:r>
      <w:r w:rsidR="006A7513" w:rsidRPr="00C17902">
        <w:rPr>
          <w:sz w:val="28"/>
          <w:szCs w:val="28"/>
        </w:rPr>
        <w:t xml:space="preserve"> </w:t>
      </w:r>
      <w:r w:rsidR="006A7513">
        <w:rPr>
          <w:sz w:val="28"/>
          <w:szCs w:val="28"/>
        </w:rPr>
        <w:t>консультация окулиста для исследования</w:t>
      </w:r>
      <w:r w:rsidRPr="00C17902">
        <w:rPr>
          <w:sz w:val="28"/>
          <w:szCs w:val="28"/>
        </w:rPr>
        <w:t xml:space="preserve"> сосудов глазног</w:t>
      </w:r>
      <w:r w:rsidR="002109E3">
        <w:rPr>
          <w:sz w:val="28"/>
          <w:szCs w:val="28"/>
        </w:rPr>
        <w:t>о дна (при тяжелом течении АГ для исключения</w:t>
      </w:r>
      <w:r w:rsidRPr="00C17902">
        <w:rPr>
          <w:sz w:val="28"/>
          <w:szCs w:val="28"/>
        </w:rPr>
        <w:t xml:space="preserve"> </w:t>
      </w:r>
      <w:proofErr w:type="spellStart"/>
      <w:r w:rsidRPr="00C17902">
        <w:rPr>
          <w:sz w:val="28"/>
          <w:szCs w:val="28"/>
        </w:rPr>
        <w:t>нейроретин</w:t>
      </w:r>
      <w:r w:rsidR="002109E3">
        <w:rPr>
          <w:sz w:val="28"/>
          <w:szCs w:val="28"/>
        </w:rPr>
        <w:t>опатии</w:t>
      </w:r>
      <w:proofErr w:type="spellEnd"/>
      <w:r w:rsidR="002109E3">
        <w:rPr>
          <w:sz w:val="28"/>
          <w:szCs w:val="28"/>
        </w:rPr>
        <w:t xml:space="preserve">). </w:t>
      </w:r>
    </w:p>
    <w:p w14:paraId="7005A16B" w14:textId="77777777" w:rsidR="00B51D27" w:rsidRDefault="002109E3" w:rsidP="008D6F31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Для обоснования диагноза симптоматической </w:t>
      </w:r>
      <w:r w:rsidR="00B51D27" w:rsidRPr="00C17902">
        <w:rPr>
          <w:sz w:val="28"/>
          <w:szCs w:val="28"/>
        </w:rPr>
        <w:t>АГ и определения тактики лечения в большинстве случаев требуется проведение углубленного обследования: инструментального</w:t>
      </w:r>
      <w:r w:rsidR="006A7513">
        <w:rPr>
          <w:sz w:val="28"/>
          <w:szCs w:val="28"/>
        </w:rPr>
        <w:t xml:space="preserve"> (</w:t>
      </w:r>
      <w:r w:rsidR="006A7513" w:rsidRPr="006A7513">
        <w:rPr>
          <w:sz w:val="28"/>
          <w:szCs w:val="28"/>
        </w:rPr>
        <w:t xml:space="preserve">КТ ангиографию с контрастированием ПА, МР-ангиографию и </w:t>
      </w:r>
      <w:proofErr w:type="spellStart"/>
      <w:r w:rsidR="006A7513" w:rsidRPr="006A7513">
        <w:rPr>
          <w:sz w:val="28"/>
          <w:szCs w:val="28"/>
        </w:rPr>
        <w:t>рентгеноконтрастную</w:t>
      </w:r>
      <w:proofErr w:type="spellEnd"/>
      <w:r w:rsidR="006A7513" w:rsidRPr="006A7513">
        <w:rPr>
          <w:sz w:val="28"/>
          <w:szCs w:val="28"/>
        </w:rPr>
        <w:t xml:space="preserve"> ангиографии ПА</w:t>
      </w:r>
      <w:r w:rsidR="006A7513">
        <w:rPr>
          <w:sz w:val="28"/>
          <w:szCs w:val="28"/>
        </w:rPr>
        <w:t>)</w:t>
      </w:r>
      <w:r w:rsidR="00B51D27" w:rsidRPr="00C17902">
        <w:rPr>
          <w:sz w:val="28"/>
          <w:szCs w:val="28"/>
        </w:rPr>
        <w:t>, г</w:t>
      </w:r>
      <w:r>
        <w:rPr>
          <w:sz w:val="28"/>
          <w:szCs w:val="28"/>
        </w:rPr>
        <w:t>ормонального, генетического</w:t>
      </w:r>
      <w:r w:rsidR="00B51D27" w:rsidRPr="00C17902">
        <w:rPr>
          <w:sz w:val="28"/>
          <w:szCs w:val="28"/>
        </w:rPr>
        <w:t xml:space="preserve">. </w:t>
      </w:r>
      <w:r>
        <w:rPr>
          <w:sz w:val="28"/>
          <w:szCs w:val="28"/>
        </w:rPr>
        <w:t>Также важна оценка общего ССР у больных АГ, так как это определяет прогноз и тактику</w:t>
      </w:r>
      <w:r w:rsidR="00B51D27" w:rsidRPr="00C17902">
        <w:rPr>
          <w:sz w:val="28"/>
          <w:szCs w:val="28"/>
        </w:rPr>
        <w:t xml:space="preserve"> лечения. Степень ССР зависи</w:t>
      </w:r>
      <w:r>
        <w:rPr>
          <w:sz w:val="28"/>
          <w:szCs w:val="28"/>
        </w:rPr>
        <w:t>т от уровня АД, сопутствующих факторов риска</w:t>
      </w:r>
      <w:r w:rsidR="00B51D27" w:rsidRPr="00C17902">
        <w:rPr>
          <w:sz w:val="28"/>
          <w:szCs w:val="28"/>
        </w:rPr>
        <w:t>, наличия серде</w:t>
      </w:r>
      <w:r>
        <w:rPr>
          <w:sz w:val="28"/>
          <w:szCs w:val="28"/>
        </w:rPr>
        <w:t>чно-сосудистых заболеваний</w:t>
      </w:r>
      <w:r w:rsidR="00B51D27" w:rsidRPr="00C17902">
        <w:rPr>
          <w:sz w:val="28"/>
          <w:szCs w:val="28"/>
        </w:rPr>
        <w:t xml:space="preserve">, </w:t>
      </w:r>
      <w:r>
        <w:rPr>
          <w:sz w:val="28"/>
          <w:szCs w:val="28"/>
        </w:rPr>
        <w:t>цереброваскулярной болезни</w:t>
      </w:r>
      <w:r w:rsidR="00B51D27" w:rsidRPr="00C17902">
        <w:rPr>
          <w:sz w:val="28"/>
          <w:szCs w:val="28"/>
        </w:rPr>
        <w:t>, ХБП, сахарного диабета. Для определения тактики лечения данной категории пациентов формальная оценка риска по шкале SCORE не требуется</w:t>
      </w:r>
      <w:r>
        <w:rPr>
          <w:sz w:val="28"/>
          <w:szCs w:val="28"/>
        </w:rPr>
        <w:t>.</w:t>
      </w:r>
    </w:p>
    <w:p w14:paraId="230E6B53" w14:textId="77777777" w:rsidR="00B54059" w:rsidRPr="00C17902" w:rsidRDefault="00B54059" w:rsidP="008D6F31">
      <w:pPr>
        <w:spacing w:line="360" w:lineRule="auto"/>
        <w:ind w:left="-567" w:firstLine="567"/>
        <w:rPr>
          <w:sz w:val="28"/>
          <w:szCs w:val="28"/>
        </w:rPr>
      </w:pPr>
    </w:p>
    <w:p w14:paraId="7B3826E4" w14:textId="77777777" w:rsidR="00B51D27" w:rsidRPr="00176EF6" w:rsidRDefault="00B51D27" w:rsidP="008D6F31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6A7513">
        <w:rPr>
          <w:b/>
          <w:sz w:val="28"/>
          <w:szCs w:val="28"/>
        </w:rPr>
        <w:t>Дифференциальная диагностика</w:t>
      </w:r>
    </w:p>
    <w:p w14:paraId="3438ED91" w14:textId="77777777" w:rsidR="00B51D27" w:rsidRDefault="00B51D27" w:rsidP="008D6F31">
      <w:pPr>
        <w:pStyle w:val="p90"/>
        <w:spacing w:before="30" w:beforeAutospacing="0" w:after="0" w:afterAutospacing="0"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Дифференциальный диагноз симптоматических АГ с </w:t>
      </w:r>
      <w:proofErr w:type="spellStart"/>
      <w:r w:rsidRPr="00C17902">
        <w:rPr>
          <w:sz w:val="28"/>
          <w:szCs w:val="28"/>
        </w:rPr>
        <w:t>эссенциальной</w:t>
      </w:r>
      <w:proofErr w:type="spellEnd"/>
      <w:r w:rsidRPr="00C17902">
        <w:rPr>
          <w:sz w:val="28"/>
          <w:szCs w:val="28"/>
        </w:rPr>
        <w:t xml:space="preserve"> АГ основан на сопоставлении данных </w:t>
      </w:r>
      <w:r w:rsidRPr="00C17902">
        <w:rPr>
          <w:rStyle w:val="ft48"/>
          <w:sz w:val="28"/>
          <w:szCs w:val="28"/>
        </w:rPr>
        <w:t>анамнеза, клинических особенно</w:t>
      </w:r>
      <w:r w:rsidRPr="00C17902">
        <w:rPr>
          <w:sz w:val="28"/>
          <w:szCs w:val="28"/>
        </w:rPr>
        <w:t>стей АГ и результатов лабораторно-инструментального обследования</w:t>
      </w:r>
      <w:r w:rsidR="00B54059">
        <w:rPr>
          <w:sz w:val="28"/>
          <w:szCs w:val="28"/>
        </w:rPr>
        <w:t xml:space="preserve"> </w:t>
      </w:r>
      <w:r w:rsidRPr="00C17902">
        <w:rPr>
          <w:sz w:val="28"/>
          <w:szCs w:val="28"/>
        </w:rPr>
        <w:t>пациентов.</w:t>
      </w:r>
    </w:p>
    <w:p w14:paraId="06FEAD85" w14:textId="77777777" w:rsidR="009571E9" w:rsidRPr="00C17902" w:rsidRDefault="009571E9" w:rsidP="008D6F31">
      <w:pPr>
        <w:pStyle w:val="p90"/>
        <w:spacing w:before="30" w:beforeAutospacing="0" w:after="0" w:afterAutospacing="0" w:line="360" w:lineRule="auto"/>
        <w:ind w:left="-567" w:firstLine="567"/>
        <w:rPr>
          <w:sz w:val="28"/>
          <w:szCs w:val="28"/>
        </w:rPr>
      </w:pPr>
    </w:p>
    <w:p w14:paraId="7353729F" w14:textId="77777777" w:rsidR="00B54059" w:rsidRDefault="00B51D27" w:rsidP="008D6F31">
      <w:pPr>
        <w:pStyle w:val="p91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Для </w:t>
      </w:r>
      <w:r w:rsidRPr="00C17902">
        <w:rPr>
          <w:rStyle w:val="ft47"/>
          <w:sz w:val="28"/>
          <w:szCs w:val="28"/>
        </w:rPr>
        <w:t>почечных АГ </w:t>
      </w:r>
      <w:r w:rsidRPr="00C17902">
        <w:rPr>
          <w:sz w:val="28"/>
          <w:szCs w:val="28"/>
        </w:rPr>
        <w:t xml:space="preserve">характерны следующие особенности: </w:t>
      </w:r>
    </w:p>
    <w:p w14:paraId="63613D83" w14:textId="77777777" w:rsidR="00B51D27" w:rsidRPr="00C17902" w:rsidRDefault="00B51D27" w:rsidP="008D6F31">
      <w:pPr>
        <w:pStyle w:val="p91"/>
        <w:numPr>
          <w:ilvl w:val="1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17902">
        <w:rPr>
          <w:sz w:val="28"/>
          <w:szCs w:val="28"/>
        </w:rPr>
        <w:t>для АГ вследствие заболеваний паренхимы почек</w:t>
      </w:r>
      <w:r w:rsidR="00176EF6">
        <w:rPr>
          <w:sz w:val="28"/>
          <w:szCs w:val="28"/>
        </w:rPr>
        <w:t xml:space="preserve"> характерно</w:t>
      </w:r>
      <w:r w:rsidRPr="00C17902">
        <w:rPr>
          <w:sz w:val="28"/>
          <w:szCs w:val="28"/>
        </w:rPr>
        <w:t>:</w:t>
      </w:r>
    </w:p>
    <w:p w14:paraId="2481BF41" w14:textId="77777777" w:rsidR="00B54059" w:rsidRDefault="00B51D27" w:rsidP="008D6F31">
      <w:pPr>
        <w:pStyle w:val="p40"/>
        <w:spacing w:before="0" w:beforeAutospacing="0" w:after="0" w:afterAutospacing="0" w:line="360" w:lineRule="auto"/>
        <w:ind w:left="-567"/>
        <w:rPr>
          <w:rStyle w:val="ft29"/>
          <w:sz w:val="28"/>
          <w:szCs w:val="28"/>
        </w:rPr>
      </w:pPr>
      <w:r w:rsidRPr="00C17902">
        <w:rPr>
          <w:rStyle w:val="ft26"/>
          <w:sz w:val="28"/>
          <w:szCs w:val="28"/>
        </w:rPr>
        <w:t>–</w:t>
      </w:r>
      <w:r w:rsidRPr="00C17902">
        <w:rPr>
          <w:rStyle w:val="ft29"/>
          <w:sz w:val="28"/>
          <w:szCs w:val="28"/>
        </w:rPr>
        <w:t>повышение АД на фоне обострения заболевании, снижение — в фазу ремиссии;</w:t>
      </w:r>
    </w:p>
    <w:p w14:paraId="2092F356" w14:textId="77777777" w:rsidR="00B54059" w:rsidRDefault="00B51D27" w:rsidP="008D6F31">
      <w:pPr>
        <w:pStyle w:val="p40"/>
        <w:spacing w:before="0" w:beforeAutospacing="0" w:after="0" w:afterAutospacing="0" w:line="360" w:lineRule="auto"/>
        <w:ind w:left="-567"/>
        <w:rPr>
          <w:rStyle w:val="ft28"/>
          <w:sz w:val="28"/>
          <w:szCs w:val="28"/>
        </w:rPr>
      </w:pPr>
      <w:r w:rsidRPr="00C17902">
        <w:rPr>
          <w:rStyle w:val="ft26"/>
          <w:sz w:val="28"/>
          <w:szCs w:val="28"/>
        </w:rPr>
        <w:lastRenderedPageBreak/>
        <w:t>–</w:t>
      </w:r>
      <w:r w:rsidRPr="00C17902">
        <w:rPr>
          <w:rStyle w:val="ft28"/>
          <w:sz w:val="28"/>
          <w:szCs w:val="28"/>
        </w:rPr>
        <w:t>значительно меньшее снижение АД ночью;</w:t>
      </w:r>
    </w:p>
    <w:p w14:paraId="408DF219" w14:textId="77777777" w:rsidR="00B54059" w:rsidRDefault="00B51D27" w:rsidP="008D6F31">
      <w:pPr>
        <w:pStyle w:val="p40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rStyle w:val="ft26"/>
          <w:sz w:val="28"/>
          <w:szCs w:val="28"/>
        </w:rPr>
        <w:t>–</w:t>
      </w:r>
      <w:r w:rsidRPr="00C17902">
        <w:rPr>
          <w:rStyle w:val="ft28"/>
          <w:sz w:val="28"/>
          <w:szCs w:val="28"/>
        </w:rPr>
        <w:t>стойкость высоких цифр диастолического АД в течение суток и</w:t>
      </w:r>
      <w:r w:rsidR="00B54059">
        <w:rPr>
          <w:rStyle w:val="ft28"/>
          <w:sz w:val="28"/>
          <w:szCs w:val="28"/>
        </w:rPr>
        <w:t xml:space="preserve"> </w:t>
      </w:r>
      <w:r w:rsidRPr="00C17902">
        <w:rPr>
          <w:sz w:val="28"/>
          <w:szCs w:val="28"/>
        </w:rPr>
        <w:t>во сне;</w:t>
      </w:r>
    </w:p>
    <w:p w14:paraId="208D8A57" w14:textId="77777777" w:rsidR="00B54059" w:rsidRDefault="00B51D27" w:rsidP="008D6F31">
      <w:pPr>
        <w:pStyle w:val="p40"/>
        <w:spacing w:before="0" w:beforeAutospacing="0" w:after="0" w:afterAutospacing="0" w:line="360" w:lineRule="auto"/>
        <w:ind w:left="-567"/>
        <w:rPr>
          <w:rStyle w:val="ft28"/>
          <w:sz w:val="28"/>
          <w:szCs w:val="28"/>
        </w:rPr>
      </w:pPr>
      <w:r w:rsidRPr="00C17902">
        <w:rPr>
          <w:rStyle w:val="ft26"/>
          <w:sz w:val="28"/>
          <w:szCs w:val="28"/>
        </w:rPr>
        <w:t>–</w:t>
      </w:r>
      <w:r w:rsidRPr="00C17902">
        <w:rPr>
          <w:rStyle w:val="ft28"/>
          <w:sz w:val="28"/>
          <w:szCs w:val="28"/>
        </w:rPr>
        <w:t>меньшая выраженность гипертрофии миокарда левого желудочка;</w:t>
      </w:r>
    </w:p>
    <w:p w14:paraId="7100FC9A" w14:textId="77777777" w:rsidR="00B54059" w:rsidRDefault="00B51D27" w:rsidP="008D6F31">
      <w:pPr>
        <w:pStyle w:val="p40"/>
        <w:spacing w:before="0" w:beforeAutospacing="0" w:after="0" w:afterAutospacing="0" w:line="360" w:lineRule="auto"/>
        <w:ind w:left="-567"/>
        <w:rPr>
          <w:rStyle w:val="ft28"/>
          <w:sz w:val="28"/>
          <w:szCs w:val="28"/>
        </w:rPr>
      </w:pPr>
      <w:r w:rsidRPr="00C17902">
        <w:rPr>
          <w:rStyle w:val="ft26"/>
          <w:sz w:val="28"/>
          <w:szCs w:val="28"/>
        </w:rPr>
        <w:t>–</w:t>
      </w:r>
      <w:r w:rsidRPr="00C17902">
        <w:rPr>
          <w:rStyle w:val="ft28"/>
          <w:sz w:val="28"/>
          <w:szCs w:val="28"/>
        </w:rPr>
        <w:t>большая выраженность изменений глазного дна;</w:t>
      </w:r>
    </w:p>
    <w:p w14:paraId="4DE78759" w14:textId="77777777" w:rsidR="00B51D27" w:rsidRPr="00C17902" w:rsidRDefault="00B51D27" w:rsidP="008D6F31">
      <w:pPr>
        <w:pStyle w:val="p40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sz w:val="28"/>
          <w:szCs w:val="28"/>
        </w:rPr>
        <w:t xml:space="preserve">– наличие изменений в анализах мочи (протеинурия и </w:t>
      </w:r>
      <w:proofErr w:type="spellStart"/>
      <w:r w:rsidRPr="00C17902">
        <w:rPr>
          <w:sz w:val="28"/>
          <w:szCs w:val="28"/>
        </w:rPr>
        <w:t>эритроцитурия</w:t>
      </w:r>
      <w:proofErr w:type="spellEnd"/>
      <w:r w:rsidRPr="00C17902">
        <w:rPr>
          <w:sz w:val="28"/>
          <w:szCs w:val="28"/>
        </w:rPr>
        <w:t xml:space="preserve"> за счет измененных эритроцитов при гломерулонефритах, </w:t>
      </w:r>
      <w:proofErr w:type="spellStart"/>
      <w:r w:rsidRPr="00C17902">
        <w:rPr>
          <w:sz w:val="28"/>
          <w:szCs w:val="28"/>
        </w:rPr>
        <w:t>лейкоцитурия</w:t>
      </w:r>
      <w:proofErr w:type="spellEnd"/>
      <w:r w:rsidRPr="00C17902">
        <w:rPr>
          <w:sz w:val="28"/>
          <w:szCs w:val="28"/>
        </w:rPr>
        <w:t xml:space="preserve"> при пиелонефрите, нарастающая протеинурия при диабетической нефропатии и амилоидозе почек);</w:t>
      </w:r>
    </w:p>
    <w:p w14:paraId="46402E49" w14:textId="77777777" w:rsidR="00B51D27" w:rsidRPr="00C17902" w:rsidRDefault="00B51D27" w:rsidP="008D6F31">
      <w:pPr>
        <w:pStyle w:val="p77"/>
        <w:numPr>
          <w:ilvl w:val="1"/>
          <w:numId w:val="3"/>
        </w:numPr>
        <w:spacing w:before="15" w:beforeAutospacing="0" w:after="0" w:afterAutospacing="0" w:line="360" w:lineRule="auto"/>
        <w:rPr>
          <w:sz w:val="28"/>
          <w:szCs w:val="28"/>
        </w:rPr>
      </w:pPr>
      <w:r w:rsidRPr="00C17902">
        <w:rPr>
          <w:rStyle w:val="ft64"/>
          <w:sz w:val="28"/>
          <w:szCs w:val="28"/>
        </w:rPr>
        <w:t>для реноваскулярных АГ</w:t>
      </w:r>
      <w:r w:rsidR="00176EF6">
        <w:rPr>
          <w:rStyle w:val="ft64"/>
          <w:sz w:val="28"/>
          <w:szCs w:val="28"/>
        </w:rPr>
        <w:t xml:space="preserve"> характерно</w:t>
      </w:r>
      <w:r w:rsidRPr="00C17902">
        <w:rPr>
          <w:rStyle w:val="ft64"/>
          <w:sz w:val="28"/>
          <w:szCs w:val="28"/>
        </w:rPr>
        <w:t>:</w:t>
      </w:r>
    </w:p>
    <w:p w14:paraId="273C6EE7" w14:textId="77777777" w:rsidR="009571E9" w:rsidRDefault="00B54059" w:rsidP="008D6F31">
      <w:pPr>
        <w:pStyle w:val="p93"/>
        <w:spacing w:before="15" w:beforeAutospacing="0" w:after="0" w:afterAutospacing="0" w:line="360" w:lineRule="auto"/>
        <w:ind w:left="-567"/>
        <w:rPr>
          <w:rStyle w:val="ft27"/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27"/>
          <w:sz w:val="28"/>
          <w:szCs w:val="28"/>
        </w:rPr>
        <w:t>наличие стенозов почечных артерий при ангиографии («золотой» стандарт диагностики);</w:t>
      </w:r>
    </w:p>
    <w:p w14:paraId="5477593A" w14:textId="77777777" w:rsidR="00B54059" w:rsidRDefault="00B51D27" w:rsidP="008D6F31">
      <w:pPr>
        <w:pStyle w:val="p93"/>
        <w:spacing w:before="15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27"/>
          <w:sz w:val="28"/>
          <w:szCs w:val="28"/>
        </w:rPr>
        <w:t>АГ </w:t>
      </w:r>
      <w:r w:rsidRPr="00C17902">
        <w:rPr>
          <w:sz w:val="28"/>
          <w:szCs w:val="28"/>
        </w:rPr>
        <w:t>3-й степени с диастолическим АД выше 110–120 мм рт. ст., рефрактерная к медикаментозной терапии;</w:t>
      </w:r>
    </w:p>
    <w:p w14:paraId="01A6E096" w14:textId="77777777" w:rsidR="00B54059" w:rsidRDefault="00B51D27" w:rsidP="008D6F31">
      <w:pPr>
        <w:pStyle w:val="p93"/>
        <w:spacing w:before="15" w:beforeAutospacing="0" w:after="0" w:afterAutospacing="0" w:line="360" w:lineRule="auto"/>
        <w:ind w:left="-567"/>
        <w:rPr>
          <w:rStyle w:val="ft28"/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28"/>
          <w:sz w:val="28"/>
          <w:szCs w:val="28"/>
        </w:rPr>
        <w:t>быстропрогрессирующая и злокачественная АГ;</w:t>
      </w:r>
    </w:p>
    <w:p w14:paraId="7A029E26" w14:textId="77777777" w:rsidR="00B54059" w:rsidRDefault="00B51D27" w:rsidP="008D6F31">
      <w:pPr>
        <w:pStyle w:val="p93"/>
        <w:spacing w:before="15" w:beforeAutospacing="0" w:after="0" w:afterAutospacing="0" w:line="360" w:lineRule="auto"/>
        <w:ind w:left="-567"/>
        <w:rPr>
          <w:rStyle w:val="ft27"/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27"/>
          <w:sz w:val="28"/>
          <w:szCs w:val="28"/>
        </w:rPr>
        <w:t>резкое повышение уровня креатинина и другие признаки хронической почечной недостаточности;</w:t>
      </w:r>
    </w:p>
    <w:p w14:paraId="517A18D5" w14:textId="77777777" w:rsidR="00B54059" w:rsidRDefault="00B51D27" w:rsidP="008D6F31">
      <w:pPr>
        <w:pStyle w:val="p93"/>
        <w:spacing w:before="15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28"/>
          <w:sz w:val="28"/>
          <w:szCs w:val="28"/>
        </w:rPr>
        <w:t>уменьшение размеров одной почки при АГ </w:t>
      </w:r>
      <w:r w:rsidRPr="00C17902">
        <w:rPr>
          <w:sz w:val="28"/>
          <w:szCs w:val="28"/>
        </w:rPr>
        <w:t>2–3-й степеней;</w:t>
      </w:r>
    </w:p>
    <w:p w14:paraId="54178084" w14:textId="77777777" w:rsidR="00B54059" w:rsidRDefault="00B51D27" w:rsidP="009571E9">
      <w:pPr>
        <w:pStyle w:val="p93"/>
        <w:spacing w:before="15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27"/>
          <w:sz w:val="28"/>
          <w:szCs w:val="28"/>
        </w:rPr>
        <w:t>выявляемость в возрасте до 20 лет и более 50 лет у больных АГ </w:t>
      </w:r>
      <w:r w:rsidRPr="00C17902">
        <w:rPr>
          <w:sz w:val="28"/>
          <w:szCs w:val="28"/>
        </w:rPr>
        <w:t>2–3-й степеней</w:t>
      </w:r>
      <w:r w:rsidR="009571E9">
        <w:rPr>
          <w:sz w:val="28"/>
          <w:szCs w:val="28"/>
        </w:rPr>
        <w:t>.</w:t>
      </w:r>
    </w:p>
    <w:p w14:paraId="24AA1954" w14:textId="77777777" w:rsidR="009571E9" w:rsidRPr="00C17902" w:rsidRDefault="009571E9" w:rsidP="009571E9">
      <w:pPr>
        <w:pStyle w:val="p93"/>
        <w:spacing w:before="15" w:beforeAutospacing="0" w:after="0" w:afterAutospacing="0" w:line="360" w:lineRule="auto"/>
        <w:ind w:left="-567"/>
        <w:rPr>
          <w:sz w:val="28"/>
          <w:szCs w:val="28"/>
        </w:rPr>
      </w:pPr>
    </w:p>
    <w:p w14:paraId="2C9A6909" w14:textId="77777777" w:rsidR="00B51D27" w:rsidRPr="00C17902" w:rsidRDefault="00B51D27" w:rsidP="008D6F31">
      <w:pPr>
        <w:pStyle w:val="p95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Для </w:t>
      </w:r>
      <w:r w:rsidRPr="00C17902">
        <w:rPr>
          <w:rStyle w:val="ft48"/>
          <w:sz w:val="28"/>
          <w:szCs w:val="28"/>
        </w:rPr>
        <w:t>АГ при коарктации аорты</w:t>
      </w:r>
      <w:r w:rsidRPr="00C17902">
        <w:rPr>
          <w:sz w:val="28"/>
          <w:szCs w:val="28"/>
        </w:rPr>
        <w:t>:</w:t>
      </w:r>
    </w:p>
    <w:p w14:paraId="3ABC369E" w14:textId="77777777" w:rsidR="00B54059" w:rsidRDefault="00B51D27" w:rsidP="008D6F31">
      <w:pPr>
        <w:pStyle w:val="p61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29"/>
          <w:sz w:val="28"/>
          <w:szCs w:val="28"/>
        </w:rPr>
        <w:t>повышение систолического АД на руках до 250/150 мм рт. ст., значительное снижение на ногах (в норме на ногах АД на </w:t>
      </w:r>
      <w:r w:rsidRPr="00C17902">
        <w:rPr>
          <w:sz w:val="28"/>
          <w:szCs w:val="28"/>
        </w:rPr>
        <w:t>15–20 мм рт. ст. выше, чем на руках);</w:t>
      </w:r>
    </w:p>
    <w:p w14:paraId="618815A7" w14:textId="77777777" w:rsidR="00B54059" w:rsidRDefault="00B51D27" w:rsidP="008D6F31">
      <w:pPr>
        <w:pStyle w:val="p61"/>
        <w:spacing w:before="0" w:beforeAutospacing="0" w:after="0" w:afterAutospacing="0" w:line="360" w:lineRule="auto"/>
        <w:ind w:left="-567"/>
        <w:rPr>
          <w:rStyle w:val="ft28"/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28"/>
          <w:sz w:val="28"/>
          <w:szCs w:val="28"/>
        </w:rPr>
        <w:t xml:space="preserve">реберные </w:t>
      </w:r>
      <w:proofErr w:type="spellStart"/>
      <w:r w:rsidRPr="00C17902">
        <w:rPr>
          <w:rStyle w:val="ft28"/>
          <w:sz w:val="28"/>
          <w:szCs w:val="28"/>
        </w:rPr>
        <w:t>узуры</w:t>
      </w:r>
      <w:proofErr w:type="spellEnd"/>
      <w:r w:rsidRPr="00C17902">
        <w:rPr>
          <w:rStyle w:val="ft28"/>
          <w:sz w:val="28"/>
          <w:szCs w:val="28"/>
        </w:rPr>
        <w:t xml:space="preserve"> на рентгенограмме органов грудной клетки;</w:t>
      </w:r>
    </w:p>
    <w:p w14:paraId="3CB381BB" w14:textId="77777777" w:rsidR="00B54059" w:rsidRDefault="00B51D27" w:rsidP="008D6F31">
      <w:pPr>
        <w:pStyle w:val="p61"/>
        <w:spacing w:before="0" w:beforeAutospacing="0" w:after="0" w:afterAutospacing="0" w:line="360" w:lineRule="auto"/>
        <w:ind w:left="-567"/>
        <w:rPr>
          <w:rStyle w:val="ft28"/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="009571E9">
        <w:rPr>
          <w:rStyle w:val="ft28"/>
          <w:sz w:val="28"/>
          <w:szCs w:val="28"/>
        </w:rPr>
        <w:t>пульсация сосудов шеи, головы.</w:t>
      </w:r>
    </w:p>
    <w:p w14:paraId="4D84C983" w14:textId="77777777" w:rsidR="009571E9" w:rsidRDefault="009571E9" w:rsidP="008D6F31">
      <w:pPr>
        <w:pStyle w:val="p61"/>
        <w:spacing w:before="0" w:beforeAutospacing="0" w:after="0" w:afterAutospacing="0" w:line="360" w:lineRule="auto"/>
        <w:ind w:left="-567"/>
        <w:rPr>
          <w:rStyle w:val="ft28"/>
          <w:sz w:val="28"/>
          <w:szCs w:val="28"/>
        </w:rPr>
      </w:pPr>
    </w:p>
    <w:p w14:paraId="7A33739D" w14:textId="77777777" w:rsidR="00B51D27" w:rsidRPr="00C17902" w:rsidRDefault="00B51D27" w:rsidP="008D6F31">
      <w:pPr>
        <w:pStyle w:val="p61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Для </w:t>
      </w:r>
      <w:r w:rsidRPr="00C17902">
        <w:rPr>
          <w:sz w:val="28"/>
          <w:szCs w:val="28"/>
        </w:rPr>
        <w:t>АГ при неврологических заболеваниях</w:t>
      </w:r>
      <w:r w:rsidRPr="00C17902">
        <w:rPr>
          <w:rStyle w:val="ft8"/>
          <w:sz w:val="28"/>
          <w:szCs w:val="28"/>
        </w:rPr>
        <w:t>:</w:t>
      </w:r>
    </w:p>
    <w:p w14:paraId="22E743C0" w14:textId="77777777" w:rsidR="00B54059" w:rsidRDefault="00B51D27" w:rsidP="008D6F31">
      <w:pPr>
        <w:pStyle w:val="p96"/>
        <w:spacing w:before="30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65"/>
          <w:sz w:val="28"/>
          <w:szCs w:val="28"/>
        </w:rPr>
        <w:t>хронологическая связь между </w:t>
      </w:r>
      <w:r w:rsidRPr="00C17902">
        <w:rPr>
          <w:sz w:val="28"/>
          <w:szCs w:val="28"/>
        </w:rPr>
        <w:t>черепно-мозговой травмой и АГ (АГ выявляется в течение 6–12 месяцев после травмы);</w:t>
      </w:r>
    </w:p>
    <w:p w14:paraId="1D1EDE04" w14:textId="77777777" w:rsidR="00B54059" w:rsidRDefault="00B51D27" w:rsidP="008D6F31">
      <w:pPr>
        <w:pStyle w:val="p96"/>
        <w:spacing w:before="30" w:beforeAutospacing="0" w:after="0" w:afterAutospacing="0" w:line="360" w:lineRule="auto"/>
        <w:ind w:left="-567"/>
        <w:rPr>
          <w:rStyle w:val="ft66"/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66"/>
          <w:sz w:val="28"/>
          <w:szCs w:val="28"/>
        </w:rPr>
        <w:t>повышенное внутричерепное давление;</w:t>
      </w:r>
    </w:p>
    <w:p w14:paraId="4437FAF2" w14:textId="77777777" w:rsidR="00B54059" w:rsidRDefault="00B51D27" w:rsidP="008D6F31">
      <w:pPr>
        <w:pStyle w:val="p96"/>
        <w:spacing w:before="30" w:beforeAutospacing="0" w:after="0" w:afterAutospacing="0" w:line="360" w:lineRule="auto"/>
        <w:ind w:left="-567"/>
        <w:rPr>
          <w:rStyle w:val="ft66"/>
          <w:sz w:val="28"/>
          <w:szCs w:val="28"/>
        </w:rPr>
      </w:pPr>
      <w:r w:rsidRPr="00C17902">
        <w:rPr>
          <w:rStyle w:val="ft8"/>
          <w:sz w:val="28"/>
          <w:szCs w:val="28"/>
        </w:rPr>
        <w:lastRenderedPageBreak/>
        <w:t>–</w:t>
      </w:r>
      <w:r w:rsidRPr="00C17902">
        <w:rPr>
          <w:rStyle w:val="ft66"/>
          <w:sz w:val="28"/>
          <w:szCs w:val="28"/>
        </w:rPr>
        <w:t>наличие очаговой симптоматики поражения ЦНС;</w:t>
      </w:r>
    </w:p>
    <w:p w14:paraId="32A2F84C" w14:textId="77777777" w:rsidR="00B54059" w:rsidRDefault="00B51D27" w:rsidP="008D6F31">
      <w:pPr>
        <w:pStyle w:val="p96"/>
        <w:spacing w:before="30" w:beforeAutospacing="0" w:after="0" w:afterAutospacing="0" w:line="360" w:lineRule="auto"/>
        <w:ind w:left="-567"/>
        <w:rPr>
          <w:rStyle w:val="ft66"/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66"/>
          <w:sz w:val="28"/>
          <w:szCs w:val="28"/>
        </w:rPr>
        <w:t>возможность эпилептиформных припадков;</w:t>
      </w:r>
    </w:p>
    <w:p w14:paraId="311C420B" w14:textId="77777777" w:rsidR="00B51D27" w:rsidRPr="00C17902" w:rsidRDefault="00B51D27" w:rsidP="008D6F31">
      <w:pPr>
        <w:pStyle w:val="p96"/>
        <w:spacing w:before="30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Pr="00C17902">
        <w:rPr>
          <w:rStyle w:val="ft66"/>
          <w:sz w:val="28"/>
          <w:szCs w:val="28"/>
        </w:rPr>
        <w:t>изменения при компьютерной томографии головного мозга.</w:t>
      </w:r>
    </w:p>
    <w:p w14:paraId="241E6FF2" w14:textId="77777777" w:rsidR="00B51D27" w:rsidRPr="00C17902" w:rsidRDefault="00B51D27" w:rsidP="008D6F31">
      <w:pPr>
        <w:pStyle w:val="p98"/>
        <w:spacing w:before="345" w:beforeAutospacing="0" w:after="0" w:afterAutospacing="0" w:line="360" w:lineRule="auto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Для </w:t>
      </w:r>
      <w:r w:rsidRPr="00C17902">
        <w:rPr>
          <w:sz w:val="28"/>
          <w:szCs w:val="28"/>
        </w:rPr>
        <w:t>АГ при эндокринных заболеваниях</w:t>
      </w:r>
      <w:r w:rsidRPr="00C17902">
        <w:rPr>
          <w:rStyle w:val="ft8"/>
          <w:sz w:val="28"/>
          <w:szCs w:val="28"/>
        </w:rPr>
        <w:t>:</w:t>
      </w:r>
    </w:p>
    <w:p w14:paraId="3EB9697C" w14:textId="77777777" w:rsidR="008F2AC9" w:rsidRDefault="00B54059" w:rsidP="008D6F31">
      <w:pPr>
        <w:pStyle w:val="p100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="00B51D27" w:rsidRPr="00C17902">
        <w:rPr>
          <w:rStyle w:val="ft67"/>
          <w:sz w:val="28"/>
          <w:szCs w:val="28"/>
        </w:rPr>
        <w:t>при болезни </w:t>
      </w:r>
      <w:r w:rsidR="00B51D27" w:rsidRPr="00C17902">
        <w:rPr>
          <w:sz w:val="28"/>
          <w:szCs w:val="28"/>
        </w:rPr>
        <w:t>Иценко–Кушинга (опухоль гипофиза) и синдроме Иценко–Кушинга (опухоль коры надпочечников), сопровождающихся АГ вследствие повышенного выд</w:t>
      </w:r>
      <w:r w:rsidR="008F2AC9">
        <w:rPr>
          <w:sz w:val="28"/>
          <w:szCs w:val="28"/>
        </w:rPr>
        <w:t>еления в кровь кортикостероидов;</w:t>
      </w:r>
    </w:p>
    <w:p w14:paraId="6A109A54" w14:textId="77777777" w:rsidR="008F2AC9" w:rsidRDefault="008F2AC9" w:rsidP="008D6F31">
      <w:pPr>
        <w:pStyle w:val="p100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="00B51D27" w:rsidRPr="00C17902">
        <w:rPr>
          <w:rStyle w:val="ft67"/>
          <w:sz w:val="28"/>
          <w:szCs w:val="28"/>
        </w:rPr>
        <w:t xml:space="preserve">при феохромоцитоме — </w:t>
      </w:r>
      <w:proofErr w:type="spellStart"/>
      <w:r w:rsidR="00B51D27" w:rsidRPr="00C17902">
        <w:rPr>
          <w:rStyle w:val="ft67"/>
          <w:sz w:val="28"/>
          <w:szCs w:val="28"/>
        </w:rPr>
        <w:t>гормоноактивной</w:t>
      </w:r>
      <w:proofErr w:type="spellEnd"/>
      <w:r w:rsidR="00B51D27" w:rsidRPr="00C17902">
        <w:rPr>
          <w:rStyle w:val="ft67"/>
          <w:sz w:val="28"/>
          <w:szCs w:val="28"/>
        </w:rPr>
        <w:t xml:space="preserve"> опухоли мозгового слоя надпочечников (причиной АГ является избыточная секреция адреналина, норадреналина, дофамина)</w:t>
      </w:r>
      <w:r>
        <w:rPr>
          <w:rStyle w:val="ft67"/>
          <w:sz w:val="28"/>
          <w:szCs w:val="28"/>
        </w:rPr>
        <w:t>;</w:t>
      </w:r>
    </w:p>
    <w:p w14:paraId="19FD7204" w14:textId="77777777" w:rsidR="008F2AC9" w:rsidRDefault="008F2AC9" w:rsidP="008D6F31">
      <w:pPr>
        <w:pStyle w:val="p100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="00B51D27" w:rsidRPr="00C17902">
        <w:rPr>
          <w:rStyle w:val="ft67"/>
          <w:sz w:val="28"/>
          <w:szCs w:val="28"/>
        </w:rPr>
        <w:t xml:space="preserve">при первичном </w:t>
      </w:r>
      <w:proofErr w:type="spellStart"/>
      <w:r w:rsidR="00B51D27" w:rsidRPr="00C17902">
        <w:rPr>
          <w:rStyle w:val="ft67"/>
          <w:sz w:val="28"/>
          <w:szCs w:val="28"/>
        </w:rPr>
        <w:t>альдостеронизме</w:t>
      </w:r>
      <w:proofErr w:type="spellEnd"/>
      <w:r w:rsidR="00B51D27" w:rsidRPr="00C17902">
        <w:rPr>
          <w:rStyle w:val="ft67"/>
          <w:sz w:val="28"/>
          <w:szCs w:val="28"/>
        </w:rPr>
        <w:t xml:space="preserve"> (</w:t>
      </w:r>
      <w:proofErr w:type="spellStart"/>
      <w:r w:rsidR="00B51D27" w:rsidRPr="00C17902">
        <w:rPr>
          <w:rStyle w:val="ft67"/>
          <w:sz w:val="28"/>
          <w:szCs w:val="28"/>
        </w:rPr>
        <w:t>альдостеронпродуцирующей</w:t>
      </w:r>
      <w:proofErr w:type="spellEnd"/>
      <w:r w:rsidR="00B51D27" w:rsidRPr="00C17902">
        <w:rPr>
          <w:rStyle w:val="ft67"/>
          <w:sz w:val="28"/>
          <w:szCs w:val="28"/>
        </w:rPr>
        <w:t xml:space="preserve"> аденоме коры надпочечников):</w:t>
      </w:r>
      <w:r>
        <w:rPr>
          <w:sz w:val="28"/>
          <w:szCs w:val="28"/>
        </w:rPr>
        <w:t xml:space="preserve"> </w:t>
      </w:r>
      <w:r w:rsidR="00B51D27" w:rsidRPr="00C17902">
        <w:rPr>
          <w:sz w:val="28"/>
          <w:szCs w:val="28"/>
        </w:rPr>
        <w:t xml:space="preserve">симптомы </w:t>
      </w:r>
      <w:proofErr w:type="spellStart"/>
      <w:r w:rsidR="00B51D27" w:rsidRPr="00C17902">
        <w:rPr>
          <w:sz w:val="28"/>
          <w:szCs w:val="28"/>
        </w:rPr>
        <w:t>гипокалиемии</w:t>
      </w:r>
      <w:proofErr w:type="spellEnd"/>
      <w:r w:rsidR="00B51D27" w:rsidRPr="00C17902">
        <w:rPr>
          <w:sz w:val="28"/>
          <w:szCs w:val="28"/>
        </w:rPr>
        <w:t xml:space="preserve"> (мышечная слабость, парестезии, приступы судорог)</w:t>
      </w:r>
      <w:r>
        <w:rPr>
          <w:sz w:val="28"/>
          <w:szCs w:val="28"/>
        </w:rPr>
        <w:t xml:space="preserve">, </w:t>
      </w:r>
      <w:r w:rsidR="00B51D27" w:rsidRPr="00C17902">
        <w:rPr>
          <w:sz w:val="28"/>
          <w:szCs w:val="28"/>
        </w:rPr>
        <w:t xml:space="preserve">головные </w:t>
      </w:r>
      <w:proofErr w:type="gramStart"/>
      <w:r w:rsidR="00B51D27" w:rsidRPr="00C17902">
        <w:rPr>
          <w:sz w:val="28"/>
          <w:szCs w:val="28"/>
        </w:rPr>
        <w:t>боли</w:t>
      </w:r>
      <w:r>
        <w:rPr>
          <w:sz w:val="28"/>
          <w:szCs w:val="28"/>
        </w:rPr>
        <w:t xml:space="preserve">, </w:t>
      </w:r>
      <w:r w:rsidR="00B51D27" w:rsidRPr="00C17902">
        <w:rPr>
          <w:sz w:val="28"/>
          <w:szCs w:val="28"/>
        </w:rPr>
        <w:t xml:space="preserve"> </w:t>
      </w:r>
      <w:proofErr w:type="spellStart"/>
      <w:r w:rsidR="00B51D27" w:rsidRPr="00C17902">
        <w:rPr>
          <w:sz w:val="28"/>
          <w:szCs w:val="28"/>
        </w:rPr>
        <w:t>никтурия</w:t>
      </w:r>
      <w:proofErr w:type="spellEnd"/>
      <w:proofErr w:type="gramEnd"/>
      <w:r w:rsidR="00B51D27" w:rsidRPr="00C17902">
        <w:rPr>
          <w:sz w:val="28"/>
          <w:szCs w:val="28"/>
        </w:rPr>
        <w:t>, поли</w:t>
      </w:r>
      <w:r>
        <w:rPr>
          <w:sz w:val="28"/>
          <w:szCs w:val="28"/>
        </w:rPr>
        <w:t>урия, ретинопатия;</w:t>
      </w:r>
    </w:p>
    <w:p w14:paraId="2B0BD3B4" w14:textId="77777777" w:rsidR="00B51D27" w:rsidRDefault="008F2AC9" w:rsidP="008D6F31">
      <w:pPr>
        <w:pStyle w:val="p100"/>
        <w:spacing w:before="0" w:beforeAutospacing="0" w:after="0" w:afterAutospacing="0" w:line="360" w:lineRule="auto"/>
        <w:ind w:left="-567"/>
        <w:rPr>
          <w:rStyle w:val="ft32"/>
          <w:sz w:val="28"/>
          <w:szCs w:val="28"/>
        </w:rPr>
      </w:pPr>
      <w:r w:rsidRPr="00C17902">
        <w:rPr>
          <w:rStyle w:val="ft8"/>
          <w:sz w:val="28"/>
          <w:szCs w:val="28"/>
        </w:rPr>
        <w:t>–</w:t>
      </w:r>
      <w:r w:rsidR="00B51D27" w:rsidRPr="00C17902">
        <w:rPr>
          <w:rStyle w:val="ft68"/>
          <w:sz w:val="28"/>
          <w:szCs w:val="28"/>
        </w:rPr>
        <w:t>при тиреотоксикозе (вследствие повышенного выброса в кровь трийодтиронина и тироксина):</w:t>
      </w:r>
      <w:r>
        <w:rPr>
          <w:rStyle w:val="ft68"/>
          <w:sz w:val="28"/>
          <w:szCs w:val="28"/>
        </w:rPr>
        <w:t xml:space="preserve"> </w:t>
      </w:r>
      <w:r w:rsidR="00B51D27" w:rsidRPr="00C17902">
        <w:rPr>
          <w:sz w:val="28"/>
          <w:szCs w:val="28"/>
        </w:rPr>
        <w:t>повышенная психическая возбудимость и раздражительность</w:t>
      </w:r>
      <w:r>
        <w:rPr>
          <w:sz w:val="28"/>
          <w:szCs w:val="28"/>
        </w:rPr>
        <w:t xml:space="preserve">, </w:t>
      </w:r>
      <w:r w:rsidR="00B51D27" w:rsidRPr="00C17902">
        <w:rPr>
          <w:sz w:val="28"/>
          <w:szCs w:val="28"/>
        </w:rPr>
        <w:t>потливость, чувство жара</w:t>
      </w:r>
      <w:r>
        <w:rPr>
          <w:sz w:val="28"/>
          <w:szCs w:val="28"/>
        </w:rPr>
        <w:t xml:space="preserve">, </w:t>
      </w:r>
      <w:r w:rsidR="00B51D27" w:rsidRPr="00C17902">
        <w:rPr>
          <w:sz w:val="28"/>
          <w:szCs w:val="28"/>
        </w:rPr>
        <w:t>тремор рук, мышечная слабость, сердцебиение и одышка</w:t>
      </w:r>
      <w:r>
        <w:rPr>
          <w:sz w:val="28"/>
          <w:szCs w:val="28"/>
        </w:rPr>
        <w:t xml:space="preserve">, </w:t>
      </w:r>
      <w:r w:rsidR="00B51D27" w:rsidRPr="00C17902">
        <w:rPr>
          <w:rStyle w:val="ft32"/>
          <w:sz w:val="28"/>
          <w:szCs w:val="28"/>
        </w:rPr>
        <w:t>глазные симптомы.</w:t>
      </w:r>
    </w:p>
    <w:p w14:paraId="7FC56878" w14:textId="77777777" w:rsidR="00C45FC6" w:rsidRPr="00C17902" w:rsidRDefault="00C45FC6" w:rsidP="008D6F31">
      <w:pPr>
        <w:pStyle w:val="p100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14:paraId="5345B9C1" w14:textId="77777777" w:rsidR="00B51D27" w:rsidRPr="00C45FC6" w:rsidRDefault="00C45FC6" w:rsidP="008D6F31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C45FC6">
        <w:rPr>
          <w:b/>
          <w:sz w:val="28"/>
          <w:szCs w:val="28"/>
        </w:rPr>
        <w:t xml:space="preserve"> </w:t>
      </w:r>
      <w:r w:rsidR="00B51D27" w:rsidRPr="00C45FC6">
        <w:rPr>
          <w:b/>
          <w:sz w:val="28"/>
          <w:szCs w:val="28"/>
        </w:rPr>
        <w:t>Лечение</w:t>
      </w:r>
    </w:p>
    <w:p w14:paraId="34F40C30" w14:textId="77777777" w:rsidR="008359CC" w:rsidRDefault="00B51D27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Основная цель лечения всех форм АГ состоит в максимальном снижении риска развития фатальных и </w:t>
      </w:r>
      <w:proofErr w:type="spellStart"/>
      <w:r w:rsidRPr="00C17902">
        <w:rPr>
          <w:sz w:val="28"/>
          <w:szCs w:val="28"/>
        </w:rPr>
        <w:t>н</w:t>
      </w:r>
      <w:r w:rsidR="004B2319">
        <w:rPr>
          <w:sz w:val="28"/>
          <w:szCs w:val="28"/>
        </w:rPr>
        <w:t>ефатальных</w:t>
      </w:r>
      <w:proofErr w:type="spellEnd"/>
      <w:r w:rsidR="004B2319">
        <w:rPr>
          <w:sz w:val="28"/>
          <w:szCs w:val="28"/>
        </w:rPr>
        <w:t xml:space="preserve"> сердечно-сосудистых, </w:t>
      </w:r>
      <w:r w:rsidRPr="00C17902">
        <w:rPr>
          <w:sz w:val="28"/>
          <w:szCs w:val="28"/>
        </w:rPr>
        <w:t>цереброваскулярных и почечных осложнений. Для достижения этой цели требуется не только снижение АД до целевых уровней, но и ко</w:t>
      </w:r>
      <w:r w:rsidR="008D6F31">
        <w:rPr>
          <w:sz w:val="28"/>
          <w:szCs w:val="28"/>
        </w:rPr>
        <w:t>ррекция всех модифицированных факторов риска</w:t>
      </w:r>
      <w:r w:rsidRPr="00C17902">
        <w:rPr>
          <w:sz w:val="28"/>
          <w:szCs w:val="28"/>
        </w:rPr>
        <w:t xml:space="preserve"> (курение, дислипидемия, гипергликемия, ожирение и др.), предупреждение или замедление темпа прогрессирования </w:t>
      </w:r>
      <w:r w:rsidR="008359CC">
        <w:rPr>
          <w:sz w:val="28"/>
          <w:szCs w:val="28"/>
        </w:rPr>
        <w:t>выраженности повреждения органов-мишеней</w:t>
      </w:r>
      <w:r w:rsidRPr="00C17902">
        <w:rPr>
          <w:sz w:val="28"/>
          <w:szCs w:val="28"/>
        </w:rPr>
        <w:t>, а также лечение имеющих</w:t>
      </w:r>
      <w:r w:rsidR="008359CC">
        <w:rPr>
          <w:sz w:val="28"/>
          <w:szCs w:val="28"/>
        </w:rPr>
        <w:t>ся сопутствующих заболеваний</w:t>
      </w:r>
      <w:r w:rsidRPr="00C17902">
        <w:rPr>
          <w:sz w:val="28"/>
          <w:szCs w:val="28"/>
        </w:rPr>
        <w:t>.</w:t>
      </w:r>
    </w:p>
    <w:p w14:paraId="11845692" w14:textId="77777777" w:rsidR="004B2319" w:rsidRDefault="00B51D27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После установления ди</w:t>
      </w:r>
      <w:r w:rsidR="008359CC">
        <w:rPr>
          <w:sz w:val="28"/>
          <w:szCs w:val="28"/>
        </w:rPr>
        <w:t xml:space="preserve">агноза, уточняющего этиологию симптоматической </w:t>
      </w:r>
      <w:r w:rsidRPr="00C17902">
        <w:rPr>
          <w:sz w:val="28"/>
          <w:szCs w:val="28"/>
        </w:rPr>
        <w:t>АГ, определяется т</w:t>
      </w:r>
      <w:r w:rsidR="008359CC">
        <w:rPr>
          <w:sz w:val="28"/>
          <w:szCs w:val="28"/>
        </w:rPr>
        <w:t>актика лечения: медикаментозная</w:t>
      </w:r>
      <w:r w:rsidRPr="00C17902">
        <w:rPr>
          <w:sz w:val="28"/>
          <w:szCs w:val="28"/>
        </w:rPr>
        <w:t xml:space="preserve"> и</w:t>
      </w:r>
      <w:r w:rsidR="008359CC">
        <w:rPr>
          <w:sz w:val="28"/>
          <w:szCs w:val="28"/>
        </w:rPr>
        <w:t>ли хирургическая</w:t>
      </w:r>
      <w:r w:rsidRPr="00C17902">
        <w:rPr>
          <w:sz w:val="28"/>
          <w:szCs w:val="28"/>
        </w:rPr>
        <w:t>.</w:t>
      </w:r>
      <w:r w:rsidR="008359CC">
        <w:rPr>
          <w:sz w:val="28"/>
          <w:szCs w:val="28"/>
        </w:rPr>
        <w:t xml:space="preserve"> Стоит </w:t>
      </w:r>
      <w:r w:rsidR="008359CC">
        <w:rPr>
          <w:sz w:val="28"/>
          <w:szCs w:val="28"/>
        </w:rPr>
        <w:lastRenderedPageBreak/>
        <w:t>отметить, что антигипертензивная терапия</w:t>
      </w:r>
      <w:r w:rsidR="004B2319">
        <w:rPr>
          <w:sz w:val="28"/>
          <w:szCs w:val="28"/>
        </w:rPr>
        <w:t xml:space="preserve"> (АГТ)</w:t>
      </w:r>
      <w:r w:rsidRPr="00C17902">
        <w:rPr>
          <w:sz w:val="28"/>
          <w:szCs w:val="28"/>
        </w:rPr>
        <w:t xml:space="preserve"> </w:t>
      </w:r>
      <w:r w:rsidR="008359CC">
        <w:rPr>
          <w:sz w:val="28"/>
          <w:szCs w:val="28"/>
        </w:rPr>
        <w:t>проводится как при формах вторичн</w:t>
      </w:r>
      <w:r w:rsidR="004B2319">
        <w:rPr>
          <w:sz w:val="28"/>
          <w:szCs w:val="28"/>
        </w:rPr>
        <w:t>ых</w:t>
      </w:r>
      <w:r w:rsidR="008359CC">
        <w:rPr>
          <w:sz w:val="28"/>
          <w:szCs w:val="28"/>
        </w:rPr>
        <w:t xml:space="preserve"> </w:t>
      </w:r>
      <w:r w:rsidRPr="00C17902">
        <w:rPr>
          <w:sz w:val="28"/>
          <w:szCs w:val="28"/>
        </w:rPr>
        <w:t>АГ, подлежащих хирургическому лечению в составе патогенетической медикаментозной терапии, так и на всех этапах ведения пациентов с хирургически устранимой этиологией АГ</w:t>
      </w:r>
      <w:r w:rsidR="008359CC">
        <w:rPr>
          <w:sz w:val="28"/>
          <w:szCs w:val="28"/>
        </w:rPr>
        <w:t xml:space="preserve">. </w:t>
      </w:r>
    </w:p>
    <w:p w14:paraId="1CF9DD4F" w14:textId="77777777" w:rsidR="00B51D27" w:rsidRDefault="00B51D27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Незамедли</w:t>
      </w:r>
      <w:r w:rsidR="004B2319">
        <w:rPr>
          <w:sz w:val="28"/>
          <w:szCs w:val="28"/>
        </w:rPr>
        <w:t>тельное начало АГТ рекомендована</w:t>
      </w:r>
      <w:r w:rsidRPr="00C17902">
        <w:rPr>
          <w:sz w:val="28"/>
          <w:szCs w:val="28"/>
        </w:rPr>
        <w:t xml:space="preserve"> пациентам с АГ 2-й или 3-й степени параллельно с мероприятиями по модификации образа жизни. Такая же тактика рекомендована пациентам с АГ 1-й ст</w:t>
      </w:r>
      <w:r w:rsidR="004B2319">
        <w:rPr>
          <w:sz w:val="28"/>
          <w:szCs w:val="28"/>
        </w:rPr>
        <w:t>епени и высоким риском ССО</w:t>
      </w:r>
      <w:r w:rsidRPr="00C17902">
        <w:rPr>
          <w:sz w:val="28"/>
          <w:szCs w:val="28"/>
        </w:rPr>
        <w:t>. Именно у этих категорий пациентов в большинстве случаев диагностируют вторичные формы АГ</w:t>
      </w:r>
      <w:r w:rsidR="004B2319">
        <w:rPr>
          <w:sz w:val="28"/>
          <w:szCs w:val="28"/>
        </w:rPr>
        <w:t>.</w:t>
      </w:r>
    </w:p>
    <w:p w14:paraId="38ABD101" w14:textId="77777777" w:rsidR="004B2319" w:rsidRDefault="004B2319" w:rsidP="008D6F31">
      <w:pPr>
        <w:spacing w:line="360" w:lineRule="auto"/>
        <w:ind w:left="-567" w:firstLine="567"/>
        <w:rPr>
          <w:sz w:val="28"/>
          <w:szCs w:val="28"/>
        </w:rPr>
      </w:pPr>
    </w:p>
    <w:p w14:paraId="327DDAC5" w14:textId="77777777" w:rsidR="004B2319" w:rsidRPr="004B2319" w:rsidRDefault="004B2319" w:rsidP="008D6F31">
      <w:pPr>
        <w:spacing w:line="360" w:lineRule="auto"/>
        <w:ind w:left="-567" w:firstLine="567"/>
        <w:rPr>
          <w:sz w:val="28"/>
          <w:szCs w:val="28"/>
          <w:u w:val="single"/>
        </w:rPr>
      </w:pPr>
      <w:r w:rsidRPr="004B2319">
        <w:rPr>
          <w:sz w:val="28"/>
          <w:szCs w:val="28"/>
          <w:u w:val="single"/>
        </w:rPr>
        <w:t>А) Мероприятия по изменению образа жизни.</w:t>
      </w:r>
    </w:p>
    <w:p w14:paraId="213E9561" w14:textId="77777777" w:rsidR="004B2319" w:rsidRDefault="004B2319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Всем пациентам с АГ рекомендованы немедикаментозные методы лечения АГ, которые включают коррекцию образа жизни, питания, ограничение потребления поваренной соли менее 5 г/</w:t>
      </w:r>
      <w:proofErr w:type="spellStart"/>
      <w:r w:rsidRPr="00C17902">
        <w:rPr>
          <w:sz w:val="28"/>
          <w:szCs w:val="28"/>
        </w:rPr>
        <w:t>сут</w:t>
      </w:r>
      <w:proofErr w:type="spellEnd"/>
      <w:r w:rsidRPr="00C17902">
        <w:rPr>
          <w:sz w:val="28"/>
          <w:szCs w:val="28"/>
        </w:rPr>
        <w:t xml:space="preserve">, увеличение физической активности, ограничение потребления </w:t>
      </w:r>
      <w:r>
        <w:rPr>
          <w:sz w:val="28"/>
          <w:szCs w:val="28"/>
        </w:rPr>
        <w:t>алкоголя, отказ от курения</w:t>
      </w:r>
      <w:r w:rsidRPr="00C17902">
        <w:rPr>
          <w:sz w:val="28"/>
          <w:szCs w:val="28"/>
        </w:rPr>
        <w:t>. Немедикаментозные методы лечения способствуют снижен</w:t>
      </w:r>
      <w:r>
        <w:rPr>
          <w:sz w:val="28"/>
          <w:szCs w:val="28"/>
        </w:rPr>
        <w:t>ию АД, уменьшают потребность в гипотензивных препаратах</w:t>
      </w:r>
      <w:r w:rsidR="001002A2">
        <w:rPr>
          <w:sz w:val="28"/>
          <w:szCs w:val="28"/>
        </w:rPr>
        <w:t>, повышая</w:t>
      </w:r>
      <w:r>
        <w:rPr>
          <w:sz w:val="28"/>
          <w:szCs w:val="28"/>
        </w:rPr>
        <w:t xml:space="preserve"> их эффективность. </w:t>
      </w:r>
    </w:p>
    <w:p w14:paraId="78F56D98" w14:textId="77777777" w:rsidR="001002A2" w:rsidRDefault="001002A2" w:rsidP="008D6F31">
      <w:pPr>
        <w:spacing w:line="360" w:lineRule="auto"/>
        <w:ind w:left="-567" w:firstLine="567"/>
        <w:rPr>
          <w:sz w:val="28"/>
          <w:szCs w:val="28"/>
        </w:rPr>
      </w:pPr>
    </w:p>
    <w:p w14:paraId="7A7A6BBB" w14:textId="77777777" w:rsidR="001002A2" w:rsidRPr="001002A2" w:rsidRDefault="001002A2" w:rsidP="008D6F31">
      <w:pPr>
        <w:spacing w:line="360" w:lineRule="auto"/>
        <w:rPr>
          <w:sz w:val="28"/>
          <w:szCs w:val="28"/>
          <w:u w:val="single"/>
        </w:rPr>
      </w:pPr>
      <w:r w:rsidRPr="001002A2">
        <w:rPr>
          <w:sz w:val="28"/>
          <w:szCs w:val="28"/>
          <w:u w:val="single"/>
        </w:rPr>
        <w:t xml:space="preserve">Б) Медикаментозная терапия. </w:t>
      </w:r>
    </w:p>
    <w:p w14:paraId="4583ED87" w14:textId="77777777" w:rsidR="009571E9" w:rsidRDefault="001002A2" w:rsidP="009571E9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Для лечения симптоматической АГ применяют двухэтапную схему лечения:</w:t>
      </w:r>
    </w:p>
    <w:p w14:paraId="713C32F9" w14:textId="77777777" w:rsidR="001002A2" w:rsidRPr="009571E9" w:rsidRDefault="006A01A9" w:rsidP="009571E9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proofErr w:type="gramStart"/>
      <w:r w:rsidRPr="009571E9">
        <w:rPr>
          <w:sz w:val="28"/>
          <w:szCs w:val="28"/>
        </w:rPr>
        <w:t xml:space="preserve">Этиологическая </w:t>
      </w:r>
      <w:r w:rsidR="001002A2" w:rsidRPr="009571E9">
        <w:rPr>
          <w:sz w:val="28"/>
          <w:szCs w:val="28"/>
        </w:rPr>
        <w:t xml:space="preserve"> (</w:t>
      </w:r>
      <w:proofErr w:type="gramEnd"/>
      <w:r w:rsidR="001002A2" w:rsidRPr="009571E9">
        <w:rPr>
          <w:sz w:val="28"/>
          <w:szCs w:val="28"/>
        </w:rPr>
        <w:t>при выявлении АГ, обусловленной патологией почечных сосудов, коарктацией аорты или гормонально-акт</w:t>
      </w:r>
      <w:r w:rsidRPr="009571E9">
        <w:rPr>
          <w:sz w:val="28"/>
          <w:szCs w:val="28"/>
        </w:rPr>
        <w:t xml:space="preserve">ивными аденомами надпочечников. При данных заболеваниях </w:t>
      </w:r>
      <w:r w:rsidR="001002A2" w:rsidRPr="009571E9">
        <w:rPr>
          <w:sz w:val="28"/>
          <w:szCs w:val="28"/>
        </w:rPr>
        <w:t>ставят вопро</w:t>
      </w:r>
      <w:r w:rsidRPr="009571E9">
        <w:rPr>
          <w:sz w:val="28"/>
          <w:szCs w:val="28"/>
        </w:rPr>
        <w:t xml:space="preserve">с об оперативном вмешательстве, т.е. об </w:t>
      </w:r>
      <w:r w:rsidR="001002A2" w:rsidRPr="009571E9">
        <w:rPr>
          <w:sz w:val="28"/>
          <w:szCs w:val="28"/>
        </w:rPr>
        <w:t>устранение п</w:t>
      </w:r>
      <w:r w:rsidRPr="009571E9">
        <w:rPr>
          <w:sz w:val="28"/>
          <w:szCs w:val="28"/>
        </w:rPr>
        <w:t>ричин, приводящих к развитию АГ</w:t>
      </w:r>
      <w:r w:rsidR="001002A2" w:rsidRPr="009571E9">
        <w:rPr>
          <w:sz w:val="28"/>
          <w:szCs w:val="28"/>
        </w:rPr>
        <w:t xml:space="preserve">. В первую очередь это касается феохромоцитомы, </w:t>
      </w:r>
      <w:proofErr w:type="spellStart"/>
      <w:r w:rsidR="001002A2" w:rsidRPr="009571E9">
        <w:rPr>
          <w:sz w:val="28"/>
          <w:szCs w:val="28"/>
        </w:rPr>
        <w:t>альдостеронпродуцирующей</w:t>
      </w:r>
      <w:proofErr w:type="spellEnd"/>
      <w:r w:rsidR="001002A2" w:rsidRPr="009571E9">
        <w:rPr>
          <w:sz w:val="28"/>
          <w:szCs w:val="28"/>
        </w:rPr>
        <w:t xml:space="preserve"> аденомы и аденокарциномы надпочечника. При аденоме гипофиза используют методы активного </w:t>
      </w:r>
      <w:r w:rsidR="008D6F31" w:rsidRPr="009571E9">
        <w:rPr>
          <w:sz w:val="28"/>
          <w:szCs w:val="28"/>
        </w:rPr>
        <w:t xml:space="preserve">воздействия с помощью рентгенотерапии </w:t>
      </w:r>
      <w:r w:rsidR="001002A2" w:rsidRPr="009571E9">
        <w:rPr>
          <w:sz w:val="28"/>
          <w:szCs w:val="28"/>
        </w:rPr>
        <w:t>и радиотерапии, лечения лазером, в ряде случаев производят операции)</w:t>
      </w:r>
      <w:r w:rsidRPr="009571E9">
        <w:rPr>
          <w:sz w:val="28"/>
          <w:szCs w:val="28"/>
        </w:rPr>
        <w:t>.</w:t>
      </w:r>
    </w:p>
    <w:p w14:paraId="2D7C7FFB" w14:textId="77777777" w:rsidR="001002A2" w:rsidRDefault="001002A2" w:rsidP="008D6F31">
      <w:pPr>
        <w:pStyle w:val="1"/>
        <w:numPr>
          <w:ilvl w:val="0"/>
          <w:numId w:val="11"/>
        </w:numPr>
        <w:spacing w:line="360" w:lineRule="auto"/>
        <w:jc w:val="left"/>
        <w:rPr>
          <w:sz w:val="28"/>
          <w:szCs w:val="28"/>
        </w:rPr>
      </w:pPr>
      <w:r w:rsidRPr="001002A2">
        <w:rPr>
          <w:sz w:val="28"/>
          <w:szCs w:val="28"/>
        </w:rPr>
        <w:lastRenderedPageBreak/>
        <w:t>Лекарственная гипотензивная терапия</w:t>
      </w:r>
      <w:r>
        <w:rPr>
          <w:sz w:val="28"/>
          <w:szCs w:val="28"/>
        </w:rPr>
        <w:t xml:space="preserve"> (</w:t>
      </w:r>
      <w:r w:rsidR="006A01A9">
        <w:rPr>
          <w:sz w:val="28"/>
          <w:szCs w:val="28"/>
        </w:rPr>
        <w:t>в</w:t>
      </w:r>
      <w:r w:rsidRPr="00100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подавляющем большинстве, </w:t>
      </w:r>
      <w:r w:rsidRPr="001002A2">
        <w:rPr>
          <w:sz w:val="28"/>
          <w:szCs w:val="28"/>
        </w:rPr>
        <w:t>терапия не ограничивается средствами, направленными на лечение основного заболеван</w:t>
      </w:r>
      <w:r w:rsidR="00177D9F">
        <w:rPr>
          <w:sz w:val="28"/>
          <w:szCs w:val="28"/>
        </w:rPr>
        <w:t>ия, приведшего к развитию АГ, а дополняется сочетанием</w:t>
      </w:r>
      <w:r w:rsidR="006A01A9">
        <w:rPr>
          <w:sz w:val="28"/>
          <w:szCs w:val="28"/>
        </w:rPr>
        <w:t xml:space="preserve"> </w:t>
      </w:r>
      <w:r w:rsidRPr="001002A2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групп гипотензивных препаратов).</w:t>
      </w:r>
    </w:p>
    <w:p w14:paraId="1C468E09" w14:textId="77777777" w:rsidR="00177D9F" w:rsidRDefault="00177D9F" w:rsidP="008D6F31"/>
    <w:p w14:paraId="59C3BE8B" w14:textId="77777777" w:rsidR="00177D9F" w:rsidRPr="00177D9F" w:rsidRDefault="00177D9F" w:rsidP="008D6F31"/>
    <w:p w14:paraId="4571BB14" w14:textId="77777777" w:rsidR="006D558F" w:rsidRDefault="00177D9F" w:rsidP="008D6F31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Для лечения симптоматической </w:t>
      </w:r>
      <w:r w:rsidR="001002A2" w:rsidRPr="00C17902">
        <w:rPr>
          <w:sz w:val="28"/>
          <w:szCs w:val="28"/>
        </w:rPr>
        <w:t>АГ рекомендованы</w:t>
      </w:r>
      <w:r w:rsidR="00BA1C43">
        <w:rPr>
          <w:sz w:val="28"/>
          <w:szCs w:val="28"/>
        </w:rPr>
        <w:t xml:space="preserve"> те же пять основных классов АГП</w:t>
      </w:r>
      <w:r w:rsidR="001002A2" w:rsidRPr="00C17902">
        <w:rPr>
          <w:sz w:val="28"/>
          <w:szCs w:val="28"/>
        </w:rPr>
        <w:t>, что и для лечения ГБ</w:t>
      </w:r>
      <w:r w:rsidR="006D558F">
        <w:rPr>
          <w:sz w:val="28"/>
          <w:szCs w:val="28"/>
        </w:rPr>
        <w:t xml:space="preserve">: </w:t>
      </w:r>
      <w:r w:rsidR="001002A2" w:rsidRPr="00C17902">
        <w:rPr>
          <w:sz w:val="28"/>
          <w:szCs w:val="28"/>
        </w:rPr>
        <w:t xml:space="preserve">ингибиторы </w:t>
      </w:r>
      <w:proofErr w:type="spellStart"/>
      <w:r w:rsidR="001002A2" w:rsidRPr="00C17902">
        <w:rPr>
          <w:sz w:val="28"/>
          <w:szCs w:val="28"/>
        </w:rPr>
        <w:t>ангиотензи</w:t>
      </w:r>
      <w:r w:rsidR="006D558F">
        <w:rPr>
          <w:sz w:val="28"/>
          <w:szCs w:val="28"/>
        </w:rPr>
        <w:t>нпревращающего</w:t>
      </w:r>
      <w:proofErr w:type="spellEnd"/>
      <w:r w:rsidR="006D558F">
        <w:rPr>
          <w:sz w:val="28"/>
          <w:szCs w:val="28"/>
        </w:rPr>
        <w:t xml:space="preserve"> фермента (</w:t>
      </w:r>
      <w:proofErr w:type="spellStart"/>
      <w:r w:rsidR="006D558F">
        <w:rPr>
          <w:sz w:val="28"/>
          <w:szCs w:val="28"/>
        </w:rPr>
        <w:t>и</w:t>
      </w:r>
      <w:r w:rsidR="001002A2" w:rsidRPr="00C17902">
        <w:rPr>
          <w:sz w:val="28"/>
          <w:szCs w:val="28"/>
        </w:rPr>
        <w:t>АПФ</w:t>
      </w:r>
      <w:proofErr w:type="spellEnd"/>
      <w:r w:rsidR="001002A2" w:rsidRPr="00C17902">
        <w:rPr>
          <w:sz w:val="28"/>
          <w:szCs w:val="28"/>
        </w:rPr>
        <w:t>), блокаторы рецепторов ангиотензина II (БРА), блокаторы кальциевых каналов (БКК), диуретики и бета</w:t>
      </w:r>
      <w:r w:rsidR="006D558F">
        <w:rPr>
          <w:sz w:val="28"/>
          <w:szCs w:val="28"/>
        </w:rPr>
        <w:t xml:space="preserve">-адреноблокаторы. </w:t>
      </w:r>
      <w:r w:rsidR="001002A2" w:rsidRPr="00C17902">
        <w:rPr>
          <w:sz w:val="28"/>
          <w:szCs w:val="28"/>
        </w:rPr>
        <w:t xml:space="preserve">Все эти классы препаратов могут применяться для начальной и поддерживающей терапии. </w:t>
      </w:r>
      <w:r w:rsidR="00BA1C43">
        <w:rPr>
          <w:sz w:val="28"/>
          <w:szCs w:val="28"/>
        </w:rPr>
        <w:t xml:space="preserve">Данные группы препаратов, особенно в рациональной комбинации способны </w:t>
      </w:r>
      <w:r w:rsidR="001002A2" w:rsidRPr="00C17902">
        <w:rPr>
          <w:sz w:val="28"/>
          <w:szCs w:val="28"/>
        </w:rPr>
        <w:t xml:space="preserve">предупреждать развитие ССО, контролировать АГ, обеспечивать </w:t>
      </w:r>
      <w:proofErr w:type="spellStart"/>
      <w:r w:rsidR="001002A2" w:rsidRPr="00C17902">
        <w:rPr>
          <w:sz w:val="28"/>
          <w:szCs w:val="28"/>
        </w:rPr>
        <w:t>органопротекцию</w:t>
      </w:r>
      <w:proofErr w:type="spellEnd"/>
      <w:r w:rsidR="001002A2" w:rsidRPr="00C17902">
        <w:rPr>
          <w:sz w:val="28"/>
          <w:szCs w:val="28"/>
        </w:rPr>
        <w:t xml:space="preserve">. В качестве дополнительных классов АГП для комбинированной терапии могут применяться a-адреноблокаторы (a-АБ), агонисты </w:t>
      </w:r>
      <w:proofErr w:type="spellStart"/>
      <w:r w:rsidR="001002A2" w:rsidRPr="00C17902">
        <w:rPr>
          <w:sz w:val="28"/>
          <w:szCs w:val="28"/>
        </w:rPr>
        <w:t>имидазолиновых</w:t>
      </w:r>
      <w:proofErr w:type="spellEnd"/>
      <w:r w:rsidR="001002A2" w:rsidRPr="00C17902">
        <w:rPr>
          <w:sz w:val="28"/>
          <w:szCs w:val="28"/>
        </w:rPr>
        <w:t xml:space="preserve"> рецепторов и прямые ингибито</w:t>
      </w:r>
      <w:r w:rsidR="00BA1C43">
        <w:rPr>
          <w:sz w:val="28"/>
          <w:szCs w:val="28"/>
        </w:rPr>
        <w:t>ры ренина</w:t>
      </w:r>
      <w:r w:rsidR="001002A2" w:rsidRPr="00C17902">
        <w:rPr>
          <w:sz w:val="28"/>
          <w:szCs w:val="28"/>
        </w:rPr>
        <w:t xml:space="preserve">. </w:t>
      </w:r>
    </w:p>
    <w:p w14:paraId="3722CD47" w14:textId="77777777" w:rsidR="00BA1C43" w:rsidRDefault="001002A2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Для большинства</w:t>
      </w:r>
      <w:r w:rsidR="00BA1C43">
        <w:rPr>
          <w:sz w:val="28"/>
          <w:szCs w:val="28"/>
        </w:rPr>
        <w:t xml:space="preserve"> пациентов с АГ, особенно при симптоматической </w:t>
      </w:r>
      <w:r w:rsidRPr="00C17902">
        <w:rPr>
          <w:sz w:val="28"/>
          <w:szCs w:val="28"/>
        </w:rPr>
        <w:t>АГ, в качестве начальной терапии рекомендуется комбинированная АГТ из двух препаратов, предпочтител</w:t>
      </w:r>
      <w:r w:rsidR="00A218ED">
        <w:rPr>
          <w:sz w:val="28"/>
          <w:szCs w:val="28"/>
        </w:rPr>
        <w:t>ьно, включающая блокаторы РАС (</w:t>
      </w:r>
      <w:proofErr w:type="spellStart"/>
      <w:r w:rsidR="00A218ED">
        <w:rPr>
          <w:sz w:val="28"/>
          <w:szCs w:val="28"/>
        </w:rPr>
        <w:t>и</w:t>
      </w:r>
      <w:r w:rsidRPr="00C17902">
        <w:rPr>
          <w:sz w:val="28"/>
          <w:szCs w:val="28"/>
        </w:rPr>
        <w:t>АПФ</w:t>
      </w:r>
      <w:proofErr w:type="spellEnd"/>
      <w:r w:rsidRPr="00C17902">
        <w:rPr>
          <w:sz w:val="28"/>
          <w:szCs w:val="28"/>
        </w:rPr>
        <w:t xml:space="preserve"> или БРА) в сочетан</w:t>
      </w:r>
      <w:r w:rsidR="006D558F">
        <w:rPr>
          <w:sz w:val="28"/>
          <w:szCs w:val="28"/>
        </w:rPr>
        <w:t>ии с БКК или диуретиком</w:t>
      </w:r>
      <w:r w:rsidR="00BA1C43">
        <w:rPr>
          <w:sz w:val="28"/>
          <w:szCs w:val="28"/>
        </w:rPr>
        <w:t xml:space="preserve"> (ц</w:t>
      </w:r>
      <w:r w:rsidRPr="00C17902">
        <w:rPr>
          <w:sz w:val="28"/>
          <w:szCs w:val="28"/>
        </w:rPr>
        <w:t xml:space="preserve">елесообразно применение фиксированных комбинаций АГП в одной таблетке, </w:t>
      </w:r>
      <w:r w:rsidR="00BA1C43">
        <w:rPr>
          <w:sz w:val="28"/>
          <w:szCs w:val="28"/>
        </w:rPr>
        <w:t xml:space="preserve">так как </w:t>
      </w:r>
      <w:r w:rsidRPr="00C17902">
        <w:rPr>
          <w:sz w:val="28"/>
          <w:szCs w:val="28"/>
        </w:rPr>
        <w:t>такая тактика повышает приве</w:t>
      </w:r>
      <w:r w:rsidR="006D558F">
        <w:rPr>
          <w:sz w:val="28"/>
          <w:szCs w:val="28"/>
        </w:rPr>
        <w:t>рженность больных к лечению</w:t>
      </w:r>
      <w:r w:rsidR="00BA1C43">
        <w:rPr>
          <w:sz w:val="28"/>
          <w:szCs w:val="28"/>
        </w:rPr>
        <w:t>)</w:t>
      </w:r>
      <w:r w:rsidRPr="00C17902">
        <w:rPr>
          <w:sz w:val="28"/>
          <w:szCs w:val="28"/>
        </w:rPr>
        <w:t xml:space="preserve">. Не рекомендовано применение нерациональной комбинированной АГТ, при использовании которой усиливаются побочные эффекты при их совместном применении. К таким комбинациям </w:t>
      </w:r>
      <w:r w:rsidR="00BA1C43">
        <w:rPr>
          <w:sz w:val="28"/>
          <w:szCs w:val="28"/>
        </w:rPr>
        <w:t xml:space="preserve">относятся лекарственные средства из одного класса, сочетание </w:t>
      </w:r>
      <w:r w:rsidRPr="00C17902">
        <w:rPr>
          <w:sz w:val="28"/>
          <w:szCs w:val="28"/>
        </w:rPr>
        <w:t xml:space="preserve">БАБ + </w:t>
      </w:r>
      <w:proofErr w:type="spellStart"/>
      <w:r w:rsidRPr="00C17902">
        <w:rPr>
          <w:sz w:val="28"/>
          <w:szCs w:val="28"/>
        </w:rPr>
        <w:t>недиг</w:t>
      </w:r>
      <w:r w:rsidR="00A218ED">
        <w:rPr>
          <w:sz w:val="28"/>
          <w:szCs w:val="28"/>
        </w:rPr>
        <w:t>идропиридиновый</w:t>
      </w:r>
      <w:proofErr w:type="spellEnd"/>
      <w:r w:rsidR="00A218ED">
        <w:rPr>
          <w:sz w:val="28"/>
          <w:szCs w:val="28"/>
        </w:rPr>
        <w:t xml:space="preserve"> БКК,  </w:t>
      </w:r>
      <w:proofErr w:type="spellStart"/>
      <w:r w:rsidR="00A218ED">
        <w:rPr>
          <w:sz w:val="28"/>
          <w:szCs w:val="28"/>
        </w:rPr>
        <w:t>и</w:t>
      </w:r>
      <w:r w:rsidRPr="00C17902">
        <w:rPr>
          <w:sz w:val="28"/>
          <w:szCs w:val="28"/>
        </w:rPr>
        <w:t>А</w:t>
      </w:r>
      <w:r w:rsidR="00A218ED">
        <w:rPr>
          <w:sz w:val="28"/>
          <w:szCs w:val="28"/>
        </w:rPr>
        <w:t>ПФ</w:t>
      </w:r>
      <w:proofErr w:type="spellEnd"/>
      <w:r w:rsidR="00A218ED">
        <w:rPr>
          <w:sz w:val="28"/>
          <w:szCs w:val="28"/>
        </w:rPr>
        <w:t xml:space="preserve"> + калийсберегающий диуретик, </w:t>
      </w:r>
      <w:r w:rsidRPr="00C17902">
        <w:rPr>
          <w:sz w:val="28"/>
          <w:szCs w:val="28"/>
        </w:rPr>
        <w:t xml:space="preserve">БАБ + препарат центрального действия. </w:t>
      </w:r>
    </w:p>
    <w:p w14:paraId="4D29DC8E" w14:textId="77777777" w:rsidR="006D558F" w:rsidRDefault="001002A2" w:rsidP="008D6F31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>У пациентов</w:t>
      </w:r>
      <w:r w:rsidR="00A218ED">
        <w:rPr>
          <w:sz w:val="28"/>
          <w:szCs w:val="28"/>
        </w:rPr>
        <w:t xml:space="preserve"> с резистентной АГ показано</w:t>
      </w:r>
      <w:r w:rsidRPr="00C17902">
        <w:rPr>
          <w:sz w:val="28"/>
          <w:szCs w:val="28"/>
        </w:rPr>
        <w:t xml:space="preserve"> включение в комбинированную АГТ небольши</w:t>
      </w:r>
      <w:r w:rsidR="00A218ED">
        <w:rPr>
          <w:sz w:val="28"/>
          <w:szCs w:val="28"/>
        </w:rPr>
        <w:t xml:space="preserve">х доз (25–50 мг) </w:t>
      </w:r>
      <w:proofErr w:type="spellStart"/>
      <w:r w:rsidR="00A218ED">
        <w:rPr>
          <w:sz w:val="28"/>
          <w:szCs w:val="28"/>
        </w:rPr>
        <w:t>спиронолактона</w:t>
      </w:r>
      <w:proofErr w:type="spellEnd"/>
      <w:r w:rsidR="00A218ED">
        <w:rPr>
          <w:sz w:val="28"/>
          <w:szCs w:val="28"/>
        </w:rPr>
        <w:t xml:space="preserve">, что </w:t>
      </w:r>
      <w:r w:rsidRPr="00C17902">
        <w:rPr>
          <w:sz w:val="28"/>
          <w:szCs w:val="28"/>
        </w:rPr>
        <w:t>обеспечивает</w:t>
      </w:r>
      <w:r w:rsidR="006D558F">
        <w:rPr>
          <w:sz w:val="28"/>
          <w:szCs w:val="28"/>
        </w:rPr>
        <w:t xml:space="preserve"> дополнительное снижение АД</w:t>
      </w:r>
      <w:r w:rsidRPr="00C17902">
        <w:rPr>
          <w:sz w:val="28"/>
          <w:szCs w:val="28"/>
        </w:rPr>
        <w:t xml:space="preserve">. На фоне приема антагонистов минералокортикоидных рецепторов следует регулярно определять уровень калия </w:t>
      </w:r>
      <w:r w:rsidRPr="00C17902">
        <w:rPr>
          <w:sz w:val="28"/>
          <w:szCs w:val="28"/>
        </w:rPr>
        <w:lastRenderedPageBreak/>
        <w:t>и концентрацию креатинина в сыворотке крови, учитывая воз</w:t>
      </w:r>
      <w:r w:rsidR="00BA1C43">
        <w:rPr>
          <w:sz w:val="28"/>
          <w:szCs w:val="28"/>
        </w:rPr>
        <w:t xml:space="preserve">можность ухудшения функции почек. </w:t>
      </w:r>
      <w:r w:rsidRPr="00C17902">
        <w:rPr>
          <w:sz w:val="28"/>
          <w:szCs w:val="28"/>
        </w:rPr>
        <w:t xml:space="preserve"> </w:t>
      </w:r>
    </w:p>
    <w:p w14:paraId="59FF2387" w14:textId="77777777" w:rsidR="009A195A" w:rsidRDefault="006D558F" w:rsidP="00A218ED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Назначаемое лечение направлено на достижение пациентом целевых значений уровней АД. </w:t>
      </w:r>
      <w:r w:rsidR="00B51D27" w:rsidRPr="00C17902">
        <w:rPr>
          <w:sz w:val="28"/>
          <w:szCs w:val="28"/>
        </w:rPr>
        <w:t>Целевым для всех категорий пациентов является уровен</w:t>
      </w:r>
      <w:r>
        <w:rPr>
          <w:sz w:val="28"/>
          <w:szCs w:val="28"/>
        </w:rPr>
        <w:t xml:space="preserve">ь АД </w:t>
      </w:r>
      <w:proofErr w:type="gramStart"/>
      <w:r>
        <w:rPr>
          <w:sz w:val="28"/>
          <w:szCs w:val="28"/>
        </w:rPr>
        <w:t>&lt; 140</w:t>
      </w:r>
      <w:proofErr w:type="gramEnd"/>
      <w:r>
        <w:rPr>
          <w:sz w:val="28"/>
          <w:szCs w:val="28"/>
        </w:rPr>
        <w:t>/90 мм рт. ст.</w:t>
      </w:r>
      <w:r w:rsidR="00B51D27" w:rsidRPr="00C17902">
        <w:rPr>
          <w:sz w:val="28"/>
          <w:szCs w:val="28"/>
        </w:rPr>
        <w:t>. Снижение АД до 130/80 мм рт. ст. или ниже возможно при условии, что лечение хорошо переносится. При плохой переносимости рекомендуется постепенное снижение АД до целевых значений в несколько этапов за 2-4 недели с последующим возможным поддержанием на достигнутом уровне для адаптации пациента к более низким величинам АД. Использование этапной (ступенчатой) схемы снижения АД с учетом индивидуальной переносимости позволяет избежать эпизодов гипотонии, с которыми связано увеличение риска развития ИМ и инсульта. Та</w:t>
      </w:r>
      <w:r w:rsidR="00A218ED">
        <w:rPr>
          <w:sz w:val="28"/>
          <w:szCs w:val="28"/>
        </w:rPr>
        <w:t xml:space="preserve">кой подход особенно важен при симптоматических </w:t>
      </w:r>
      <w:r w:rsidR="00B51D27" w:rsidRPr="00C17902">
        <w:rPr>
          <w:sz w:val="28"/>
          <w:szCs w:val="28"/>
        </w:rPr>
        <w:t>АГ у пациентов с длительным анамнезом рез</w:t>
      </w:r>
      <w:r w:rsidR="00EB0E0F">
        <w:rPr>
          <w:sz w:val="28"/>
          <w:szCs w:val="28"/>
        </w:rPr>
        <w:t>истентной АГ и сопутствующим повреждением органов-мишеней</w:t>
      </w:r>
      <w:r w:rsidR="00B51D27" w:rsidRPr="00C17902">
        <w:rPr>
          <w:sz w:val="28"/>
          <w:szCs w:val="28"/>
        </w:rPr>
        <w:t>.</w:t>
      </w:r>
    </w:p>
    <w:p w14:paraId="2C02DA1F" w14:textId="77777777" w:rsidR="004B2319" w:rsidRPr="00BA1C43" w:rsidRDefault="00B51D27" w:rsidP="00A218ED">
      <w:pPr>
        <w:spacing w:line="360" w:lineRule="auto"/>
        <w:ind w:left="-567" w:firstLine="567"/>
        <w:rPr>
          <w:sz w:val="28"/>
          <w:szCs w:val="28"/>
        </w:rPr>
      </w:pPr>
      <w:r w:rsidRPr="00C17902">
        <w:rPr>
          <w:sz w:val="28"/>
          <w:szCs w:val="28"/>
        </w:rPr>
        <w:t xml:space="preserve"> </w:t>
      </w:r>
    </w:p>
    <w:p w14:paraId="04769635" w14:textId="77777777" w:rsidR="00B51D27" w:rsidRPr="009A195A" w:rsidRDefault="00B51D27" w:rsidP="008D6F31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A195A">
        <w:rPr>
          <w:b/>
          <w:sz w:val="28"/>
          <w:szCs w:val="28"/>
        </w:rPr>
        <w:t>Прогноз</w:t>
      </w:r>
    </w:p>
    <w:p w14:paraId="546D128B" w14:textId="77777777" w:rsidR="009A195A" w:rsidRDefault="009A195A" w:rsidP="009A195A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Прогноз симптоматической гипертензии</w:t>
      </w:r>
      <w:r w:rsidR="00B51D27" w:rsidRPr="008D6F31">
        <w:rPr>
          <w:sz w:val="28"/>
          <w:szCs w:val="28"/>
        </w:rPr>
        <w:t xml:space="preserve"> зависит от течения и исхода заболевания, пр</w:t>
      </w:r>
      <w:r>
        <w:rPr>
          <w:sz w:val="28"/>
          <w:szCs w:val="28"/>
        </w:rPr>
        <w:t>оявлением которого и является повышение артериального давления</w:t>
      </w:r>
      <w:r w:rsidR="00B51D27" w:rsidRPr="008D6F31">
        <w:rPr>
          <w:sz w:val="28"/>
          <w:szCs w:val="28"/>
        </w:rPr>
        <w:t>.</w:t>
      </w:r>
      <w:r w:rsidR="00BA1C43" w:rsidRPr="008D6F31">
        <w:rPr>
          <w:sz w:val="28"/>
          <w:szCs w:val="28"/>
        </w:rPr>
        <w:t xml:space="preserve"> Адекватная патогенетическая тера</w:t>
      </w:r>
      <w:r>
        <w:rPr>
          <w:sz w:val="28"/>
          <w:szCs w:val="28"/>
        </w:rPr>
        <w:t>пия первичного заболевания</w:t>
      </w:r>
      <w:r w:rsidR="00BA1C43" w:rsidRPr="008D6F31">
        <w:rPr>
          <w:sz w:val="28"/>
          <w:szCs w:val="28"/>
        </w:rPr>
        <w:t>, достиже</w:t>
      </w:r>
      <w:r>
        <w:rPr>
          <w:sz w:val="28"/>
          <w:szCs w:val="28"/>
        </w:rPr>
        <w:t>ние целевого АД и назначение антигипертензивной терапии</w:t>
      </w:r>
      <w:r w:rsidR="00A53FE3">
        <w:rPr>
          <w:sz w:val="28"/>
          <w:szCs w:val="28"/>
        </w:rPr>
        <w:t xml:space="preserve"> позволяет </w:t>
      </w:r>
      <w:r w:rsidR="00BA1C43" w:rsidRPr="008D6F31">
        <w:rPr>
          <w:sz w:val="28"/>
          <w:szCs w:val="28"/>
        </w:rPr>
        <w:t xml:space="preserve">снизить выраженность </w:t>
      </w:r>
      <w:r w:rsidR="00A53FE3">
        <w:rPr>
          <w:sz w:val="28"/>
          <w:szCs w:val="28"/>
        </w:rPr>
        <w:t>симптоматики, вплоть до отказа АГТ при  излечении от основного заболевания.</w:t>
      </w:r>
    </w:p>
    <w:p w14:paraId="776D4D89" w14:textId="77777777" w:rsidR="00B51D27" w:rsidRPr="008D6F31" w:rsidRDefault="009A195A" w:rsidP="009A195A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Как правило, п</w:t>
      </w:r>
      <w:r w:rsidR="008D6F31" w:rsidRPr="008D6F31">
        <w:rPr>
          <w:sz w:val="28"/>
          <w:szCs w:val="28"/>
        </w:rPr>
        <w:t>рогноз благоприятный</w:t>
      </w:r>
      <w:r w:rsidR="00A53FE3">
        <w:rPr>
          <w:sz w:val="28"/>
          <w:szCs w:val="28"/>
        </w:rPr>
        <w:t>. П</w:t>
      </w:r>
      <w:r>
        <w:rPr>
          <w:sz w:val="28"/>
          <w:szCs w:val="28"/>
        </w:rPr>
        <w:t>еревод пациента в ремиссию приводит к 80-100</w:t>
      </w:r>
      <w:proofErr w:type="gramStart"/>
      <w:r>
        <w:rPr>
          <w:sz w:val="28"/>
          <w:szCs w:val="28"/>
        </w:rPr>
        <w:t>%  результатам</w:t>
      </w:r>
      <w:proofErr w:type="gramEnd"/>
      <w:r>
        <w:rPr>
          <w:sz w:val="28"/>
          <w:szCs w:val="28"/>
        </w:rPr>
        <w:t xml:space="preserve"> по контролю симптоматической АГ.</w:t>
      </w:r>
    </w:p>
    <w:p w14:paraId="37448851" w14:textId="77777777" w:rsidR="00B51D27" w:rsidRPr="00C17902" w:rsidRDefault="00B51D27" w:rsidP="008D6F31">
      <w:pPr>
        <w:spacing w:after="160" w:line="360" w:lineRule="auto"/>
        <w:rPr>
          <w:sz w:val="28"/>
          <w:szCs w:val="28"/>
        </w:rPr>
      </w:pPr>
      <w:r w:rsidRPr="00C17902">
        <w:rPr>
          <w:sz w:val="28"/>
          <w:szCs w:val="28"/>
        </w:rPr>
        <w:br w:type="page"/>
      </w:r>
    </w:p>
    <w:p w14:paraId="5B2E5587" w14:textId="77777777" w:rsidR="00505385" w:rsidRDefault="00B51D27" w:rsidP="00505385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A195A">
        <w:rPr>
          <w:b/>
          <w:sz w:val="28"/>
          <w:szCs w:val="28"/>
        </w:rPr>
        <w:lastRenderedPageBreak/>
        <w:t>Список литературы</w:t>
      </w:r>
    </w:p>
    <w:p w14:paraId="1B940E89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91212A">
        <w:rPr>
          <w:sz w:val="28"/>
          <w:szCs w:val="28"/>
          <w:shd w:val="clear" w:color="auto" w:fill="FFFFFF"/>
        </w:rPr>
        <w:t>Клинические рекомендации Российского кардиологического общества</w:t>
      </w:r>
      <w:r w:rsidR="00A53FE3">
        <w:rPr>
          <w:sz w:val="28"/>
          <w:szCs w:val="28"/>
          <w:shd w:val="clear" w:color="auto" w:fill="FFFFFF"/>
        </w:rPr>
        <w:t>: «Артериальная гипертензия у взрослых»</w:t>
      </w:r>
    </w:p>
    <w:p w14:paraId="19FE663A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proofErr w:type="spellStart"/>
      <w:r w:rsidRPr="0091212A">
        <w:rPr>
          <w:sz w:val="28"/>
          <w:szCs w:val="28"/>
        </w:rPr>
        <w:t>Кобалава</w:t>
      </w:r>
      <w:proofErr w:type="spellEnd"/>
      <w:r w:rsidRPr="0091212A">
        <w:rPr>
          <w:sz w:val="28"/>
          <w:szCs w:val="28"/>
        </w:rPr>
        <w:t xml:space="preserve"> Ж. Д., </w:t>
      </w:r>
      <w:proofErr w:type="spellStart"/>
      <w:r w:rsidRPr="0091212A">
        <w:rPr>
          <w:sz w:val="28"/>
          <w:szCs w:val="28"/>
        </w:rPr>
        <w:t>Конради</w:t>
      </w:r>
      <w:proofErr w:type="spellEnd"/>
      <w:r w:rsidRPr="0091212A">
        <w:rPr>
          <w:sz w:val="28"/>
          <w:szCs w:val="28"/>
        </w:rPr>
        <w:t xml:space="preserve"> А. О., </w:t>
      </w:r>
      <w:proofErr w:type="spellStart"/>
      <w:r w:rsidRPr="0091212A">
        <w:rPr>
          <w:sz w:val="28"/>
          <w:szCs w:val="28"/>
        </w:rPr>
        <w:t>Недогода</w:t>
      </w:r>
      <w:proofErr w:type="spellEnd"/>
      <w:r w:rsidRPr="0091212A">
        <w:rPr>
          <w:sz w:val="28"/>
          <w:szCs w:val="28"/>
        </w:rPr>
        <w:t xml:space="preserve"> С. В. и др. Меморандум экспертов Российского кардиологического общества по рекомендациям Европейского общества кардиологов/Европейского общества по артериальной гипертензии по лечению артериальной гипертензии 2018 г. Российский кардиологический журнал. 2018;(12):131–42.</w:t>
      </w:r>
    </w:p>
    <w:p w14:paraId="4FA48B59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91212A">
        <w:rPr>
          <w:sz w:val="28"/>
          <w:szCs w:val="28"/>
        </w:rPr>
        <w:t>Малая медицинская энциклопедия. М.: Медицинская энциклопедия, 1991—96 гг. [Электронный ресурс]. Режим</w:t>
      </w:r>
      <w:r w:rsidR="00A53FE3">
        <w:rPr>
          <w:sz w:val="28"/>
          <w:szCs w:val="28"/>
        </w:rPr>
        <w:t xml:space="preserve"> </w:t>
      </w:r>
      <w:r w:rsidRPr="0091212A">
        <w:rPr>
          <w:sz w:val="28"/>
          <w:szCs w:val="28"/>
        </w:rPr>
        <w:t>доступа:http://dic.academic.ru/dic.nsf/enc_medicine/28878/Синдром</w:t>
      </w:r>
    </w:p>
    <w:p w14:paraId="7682ABB9" w14:textId="77777777" w:rsidR="00B51D27" w:rsidRPr="0091212A" w:rsidRDefault="00B51D27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91212A">
        <w:rPr>
          <w:sz w:val="28"/>
          <w:szCs w:val="28"/>
        </w:rPr>
        <w:t xml:space="preserve"> </w:t>
      </w:r>
      <w:r w:rsidR="00505385" w:rsidRPr="0091212A">
        <w:rPr>
          <w:sz w:val="28"/>
          <w:szCs w:val="28"/>
        </w:rPr>
        <w:t>Общероссийская общественная организация «Российская ассоциация геронтологов и гериатров». Клинические рекомендации «Старческая астения». 2018.</w:t>
      </w:r>
    </w:p>
    <w:p w14:paraId="0E02C29C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proofErr w:type="spellStart"/>
      <w:r w:rsidRPr="0091212A">
        <w:rPr>
          <w:sz w:val="28"/>
          <w:szCs w:val="28"/>
        </w:rPr>
        <w:t>Кушаковский</w:t>
      </w:r>
      <w:proofErr w:type="spellEnd"/>
      <w:r w:rsidRPr="0091212A">
        <w:rPr>
          <w:sz w:val="28"/>
          <w:szCs w:val="28"/>
        </w:rPr>
        <w:t xml:space="preserve"> М. С. Эссенциальная гипертензия (гипертоническая болезнь). Причины, механизмы, клиника, лечение. СПб., 2002.</w:t>
      </w:r>
    </w:p>
    <w:p w14:paraId="1AF08B74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proofErr w:type="spellStart"/>
      <w:r w:rsidRPr="0091212A">
        <w:rPr>
          <w:sz w:val="28"/>
          <w:szCs w:val="28"/>
        </w:rPr>
        <w:t>Ланг</w:t>
      </w:r>
      <w:proofErr w:type="spellEnd"/>
      <w:r w:rsidRPr="0091212A">
        <w:rPr>
          <w:sz w:val="28"/>
          <w:szCs w:val="28"/>
        </w:rPr>
        <w:t xml:space="preserve"> Г. Ф. Гипертоническая болезнь. М.: </w:t>
      </w:r>
      <w:proofErr w:type="spellStart"/>
      <w:r w:rsidRPr="0091212A">
        <w:rPr>
          <w:sz w:val="28"/>
          <w:szCs w:val="28"/>
        </w:rPr>
        <w:t>Медгиз</w:t>
      </w:r>
      <w:proofErr w:type="spellEnd"/>
      <w:r w:rsidRPr="0091212A">
        <w:rPr>
          <w:sz w:val="28"/>
          <w:szCs w:val="28"/>
        </w:rPr>
        <w:t>, 1950. 459 с.</w:t>
      </w:r>
    </w:p>
    <w:p w14:paraId="19229E23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91212A">
        <w:rPr>
          <w:sz w:val="28"/>
          <w:szCs w:val="28"/>
        </w:rPr>
        <w:t xml:space="preserve">Мясников А. Л. Гипертоническая болезнь. М.: </w:t>
      </w:r>
      <w:proofErr w:type="spellStart"/>
      <w:r w:rsidRPr="0091212A">
        <w:rPr>
          <w:sz w:val="28"/>
          <w:szCs w:val="28"/>
        </w:rPr>
        <w:t>Медгиз</w:t>
      </w:r>
      <w:proofErr w:type="spellEnd"/>
      <w:r w:rsidRPr="0091212A">
        <w:rPr>
          <w:sz w:val="28"/>
          <w:szCs w:val="28"/>
        </w:rPr>
        <w:t>, 1954.</w:t>
      </w:r>
    </w:p>
    <w:p w14:paraId="601952A5" w14:textId="77777777" w:rsidR="00A53FE3" w:rsidRPr="00A53FE3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A53FE3">
        <w:rPr>
          <w:sz w:val="28"/>
          <w:szCs w:val="28"/>
        </w:rPr>
        <w:t xml:space="preserve">Бойцов С. А., </w:t>
      </w:r>
      <w:proofErr w:type="spellStart"/>
      <w:r w:rsidRPr="00A53FE3">
        <w:rPr>
          <w:sz w:val="28"/>
          <w:szCs w:val="28"/>
        </w:rPr>
        <w:t>Баланова</w:t>
      </w:r>
      <w:proofErr w:type="spellEnd"/>
      <w:r w:rsidRPr="00A53FE3">
        <w:rPr>
          <w:sz w:val="28"/>
          <w:szCs w:val="28"/>
        </w:rPr>
        <w:t xml:space="preserve"> Ю. А., Шальнова С. А., Деев А. Д. и др. Артериальная гипертония среди лиц 25–64 лет: распространенность, осведомленность, лечение и контроль. По материалам исследования ЭССЕ. Кардиоваскулярн</w:t>
      </w:r>
      <w:r w:rsidR="005A6473">
        <w:rPr>
          <w:sz w:val="28"/>
          <w:szCs w:val="28"/>
        </w:rPr>
        <w:t xml:space="preserve">ая терапия и профилактика, </w:t>
      </w:r>
      <w:r w:rsidR="00A53FE3">
        <w:rPr>
          <w:sz w:val="28"/>
          <w:szCs w:val="28"/>
        </w:rPr>
        <w:t>2014</w:t>
      </w:r>
      <w:r w:rsidR="005A6473">
        <w:rPr>
          <w:sz w:val="28"/>
          <w:szCs w:val="28"/>
        </w:rPr>
        <w:t>.</w:t>
      </w:r>
    </w:p>
    <w:p w14:paraId="46846B0B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A53FE3">
        <w:rPr>
          <w:sz w:val="28"/>
          <w:szCs w:val="28"/>
        </w:rPr>
        <w:t>Чазова И. Е., Мычка В. Б. Новые возможности в лечении больных с метаболическим синдромом: результаты исследования ALMAZ, Системные гипертензии 2006;2:14–17</w:t>
      </w:r>
      <w:r w:rsidRPr="00A53FE3">
        <w:rPr>
          <w:b/>
          <w:sz w:val="28"/>
          <w:szCs w:val="28"/>
        </w:rPr>
        <w:t>.</w:t>
      </w:r>
    </w:p>
    <w:p w14:paraId="610B5C70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proofErr w:type="spellStart"/>
      <w:r w:rsidRPr="0091212A">
        <w:rPr>
          <w:sz w:val="28"/>
          <w:szCs w:val="28"/>
        </w:rPr>
        <w:t>Сукмарова</w:t>
      </w:r>
      <w:proofErr w:type="spellEnd"/>
      <w:r w:rsidRPr="0091212A">
        <w:rPr>
          <w:sz w:val="28"/>
          <w:szCs w:val="28"/>
        </w:rPr>
        <w:t xml:space="preserve"> З. Н., Литвин А. Ю., Чазова И. Е., Рогоза А. Н. Эффективность комплексной медикаментозной и CPAP-терапии у пациентов с артериальной гипертонией 2–3-й степени и тяжелой степенью синдрома обструктивного апноэ во время сна. ФГУ РКНПК Минздравсоцразвития РФ, Москва. Системные гипертензии, 2011:8(1), 40.</w:t>
      </w:r>
    </w:p>
    <w:p w14:paraId="0BE60D8E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91212A">
        <w:rPr>
          <w:sz w:val="28"/>
          <w:szCs w:val="28"/>
        </w:rPr>
        <w:lastRenderedPageBreak/>
        <w:t xml:space="preserve">Чазова И.Е., </w:t>
      </w:r>
      <w:proofErr w:type="spellStart"/>
      <w:r w:rsidRPr="0091212A">
        <w:rPr>
          <w:sz w:val="28"/>
          <w:szCs w:val="28"/>
        </w:rPr>
        <w:t>Жернакова</w:t>
      </w:r>
      <w:proofErr w:type="spellEnd"/>
      <w:r w:rsidRPr="0091212A">
        <w:rPr>
          <w:sz w:val="28"/>
          <w:szCs w:val="28"/>
        </w:rPr>
        <w:t xml:space="preserve"> Ю.В. от имени экспертов. Клинические рекомендации. Диагностика и лечение артериальной гипертонии. Системные</w:t>
      </w:r>
      <w:r w:rsidRPr="0091212A">
        <w:rPr>
          <w:sz w:val="28"/>
          <w:szCs w:val="28"/>
          <w:lang w:val="en-US"/>
        </w:rPr>
        <w:t xml:space="preserve"> </w:t>
      </w:r>
      <w:r w:rsidRPr="0091212A">
        <w:rPr>
          <w:sz w:val="28"/>
          <w:szCs w:val="28"/>
        </w:rPr>
        <w:t>гипертензии</w:t>
      </w:r>
      <w:r w:rsidRPr="0091212A">
        <w:rPr>
          <w:sz w:val="28"/>
          <w:szCs w:val="28"/>
          <w:lang w:val="en-US"/>
        </w:rPr>
        <w:t>. 2019; 16 (1): 6–31</w:t>
      </w:r>
      <w:r w:rsidR="005A6473">
        <w:rPr>
          <w:sz w:val="28"/>
          <w:szCs w:val="28"/>
        </w:rPr>
        <w:t>.</w:t>
      </w:r>
    </w:p>
    <w:p w14:paraId="13A2C466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91212A">
        <w:rPr>
          <w:sz w:val="28"/>
          <w:szCs w:val="28"/>
        </w:rPr>
        <w:t xml:space="preserve">Аксенова А.В., Сивакова О.А., Блинова Н.В. и </w:t>
      </w:r>
      <w:proofErr w:type="spellStart"/>
      <w:r w:rsidRPr="0091212A">
        <w:rPr>
          <w:sz w:val="28"/>
          <w:szCs w:val="28"/>
        </w:rPr>
        <w:t>соавт</w:t>
      </w:r>
      <w:proofErr w:type="spellEnd"/>
      <w:r w:rsidRPr="0091212A">
        <w:rPr>
          <w:sz w:val="28"/>
          <w:szCs w:val="28"/>
        </w:rPr>
        <w:t>. Консенсус экспертов Российского медицинского общества по артериальной гипертонии по диагностике и лечению резистентной артериальной гипертонии. Терапевтический архив. 2021</w:t>
      </w:r>
      <w:r w:rsidR="005A6473">
        <w:rPr>
          <w:sz w:val="28"/>
          <w:szCs w:val="28"/>
        </w:rPr>
        <w:t>.</w:t>
      </w:r>
    </w:p>
    <w:p w14:paraId="66553F4A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proofErr w:type="spellStart"/>
      <w:r w:rsidRPr="0091212A">
        <w:rPr>
          <w:sz w:val="28"/>
          <w:szCs w:val="28"/>
        </w:rPr>
        <w:t>Арабидзе</w:t>
      </w:r>
      <w:proofErr w:type="spellEnd"/>
      <w:r w:rsidRPr="0091212A">
        <w:rPr>
          <w:sz w:val="28"/>
          <w:szCs w:val="28"/>
        </w:rPr>
        <w:t xml:space="preserve"> Г.Г. Симптоматические артериальные гипертонии. В кн.: Болезни сердца и сосудов. Под ред. Е.И. Чазова. – М.: Медицина, 1992;3:196-226</w:t>
      </w:r>
    </w:p>
    <w:p w14:paraId="6F69E999" w14:textId="77777777" w:rsidR="00505385" w:rsidRPr="0091212A" w:rsidRDefault="00505385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proofErr w:type="spellStart"/>
      <w:r w:rsidRPr="0091212A">
        <w:rPr>
          <w:sz w:val="28"/>
          <w:szCs w:val="28"/>
        </w:rPr>
        <w:t>Чихладзе</w:t>
      </w:r>
      <w:proofErr w:type="spellEnd"/>
      <w:r w:rsidRPr="0091212A">
        <w:rPr>
          <w:sz w:val="28"/>
          <w:szCs w:val="28"/>
        </w:rPr>
        <w:t xml:space="preserve"> Н.М. Симптоматические (вторичные) артериальные гипертонии: диагностика и лечение. М</w:t>
      </w:r>
      <w:r w:rsidRPr="0091212A">
        <w:rPr>
          <w:sz w:val="28"/>
          <w:szCs w:val="28"/>
          <w:lang w:val="en-US"/>
        </w:rPr>
        <w:t xml:space="preserve">.: </w:t>
      </w:r>
      <w:r w:rsidRPr="0091212A">
        <w:rPr>
          <w:sz w:val="28"/>
          <w:szCs w:val="28"/>
        </w:rPr>
        <w:t>Медицинское</w:t>
      </w:r>
      <w:r w:rsidRPr="0091212A">
        <w:rPr>
          <w:sz w:val="28"/>
          <w:szCs w:val="28"/>
          <w:lang w:val="en-US"/>
        </w:rPr>
        <w:t xml:space="preserve"> </w:t>
      </w:r>
      <w:r w:rsidRPr="0091212A">
        <w:rPr>
          <w:sz w:val="28"/>
          <w:szCs w:val="28"/>
        </w:rPr>
        <w:t>информационное</w:t>
      </w:r>
      <w:r w:rsidRPr="0091212A">
        <w:rPr>
          <w:sz w:val="28"/>
          <w:szCs w:val="28"/>
          <w:lang w:val="en-US"/>
        </w:rPr>
        <w:t xml:space="preserve"> </w:t>
      </w:r>
      <w:r w:rsidRPr="0091212A">
        <w:rPr>
          <w:sz w:val="28"/>
          <w:szCs w:val="28"/>
        </w:rPr>
        <w:t>агентство</w:t>
      </w:r>
      <w:r w:rsidRPr="0091212A">
        <w:rPr>
          <w:sz w:val="28"/>
          <w:szCs w:val="28"/>
          <w:lang w:val="en-US"/>
        </w:rPr>
        <w:t xml:space="preserve">, 2018. — 168 </w:t>
      </w:r>
      <w:r w:rsidRPr="0091212A">
        <w:rPr>
          <w:sz w:val="28"/>
          <w:szCs w:val="28"/>
        </w:rPr>
        <w:t>с</w:t>
      </w:r>
      <w:r w:rsidRPr="0091212A">
        <w:rPr>
          <w:sz w:val="28"/>
          <w:szCs w:val="28"/>
          <w:lang w:val="en-US"/>
        </w:rPr>
        <w:t>.</w:t>
      </w:r>
    </w:p>
    <w:p w14:paraId="4D338C1E" w14:textId="77777777" w:rsidR="00505385" w:rsidRPr="0091212A" w:rsidRDefault="0091212A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91212A">
        <w:rPr>
          <w:sz w:val="28"/>
          <w:szCs w:val="28"/>
        </w:rPr>
        <w:t xml:space="preserve">Чазова И.Е., Шестакова М.В., </w:t>
      </w:r>
      <w:proofErr w:type="spellStart"/>
      <w:r w:rsidRPr="0091212A">
        <w:rPr>
          <w:sz w:val="28"/>
          <w:szCs w:val="28"/>
        </w:rPr>
        <w:t>Жернакова</w:t>
      </w:r>
      <w:proofErr w:type="spellEnd"/>
      <w:r w:rsidRPr="0091212A">
        <w:rPr>
          <w:sz w:val="28"/>
          <w:szCs w:val="28"/>
        </w:rPr>
        <w:t xml:space="preserve"> Ю.В. Российское медицинское общество по артериальной гипертонии. Рекомендации по ведению больных артериальной гипертонией с метаболическими нарушениями и сахарным диабетом 2-го типа. Системные</w:t>
      </w:r>
      <w:r w:rsidRPr="0091212A">
        <w:rPr>
          <w:sz w:val="28"/>
          <w:szCs w:val="28"/>
          <w:lang w:val="en-US"/>
        </w:rPr>
        <w:t xml:space="preserve"> </w:t>
      </w:r>
      <w:r w:rsidRPr="0091212A">
        <w:rPr>
          <w:sz w:val="28"/>
          <w:szCs w:val="28"/>
        </w:rPr>
        <w:t>гипертензии</w:t>
      </w:r>
      <w:r w:rsidRPr="0091212A">
        <w:rPr>
          <w:sz w:val="28"/>
          <w:szCs w:val="28"/>
          <w:lang w:val="en-US"/>
        </w:rPr>
        <w:t>. 2020;17(1):7–45</w:t>
      </w:r>
      <w:r w:rsidR="005A6473">
        <w:rPr>
          <w:sz w:val="28"/>
          <w:szCs w:val="28"/>
        </w:rPr>
        <w:t>.</w:t>
      </w:r>
    </w:p>
    <w:p w14:paraId="4D93265A" w14:textId="77777777" w:rsidR="0091212A" w:rsidRPr="0091212A" w:rsidRDefault="0091212A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91212A">
        <w:rPr>
          <w:sz w:val="28"/>
          <w:szCs w:val="28"/>
        </w:rPr>
        <w:t xml:space="preserve">Моисеев В.С., Мухин Н.А., ред. Национальные рекомендации. Сердечно-сосудистый риск и хроническая болезнь почек: стратегии </w:t>
      </w:r>
      <w:proofErr w:type="spellStart"/>
      <w:r w:rsidRPr="0091212A">
        <w:rPr>
          <w:sz w:val="28"/>
          <w:szCs w:val="28"/>
        </w:rPr>
        <w:t>кардионефропротекции</w:t>
      </w:r>
      <w:proofErr w:type="spellEnd"/>
      <w:r w:rsidRPr="0091212A">
        <w:rPr>
          <w:sz w:val="28"/>
          <w:szCs w:val="28"/>
        </w:rPr>
        <w:t>. Клиническая</w:t>
      </w:r>
      <w:r w:rsidRPr="0091212A">
        <w:rPr>
          <w:sz w:val="28"/>
          <w:szCs w:val="28"/>
          <w:lang w:val="en-US"/>
        </w:rPr>
        <w:t xml:space="preserve"> </w:t>
      </w:r>
      <w:r w:rsidRPr="0091212A">
        <w:rPr>
          <w:sz w:val="28"/>
          <w:szCs w:val="28"/>
        </w:rPr>
        <w:t>нефрология</w:t>
      </w:r>
      <w:r w:rsidRPr="0091212A">
        <w:rPr>
          <w:sz w:val="28"/>
          <w:szCs w:val="28"/>
          <w:lang w:val="en-US"/>
        </w:rPr>
        <w:t>. 2014;(2):4-29</w:t>
      </w:r>
      <w:r w:rsidR="005A6473">
        <w:rPr>
          <w:sz w:val="28"/>
          <w:szCs w:val="28"/>
        </w:rPr>
        <w:t>.</w:t>
      </w:r>
    </w:p>
    <w:p w14:paraId="2133212A" w14:textId="77777777" w:rsidR="0091212A" w:rsidRPr="0091212A" w:rsidRDefault="0091212A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  <w:lang w:val="en-US"/>
        </w:rPr>
      </w:pPr>
      <w:r w:rsidRPr="0091212A">
        <w:rPr>
          <w:sz w:val="28"/>
          <w:szCs w:val="28"/>
        </w:rPr>
        <w:t xml:space="preserve">Шилов Е.М., Батюшкин М.М. Реноваскулярная артериальная гипертензия и ишемическая болезнь почек. В кн.: Нефрология. Клинические рекомендации. Под ред. Е.М.Шилова, А.В.Смирнова, Н.Л. Козловской. </w:t>
      </w:r>
      <w:r w:rsidRPr="0091212A">
        <w:rPr>
          <w:sz w:val="28"/>
          <w:szCs w:val="28"/>
          <w:lang w:val="en-US"/>
        </w:rPr>
        <w:t xml:space="preserve">M.: </w:t>
      </w:r>
      <w:r w:rsidRPr="0091212A">
        <w:rPr>
          <w:sz w:val="28"/>
          <w:szCs w:val="28"/>
        </w:rPr>
        <w:t>ГЭОТАР</w:t>
      </w:r>
      <w:r w:rsidRPr="0091212A">
        <w:rPr>
          <w:sz w:val="28"/>
          <w:szCs w:val="28"/>
          <w:lang w:val="en-US"/>
        </w:rPr>
        <w:t>-</w:t>
      </w:r>
      <w:r w:rsidRPr="0091212A">
        <w:rPr>
          <w:sz w:val="28"/>
          <w:szCs w:val="28"/>
        </w:rPr>
        <w:t>Медиа</w:t>
      </w:r>
      <w:r w:rsidRPr="0091212A">
        <w:rPr>
          <w:sz w:val="28"/>
          <w:szCs w:val="28"/>
          <w:lang w:val="en-US"/>
        </w:rPr>
        <w:t>, 2016; 449-460.</w:t>
      </w:r>
    </w:p>
    <w:p w14:paraId="418C1343" w14:textId="77777777" w:rsidR="0091212A" w:rsidRPr="007E3C08" w:rsidRDefault="0091212A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r w:rsidRPr="0091212A">
        <w:rPr>
          <w:sz w:val="28"/>
          <w:szCs w:val="28"/>
        </w:rPr>
        <w:t xml:space="preserve">Мухин Н.А., Фомин В.В. Атеросклеротический стеноз почечных артерий. В кн.: Руководство по атеросклерозу и ишемической болезни сердца. Под ред. Е.И Чазова, В.В. </w:t>
      </w:r>
      <w:proofErr w:type="spellStart"/>
      <w:r w:rsidRPr="0091212A">
        <w:rPr>
          <w:sz w:val="28"/>
          <w:szCs w:val="28"/>
        </w:rPr>
        <w:t>Кухарчука</w:t>
      </w:r>
      <w:proofErr w:type="spellEnd"/>
      <w:r w:rsidRPr="0091212A">
        <w:rPr>
          <w:sz w:val="28"/>
          <w:szCs w:val="28"/>
        </w:rPr>
        <w:t xml:space="preserve">, С.А. Бойцова. </w:t>
      </w:r>
      <w:r w:rsidRPr="00D23F60">
        <w:rPr>
          <w:sz w:val="28"/>
          <w:szCs w:val="28"/>
          <w:lang w:val="en-US"/>
        </w:rPr>
        <w:t>Media</w:t>
      </w:r>
      <w:r w:rsidRPr="007E3C08">
        <w:rPr>
          <w:sz w:val="28"/>
          <w:szCs w:val="28"/>
        </w:rPr>
        <w:t xml:space="preserve"> </w:t>
      </w:r>
      <w:r w:rsidRPr="00D23F60">
        <w:rPr>
          <w:sz w:val="28"/>
          <w:szCs w:val="28"/>
          <w:lang w:val="en-US"/>
        </w:rPr>
        <w:t>Medica</w:t>
      </w:r>
      <w:r w:rsidRPr="007E3C08">
        <w:rPr>
          <w:sz w:val="28"/>
          <w:szCs w:val="28"/>
        </w:rPr>
        <w:t>, 2007; 248-273.</w:t>
      </w:r>
    </w:p>
    <w:p w14:paraId="35CBC45D" w14:textId="77777777" w:rsidR="0091212A" w:rsidRPr="00B8551F" w:rsidRDefault="0091212A" w:rsidP="00505385">
      <w:pPr>
        <w:pStyle w:val="a5"/>
        <w:numPr>
          <w:ilvl w:val="0"/>
          <w:numId w:val="13"/>
        </w:numPr>
        <w:spacing w:line="360" w:lineRule="auto"/>
        <w:rPr>
          <w:b/>
          <w:sz w:val="28"/>
          <w:szCs w:val="28"/>
        </w:rPr>
      </w:pPr>
      <w:proofErr w:type="spellStart"/>
      <w:r w:rsidRPr="0091212A">
        <w:rPr>
          <w:sz w:val="28"/>
          <w:szCs w:val="28"/>
        </w:rPr>
        <w:t>Марова</w:t>
      </w:r>
      <w:proofErr w:type="spellEnd"/>
      <w:r w:rsidRPr="0091212A">
        <w:rPr>
          <w:sz w:val="28"/>
          <w:szCs w:val="28"/>
        </w:rPr>
        <w:t xml:space="preserve"> Е.И., Белая Ж.Е., Малыгина А.А. и </w:t>
      </w:r>
      <w:proofErr w:type="spellStart"/>
      <w:r w:rsidRPr="0091212A">
        <w:rPr>
          <w:sz w:val="28"/>
          <w:szCs w:val="28"/>
        </w:rPr>
        <w:t>соавт</w:t>
      </w:r>
      <w:proofErr w:type="spellEnd"/>
      <w:r w:rsidRPr="0091212A">
        <w:rPr>
          <w:sz w:val="28"/>
          <w:szCs w:val="28"/>
        </w:rPr>
        <w:t>. Болезнь Иценко-Кушинга (учебное пособие). - М.: ФГБУ “НМИЦ эндокринологии” Минздрава России, 2021. - 40 с.</w:t>
      </w:r>
    </w:p>
    <w:sectPr w:rsidR="0091212A" w:rsidRPr="00B8551F" w:rsidSect="00891F1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AA161" w14:textId="77777777" w:rsidR="00F35AE7" w:rsidRDefault="00F35AE7" w:rsidP="00891F1D">
      <w:r>
        <w:separator/>
      </w:r>
    </w:p>
  </w:endnote>
  <w:endnote w:type="continuationSeparator" w:id="0">
    <w:p w14:paraId="60EA0753" w14:textId="77777777" w:rsidR="00F35AE7" w:rsidRDefault="00F35AE7" w:rsidP="0089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095115"/>
      <w:docPartObj>
        <w:docPartGallery w:val="Page Numbers (Bottom of Page)"/>
        <w:docPartUnique/>
      </w:docPartObj>
    </w:sdtPr>
    <w:sdtEndPr/>
    <w:sdtContent>
      <w:p w14:paraId="12EE3AE6" w14:textId="77777777" w:rsidR="006A7513" w:rsidRDefault="00F35AE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C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6322A" w14:textId="77777777" w:rsidR="006A7513" w:rsidRDefault="006A75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A9319" w14:textId="77777777" w:rsidR="00F35AE7" w:rsidRDefault="00F35AE7" w:rsidP="00891F1D">
      <w:r>
        <w:separator/>
      </w:r>
    </w:p>
  </w:footnote>
  <w:footnote w:type="continuationSeparator" w:id="0">
    <w:p w14:paraId="465654E1" w14:textId="77777777" w:rsidR="00F35AE7" w:rsidRDefault="00F35AE7" w:rsidP="0089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C336C"/>
    <w:multiLevelType w:val="hybridMultilevel"/>
    <w:tmpl w:val="CBB2ED78"/>
    <w:lvl w:ilvl="0" w:tplc="AC7A735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97D"/>
    <w:multiLevelType w:val="hybridMultilevel"/>
    <w:tmpl w:val="0968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609"/>
    <w:multiLevelType w:val="hybridMultilevel"/>
    <w:tmpl w:val="F364FA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75E335D"/>
    <w:multiLevelType w:val="hybridMultilevel"/>
    <w:tmpl w:val="9C86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141F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052E5"/>
    <w:multiLevelType w:val="hybridMultilevel"/>
    <w:tmpl w:val="D98ED3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2500F7F"/>
    <w:multiLevelType w:val="hybridMultilevel"/>
    <w:tmpl w:val="24B23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05ADB"/>
    <w:multiLevelType w:val="hybridMultilevel"/>
    <w:tmpl w:val="AC1AF3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726923"/>
    <w:multiLevelType w:val="hybridMultilevel"/>
    <w:tmpl w:val="184680FC"/>
    <w:lvl w:ilvl="0" w:tplc="DFC055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247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800"/>
        </w:tabs>
        <w:ind w:left="72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50B02FF9"/>
    <w:multiLevelType w:val="hybridMultilevel"/>
    <w:tmpl w:val="59C071B0"/>
    <w:lvl w:ilvl="0" w:tplc="AC7A735C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46A70E5"/>
    <w:multiLevelType w:val="hybridMultilevel"/>
    <w:tmpl w:val="7D76747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B851323"/>
    <w:multiLevelType w:val="hybridMultilevel"/>
    <w:tmpl w:val="EE6E80B8"/>
    <w:lvl w:ilvl="0" w:tplc="8BE2C420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5B3276B"/>
    <w:multiLevelType w:val="hybridMultilevel"/>
    <w:tmpl w:val="F454FAC4"/>
    <w:lvl w:ilvl="0" w:tplc="AC7A735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B5D8B15A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709"/>
    <w:rsid w:val="000437F6"/>
    <w:rsid w:val="00077F3E"/>
    <w:rsid w:val="00094733"/>
    <w:rsid w:val="000D036A"/>
    <w:rsid w:val="001002A2"/>
    <w:rsid w:val="00117473"/>
    <w:rsid w:val="00144EC3"/>
    <w:rsid w:val="001471F1"/>
    <w:rsid w:val="00176EF6"/>
    <w:rsid w:val="00177D9F"/>
    <w:rsid w:val="001824B8"/>
    <w:rsid w:val="001A78BA"/>
    <w:rsid w:val="001B3C3C"/>
    <w:rsid w:val="002109E3"/>
    <w:rsid w:val="002129A6"/>
    <w:rsid w:val="002F43D4"/>
    <w:rsid w:val="00307E72"/>
    <w:rsid w:val="0032510E"/>
    <w:rsid w:val="00465709"/>
    <w:rsid w:val="004720B8"/>
    <w:rsid w:val="004B2319"/>
    <w:rsid w:val="004B2715"/>
    <w:rsid w:val="00505385"/>
    <w:rsid w:val="005168EA"/>
    <w:rsid w:val="005614F8"/>
    <w:rsid w:val="005A6473"/>
    <w:rsid w:val="006A01A9"/>
    <w:rsid w:val="006A7513"/>
    <w:rsid w:val="006D558F"/>
    <w:rsid w:val="007C30B0"/>
    <w:rsid w:val="007E3C08"/>
    <w:rsid w:val="008359CC"/>
    <w:rsid w:val="00891F1D"/>
    <w:rsid w:val="008A1F3F"/>
    <w:rsid w:val="008B3580"/>
    <w:rsid w:val="008D5261"/>
    <w:rsid w:val="008D6F31"/>
    <w:rsid w:val="008F2AC9"/>
    <w:rsid w:val="008F393D"/>
    <w:rsid w:val="0091212A"/>
    <w:rsid w:val="009168BD"/>
    <w:rsid w:val="00917899"/>
    <w:rsid w:val="00951272"/>
    <w:rsid w:val="009571E9"/>
    <w:rsid w:val="009954ED"/>
    <w:rsid w:val="009A195A"/>
    <w:rsid w:val="009B638E"/>
    <w:rsid w:val="009C6A3F"/>
    <w:rsid w:val="00A218ED"/>
    <w:rsid w:val="00A53FE3"/>
    <w:rsid w:val="00B51D27"/>
    <w:rsid w:val="00B54059"/>
    <w:rsid w:val="00B8551F"/>
    <w:rsid w:val="00BA1C43"/>
    <w:rsid w:val="00C17902"/>
    <w:rsid w:val="00C45FC6"/>
    <w:rsid w:val="00D23F60"/>
    <w:rsid w:val="00D81A06"/>
    <w:rsid w:val="00DA5DFA"/>
    <w:rsid w:val="00DB2F82"/>
    <w:rsid w:val="00DB7E3E"/>
    <w:rsid w:val="00E31726"/>
    <w:rsid w:val="00E63275"/>
    <w:rsid w:val="00EB0E0F"/>
    <w:rsid w:val="00F35AE7"/>
    <w:rsid w:val="00F761EE"/>
    <w:rsid w:val="00FC4520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5DBA"/>
  <w15:docId w15:val="{6C67B9B2-BFBD-4043-B2FC-B0149AFC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F3E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77F3E"/>
    <w:pPr>
      <w:keepNext/>
      <w:numPr>
        <w:ilvl w:val="1"/>
        <w:numId w:val="1"/>
      </w:numPr>
      <w:jc w:val="center"/>
      <w:outlineLvl w:val="1"/>
    </w:pPr>
    <w:rPr>
      <w:b/>
      <w:cap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77F3E"/>
    <w:pPr>
      <w:keepNext/>
      <w:numPr>
        <w:ilvl w:val="2"/>
        <w:numId w:val="1"/>
      </w:numPr>
      <w:jc w:val="right"/>
      <w:outlineLvl w:val="2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077F3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vertAlign w:val="superscript"/>
    </w:rPr>
  </w:style>
  <w:style w:type="paragraph" w:styleId="6">
    <w:name w:val="heading 6"/>
    <w:basedOn w:val="a"/>
    <w:next w:val="a"/>
    <w:link w:val="60"/>
    <w:semiHidden/>
    <w:unhideWhenUsed/>
    <w:qFormat/>
    <w:rsid w:val="00077F3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77F3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77F3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77F3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F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77F3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77F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77F3E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character" w:customStyle="1" w:styleId="60">
    <w:name w:val="Заголовок 6 Знак"/>
    <w:basedOn w:val="a0"/>
    <w:link w:val="6"/>
    <w:semiHidden/>
    <w:rsid w:val="00077F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77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77F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77F3E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semiHidden/>
    <w:unhideWhenUsed/>
    <w:rsid w:val="00077F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77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A0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68B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51D27"/>
  </w:style>
  <w:style w:type="paragraph" w:customStyle="1" w:styleId="p90">
    <w:name w:val="p90"/>
    <w:basedOn w:val="a"/>
    <w:rsid w:val="00B51D27"/>
    <w:pPr>
      <w:spacing w:before="100" w:beforeAutospacing="1" w:after="100" w:afterAutospacing="1"/>
    </w:pPr>
  </w:style>
  <w:style w:type="character" w:customStyle="1" w:styleId="ft48">
    <w:name w:val="ft48"/>
    <w:basedOn w:val="a0"/>
    <w:rsid w:val="00B51D27"/>
  </w:style>
  <w:style w:type="paragraph" w:customStyle="1" w:styleId="p88">
    <w:name w:val="p88"/>
    <w:basedOn w:val="a"/>
    <w:rsid w:val="00B51D27"/>
    <w:pPr>
      <w:spacing w:before="100" w:beforeAutospacing="1" w:after="100" w:afterAutospacing="1"/>
    </w:pPr>
  </w:style>
  <w:style w:type="paragraph" w:customStyle="1" w:styleId="p91">
    <w:name w:val="p91"/>
    <w:basedOn w:val="a"/>
    <w:rsid w:val="00B51D27"/>
    <w:pPr>
      <w:spacing w:before="100" w:beforeAutospacing="1" w:after="100" w:afterAutospacing="1"/>
    </w:pPr>
  </w:style>
  <w:style w:type="character" w:customStyle="1" w:styleId="ft47">
    <w:name w:val="ft47"/>
    <w:basedOn w:val="a0"/>
    <w:rsid w:val="00B51D27"/>
  </w:style>
  <w:style w:type="paragraph" w:customStyle="1" w:styleId="p40">
    <w:name w:val="p40"/>
    <w:basedOn w:val="a"/>
    <w:rsid w:val="00B51D27"/>
    <w:pPr>
      <w:spacing w:before="100" w:beforeAutospacing="1" w:after="100" w:afterAutospacing="1"/>
    </w:pPr>
  </w:style>
  <w:style w:type="character" w:customStyle="1" w:styleId="ft26">
    <w:name w:val="ft26"/>
    <w:basedOn w:val="a0"/>
    <w:rsid w:val="00B51D27"/>
  </w:style>
  <w:style w:type="character" w:customStyle="1" w:styleId="ft29">
    <w:name w:val="ft29"/>
    <w:basedOn w:val="a0"/>
    <w:rsid w:val="00B51D27"/>
  </w:style>
  <w:style w:type="paragraph" w:customStyle="1" w:styleId="p41">
    <w:name w:val="p41"/>
    <w:basedOn w:val="a"/>
    <w:rsid w:val="00B51D27"/>
    <w:pPr>
      <w:spacing w:before="100" w:beforeAutospacing="1" w:after="100" w:afterAutospacing="1"/>
    </w:pPr>
  </w:style>
  <w:style w:type="character" w:customStyle="1" w:styleId="ft28">
    <w:name w:val="ft28"/>
    <w:basedOn w:val="a0"/>
    <w:rsid w:val="00B51D27"/>
  </w:style>
  <w:style w:type="paragraph" w:customStyle="1" w:styleId="p42">
    <w:name w:val="p42"/>
    <w:basedOn w:val="a"/>
    <w:rsid w:val="00B51D27"/>
    <w:pPr>
      <w:spacing w:before="100" w:beforeAutospacing="1" w:after="100" w:afterAutospacing="1"/>
    </w:pPr>
  </w:style>
  <w:style w:type="paragraph" w:customStyle="1" w:styleId="p67">
    <w:name w:val="p67"/>
    <w:basedOn w:val="a"/>
    <w:rsid w:val="00B51D27"/>
    <w:pPr>
      <w:spacing w:before="100" w:beforeAutospacing="1" w:after="100" w:afterAutospacing="1"/>
    </w:pPr>
  </w:style>
  <w:style w:type="paragraph" w:customStyle="1" w:styleId="p92">
    <w:name w:val="p92"/>
    <w:basedOn w:val="a"/>
    <w:rsid w:val="00B51D27"/>
    <w:pPr>
      <w:spacing w:before="100" w:beforeAutospacing="1" w:after="100" w:afterAutospacing="1"/>
    </w:pPr>
  </w:style>
  <w:style w:type="paragraph" w:customStyle="1" w:styleId="p77">
    <w:name w:val="p77"/>
    <w:basedOn w:val="a"/>
    <w:rsid w:val="00B51D27"/>
    <w:pPr>
      <w:spacing w:before="100" w:beforeAutospacing="1" w:after="100" w:afterAutospacing="1"/>
    </w:pPr>
  </w:style>
  <w:style w:type="character" w:customStyle="1" w:styleId="ft8">
    <w:name w:val="ft8"/>
    <w:basedOn w:val="a0"/>
    <w:rsid w:val="00B51D27"/>
  </w:style>
  <w:style w:type="character" w:customStyle="1" w:styleId="ft64">
    <w:name w:val="ft64"/>
    <w:basedOn w:val="a0"/>
    <w:rsid w:val="00B51D27"/>
  </w:style>
  <w:style w:type="paragraph" w:customStyle="1" w:styleId="p93">
    <w:name w:val="p93"/>
    <w:basedOn w:val="a"/>
    <w:rsid w:val="00B51D27"/>
    <w:pPr>
      <w:spacing w:before="100" w:beforeAutospacing="1" w:after="100" w:afterAutospacing="1"/>
    </w:pPr>
  </w:style>
  <w:style w:type="character" w:customStyle="1" w:styleId="ft27">
    <w:name w:val="ft27"/>
    <w:basedOn w:val="a0"/>
    <w:rsid w:val="00B51D27"/>
  </w:style>
  <w:style w:type="paragraph" w:customStyle="1" w:styleId="p60">
    <w:name w:val="p60"/>
    <w:basedOn w:val="a"/>
    <w:rsid w:val="00B51D27"/>
    <w:pPr>
      <w:spacing w:before="100" w:beforeAutospacing="1" w:after="100" w:afterAutospacing="1"/>
    </w:pPr>
  </w:style>
  <w:style w:type="paragraph" w:customStyle="1" w:styleId="p61">
    <w:name w:val="p61"/>
    <w:basedOn w:val="a"/>
    <w:rsid w:val="00B51D27"/>
    <w:pPr>
      <w:spacing w:before="100" w:beforeAutospacing="1" w:after="100" w:afterAutospacing="1"/>
    </w:pPr>
  </w:style>
  <w:style w:type="paragraph" w:customStyle="1" w:styleId="p84">
    <w:name w:val="p84"/>
    <w:basedOn w:val="a"/>
    <w:rsid w:val="00B51D27"/>
    <w:pPr>
      <w:spacing w:before="100" w:beforeAutospacing="1" w:after="100" w:afterAutospacing="1"/>
    </w:pPr>
  </w:style>
  <w:style w:type="paragraph" w:customStyle="1" w:styleId="p94">
    <w:name w:val="p94"/>
    <w:basedOn w:val="a"/>
    <w:rsid w:val="00B51D27"/>
    <w:pPr>
      <w:spacing w:before="100" w:beforeAutospacing="1" w:after="100" w:afterAutospacing="1"/>
    </w:pPr>
  </w:style>
  <w:style w:type="paragraph" w:customStyle="1" w:styleId="p95">
    <w:name w:val="p95"/>
    <w:basedOn w:val="a"/>
    <w:rsid w:val="00B51D27"/>
    <w:pPr>
      <w:spacing w:before="100" w:beforeAutospacing="1" w:after="100" w:afterAutospacing="1"/>
    </w:pPr>
  </w:style>
  <w:style w:type="paragraph" w:customStyle="1" w:styleId="p81">
    <w:name w:val="p81"/>
    <w:basedOn w:val="a"/>
    <w:rsid w:val="00B51D27"/>
    <w:pPr>
      <w:spacing w:before="100" w:beforeAutospacing="1" w:after="100" w:afterAutospacing="1"/>
    </w:pPr>
  </w:style>
  <w:style w:type="paragraph" w:customStyle="1" w:styleId="p96">
    <w:name w:val="p96"/>
    <w:basedOn w:val="a"/>
    <w:rsid w:val="00B51D27"/>
    <w:pPr>
      <w:spacing w:before="100" w:beforeAutospacing="1" w:after="100" w:afterAutospacing="1"/>
    </w:pPr>
  </w:style>
  <w:style w:type="character" w:customStyle="1" w:styleId="ft65">
    <w:name w:val="ft65"/>
    <w:basedOn w:val="a0"/>
    <w:rsid w:val="00B51D27"/>
  </w:style>
  <w:style w:type="character" w:customStyle="1" w:styleId="ft66">
    <w:name w:val="ft66"/>
    <w:basedOn w:val="a0"/>
    <w:rsid w:val="00B51D27"/>
  </w:style>
  <w:style w:type="paragraph" w:customStyle="1" w:styleId="p97">
    <w:name w:val="p97"/>
    <w:basedOn w:val="a"/>
    <w:rsid w:val="00B51D27"/>
    <w:pPr>
      <w:spacing w:before="100" w:beforeAutospacing="1" w:after="100" w:afterAutospacing="1"/>
    </w:pPr>
  </w:style>
  <w:style w:type="paragraph" w:customStyle="1" w:styleId="p98">
    <w:name w:val="p98"/>
    <w:basedOn w:val="a"/>
    <w:rsid w:val="00B51D27"/>
    <w:pPr>
      <w:spacing w:before="100" w:beforeAutospacing="1" w:after="100" w:afterAutospacing="1"/>
    </w:pPr>
  </w:style>
  <w:style w:type="paragraph" w:customStyle="1" w:styleId="p100">
    <w:name w:val="p100"/>
    <w:basedOn w:val="a"/>
    <w:rsid w:val="00B51D27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51D27"/>
  </w:style>
  <w:style w:type="paragraph" w:customStyle="1" w:styleId="p101">
    <w:name w:val="p101"/>
    <w:basedOn w:val="a"/>
    <w:rsid w:val="00B51D27"/>
    <w:pPr>
      <w:spacing w:before="100" w:beforeAutospacing="1" w:after="100" w:afterAutospacing="1"/>
    </w:pPr>
  </w:style>
  <w:style w:type="character" w:customStyle="1" w:styleId="ft68">
    <w:name w:val="ft68"/>
    <w:basedOn w:val="a0"/>
    <w:rsid w:val="00B51D27"/>
  </w:style>
  <w:style w:type="character" w:customStyle="1" w:styleId="ft32">
    <w:name w:val="ft32"/>
    <w:basedOn w:val="a0"/>
    <w:rsid w:val="00B51D27"/>
  </w:style>
  <w:style w:type="paragraph" w:styleId="a7">
    <w:name w:val="header"/>
    <w:basedOn w:val="a"/>
    <w:link w:val="a8"/>
    <w:uiPriority w:val="99"/>
    <w:unhideWhenUsed/>
    <w:rsid w:val="00891F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1F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F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B3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242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49515082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11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17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Greesha</dc:creator>
  <cp:keywords/>
  <dc:description/>
  <cp:lastModifiedBy>Greesha</cp:lastModifiedBy>
  <cp:revision>16</cp:revision>
  <dcterms:created xsi:type="dcterms:W3CDTF">2023-09-20T11:06:00Z</dcterms:created>
  <dcterms:modified xsi:type="dcterms:W3CDTF">2023-11-30T11:16:00Z</dcterms:modified>
</cp:coreProperties>
</file>