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  <w:r w:rsidRPr="003549B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ФГБОУ ВО </w:t>
      </w:r>
      <w:proofErr w:type="spellStart"/>
      <w:r w:rsidRPr="003549B1">
        <w:rPr>
          <w:rFonts w:ascii="Times New Roman" w:hAnsi="Times New Roman" w:cs="Times New Roman"/>
          <w:sz w:val="24"/>
          <w:szCs w:val="28"/>
          <w:shd w:val="clear" w:color="auto" w:fill="FFFFFF"/>
        </w:rPr>
        <w:t>КрасГМУ</w:t>
      </w:r>
      <w:proofErr w:type="spellEnd"/>
      <w:r w:rsidRPr="003549B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им. проф. В.Ф. </w:t>
      </w:r>
      <w:proofErr w:type="spellStart"/>
      <w:r w:rsidRPr="003549B1">
        <w:rPr>
          <w:rFonts w:ascii="Times New Roman" w:hAnsi="Times New Roman" w:cs="Times New Roman"/>
          <w:sz w:val="24"/>
          <w:szCs w:val="28"/>
          <w:shd w:val="clear" w:color="auto" w:fill="FFFFFF"/>
        </w:rPr>
        <w:t>Войно-Ясенецкого</w:t>
      </w:r>
      <w:proofErr w:type="spellEnd"/>
      <w:r w:rsidRPr="003549B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Минздрава России</w:t>
      </w:r>
    </w:p>
    <w:tbl>
      <w:tblPr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9788"/>
      </w:tblGrid>
      <w:tr w:rsidR="002C6E15" w:rsidRPr="003549B1" w:rsidTr="00EC78BD"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E15" w:rsidRPr="003549B1" w:rsidRDefault="002C6E15" w:rsidP="00EC78BD">
            <w:pPr>
              <w:jc w:val="center"/>
              <w:rPr>
                <w:rFonts w:ascii="Times New Roman" w:hAnsi="Times New Roman" w:cs="Times New Roman"/>
                <w:color w:val="424242"/>
                <w:sz w:val="24"/>
                <w:szCs w:val="28"/>
              </w:rPr>
            </w:pPr>
            <w:r w:rsidRPr="003549B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Кафедра общественного здоровья и здравоохранения</w:t>
            </w:r>
          </w:p>
        </w:tc>
      </w:tr>
      <w:tr w:rsidR="002C6E15" w:rsidRPr="003549B1" w:rsidTr="00EC78BD">
        <w:trPr>
          <w:gridAfter w:val="1"/>
          <w:wAfter w:w="175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6E15" w:rsidRPr="003549B1" w:rsidRDefault="002C6E15" w:rsidP="00EC78BD">
            <w:pPr>
              <w:rPr>
                <w:rFonts w:ascii="Times New Roman" w:hAnsi="Times New Roman" w:cs="Times New Roman"/>
                <w:color w:val="424242"/>
                <w:sz w:val="24"/>
                <w:szCs w:val="28"/>
              </w:rPr>
            </w:pPr>
          </w:p>
        </w:tc>
      </w:tr>
    </w:tbl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ind w:left="3828" w:right="-141"/>
        <w:rPr>
          <w:rFonts w:ascii="Times New Roman" w:hAnsi="Times New Roman" w:cs="Times New Roman"/>
          <w:bCs/>
          <w:sz w:val="24"/>
          <w:szCs w:val="28"/>
        </w:rPr>
      </w:pPr>
      <w:r w:rsidRPr="003549B1">
        <w:rPr>
          <w:rFonts w:ascii="Times New Roman" w:hAnsi="Times New Roman" w:cs="Times New Roman"/>
          <w:bCs/>
          <w:sz w:val="24"/>
          <w:szCs w:val="28"/>
        </w:rPr>
        <w:t xml:space="preserve">   </w:t>
      </w:r>
    </w:p>
    <w:p w:rsidR="002C6E15" w:rsidRPr="003549B1" w:rsidRDefault="002C6E15" w:rsidP="002C6E15">
      <w:pPr>
        <w:ind w:left="3828" w:right="-141"/>
        <w:rPr>
          <w:rFonts w:ascii="Times New Roman" w:hAnsi="Times New Roman" w:cs="Times New Roman"/>
          <w:bCs/>
          <w:sz w:val="24"/>
          <w:szCs w:val="28"/>
        </w:rPr>
      </w:pPr>
    </w:p>
    <w:p w:rsidR="002C6E15" w:rsidRPr="003549B1" w:rsidRDefault="002C6E15" w:rsidP="002C6E15">
      <w:pPr>
        <w:ind w:left="3402" w:right="-141"/>
        <w:rPr>
          <w:rStyle w:val="a3"/>
          <w:rFonts w:ascii="Times New Roman" w:hAnsi="Times New Roman" w:cs="Times New Roman"/>
          <w:sz w:val="24"/>
          <w:szCs w:val="28"/>
          <w:lang w:eastAsia="en-US"/>
        </w:rPr>
      </w:pPr>
      <w:r w:rsidRPr="003549B1">
        <w:rPr>
          <w:rFonts w:ascii="Times New Roman" w:hAnsi="Times New Roman" w:cs="Times New Roman"/>
          <w:bCs/>
          <w:sz w:val="24"/>
          <w:szCs w:val="28"/>
        </w:rPr>
        <w:t xml:space="preserve">Зав. кафедрой: д.м.н., профессор </w:t>
      </w:r>
      <w:r w:rsidRPr="003549B1">
        <w:rPr>
          <w:rStyle w:val="a3"/>
          <w:rFonts w:ascii="Times New Roman" w:hAnsi="Times New Roman" w:cs="Times New Roman"/>
          <w:sz w:val="24"/>
          <w:szCs w:val="28"/>
          <w:lang w:eastAsia="en-US"/>
        </w:rPr>
        <w:t>Виноградов К.А.</w:t>
      </w: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49B1">
        <w:rPr>
          <w:rFonts w:ascii="Times New Roman" w:hAnsi="Times New Roman" w:cs="Times New Roman"/>
          <w:b/>
          <w:sz w:val="24"/>
          <w:szCs w:val="28"/>
        </w:rPr>
        <w:t xml:space="preserve">Реферат на тему: </w:t>
      </w:r>
      <w:r w:rsidR="002757B1">
        <w:rPr>
          <w:rFonts w:ascii="Times New Roman" w:hAnsi="Times New Roman" w:cs="Times New Roman"/>
          <w:b/>
          <w:sz w:val="24"/>
          <w:szCs w:val="28"/>
        </w:rPr>
        <w:t>Основы с</w:t>
      </w:r>
      <w:r>
        <w:rPr>
          <w:rFonts w:ascii="Times New Roman" w:hAnsi="Times New Roman" w:cs="Times New Roman"/>
          <w:b/>
          <w:sz w:val="24"/>
          <w:szCs w:val="28"/>
        </w:rPr>
        <w:t>анитарно-эпидемическ</w:t>
      </w:r>
      <w:r w:rsidR="002757B1">
        <w:rPr>
          <w:rFonts w:ascii="Times New Roman" w:hAnsi="Times New Roman" w:cs="Times New Roman"/>
          <w:b/>
          <w:sz w:val="24"/>
          <w:szCs w:val="28"/>
        </w:rPr>
        <w:t>ого контроля</w:t>
      </w:r>
      <w:r w:rsidRPr="003549B1">
        <w:rPr>
          <w:rFonts w:ascii="Times New Roman" w:eastAsia="Times New Roman" w:hAnsi="Times New Roman" w:cs="Times New Roman"/>
          <w:b/>
          <w:sz w:val="24"/>
        </w:rPr>
        <w:t>.</w:t>
      </w: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right"/>
        <w:rPr>
          <w:rFonts w:ascii="Times New Roman" w:hAnsi="Times New Roman" w:cs="Times New Roman"/>
          <w:sz w:val="24"/>
          <w:szCs w:val="28"/>
        </w:rPr>
      </w:pPr>
      <w:r w:rsidRPr="003549B1">
        <w:rPr>
          <w:rFonts w:ascii="Times New Roman" w:hAnsi="Times New Roman" w:cs="Times New Roman"/>
          <w:sz w:val="24"/>
          <w:szCs w:val="28"/>
        </w:rPr>
        <w:t xml:space="preserve">Выполнил: </w:t>
      </w:r>
      <w:proofErr w:type="spellStart"/>
      <w:r w:rsidRPr="003549B1">
        <w:rPr>
          <w:rFonts w:ascii="Times New Roman" w:hAnsi="Times New Roman" w:cs="Times New Roman"/>
          <w:sz w:val="24"/>
          <w:szCs w:val="28"/>
        </w:rPr>
        <w:t>Ланг</w:t>
      </w:r>
      <w:proofErr w:type="spellEnd"/>
      <w:r w:rsidRPr="003549B1">
        <w:rPr>
          <w:rFonts w:ascii="Times New Roman" w:hAnsi="Times New Roman" w:cs="Times New Roman"/>
          <w:sz w:val="24"/>
          <w:szCs w:val="28"/>
        </w:rPr>
        <w:t xml:space="preserve"> Антон Анатольевич</w:t>
      </w:r>
    </w:p>
    <w:p w:rsidR="002C6E15" w:rsidRPr="003549B1" w:rsidRDefault="002C6E15" w:rsidP="002C6E15">
      <w:pPr>
        <w:jc w:val="right"/>
        <w:rPr>
          <w:rFonts w:ascii="Times New Roman" w:hAnsi="Times New Roman" w:cs="Times New Roman"/>
          <w:sz w:val="24"/>
          <w:szCs w:val="28"/>
        </w:rPr>
      </w:pPr>
      <w:r w:rsidRPr="003549B1">
        <w:rPr>
          <w:rFonts w:ascii="Times New Roman" w:hAnsi="Times New Roman" w:cs="Times New Roman"/>
          <w:sz w:val="24"/>
          <w:szCs w:val="28"/>
        </w:rPr>
        <w:t>ординатор 2-го года обучения</w:t>
      </w:r>
    </w:p>
    <w:p w:rsidR="002C6E15" w:rsidRPr="003549B1" w:rsidRDefault="002C6E15" w:rsidP="002C6E15">
      <w:pPr>
        <w:jc w:val="right"/>
        <w:rPr>
          <w:rFonts w:ascii="Times New Roman" w:hAnsi="Times New Roman" w:cs="Times New Roman"/>
          <w:sz w:val="24"/>
          <w:szCs w:val="28"/>
        </w:rPr>
      </w:pPr>
      <w:r w:rsidRPr="003549B1">
        <w:rPr>
          <w:rFonts w:ascii="Times New Roman" w:hAnsi="Times New Roman" w:cs="Times New Roman"/>
          <w:sz w:val="24"/>
          <w:szCs w:val="28"/>
        </w:rPr>
        <w:t>специальности «</w:t>
      </w:r>
      <w:r w:rsidRPr="003549B1">
        <w:rPr>
          <w:rFonts w:ascii="Times New Roman" w:hAnsi="Times New Roman" w:cs="Times New Roman"/>
          <w:sz w:val="24"/>
          <w:szCs w:val="28"/>
          <w:shd w:val="clear" w:color="auto" w:fill="FFFFFF"/>
        </w:rPr>
        <w:t>Организация здравоохранения и общественное здоровье»</w:t>
      </w:r>
    </w:p>
    <w:p w:rsidR="002C6E15" w:rsidRPr="003549B1" w:rsidRDefault="002C6E15" w:rsidP="002C6E15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Pr="003549B1" w:rsidRDefault="002C6E15" w:rsidP="002C6E1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C6E15" w:rsidRDefault="002C6E15" w:rsidP="002C6E15">
      <w:pPr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3549B1">
        <w:rPr>
          <w:rFonts w:ascii="Times New Roman" w:hAnsi="Times New Roman" w:cs="Times New Roman"/>
          <w:sz w:val="24"/>
          <w:szCs w:val="28"/>
        </w:rPr>
        <w:t>Красноярск, 2021 г.</w:t>
      </w:r>
    </w:p>
    <w:p w:rsidR="002C6E15" w:rsidRPr="00EF75BF" w:rsidRDefault="002C6E15" w:rsidP="00EF75BF">
      <w:pPr>
        <w:pStyle w:val="Default"/>
        <w:jc w:val="center"/>
        <w:rPr>
          <w:b/>
        </w:rPr>
      </w:pPr>
      <w:r w:rsidRPr="00EF75BF">
        <w:rPr>
          <w:b/>
        </w:rPr>
        <w:lastRenderedPageBreak/>
        <w:t>Кто и что проверяет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Санитарно-эпидемиологический контроль осуществляется соответствующими подразделениями </w:t>
      </w:r>
      <w:r w:rsidR="00B51216" w:rsidRPr="00B51216">
        <w:rPr>
          <w:bCs/>
          <w:color w:val="202122"/>
          <w:shd w:val="clear" w:color="auto" w:fill="FFFFFF"/>
        </w:rPr>
        <w:t>Федеральная служба по надзору в сфере защиты прав потребителей и благополучия человека</w:t>
      </w:r>
      <w:r w:rsidR="00B51216" w:rsidRPr="00B51216">
        <w:rPr>
          <w:color w:val="202122"/>
          <w:shd w:val="clear" w:color="auto" w:fill="FFFFFF"/>
        </w:rPr>
        <w:t> (</w:t>
      </w:r>
      <w:proofErr w:type="spellStart"/>
      <w:r w:rsidR="00B51216" w:rsidRPr="00B51216">
        <w:rPr>
          <w:bCs/>
          <w:color w:val="202122"/>
          <w:shd w:val="clear" w:color="auto" w:fill="FFFFFF"/>
        </w:rPr>
        <w:t>Роспотребнадзор</w:t>
      </w:r>
      <w:proofErr w:type="spellEnd"/>
      <w:r w:rsidR="00B51216" w:rsidRPr="00B51216">
        <w:rPr>
          <w:color w:val="202122"/>
          <w:shd w:val="clear" w:color="auto" w:fill="FFFFFF"/>
        </w:rPr>
        <w:t>)</w:t>
      </w:r>
      <w:r w:rsidRPr="00B51216">
        <w:t>.</w:t>
      </w:r>
      <w:r w:rsidRPr="002C6E15">
        <w:t xml:space="preserve">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Основанием для их деятельности являются: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>- Федеральный закон от 30.03.1999 N 52-ФЗ "О санитарно-эпидемиолог</w:t>
      </w:r>
      <w:r w:rsidR="00B51216">
        <w:t>ическом благополучии населения".</w:t>
      </w:r>
    </w:p>
    <w:p w:rsidR="00B51216" w:rsidRPr="002C6E15" w:rsidRDefault="002C6E15" w:rsidP="00B51216">
      <w:pPr>
        <w:pStyle w:val="Default"/>
        <w:spacing w:before="120" w:after="120"/>
        <w:jc w:val="both"/>
      </w:pPr>
      <w:r w:rsidRPr="002C6E15">
        <w:t>- Положение о государственном санитарно-эпидемиологическом нормировании, утвержденное Постановлением Правит</w:t>
      </w:r>
      <w:r w:rsidR="00B51216">
        <w:t>ельства РФ от 24.07.2000 N 554.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-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РФ 10.07.2001; </w:t>
      </w:r>
    </w:p>
    <w:p w:rsidR="002C6E15" w:rsidRPr="002C6E15" w:rsidRDefault="00B51216" w:rsidP="00B51216">
      <w:pPr>
        <w:pStyle w:val="Default"/>
        <w:spacing w:before="120" w:after="120"/>
        <w:jc w:val="both"/>
      </w:pPr>
      <w:r>
        <w:t>- С</w:t>
      </w:r>
      <w:r w:rsidR="002C6E15" w:rsidRPr="002C6E15">
        <w:t xml:space="preserve">анитарные правила и нормы (СанПиН) и другие документы.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Эта Служба действует на основании Положения о Федеральной службе по надзору в сфере защиты прав потребителей и благополучия человека, утвержденного Постановлением Правительства РФ от 30.06.2004 N 322.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Задачей </w:t>
      </w:r>
      <w:proofErr w:type="spellStart"/>
      <w:r w:rsidRPr="002C6E15">
        <w:t>Роспотребнадзора</w:t>
      </w:r>
      <w:proofErr w:type="spellEnd"/>
      <w:r w:rsidRPr="002C6E15">
        <w:t xml:space="preserve"> является обеспечение санитарного и эпидемиологического благополучия в стране. Сотрудники </w:t>
      </w:r>
      <w:proofErr w:type="spellStart"/>
      <w:r w:rsidRPr="002C6E15">
        <w:t>Роспотребнадзора</w:t>
      </w:r>
      <w:proofErr w:type="spellEnd"/>
      <w:r w:rsidRPr="002C6E15">
        <w:t xml:space="preserve"> вправе проверить любую организацию (особенно общественного питания, торговли, сферы услуг - парикмахерские, медицинские учреждения, гостиницы и т.п.) или индивидуального предпринимателя на предмет: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1) наличия санитарно-эпидемиологических заключений на продукты питания, товары, реализуемые через торговую сеть (перечень продукции, подлежащей санитарно-эпидемиологической экспертизе, содержится в Приказе Минздрава России от 15.08.2001 N 325);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2) соблюдения санитарных правил и норм (СанПиН).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Например, для продавцов продуктов питания установлены следующие основные нормы: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- </w:t>
      </w:r>
      <w:r w:rsidR="008901CA">
        <w:t xml:space="preserve"> </w:t>
      </w:r>
      <w:r w:rsidRPr="002C6E15">
        <w:t xml:space="preserve">СП 2.3.6.1066-01 "Санитарно-эпидемиологические требования к организациям торговли и обороту в них продовольственного сырья и пищевых продуктов";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- СанПиН 2.3.2.1324-03 "Гигиенические требования к срокам годности и условиям хранения пищевых продуктов";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>-</w:t>
      </w:r>
      <w:r w:rsidR="008901CA">
        <w:t xml:space="preserve"> </w:t>
      </w:r>
      <w:r w:rsidRPr="002C6E15">
        <w:t xml:space="preserve">СанПиН 2.3.2.560-96 "Гигиенические требования к качеству и безопасности продовольственного сырья и пищевых продуктов" и т.п.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Специальные СанПиН существуют и для продавцов непродовольственных товаров (по конкретному виду торговли). Например, СанПиН 2.4.7.007-93 "Производство и реализация игр и игрушек"; СанПиН 2.4.7/1.1.1286-03 "Гигиенические требования к одежде для детей, подростков и взрослых" и др.;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3) соблюдения правил личной гигиены работников, наличия у них медицинских книжек с отметками о медосмотрах;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4) соответствия окружающей среды и предметов труда установленным нормативам: от состояния воздуха &lt;1&gt; - до копировально-множительной &lt;2&gt; и компьютерной &lt;3&gt; техники;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t xml:space="preserve">5) состояния производственного контроля &lt;4&gt; в организации, в том числе: проведение медосмотров работников, их гигиеническое воспитание и аттестация, </w:t>
      </w:r>
      <w:r w:rsidRPr="002C6E15">
        <w:rPr>
          <w:color w:val="auto"/>
        </w:rPr>
        <w:t xml:space="preserve">контроль за наличием </w:t>
      </w:r>
      <w:r w:rsidRPr="002C6E15">
        <w:rPr>
          <w:color w:val="auto"/>
        </w:rPr>
        <w:lastRenderedPageBreak/>
        <w:t xml:space="preserve">сертификатов и санитарно-эпидемиологических заключений на товары, дератизация, дезинфекция, дезинсекция и т.п. </w:t>
      </w:r>
    </w:p>
    <w:p w:rsidR="00EF75BF" w:rsidRDefault="00EF75BF" w:rsidP="00B51216">
      <w:pPr>
        <w:pStyle w:val="Default"/>
        <w:spacing w:before="120" w:after="120"/>
        <w:jc w:val="both"/>
        <w:rPr>
          <w:color w:val="auto"/>
        </w:rPr>
      </w:pP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Перечень мероприятий, которые должна проводить организация, сроки их проведения и сведения об ответственных лицах должны быть закреплены в Программе производственного контроля.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Примерная форма такой Программы содержится в Постановлении Главного государственного санитарного врача РФ от 30.07.2002 N 26.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Виды, основания и сроки проверок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Для проведения </w:t>
      </w:r>
      <w:proofErr w:type="spellStart"/>
      <w:r w:rsidRPr="002C6E15">
        <w:rPr>
          <w:color w:val="auto"/>
        </w:rPr>
        <w:t>Роспотребнадзором</w:t>
      </w:r>
      <w:proofErr w:type="spellEnd"/>
      <w:r w:rsidRPr="002C6E15">
        <w:rPr>
          <w:color w:val="auto"/>
        </w:rPr>
        <w:t xml:space="preserve"> проверок </w:t>
      </w:r>
      <w:proofErr w:type="spellStart"/>
      <w:r w:rsidRPr="002C6E15">
        <w:rPr>
          <w:color w:val="auto"/>
        </w:rPr>
        <w:t>Минздравсоцразвития</w:t>
      </w:r>
      <w:proofErr w:type="spellEnd"/>
      <w:r w:rsidRPr="002C6E15">
        <w:rPr>
          <w:color w:val="auto"/>
        </w:rPr>
        <w:t xml:space="preserve"> России Приказом от 24.01.2007 N 62 утвердило новый 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</w:t>
      </w:r>
      <w:r w:rsidR="00EF75BF">
        <w:rPr>
          <w:color w:val="auto"/>
        </w:rPr>
        <w:t>.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>Административные процедуры осуществления государственного санитарно-эпидемиологического надзора включают в себя надзор за выполнением требовани</w:t>
      </w:r>
      <w:r w:rsidR="00EF75BF">
        <w:rPr>
          <w:color w:val="auto"/>
        </w:rPr>
        <w:t>й санитарного законодательства</w:t>
      </w:r>
      <w:r w:rsidRPr="002C6E15">
        <w:rPr>
          <w:color w:val="auto"/>
        </w:rPr>
        <w:t xml:space="preserve">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 (п. 7 Регламента).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Согласно п. 6 Регламента в качестве юридических фактов, являющихся основаниями для проверки, выступают: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акт проведения санитарно-эпидемиологического расследования по факту выявления продукции, сырья, материалов, оборудования и технологий, представляющих опасность для здоровья населения, или по фактам изменения показателей среды обитания человека;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жалобы и обращения граждан и юридических лиц по вопросам нарушения санитарного законодательства;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обращения органов государственной власти и органов местного самоуправления по вопросам нарушения санитарного законодательства;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нормативные правовые акты (постановления, приказы) главных государственных санитарных врачей (заместителей);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аварийные ситуации, которые привели или могут привести к изменению санитарно-эпидемиологической обстановки на объекте или территории;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отравления, заболевания, в том числе профессиональные, или изменения других показателей здоровья человека;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принятие мер по контролю за устранением ранее выявленных нарушений санитарного законодательства.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Проверки могут быть плановые и внеплановые.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>Плановые проверки за выполнением требований санитарного законодательства осуществляются не более чем один раз в два года по отношению к одному юридическому лицу или индивидуальному предпринимателю</w:t>
      </w:r>
      <w:r w:rsidR="00B51216">
        <w:rPr>
          <w:color w:val="auto"/>
        </w:rPr>
        <w:t>.</w:t>
      </w:r>
      <w:r w:rsidRPr="002C6E15">
        <w:rPr>
          <w:color w:val="auto"/>
        </w:rPr>
        <w:t xml:space="preserve">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План проведения проверок составляется в каждом территориальном органе </w:t>
      </w:r>
      <w:proofErr w:type="spellStart"/>
      <w:r w:rsidRPr="002C6E15">
        <w:rPr>
          <w:color w:val="auto"/>
        </w:rPr>
        <w:t>Роспотребнадзора</w:t>
      </w:r>
      <w:proofErr w:type="spellEnd"/>
      <w:r w:rsidRPr="002C6E15">
        <w:rPr>
          <w:color w:val="auto"/>
        </w:rPr>
        <w:t xml:space="preserve"> ежегодно и утверждается приказом его руководителя не позднее чем за месяц, предшествующий календарному году (п. 7.4 Регламента). В течение трех дней после </w:t>
      </w:r>
      <w:r w:rsidRPr="002C6E15">
        <w:rPr>
          <w:color w:val="auto"/>
        </w:rPr>
        <w:lastRenderedPageBreak/>
        <w:t xml:space="preserve">утверждения План публикуется на сайте территориального органа </w:t>
      </w:r>
      <w:proofErr w:type="spellStart"/>
      <w:r w:rsidRPr="002C6E15">
        <w:rPr>
          <w:color w:val="auto"/>
        </w:rPr>
        <w:t>Роспотребнадзора</w:t>
      </w:r>
      <w:proofErr w:type="spellEnd"/>
      <w:r w:rsidRPr="002C6E15">
        <w:rPr>
          <w:color w:val="auto"/>
        </w:rPr>
        <w:t xml:space="preserve"> в сети Интернет.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Эта работа скачена из сети Интернет, и выдана за собственно написанную. Двоечнику, который это сделал надо поставить два, так как он еще и онанист. Если бы он не занимался онанизмом, то прочел бы скаченный материал и исправил бы.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Внеплановые проверки соблюдения санитарного законодательства проводятся только в установленных случаях (п. 7.7 Регламента), в том числе в случаях: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1) контроля исполнения предписаний об устранении выявленных нарушений - при выявлении в результате плановой проверки нарушений обязательных требований;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2) получения информации от юридических лиц, индивидуальных предпринимателей, органов государственной власти о возникновении аварийных ситуаций, об изменениях или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3) возникновения угрозы здоровью и жизни граждан, загрязнения окружающей среды, повреждения имущества;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4) обращения любых лиц с жалобами на нарушения их прав и законных интересов действиями (бездействием) иных юридических лиц и (или) индивидуальных предпринимателей, связанные с невыполнением ими обязательных требований, а также получения иной документально подтвержденной информации, свидетельствующей о наличии признаков таких нарушений. При этом анонимки в расчет не принимаются &lt;*&gt;;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5) получения данных о связи заболеваний людей с деятельностью юридического лица и (или) индивидуального предпринимателя либо с выпускаемой им продукцией.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Регламентом установлены сроки осуществления внеплановых проверок.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Так, согласно п. 7.7 Регламента внеплановые мероприятия по надзору при поступлении жалоб осуществляются: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на возникновение инфекционных, массовых неинфекционных заболеваний, отравлений - немедленно;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при поступлении жалоб на недоброкачественную продукцию - в течение трех дней;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в остальных случаях - в течение месяца.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Продолжительность проверок составляет один месяц. Этот срок может быть продлен не более чем на один месяц при наличии установленных обстоятельств, в том числе если: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объект надзора является источником различных вредных и опасных воздействий на здоровье человека (шум, вибрация, радиация и иные физические и химические факторы); 5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</w:p>
    <w:p w:rsidR="002C6E15" w:rsidRPr="002C6E15" w:rsidRDefault="002C6E15" w:rsidP="00B51216">
      <w:pPr>
        <w:pStyle w:val="Default"/>
        <w:pageBreakBefore/>
        <w:spacing w:before="120" w:after="120"/>
        <w:jc w:val="both"/>
        <w:rPr>
          <w:color w:val="auto"/>
        </w:rPr>
      </w:pPr>
      <w:r w:rsidRPr="002C6E15">
        <w:rPr>
          <w:color w:val="auto"/>
        </w:rPr>
        <w:lastRenderedPageBreak/>
        <w:t xml:space="preserve">- перечень вредных факторов и путей их воздействия неизвестен;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произошли аварийные ситуации, выявлены массовые инфекционные и неинфекционные заболевания;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это предусмотрено санитарным законодательством и связано с необходимостью проведения санитарно-эпидемиологических исследований (испытаний), санитарно-эпидемиологических экспертиз со значительным объемом мероприятий по надзору.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Продление срока проверки осуществляется распоряжением руководителя (заместителя руководителя) проверяющего органа на основании мотивированного предложения должностного лица (руководителя проверяющей группы), проводящего проверку.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Следовательно, если установленный срок проверки прошел и у сотрудников проверяющих органов нет мотивированного распоряжения о его продлении, то проверяемые вправе не впускать контролеров на свою территорию.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О проведении проверки руководитель соответствующего территориального органа </w:t>
      </w:r>
      <w:proofErr w:type="spellStart"/>
      <w:r w:rsidRPr="002C6E15">
        <w:rPr>
          <w:color w:val="auto"/>
        </w:rPr>
        <w:t>Роспотребнадзора</w:t>
      </w:r>
      <w:proofErr w:type="spellEnd"/>
      <w:r w:rsidRPr="002C6E15">
        <w:rPr>
          <w:color w:val="auto"/>
        </w:rPr>
        <w:t xml:space="preserve"> или его заместитель издает распоряжение (п. 7.8 Регламента).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Распоряжение состоит из констатирующей и распорядительной частей.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 констатирующей части указываются основания для издания распоряжения, в том числе: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для плановых мероприятий - утвержденный план проверок;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для внеплановых мероприятий - основания, предусмотренные Регламентом.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 распорядительной части указываются: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номер и дата распоряжения о проведении проверки;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наименование территориального органа </w:t>
      </w:r>
      <w:proofErr w:type="spellStart"/>
      <w:r w:rsidRPr="002C6E15">
        <w:rPr>
          <w:color w:val="auto"/>
        </w:rPr>
        <w:t>Роспотребнадзора</w:t>
      </w:r>
      <w:proofErr w:type="spellEnd"/>
      <w:r w:rsidRPr="002C6E15">
        <w:rPr>
          <w:color w:val="auto"/>
        </w:rPr>
        <w:t xml:space="preserve"> или указание на то, что мероприятие по надзору осуществляется </w:t>
      </w:r>
      <w:proofErr w:type="spellStart"/>
      <w:r w:rsidRPr="002C6E15">
        <w:rPr>
          <w:color w:val="auto"/>
        </w:rPr>
        <w:t>Роспотребнадзором</w:t>
      </w:r>
      <w:proofErr w:type="spellEnd"/>
      <w:r w:rsidRPr="002C6E15">
        <w:rPr>
          <w:color w:val="auto"/>
        </w:rPr>
        <w:t xml:space="preserve">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должность, фамилия, имя и отчество должностного лица, которому поручается проведение проверки, а в случае назначения комплексной проверки - должности, фамилии, имена и отчества руководителя проверки и должностных лиц, входящих в состав проверяющей группы;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наименование юридического лица или фамилия, имя и отчество индивидуального предпринимателя, в отношении которого назначена проверка, а также его юридический адрес (адрес его фактического местонахождения);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цель, задачи и предмет проведения проверки;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сроки ее проведения;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>- подпись руководителя (заместителя руководителя) Федеральной службы по надзору в сфере защиты прав потребителей и благополучия человека (</w:t>
      </w:r>
      <w:proofErr w:type="spellStart"/>
      <w:r w:rsidRPr="002C6E15">
        <w:rPr>
          <w:color w:val="auto"/>
        </w:rPr>
        <w:t>Роспотребнадзор</w:t>
      </w:r>
      <w:proofErr w:type="spellEnd"/>
      <w:r w:rsidRPr="002C6E15">
        <w:rPr>
          <w:color w:val="auto"/>
        </w:rPr>
        <w:t xml:space="preserve">) или руководителя (заместителя руководителя) ее территориального органа, утвердившего распоряжение, с указанием его фамилии.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 рамках мероприятий по надзору за соблюдением санитарного законодательства осуществляются (п. 7.11 Регламента):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визуальный осмотр объекта проверки с целью оценки его соответствия обязательным требованиям;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анализ документов;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анализ данных лабораторных, инструментальных исследований.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Оформление результатов проверки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lastRenderedPageBreak/>
        <w:t xml:space="preserve">Основными документами проверки являются акт и предписание.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1. Акт составляется по результатам любой проверки (п. 7.13 Регламента) в двух экземплярах.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Акт состоит из вводной и описательной частей. </w:t>
      </w:r>
    </w:p>
    <w:p w:rsidR="00B51216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>Во вводной части акта должна соде</w:t>
      </w:r>
      <w:r w:rsidR="00B51216">
        <w:rPr>
          <w:color w:val="auto"/>
        </w:rPr>
        <w:t xml:space="preserve">ржаться следующая информация: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Дата</w:t>
      </w:r>
      <w:r w:rsidR="002C6E15" w:rsidRPr="002C6E15">
        <w:rPr>
          <w:color w:val="auto"/>
        </w:rPr>
        <w:t xml:space="preserve">, время, место составления акта;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Наименование</w:t>
      </w:r>
      <w:r w:rsidR="002C6E15" w:rsidRPr="002C6E15">
        <w:rPr>
          <w:color w:val="auto"/>
        </w:rPr>
        <w:t xml:space="preserve"> территориального органа </w:t>
      </w:r>
      <w:proofErr w:type="spellStart"/>
      <w:r w:rsidR="002C6E15" w:rsidRPr="002C6E15">
        <w:rPr>
          <w:color w:val="auto"/>
        </w:rPr>
        <w:t>Роспотребнадзора</w:t>
      </w:r>
      <w:proofErr w:type="spellEnd"/>
      <w:r w:rsidR="002C6E15" w:rsidRPr="002C6E15">
        <w:rPr>
          <w:color w:val="auto"/>
        </w:rPr>
        <w:t xml:space="preserve"> или указание на то, что проверка проводилась </w:t>
      </w:r>
      <w:proofErr w:type="spellStart"/>
      <w:r w:rsidR="002C6E15" w:rsidRPr="002C6E15">
        <w:rPr>
          <w:color w:val="auto"/>
        </w:rPr>
        <w:t>Роспотребнадзором</w:t>
      </w:r>
      <w:proofErr w:type="spellEnd"/>
      <w:r w:rsidR="002C6E15" w:rsidRPr="002C6E15">
        <w:rPr>
          <w:color w:val="auto"/>
        </w:rPr>
        <w:t xml:space="preserve">;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Дата</w:t>
      </w:r>
      <w:r w:rsidR="002C6E15" w:rsidRPr="002C6E15">
        <w:rPr>
          <w:color w:val="auto"/>
        </w:rPr>
        <w:t xml:space="preserve"> и номер распоряжения, на основании которого проведена проверка;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Должность</w:t>
      </w:r>
      <w:r w:rsidR="002C6E15" w:rsidRPr="002C6E15">
        <w:rPr>
          <w:color w:val="auto"/>
        </w:rPr>
        <w:t xml:space="preserve">, фамилия, имя, отчество должностного лица (руководителя и членов проверяющей группы), проводившего проверку;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Дата</w:t>
      </w:r>
      <w:r w:rsidR="002C6E15" w:rsidRPr="002C6E15">
        <w:rPr>
          <w:color w:val="auto"/>
        </w:rPr>
        <w:t xml:space="preserve">, время и место проведения проверки;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Полное</w:t>
      </w:r>
      <w:r w:rsidR="002C6E15" w:rsidRPr="002C6E15">
        <w:rPr>
          <w:color w:val="auto"/>
        </w:rPr>
        <w:t xml:space="preserve"> наименование проверяемого юридического лица или фамилия, имя, отчество проверяемого индивидуального предпринимателя; </w:t>
      </w:r>
    </w:p>
    <w:p w:rsidR="002C6E15" w:rsidRPr="002C6E15" w:rsidRDefault="00B51216" w:rsidP="00B51216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2C6E15">
        <w:rPr>
          <w:color w:val="auto"/>
        </w:rPr>
        <w:t>Фамилия</w:t>
      </w:r>
      <w:r w:rsidR="002C6E15" w:rsidRPr="002C6E15">
        <w:rPr>
          <w:color w:val="auto"/>
        </w:rPr>
        <w:t xml:space="preserve">, имя, отчество и должность представителя проверяемого юридического лица или индивидуального предпринимателя, присутствовавшего при проведении проверки.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Описательная часть должна содержать информацию о результатах проверки, выявленных нарушениях санитарного законодательства, о должностных лицах, на которых возлагается ответственность за совершение выявленных нарушений.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 акте должны указываться сведения об ознакомлении или об отказе в ознакомлении с актом представителя юридического лица или индивидуального предпринимателя, а также лиц, присутствовавших при проведении проверки, их подписи или отметка об отказе от подписи.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К акту прилагаются акты об отборе образцов (проб) продукции, протоколы (заключения) проведенных исследований (испытаний), экспертиз, объяснения работников, на которых возлагается ответственность за нарушение обязательных требований, и другие документы или их копии, связанные с результатами проверки.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Один экземпляр акта с копиями приложений вручается руководителю юридического лица (его заместителю) или индивидуальному предпринимателю (их представителям) под расписку либо направляется посредством почтовой связи с уведомлением о вручении, которые приобщаются к экземпляру акта, остающемуся в деле проверяющего органа.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2. В соответствии со ст. 50 Закона N 52-ФЗ при выявлении нарушений санитарного законодательства, а также при угрозе возникновения и распространения инфекционных и массовых неинфекционных заболеваний (отравлений) руководитель проверяющего органа в течение 24 часов дает гражданам и юридическим лицам предписания (п. 7.14 Регламента):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об устранении выявленных нарушений санитарных правил;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 прекращении реализации не соответствующей санитарным правилам или не имеющей санитарно-эпидемиологического заключения продукции (в том числе продовольственного сырья и пищевых продуктов);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 проведении дополнительных санитарно-противоэпидемических (профилактических) мероприятий;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- 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 </w:t>
      </w:r>
    </w:p>
    <w:p w:rsidR="002C6E15" w:rsidRP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lastRenderedPageBreak/>
        <w:t xml:space="preserve">- 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 </w:t>
      </w:r>
    </w:p>
    <w:p w:rsidR="002C6E15" w:rsidRDefault="002C6E15" w:rsidP="00B51216">
      <w:pPr>
        <w:pStyle w:val="Default"/>
        <w:spacing w:before="120" w:after="120"/>
        <w:jc w:val="both"/>
        <w:rPr>
          <w:color w:val="auto"/>
        </w:rPr>
      </w:pPr>
      <w:r w:rsidRPr="002C6E15">
        <w:rPr>
          <w:color w:val="auto"/>
        </w:rPr>
        <w:t xml:space="preserve">В предписании устанавливаются сроки его исполнения, обязательные для проверяемых. </w:t>
      </w:r>
    </w:p>
    <w:p w:rsidR="00B51216" w:rsidRPr="002C6E15" w:rsidRDefault="00B51216" w:rsidP="00B51216">
      <w:pPr>
        <w:pStyle w:val="Default"/>
        <w:spacing w:before="120" w:after="120"/>
        <w:jc w:val="both"/>
        <w:rPr>
          <w:color w:val="auto"/>
        </w:rPr>
      </w:pPr>
    </w:p>
    <w:p w:rsidR="002C6E15" w:rsidRPr="00B51216" w:rsidRDefault="002C6E15" w:rsidP="00B51216">
      <w:pPr>
        <w:pStyle w:val="Default"/>
        <w:spacing w:before="120" w:after="120"/>
        <w:jc w:val="center"/>
        <w:rPr>
          <w:b/>
          <w:color w:val="auto"/>
        </w:rPr>
      </w:pPr>
      <w:r w:rsidRPr="00B51216">
        <w:rPr>
          <w:b/>
          <w:color w:val="auto"/>
        </w:rPr>
        <w:t>Ответственность за нарушения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На практике бывает, что проверяющие в предписании просто рекомендуют организации устранить нарушение в разумный срок. Но это случается редко.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Обычной мерой воздействия ревизоров является штраф. Размеры и порядок применения штрафов установлены Кодексом Российской Федерации об административных правонарушениях (КоАП РФ) (см. таблицу в приложении).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Кроме административной ответственности предусмотрена и уголовная ответственность. </w:t>
      </w:r>
    </w:p>
    <w:p w:rsidR="002C6E15" w:rsidRPr="002C6E15" w:rsidRDefault="002C6E15" w:rsidP="00B51216">
      <w:pPr>
        <w:pStyle w:val="Default"/>
        <w:spacing w:before="120" w:after="120"/>
        <w:jc w:val="both"/>
      </w:pPr>
      <w:r w:rsidRPr="002C6E15">
        <w:t xml:space="preserve">Если нарушения санитарных правил и норм повлекли массовые заболевания или отравления людей, то предпринимателя или должностное лицо могут оштрафовать на сумму до 80 000 руб. (п. 1 ст. 236 УК РФ). </w:t>
      </w:r>
    </w:p>
    <w:p w:rsidR="002C6E15" w:rsidRPr="002C6E15" w:rsidRDefault="002C6E15" w:rsidP="00B5121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6E15">
        <w:rPr>
          <w:rFonts w:ascii="Times New Roman" w:hAnsi="Times New Roman" w:cs="Times New Roman"/>
          <w:sz w:val="24"/>
          <w:szCs w:val="24"/>
        </w:rPr>
        <w:t>А если из-за нарушений правил санитарии наступила смерть человека, то можно лишиться свободы на пять лет (п. 2 ст. 236 УК РФ).</w:t>
      </w:r>
    </w:p>
    <w:p w:rsidR="002C6E15" w:rsidRPr="002C6E15" w:rsidRDefault="002C6E15" w:rsidP="002C6E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sectPr w:rsidR="002C6E15" w:rsidRPr="002C6E15" w:rsidSect="002C6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72"/>
        <w:gridCol w:w="2062"/>
        <w:gridCol w:w="2062"/>
        <w:gridCol w:w="1031"/>
        <w:gridCol w:w="1031"/>
        <w:gridCol w:w="4858"/>
      </w:tblGrid>
      <w:tr w:rsidR="002C6E15" w:rsidRPr="002C6E15" w:rsidTr="002C6E15">
        <w:trPr>
          <w:trHeight w:val="323"/>
        </w:trPr>
        <w:tc>
          <w:tcPr>
            <w:tcW w:w="4124" w:type="dxa"/>
            <w:gridSpan w:val="2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Вид нарушения</w:t>
            </w:r>
          </w:p>
        </w:tc>
        <w:tc>
          <w:tcPr>
            <w:tcW w:w="4124" w:type="dxa"/>
            <w:gridSpan w:val="2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Основание ответственности КоАП РФ</w:t>
            </w:r>
          </w:p>
        </w:tc>
        <w:tc>
          <w:tcPr>
            <w:tcW w:w="6920" w:type="dxa"/>
            <w:gridSpan w:val="3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Размер штрафа</w:t>
            </w:r>
          </w:p>
        </w:tc>
      </w:tr>
      <w:tr w:rsidR="002C6E15" w:rsidRPr="002C6E15" w:rsidTr="00B51216">
        <w:trPr>
          <w:trHeight w:val="208"/>
        </w:trPr>
        <w:tc>
          <w:tcPr>
            <w:tcW w:w="2552" w:type="dxa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3634" w:type="dxa"/>
            <w:gridSpan w:val="2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Предприниматели</w:t>
            </w:r>
          </w:p>
        </w:tc>
        <w:tc>
          <w:tcPr>
            <w:tcW w:w="3093" w:type="dxa"/>
            <w:gridSpan w:val="2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Должностные лица</w:t>
            </w:r>
          </w:p>
        </w:tc>
        <w:tc>
          <w:tcPr>
            <w:tcW w:w="5889" w:type="dxa"/>
            <w:gridSpan w:val="2"/>
          </w:tcPr>
          <w:p w:rsidR="002C6E15" w:rsidRPr="002C6E15" w:rsidRDefault="002C6E15" w:rsidP="00EF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Граждане</w:t>
            </w:r>
          </w:p>
        </w:tc>
      </w:tr>
      <w:tr w:rsidR="002C6E15" w:rsidRPr="002C6E15" w:rsidTr="00EF75BF">
        <w:trPr>
          <w:trHeight w:val="1358"/>
        </w:trPr>
        <w:tc>
          <w:tcPr>
            <w:tcW w:w="255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Нарушение действующих санитарных правил и гигиенических нормативов, невыполнение санитарно- гигиенических и </w:t>
            </w:r>
            <w:proofErr w:type="spellStart"/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противо</w:t>
            </w:r>
            <w:proofErr w:type="spellEnd"/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эпидемических мероприятий </w:t>
            </w:r>
          </w:p>
        </w:tc>
        <w:tc>
          <w:tcPr>
            <w:tcW w:w="157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Статья 6.3 </w:t>
            </w:r>
          </w:p>
        </w:tc>
        <w:tc>
          <w:tcPr>
            <w:tcW w:w="206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10 000 до 20 000 руб. или приостановление деятельности на срок до 90 суток </w:t>
            </w:r>
          </w:p>
        </w:tc>
        <w:tc>
          <w:tcPr>
            <w:tcW w:w="206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500 до 1000 руб. или приостановление деятельности на срок до 90 суток </w:t>
            </w:r>
          </w:p>
        </w:tc>
        <w:tc>
          <w:tcPr>
            <w:tcW w:w="2062" w:type="dxa"/>
            <w:gridSpan w:val="2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500 до 1000 руб. </w:t>
            </w:r>
          </w:p>
        </w:tc>
        <w:tc>
          <w:tcPr>
            <w:tcW w:w="4858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100 до 500 руб. или предупреждение </w:t>
            </w:r>
          </w:p>
        </w:tc>
      </w:tr>
      <w:tr w:rsidR="002C6E15" w:rsidRPr="002C6E15" w:rsidTr="00EF75BF">
        <w:trPr>
          <w:trHeight w:val="783"/>
        </w:trPr>
        <w:tc>
          <w:tcPr>
            <w:tcW w:w="255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Нарушение СанПиН эксплуатации помещений, зданий, сооружений и транспорта </w:t>
            </w:r>
          </w:p>
        </w:tc>
        <w:tc>
          <w:tcPr>
            <w:tcW w:w="157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Статья 6.4 </w:t>
            </w:r>
          </w:p>
        </w:tc>
        <w:tc>
          <w:tcPr>
            <w:tcW w:w="206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10 000 до 20 000 руб. или приостановление деятельности на срок до 90 суток </w:t>
            </w:r>
          </w:p>
        </w:tc>
        <w:tc>
          <w:tcPr>
            <w:tcW w:w="206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1000 до 2000 руб. или приостановление деятельности на срок до 90 суток </w:t>
            </w:r>
          </w:p>
        </w:tc>
        <w:tc>
          <w:tcPr>
            <w:tcW w:w="2062" w:type="dxa"/>
            <w:gridSpan w:val="2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1000 до 2000 руб. </w:t>
            </w:r>
          </w:p>
        </w:tc>
        <w:tc>
          <w:tcPr>
            <w:tcW w:w="4858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500 до 1000 руб. </w:t>
            </w:r>
          </w:p>
        </w:tc>
      </w:tr>
      <w:tr w:rsidR="002C6E15" w:rsidRPr="002C6E15" w:rsidTr="00EF75BF">
        <w:trPr>
          <w:trHeight w:val="1358"/>
        </w:trPr>
        <w:tc>
          <w:tcPr>
            <w:tcW w:w="255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Продажа товаров с нарушением СанПиН </w:t>
            </w:r>
          </w:p>
        </w:tc>
        <w:tc>
          <w:tcPr>
            <w:tcW w:w="157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Пункт 2 ст. 14.4 </w:t>
            </w:r>
          </w:p>
        </w:tc>
        <w:tc>
          <w:tcPr>
            <w:tcW w:w="206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40 000 до 50 000 руб. с конфискацией товаров или без таковой или приостановление деятельности на срок до 90 суток с конфискацией товаров или без таковой </w:t>
            </w:r>
          </w:p>
        </w:tc>
        <w:tc>
          <w:tcPr>
            <w:tcW w:w="206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4000 до 5000 руб. с конфискацией товаров или без таковой либо приостановление деятельности на срок до 90 суток с конфискацией товаров или без таковой </w:t>
            </w:r>
          </w:p>
        </w:tc>
        <w:tc>
          <w:tcPr>
            <w:tcW w:w="2062" w:type="dxa"/>
            <w:gridSpan w:val="2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4000 до 5000 руб. </w:t>
            </w:r>
          </w:p>
        </w:tc>
        <w:tc>
          <w:tcPr>
            <w:tcW w:w="4858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2000 до 2500 руб. с конфискацией товаров или без таковой </w:t>
            </w:r>
          </w:p>
        </w:tc>
      </w:tr>
      <w:tr w:rsidR="002C6E15" w:rsidRPr="002C6E15" w:rsidTr="00B51216">
        <w:trPr>
          <w:trHeight w:val="437"/>
        </w:trPr>
        <w:tc>
          <w:tcPr>
            <w:tcW w:w="2552" w:type="dxa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Неповиновение требованию проверяющего органа </w:t>
            </w:r>
          </w:p>
        </w:tc>
        <w:tc>
          <w:tcPr>
            <w:tcW w:w="3634" w:type="dxa"/>
            <w:gridSpan w:val="2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Пункт 1 ст. 19.4 </w:t>
            </w:r>
          </w:p>
        </w:tc>
        <w:tc>
          <w:tcPr>
            <w:tcW w:w="3093" w:type="dxa"/>
            <w:gridSpan w:val="2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1000 до 2000 руб. </w:t>
            </w:r>
          </w:p>
        </w:tc>
        <w:tc>
          <w:tcPr>
            <w:tcW w:w="5889" w:type="dxa"/>
            <w:gridSpan w:val="2"/>
          </w:tcPr>
          <w:p w:rsidR="002C6E15" w:rsidRPr="002C6E15" w:rsidRDefault="002C6E15" w:rsidP="002C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C6E1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500 до 1000 руб. или предупреждение </w:t>
            </w:r>
          </w:p>
        </w:tc>
      </w:tr>
    </w:tbl>
    <w:p w:rsidR="00B51216" w:rsidRDefault="00B51216" w:rsidP="00B51216">
      <w:pPr>
        <w:pStyle w:val="Default"/>
        <w:rPr>
          <w:sz w:val="23"/>
          <w:szCs w:val="23"/>
        </w:rPr>
        <w:sectPr w:rsidR="00B51216" w:rsidSect="002C6E1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1216" w:rsidRPr="00B51216" w:rsidRDefault="00B51216" w:rsidP="00B51216">
      <w:pPr>
        <w:pStyle w:val="Default"/>
        <w:spacing w:line="276" w:lineRule="auto"/>
        <w:jc w:val="center"/>
        <w:rPr>
          <w:b/>
          <w:szCs w:val="23"/>
        </w:rPr>
      </w:pPr>
      <w:r w:rsidRPr="00B51216">
        <w:rPr>
          <w:b/>
          <w:szCs w:val="23"/>
        </w:rPr>
        <w:lastRenderedPageBreak/>
        <w:t>Список литературы:</w:t>
      </w:r>
    </w:p>
    <w:p w:rsidR="00B51216" w:rsidRPr="00B51216" w:rsidRDefault="00B51216" w:rsidP="00B51216">
      <w:pPr>
        <w:pStyle w:val="Defaul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B51216">
        <w:rPr>
          <w:szCs w:val="23"/>
        </w:rPr>
        <w:t xml:space="preserve">ФЗ 323 об основах охраны здоровья граждан </w:t>
      </w:r>
    </w:p>
    <w:p w:rsidR="00B51216" w:rsidRPr="00B51216" w:rsidRDefault="00B51216" w:rsidP="00B51216">
      <w:pPr>
        <w:pStyle w:val="Defaul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B51216">
        <w:rPr>
          <w:szCs w:val="23"/>
        </w:rPr>
        <w:t>Ф</w:t>
      </w:r>
      <w:r>
        <w:rPr>
          <w:szCs w:val="23"/>
        </w:rPr>
        <w:t xml:space="preserve">З </w:t>
      </w:r>
      <w:r w:rsidRPr="00B51216">
        <w:rPr>
          <w:szCs w:val="23"/>
        </w:rPr>
        <w:t xml:space="preserve">52-ФЗ "О санитарно-эпидемиологическом благополучии населения" (далее - Закон N 52-ФЗ); </w:t>
      </w:r>
    </w:p>
    <w:p w:rsidR="00B51216" w:rsidRPr="00B51216" w:rsidRDefault="00B51216" w:rsidP="00B51216">
      <w:pPr>
        <w:pStyle w:val="Defaul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B51216">
        <w:rPr>
          <w:szCs w:val="23"/>
        </w:rPr>
        <w:t xml:space="preserve">Положение о государственном санитарно-эпидемиологическом нормировании, утвержденное Постановлением Правительства РФ от 24.07.2000 N 554; </w:t>
      </w:r>
    </w:p>
    <w:p w:rsidR="00B51216" w:rsidRPr="00B51216" w:rsidRDefault="00B51216" w:rsidP="00B51216">
      <w:pPr>
        <w:pStyle w:val="Default"/>
        <w:numPr>
          <w:ilvl w:val="0"/>
          <w:numId w:val="1"/>
        </w:numPr>
        <w:spacing w:line="276" w:lineRule="auto"/>
        <w:jc w:val="both"/>
        <w:rPr>
          <w:szCs w:val="23"/>
        </w:rPr>
      </w:pPr>
      <w:r w:rsidRPr="00B51216">
        <w:rPr>
          <w:szCs w:val="23"/>
        </w:rPr>
        <w:t xml:space="preserve">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РФ 10.07.2001; </w:t>
      </w:r>
    </w:p>
    <w:p w:rsidR="004D5F58" w:rsidRPr="00FF400C" w:rsidRDefault="00B51216" w:rsidP="00B512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51216">
        <w:rPr>
          <w:rFonts w:ascii="Times New Roman" w:hAnsi="Times New Roman" w:cs="Times New Roman"/>
          <w:sz w:val="24"/>
          <w:szCs w:val="23"/>
        </w:rPr>
        <w:t>Санитарные правила и нормы (СанПиН) и другие документы.</w:t>
      </w: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F400C" w:rsidRDefault="00FF400C" w:rsidP="00FF400C">
      <w:pPr>
        <w:spacing w:line="276" w:lineRule="auto"/>
        <w:ind w:left="-1276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FF400C">
        <w:rPr>
          <w:rFonts w:ascii="Times New Roman" w:hAnsi="Times New Roman" w:cs="Times New Roman"/>
          <w:noProof/>
          <w:sz w:val="28"/>
          <w:szCs w:val="24"/>
        </w:rPr>
        <w:lastRenderedPageBreak/>
        <w:drawing>
          <wp:inline distT="0" distB="0" distL="0" distR="0">
            <wp:extent cx="6953250" cy="10048875"/>
            <wp:effectExtent l="0" t="0" r="0" b="9525"/>
            <wp:docPr id="1" name="Рисунок 1" descr="C:\Users\oogen\Desktop\h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gen\Desktop\ht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400C" w:rsidSect="00FF400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D5"/>
    <w:multiLevelType w:val="hybridMultilevel"/>
    <w:tmpl w:val="77A6B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9D3A45"/>
    <w:multiLevelType w:val="hybridMultilevel"/>
    <w:tmpl w:val="4F606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55"/>
    <w:rsid w:val="002757B1"/>
    <w:rsid w:val="002C6E15"/>
    <w:rsid w:val="008901CA"/>
    <w:rsid w:val="00AA39B6"/>
    <w:rsid w:val="00B51216"/>
    <w:rsid w:val="00B668A8"/>
    <w:rsid w:val="00CB2D55"/>
    <w:rsid w:val="00EF75BF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8F00"/>
  <w15:chartTrackingRefBased/>
  <w15:docId w15:val="{2CE1CEAB-B190-44A0-9F40-6D9A5EE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2C6E15"/>
    <w:rPr>
      <w:lang w:val="ru-RU" w:eastAsia="x-none"/>
    </w:rPr>
  </w:style>
  <w:style w:type="paragraph" w:customStyle="1" w:styleId="Default">
    <w:name w:val="Default"/>
    <w:rsid w:val="002C6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5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Хасуха Магомадов</cp:lastModifiedBy>
  <cp:revision>6</cp:revision>
  <dcterms:created xsi:type="dcterms:W3CDTF">2021-01-21T03:58:00Z</dcterms:created>
  <dcterms:modified xsi:type="dcterms:W3CDTF">2021-02-25T01:48:00Z</dcterms:modified>
</cp:coreProperties>
</file>