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ГБОУ ВПО Красноярский Государственный медицинский университет им. Проф. В.Ф.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eastAsia="ru-RU"/>
        </w:rPr>
        <w:t>Войно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Ясенецкого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Министерства здравоохранения и социального развития.</w:t>
      </w:r>
    </w:p>
    <w:p w:rsidR="00D87E47" w:rsidRDefault="00D87E47" w:rsidP="00D87E47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Кафедра общей хирургии проф. Им. М.И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Гульмана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D87E47" w:rsidRDefault="00D87E47" w:rsidP="00D87E47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Заведующий кафедрой: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д.м.н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роф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Винник Юрий Семенович</w:t>
      </w:r>
    </w:p>
    <w:p w:rsidR="00D87E47" w:rsidRPr="00B36C84" w:rsidRDefault="00D87E47" w:rsidP="00D87E47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color w:val="333333"/>
          <w:lang w:val="en-US"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Кочетова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Людмила Викторовна</w:t>
      </w:r>
      <w:proofErr w:type="gramStart"/>
      <w:r>
        <w:rPr>
          <w:rFonts w:ascii="Times New Roman" w:eastAsia="Times New Roman" w:hAnsi="Times New Roman"/>
          <w:color w:val="333333"/>
          <w:lang w:val="en-US" w:eastAsia="ru-RU"/>
        </w:rPr>
        <w:t>s</w:t>
      </w:r>
      <w:proofErr w:type="gramEnd"/>
    </w:p>
    <w:p w:rsidR="00D87E47" w:rsidRDefault="00D87E47" w:rsidP="00D87E47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РЕФЕРАТ</w:t>
      </w:r>
    </w:p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  <w:bookmarkStart w:id="0" w:name="_GoBack"/>
      <w:bookmarkEnd w:id="0"/>
    </w:p>
    <w:p w:rsidR="00D87E47" w:rsidRPr="00D36227" w:rsidRDefault="00D87E47" w:rsidP="00D87E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Тема:</w:t>
      </w:r>
      <w:r w:rsidRPr="00D87E47">
        <w:rPr>
          <w:rFonts w:ascii="Times New Roman" w:hAnsi="Times New Roman" w:cs="Times New Roman"/>
          <w:sz w:val="24"/>
          <w:szCs w:val="24"/>
        </w:rPr>
        <w:t xml:space="preserve"> </w:t>
      </w:r>
      <w:r w:rsidRPr="00D36227">
        <w:rPr>
          <w:rFonts w:ascii="Times New Roman" w:hAnsi="Times New Roman" w:cs="Times New Roman"/>
          <w:sz w:val="24"/>
          <w:szCs w:val="24"/>
        </w:rPr>
        <w:t xml:space="preserve">Ведения послеоперационного периода </w:t>
      </w:r>
      <w:proofErr w:type="gramStart"/>
      <w:r w:rsidRPr="00D36227">
        <w:rPr>
          <w:rFonts w:ascii="Times New Roman" w:hAnsi="Times New Roman" w:cs="Times New Roman"/>
          <w:sz w:val="24"/>
          <w:szCs w:val="24"/>
        </w:rPr>
        <w:t>верхней</w:t>
      </w:r>
      <w:proofErr w:type="gramEnd"/>
      <w:r w:rsidRPr="00D36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227">
        <w:rPr>
          <w:rFonts w:ascii="Times New Roman" w:hAnsi="Times New Roman" w:cs="Times New Roman"/>
          <w:sz w:val="24"/>
          <w:szCs w:val="24"/>
        </w:rPr>
        <w:t>блефаропластики</w:t>
      </w:r>
      <w:proofErr w:type="spellEnd"/>
      <w:r w:rsidRPr="00D36227">
        <w:rPr>
          <w:rFonts w:ascii="Times New Roman" w:hAnsi="Times New Roman" w:cs="Times New Roman"/>
          <w:sz w:val="24"/>
          <w:szCs w:val="24"/>
        </w:rPr>
        <w:t>.</w:t>
      </w:r>
    </w:p>
    <w:p w:rsidR="00D87E47" w:rsidRDefault="00D87E47" w:rsidP="00D87E47">
      <w:pPr>
        <w:shd w:val="clear" w:color="auto" w:fill="FFFFFF"/>
        <w:spacing w:before="240" w:after="240" w:line="360" w:lineRule="auto"/>
        <w:ind w:firstLine="709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ind w:firstLine="709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ind w:firstLine="709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ind w:firstLine="709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ind w:firstLine="709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ind w:firstLine="709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ind w:firstLine="709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ind w:firstLine="709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240" w:lineRule="atLeast"/>
        <w:jc w:val="righ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Выполнила: Врач – ординатор</w:t>
      </w:r>
    </w:p>
    <w:p w:rsidR="00D87E47" w:rsidRDefault="00D87E47" w:rsidP="00D87E47">
      <w:pPr>
        <w:shd w:val="clear" w:color="auto" w:fill="FFFFFF"/>
        <w:spacing w:before="240" w:after="240" w:line="360" w:lineRule="auto"/>
        <w:ind w:firstLine="709"/>
        <w:jc w:val="right"/>
        <w:rPr>
          <w:rFonts w:ascii="Times New Roman" w:eastAsia="Times New Roman" w:hAnsi="Times New Roman"/>
          <w:b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lang w:eastAsia="ru-RU"/>
        </w:rPr>
        <w:t>Курлович</w:t>
      </w:r>
      <w:proofErr w:type="spellEnd"/>
      <w:r>
        <w:rPr>
          <w:rFonts w:ascii="Times New Roman" w:eastAsia="Times New Roman" w:hAnsi="Times New Roman"/>
          <w:b/>
          <w:color w:val="333333"/>
          <w:lang w:eastAsia="ru-RU"/>
        </w:rPr>
        <w:t xml:space="preserve"> Екатерина Олеговна</w:t>
      </w:r>
    </w:p>
    <w:p w:rsidR="00D87E47" w:rsidRDefault="00D87E47" w:rsidP="00D87E47">
      <w:pPr>
        <w:shd w:val="clear" w:color="auto" w:fill="FFFFFF"/>
        <w:spacing w:before="240" w:after="240" w:line="360" w:lineRule="auto"/>
        <w:jc w:val="right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eastAsia="ru-RU"/>
        </w:rPr>
      </w:pPr>
    </w:p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val="en-US" w:eastAsia="ru-RU"/>
        </w:rPr>
      </w:pPr>
    </w:p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val="en-US" w:eastAsia="ru-RU"/>
        </w:rPr>
      </w:pPr>
    </w:p>
    <w:p w:rsid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val="en-US" w:eastAsia="ru-RU"/>
        </w:rPr>
      </w:pPr>
    </w:p>
    <w:p w:rsidR="00D36227" w:rsidRPr="00D87E47" w:rsidRDefault="00D87E47" w:rsidP="00D87E4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color w:val="333333"/>
          <w:lang w:val="en-US"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Красноярск 20</w:t>
      </w:r>
      <w:r>
        <w:rPr>
          <w:rFonts w:ascii="Times New Roman" w:eastAsia="Times New Roman" w:hAnsi="Times New Roman"/>
          <w:b/>
          <w:color w:val="333333"/>
          <w:lang w:val="en-US" w:eastAsia="ru-RU"/>
        </w:rPr>
        <w:t>20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Показания для проведения коррекции.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Подготовка к операции.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Факторы способные продлить реабилитацию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век.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Основные рекомендации для пациентов.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Особенности периода реабилитации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Полное восстановление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Осложнения в послеоперационном периоде.</w:t>
      </w:r>
    </w:p>
    <w:p w:rsidR="00D36227" w:rsidRPr="00D87E47" w:rsidRDefault="00D36227" w:rsidP="00D36227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Введение.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 — операция по изменению формы век, разреза глаз (от </w:t>
      </w:r>
      <w:hyperlink r:id="rId6" w:tooltip="Древнегреческий язык" w:history="1">
        <w:r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др</w:t>
        </w:r>
        <w:proofErr w:type="gramStart"/>
        <w:r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.-</w:t>
        </w:r>
        <w:proofErr w:type="gramEnd"/>
        <w:r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греч.</w:t>
        </w:r>
      </w:hyperlink>
      <w:r w:rsidRPr="00D87E47">
        <w:rPr>
          <w:rFonts w:ascii="Times New Roman" w:hAnsi="Times New Roman" w:cs="Times New Roman"/>
          <w:sz w:val="28"/>
          <w:szCs w:val="28"/>
        </w:rPr>
        <w:t> β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λέφ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αρον — веко). Данный вид оперативного вмешательства предполагает иссечение избытков кожного покрова и жировых образований.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Показаниями к проведению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являются: нависание кожи верхних и нижних век, «жировые мешки» век, опущение нижних уголков глаз, разрез и форма глаз.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Излишки кожи и жира во время операции удаляются через разрезы в естественных складках глаз.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проводится в условиях стационара под общим обезболиванием. Продолжительность — от 2 до 3 часов. Период реабилитации не превышает 10—12 дней.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br/>
      </w:r>
      <w:r w:rsidRPr="00D87E47">
        <w:rPr>
          <w:rFonts w:ascii="Times New Roman" w:hAnsi="Times New Roman" w:cs="Times New Roman"/>
          <w:bCs/>
          <w:sz w:val="28"/>
          <w:szCs w:val="28"/>
        </w:rPr>
        <w:t xml:space="preserve">Выделяют следующие виды </w:t>
      </w: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bCs/>
          <w:sz w:val="28"/>
          <w:szCs w:val="28"/>
        </w:rPr>
        <w:t>:</w:t>
      </w:r>
    </w:p>
    <w:p w:rsidR="00D36227" w:rsidRPr="00D87E47" w:rsidRDefault="00D36227" w:rsidP="00D362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верхних </w:t>
      </w:r>
      <w:hyperlink r:id="rId7" w:tooltip="Веко" w:history="1">
        <w:r w:rsidRPr="00D87E4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век</w:t>
        </w:r>
      </w:hyperlink>
      <w:r w:rsidRPr="00D87E47">
        <w:rPr>
          <w:rFonts w:ascii="Times New Roman" w:hAnsi="Times New Roman" w:cs="Times New Roman"/>
          <w:sz w:val="28"/>
          <w:szCs w:val="28"/>
        </w:rPr>
        <w:t> устраняет нависание. Данный вид операции чаще всего выполняется через кожный разрез, расположенный по складке верхнего века. С помощью такого разреза устраняют избытки кожи. Чаще всего совместно с данной операцией проводят пластику мышц верхнего века и удаление избытков жировой ткани, хотя случается, когда достаточно удалить только «лишнюю» кожу.</w:t>
      </w:r>
    </w:p>
    <w:p w:rsidR="00D36227" w:rsidRPr="00D87E47" w:rsidRDefault="00D36227" w:rsidP="00D362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нижних век</w:t>
      </w:r>
      <w:r w:rsidRPr="00D87E47">
        <w:rPr>
          <w:rFonts w:ascii="Times New Roman" w:hAnsi="Times New Roman" w:cs="Times New Roman"/>
          <w:sz w:val="28"/>
          <w:szCs w:val="28"/>
        </w:rPr>
        <w:t> помогает избавиться от мешков под глазами, отеков и грыж. Шов от операции проходит по ресничному краю века (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транскутальная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субцилиарная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). Также, на нижнем веке может быть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трансконъюнктивальная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, когда разрез находится на внутренней стороне века. Данный вид операции возможен, если требуется только перераспределение или удаление жировой клетчатки вокруг глаз, без удаления кожных лоскутов. Эта разновидность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актуальна для молодых пациентов.</w:t>
      </w:r>
    </w:p>
    <w:p w:rsidR="00D36227" w:rsidRPr="00D87E47" w:rsidRDefault="00D36227" w:rsidP="00D362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Круговая 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 — одновременная пластика верхних и нижних век.</w:t>
      </w:r>
    </w:p>
    <w:p w:rsidR="00D36227" w:rsidRPr="00D87E47" w:rsidRDefault="00D36227" w:rsidP="00D362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iCs/>
          <w:sz w:val="28"/>
          <w:szCs w:val="28"/>
        </w:rPr>
        <w:t>Коррекция азиатского разреза глаз</w:t>
      </w:r>
      <w:r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916D1D" w:rsidP="00D362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" w:tooltip="Экзофтальм" w:history="1">
        <w:r w:rsidR="00D36227" w:rsidRPr="00D87E4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Экзофтальм</w:t>
        </w:r>
      </w:hyperlink>
      <w:r w:rsidR="00D36227"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916D1D" w:rsidP="00D362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9" w:tooltip="Кантопексия (страница отсутствует)" w:history="1">
        <w:proofErr w:type="spellStart"/>
        <w:r w:rsidR="00D36227" w:rsidRPr="00D87E4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Кантопексия</w:t>
        </w:r>
        <w:proofErr w:type="spellEnd"/>
      </w:hyperlink>
      <w:r w:rsidR="00D36227"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916D1D" w:rsidP="00D3622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36227"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Коррекция азиатского разреза глаз</w:t>
        </w:r>
      </w:hyperlink>
      <w:r w:rsidR="00D36227" w:rsidRPr="00D87E47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D36227" w:rsidRPr="00D87E47">
        <w:rPr>
          <w:rFonts w:ascii="Times New Roman" w:hAnsi="Times New Roman" w:cs="Times New Roman"/>
          <w:sz w:val="28"/>
          <w:szCs w:val="28"/>
        </w:rPr>
        <w:t>глаз</w:t>
      </w:r>
      <w:proofErr w:type="spellEnd"/>
      <w:proofErr w:type="gramEnd"/>
      <w:r w:rsidR="00D36227" w:rsidRPr="00D87E47">
        <w:rPr>
          <w:rFonts w:ascii="Times New Roman" w:hAnsi="Times New Roman" w:cs="Times New Roman"/>
          <w:sz w:val="28"/>
          <w:szCs w:val="28"/>
        </w:rPr>
        <w:t xml:space="preserve"> направлена на создание европеоидной складки и удаление </w:t>
      </w:r>
      <w:proofErr w:type="spellStart"/>
      <w:r w:rsidR="00D36227" w:rsidRPr="00D87E47">
        <w:rPr>
          <w:rFonts w:ascii="Times New Roman" w:hAnsi="Times New Roman" w:cs="Times New Roman"/>
          <w:sz w:val="28"/>
          <w:szCs w:val="28"/>
        </w:rPr>
        <w:fldChar w:fldCharType="begin"/>
      </w:r>
      <w:r w:rsidR="00D36227" w:rsidRPr="00D87E4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"https://ru.wikipedia.org/wiki/%D0%AD%D0%BF%D0%B8%D0%BA%D0%B0%D0%BD%D1%82%D1%83%D1%81" \o "Эпикантус" </w:instrText>
      </w:r>
      <w:r w:rsidR="00D36227" w:rsidRPr="00D87E47">
        <w:rPr>
          <w:rFonts w:ascii="Times New Roman" w:hAnsi="Times New Roman" w:cs="Times New Roman"/>
          <w:sz w:val="28"/>
          <w:szCs w:val="28"/>
        </w:rPr>
        <w:fldChar w:fldCharType="separate"/>
      </w:r>
      <w:r w:rsidR="00D36227" w:rsidRPr="00D87E47">
        <w:rPr>
          <w:rStyle w:val="a3"/>
          <w:rFonts w:ascii="Times New Roman" w:hAnsi="Times New Roman" w:cs="Times New Roman"/>
          <w:color w:val="auto"/>
          <w:sz w:val="28"/>
          <w:szCs w:val="28"/>
        </w:rPr>
        <w:t>эпикантуса</w:t>
      </w:r>
      <w:proofErr w:type="spellEnd"/>
      <w:r w:rsidR="00D36227" w:rsidRPr="00D87E47">
        <w:rPr>
          <w:rFonts w:ascii="Times New Roman" w:hAnsi="Times New Roman" w:cs="Times New Roman"/>
          <w:sz w:val="28"/>
          <w:szCs w:val="28"/>
        </w:rPr>
        <w:fldChar w:fldCharType="end"/>
      </w:r>
      <w:r w:rsidR="00D36227"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Так же рекомендуется при </w:t>
      </w:r>
      <w:hyperlink r:id="rId11" w:tooltip="Энтропион" w:history="1">
        <w:r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энтропионе</w:t>
        </w:r>
      </w:hyperlink>
      <w:r w:rsidRPr="00D87E47">
        <w:rPr>
          <w:rFonts w:ascii="Times New Roman" w:hAnsi="Times New Roman" w:cs="Times New Roman"/>
          <w:sz w:val="28"/>
          <w:szCs w:val="28"/>
        </w:rPr>
        <w:t> век.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При проведении пластики верхних век пластический хирург делает разрезы в естественных складках, которые остаются незаметными. Через эти отверстия удаляются или перераспределяются избытки жировых грыж. Лоскуты кожи иссекаются.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Экзофтальм — патологическое выстояние глазного яблока из глазницы. Является симптомом патологических процессов, локализующихся в глазнице, и некоторых общих заболеваний (истинный экзофтальм.) Иногда экзофтальм возникает при односторонней резко выраженной близорукости, параличе наружных мышц глаза. Выстояние глазного яблока может наблюдаться у лиц с врожденной асимметрией костей лицевого скелета (так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ложный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экзафтальм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). Существует и естественная асимметрия выстояния глаз, однако у большинства людей разница не превышает 0,5 мм и практически незаметна; крайне редко она достигает 1,5—2 мм.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Любая женщина мечтает сберечь свою молодость на как можно больший срок. Одним из первых мест, где старение дает о себе знать уже в возрасте около 30 лет, является область глаз. Нависание кожи над веками, появление кожных мешков, первые морщины — именно это отличает зрелую женщину от юной девушки.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Бесследно убрать большую часть характерных признаков старения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периорбитальной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зоны (области вокруг глаз) позволяет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. Несмотря на относительную легкость и безболезненность этой хирургической процедуры, она, как и любая другая, сопровождается реабилитационным периодом и иногда некоторыми </w:t>
      </w:r>
      <w:hyperlink r:id="rId12" w:history="1">
        <w:r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осложнениями</w:t>
        </w:r>
      </w:hyperlink>
      <w:r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 — операция малотравматичная, осложнения после нее наступают крайне редко. Весь срок реабилитации занимает в среднем 15 суток. Пациенты же, в 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точности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следующие всем наставлениям хирурга, зачастую сокращают это время до 10 суток.</w:t>
      </w:r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Показания для проведения коррекции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1FE04" wp14:editId="174AB387">
            <wp:extent cx="4768215" cy="2351405"/>
            <wp:effectExtent l="0" t="0" r="6985" b="10795"/>
            <wp:docPr id="3" name="Изображение 3" descr="оказания к блефароплас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азания к блефаропластик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 Показания для проведения радикальной подтяжки следующие:</w:t>
      </w:r>
    </w:p>
    <w:p w:rsidR="00D36227" w:rsidRPr="00D87E47" w:rsidRDefault="00D36227" w:rsidP="00D362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нависание кожи верхнего века на области роста верхних ресниц;</w:t>
      </w:r>
    </w:p>
    <w:p w:rsidR="00D36227" w:rsidRPr="00D87E47" w:rsidRDefault="00D36227" w:rsidP="00D362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отсутствие складки верхнего века в результате сильного нависания кожи;</w:t>
      </w:r>
    </w:p>
    <w:p w:rsidR="00D36227" w:rsidRPr="00D87E47" w:rsidRDefault="00D36227" w:rsidP="00D362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образование глубоких морщин у нижних век;</w:t>
      </w:r>
    </w:p>
    <w:p w:rsidR="00D36227" w:rsidRPr="00D87E47" w:rsidRDefault="00D36227" w:rsidP="00D362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образование многочисленных морщинок под нижними веками («эффект гофрированной бумаги»);</w:t>
      </w:r>
    </w:p>
    <w:p w:rsidR="00D36227" w:rsidRPr="00D87E47" w:rsidRDefault="00D36227" w:rsidP="00D362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ухудшение зрения в результате сильного провисания верхнего века;</w:t>
      </w:r>
    </w:p>
    <w:p w:rsidR="00D36227" w:rsidRPr="00D87E47" w:rsidRDefault="00D36227" w:rsidP="00D362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постоянные жировые мешки под нижними веками;</w:t>
      </w:r>
    </w:p>
    <w:p w:rsidR="00D36227" w:rsidRPr="00D87E47" w:rsidRDefault="00D36227" w:rsidP="00D362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особое строение верхнего века, не позволяющее пользоваться косметикой (природное нависание).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Перед пластикой следует проверить здоровье, так как есть и противопоказания: нарушение свертываемости крови, онкология, кожные заболевания, диабет, гиперфункция щитовидной железы.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Если нет противопоказаний, пластический хирург определит состояние кожи, наметит план коррекции век, проведет консультацию и назначит день оперативного вмешательства.</w:t>
      </w:r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к операционному воздействию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5EDE1" wp14:editId="55138E2E">
            <wp:extent cx="4768215" cy="3957955"/>
            <wp:effectExtent l="0" t="0" r="6985" b="4445"/>
            <wp:docPr id="4" name="Изображение 4" descr="лефаропластика эта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фаропластика этап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Операция по подтяжке век занимает разное время.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Это зависит от того, будет ли хирург работать только с верхними, только с нижними или с обоими сразу веками.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Кроме того, имеет значение и то, будет ли проведено иссечение под местной анестезией либо под общим наркозом. Решение принимается перед процедурой на основании первичного обследования структуры кожи, состояния лицевого мышечного корсета, строения костей черепа, наличия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и др. Нужно понять, от какого количества кожной и жировой ткани придется избавиться.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Решая вопрос о наркозе, важно сообщить врачу о фактах аллергической реакции, особенно на лекарственные препараты и обезболивающие средства. Совместно с клиентом специалист примет решение о том, как будет проведена пластика: под общим наркозом либо под местной анестезией.</w:t>
      </w:r>
    </w:p>
    <w:p w:rsidR="00D36227" w:rsidRPr="00D87E47" w:rsidRDefault="00D36227" w:rsidP="00D36227">
      <w:pPr>
        <w:rPr>
          <w:rFonts w:ascii="Times New Roman" w:hAnsi="Times New Roman" w:cs="Times New Roman"/>
          <w:iCs/>
          <w:sz w:val="28"/>
          <w:szCs w:val="28"/>
        </w:rPr>
      </w:pPr>
      <w:r w:rsidRPr="00D87E47">
        <w:rPr>
          <w:rFonts w:ascii="Times New Roman" w:hAnsi="Times New Roman" w:cs="Times New Roman"/>
          <w:iCs/>
          <w:sz w:val="28"/>
          <w:szCs w:val="28"/>
        </w:rPr>
        <w:t>Важно: перед оперативным вмешательством никакие салонные косметические процедуры недопустимы.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Врач должен выяснить, сколько вырабатывается слезной жидкости, для чего перед операцией проведет специальное обследование. Нужно своевременно сообщить об имеющихся глазных болезнях, например, глаукоме либо сухости глаз. Важно рассказать о наличии хронических </w:t>
      </w:r>
      <w:r w:rsidRPr="00D87E47">
        <w:rPr>
          <w:rFonts w:ascii="Times New Roman" w:hAnsi="Times New Roman" w:cs="Times New Roman"/>
          <w:sz w:val="28"/>
          <w:szCs w:val="28"/>
        </w:rPr>
        <w:lastRenderedPageBreak/>
        <w:t>заболеваний (диабет, нарушение работы щитовидки, органов кроветворения и др.) – все это противопоказания для проведения пластики век. </w:t>
      </w:r>
      <w:r w:rsidRPr="00D87E47">
        <w:rPr>
          <w:rFonts w:ascii="Times New Roman" w:hAnsi="Times New Roman" w:cs="Times New Roman"/>
          <w:bCs/>
          <w:sz w:val="28"/>
          <w:szCs w:val="28"/>
        </w:rPr>
        <w:t>Если клиент принимает какие-то препараты и растительные средства, он должен рассказать об этом врачу.</w:t>
      </w:r>
      <w:r w:rsidRPr="00D87E47">
        <w:rPr>
          <w:rFonts w:ascii="Times New Roman" w:hAnsi="Times New Roman" w:cs="Times New Roman"/>
          <w:sz w:val="28"/>
          <w:szCs w:val="28"/>
        </w:rPr>
        <w:t> Все это поможет предотвратить грозное кровотечение во время операции.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После осмотра хирург обязан рассказать о возможных последствиях хирургического вмешательства, так как бывают случаи нетипичной кожной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как на наркоз, так и на само воздействие. Одновременно он объяснит, какого результата следует ожидать после заживления швов и назначит анализы.</w:t>
      </w:r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Подготовительный период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Перед операцией клиент должен пройти определенный подготовительный период:</w:t>
      </w:r>
    </w:p>
    <w:p w:rsidR="00D36227" w:rsidRPr="00D87E47" w:rsidRDefault="00D36227" w:rsidP="00D3622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пить много воды, чтобы обеспечить быструю благополучную реабилитацию (воду придется пить и после завершения операции);</w:t>
      </w:r>
    </w:p>
    <w:p w:rsidR="00D36227" w:rsidRPr="00D87E47" w:rsidRDefault="00D36227" w:rsidP="00D3622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полностью отказаться от никотина, в противном случае регенерация тканей будет очень низкой, реабилитация затянется;</w:t>
      </w:r>
    </w:p>
    <w:p w:rsidR="00D36227" w:rsidRPr="00D87E47" w:rsidRDefault="00D36227" w:rsidP="00D3622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исключить прием аспирина, противовоспалительных, гомеопатических препаратов, витаминных комплексов не только в день операции, но и за три-четыре дня нее (провоцируют кровотечение, зачем рисковать).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 xml:space="preserve">Факторы способны продлить реабилитацию после </w:t>
      </w: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bCs/>
          <w:sz w:val="28"/>
          <w:szCs w:val="28"/>
        </w:rPr>
        <w:t xml:space="preserve"> век. </w:t>
      </w:r>
    </w:p>
    <w:p w:rsidR="00D36227" w:rsidRPr="00D87E47" w:rsidRDefault="00D36227" w:rsidP="00D362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Увлечение пациента табаком.</w:t>
      </w:r>
    </w:p>
    <w:p w:rsidR="00D36227" w:rsidRPr="00D87E47" w:rsidRDefault="00D36227" w:rsidP="00D362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Возраст от 45 лет.</w:t>
      </w:r>
    </w:p>
    <w:p w:rsidR="00D36227" w:rsidRPr="00D87E47" w:rsidRDefault="00D36227" w:rsidP="00D362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Генетически обусловленная толстокожесть.</w:t>
      </w:r>
    </w:p>
    <w:p w:rsidR="00D36227" w:rsidRPr="00D87E47" w:rsidRDefault="00D36227" w:rsidP="00D362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Индивидуальные особенности кожи в 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периорбитальной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области, увеличивающие срок полного восстановления.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трансконьюктивальной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пациент может тут же отправляться домой — задерживаться в стационаре причин нет. При этом желательно, чтобы человека забрали друзья или </w:t>
      </w:r>
      <w:r w:rsidRPr="00D87E47">
        <w:rPr>
          <w:rFonts w:ascii="Times New Roman" w:hAnsi="Times New Roman" w:cs="Times New Roman"/>
          <w:sz w:val="28"/>
          <w:szCs w:val="28"/>
        </w:rPr>
        <w:lastRenderedPageBreak/>
        <w:t>родственники на личном автомобиле или такси. Пешая прогулка может доставить пациенту немалый дискомфорт, поскольку из-за частично закрытых в первые часы глаз видимость обычно ухудшается, а взгляд — затуманивается. Болезненность области вокруг глаз или не наблюдается вовсе, или она достаточно умеренна и без труда устраняется легкими обезболивающими.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 xml:space="preserve">К нормальным, не считающимися осложнениями последствиям </w:t>
      </w: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bCs/>
          <w:sz w:val="28"/>
          <w:szCs w:val="28"/>
        </w:rPr>
        <w:t xml:space="preserve"> относят:</w:t>
      </w:r>
    </w:p>
    <w:p w:rsidR="00D36227" w:rsidRPr="00D87E47" w:rsidRDefault="00D36227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сухость глаз;</w:t>
      </w:r>
    </w:p>
    <w:p w:rsidR="00D36227" w:rsidRPr="00D87E47" w:rsidRDefault="00D36227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усиленное слезотечение;</w:t>
      </w:r>
    </w:p>
    <w:p w:rsidR="00D36227" w:rsidRPr="00D87E47" w:rsidRDefault="00916D1D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D36227"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небольшие отеки</w:t>
        </w:r>
      </w:hyperlink>
      <w:r w:rsidR="00D36227" w:rsidRPr="00D87E47">
        <w:rPr>
          <w:rFonts w:ascii="Times New Roman" w:hAnsi="Times New Roman" w:cs="Times New Roman"/>
          <w:sz w:val="28"/>
          <w:szCs w:val="28"/>
        </w:rPr>
        <w:t>;</w:t>
      </w:r>
    </w:p>
    <w:p w:rsidR="00D36227" w:rsidRPr="00D87E47" w:rsidRDefault="00D36227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синяки под нижними веками;</w:t>
      </w:r>
    </w:p>
    <w:p w:rsidR="00D36227" w:rsidRPr="00D87E47" w:rsidRDefault="00D36227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болезненность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периорбитальной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36227" w:rsidRPr="00D87E47" w:rsidRDefault="00D36227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кровоподтеки (редко);</w:t>
      </w:r>
    </w:p>
    <w:p w:rsidR="00D36227" w:rsidRPr="00D87E47" w:rsidRDefault="00D36227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двоение в глазах;</w:t>
      </w:r>
    </w:p>
    <w:p w:rsidR="00D36227" w:rsidRPr="00D87E47" w:rsidRDefault="00D36227" w:rsidP="00D362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нечеткое, размытое зрение.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Все вышеуказанные симптомы временны и наблюдаются только в послеоперационный период,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в первые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> 7-10 суток. Единственное, что может остаться на срок до двух месяцев, это остаточный отек. Скорость его исчезновения целиком и полностью зависит от индивидуальной реакции кожи на новое расположение. Ускорить снятие отека можно, выполняя рекомендации из следующей главы.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Независимо от индивидуальной реакции на хирургическое вмешательство, восстановление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ускоряется, если пациент принимает во внимание советы хирурга. Игнорирование использования заживляющих мазей, плохая гигиена, постоянное трение, касание и растяжение швов могут не только замедлить реабилитацию, но и ухудшить эффект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: например, вызвать избыточное рубцевание.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Немаловажным является и здоровье человека. Например, известно, что заболевания почек или сахарный диабет замедляют заживление ран и послеоперационное восстановление.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рекомендации для пациентов, прошедших через </w:t>
      </w: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блефаропластику</w:t>
      </w:r>
      <w:proofErr w:type="spellEnd"/>
      <w:r w:rsidRPr="00D87E47">
        <w:rPr>
          <w:rFonts w:ascii="Times New Roman" w:hAnsi="Times New Roman" w:cs="Times New Roman"/>
          <w:bCs/>
          <w:sz w:val="28"/>
          <w:szCs w:val="28"/>
        </w:rPr>
        <w:t xml:space="preserve"> для эффективного восстановления:</w:t>
      </w:r>
    </w:p>
    <w:p w:rsidR="00D36227" w:rsidRPr="00D87E47" w:rsidRDefault="00D36227" w:rsidP="00D362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Отказаться от чересчур горячих ванны и душа и уж тем более не посещать в реабилитационный период сауну.</w:t>
      </w:r>
    </w:p>
    <w:p w:rsidR="00D36227" w:rsidRPr="00D87E47" w:rsidRDefault="00D36227" w:rsidP="00D362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Не подвергать организм высоким физическим нагрузкам на протяжении месяца.</w:t>
      </w:r>
    </w:p>
    <w:p w:rsidR="00D36227" w:rsidRPr="00D87E47" w:rsidRDefault="00D36227" w:rsidP="00D362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Не снимать по своему желанию специальную ленту, призванную правильно зафиксировать ткани на новом месте.</w:t>
      </w:r>
    </w:p>
    <w:p w:rsidR="00D36227" w:rsidRPr="00D87E47" w:rsidRDefault="00D36227" w:rsidP="00D362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Не спать, опустив голову.</w:t>
      </w:r>
    </w:p>
    <w:p w:rsidR="00D36227" w:rsidRPr="00D87E47" w:rsidRDefault="00D36227" w:rsidP="00D362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Использовать холодные компрессы на отекших местах.</w:t>
      </w:r>
    </w:p>
    <w:p w:rsidR="00D36227" w:rsidRPr="00D87E47" w:rsidRDefault="00D36227" w:rsidP="00D362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Соблюдать режим использования прописанных врачом капель или мазей.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Выполнять специальные восстановительные упражнения, рекомендованные хирургом: они вернут тонус мышцам в области глаз, восстановят кровообращение и циркуляцию лимфы.</w:t>
      </w:r>
    </w:p>
    <w:p w:rsidR="00D36227" w:rsidRPr="00D87E47" w:rsidRDefault="00D36227" w:rsidP="00D362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Первые два-три дня нежелательно использовать ПК, смотреть телевизор или читать — это усугубит сухость глаз.</w:t>
      </w:r>
    </w:p>
    <w:p w:rsidR="00D36227" w:rsidRPr="00D87E47" w:rsidRDefault="00D36227" w:rsidP="00D362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Постараться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пореже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моргать и не плакать.</w:t>
      </w:r>
    </w:p>
    <w:p w:rsidR="00D36227" w:rsidRPr="00D87E47" w:rsidRDefault="00D36227" w:rsidP="00D362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Защищать глаза от солнечных лучей (с помощью обычных очков) в течение 6 месяцев.</w:t>
      </w:r>
    </w:p>
    <w:p w:rsidR="00D36227" w:rsidRPr="00D87E47" w:rsidRDefault="00D36227" w:rsidP="00D362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Больше отдыхать, не допускать повышения внутриглазного давления (при подъеме тяжестей, наклонах).</w:t>
      </w:r>
    </w:p>
    <w:p w:rsidR="00D36227" w:rsidRPr="00D87E47" w:rsidRDefault="00D36227" w:rsidP="00D362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Отказаться от алкоголя и курения (крайне важно).</w:t>
      </w:r>
    </w:p>
    <w:p w:rsidR="00D36227" w:rsidRPr="00D87E47" w:rsidRDefault="00D36227" w:rsidP="00D362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До окончания реабилитации избегать острой, соленой или кислой пищи.</w:t>
      </w:r>
    </w:p>
    <w:p w:rsidR="00D36227" w:rsidRPr="00D87E47" w:rsidRDefault="00D36227" w:rsidP="00D362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Пить много воды.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По желанию пациент может записаться через неделю-две после операции на 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лифтинг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, увлажняющие процедуры и 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лимфодренажный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массаж. Это ускорит рассасывание отёка. Если пациент планирует также разгладить морщинки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ботоксом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, необходимо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выждать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по меньшей мере полтора месяца.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периода реабилитации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 xml:space="preserve">Ниже рассмотрены основные моменты периода реабилитации после </w:t>
      </w: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bCs/>
          <w:sz w:val="28"/>
          <w:szCs w:val="28"/>
        </w:rPr>
        <w:t xml:space="preserve"> по дням.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1 день после операции</w:t>
      </w:r>
      <w:r w:rsidRPr="00D87E47">
        <w:rPr>
          <w:rFonts w:ascii="Times New Roman" w:hAnsi="Times New Roman" w:cs="Times New Roman"/>
          <w:sz w:val="28"/>
          <w:szCs w:val="28"/>
        </w:rPr>
        <w:t xml:space="preserve">. Можно сразу же возвращаться домой. Желательно наложить холодный компресс на веки, что значительно уменьшит отёки. При возникновении болезненных ощущений вокруг глаз можно принять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обезболивающее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2–3 день</w:t>
      </w:r>
      <w:r w:rsidRPr="00D87E47">
        <w:rPr>
          <w:rFonts w:ascii="Times New Roman" w:hAnsi="Times New Roman" w:cs="Times New Roman"/>
          <w:sz w:val="28"/>
          <w:szCs w:val="28"/>
        </w:rPr>
        <w:t>. Можно смело принимать душ или не слишком горячую ванну, мыть голову. Однако следите за тем, чтобы шампунь не попал в глаза. Начинайте выполнять прописанные упражнения для глаз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использовать антисептические капли. Если возникнет желание почитать — не переусердствуйте и заканчивайте сразу же, когда почувствуете, что глаза устали.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3–5 день</w:t>
      </w:r>
      <w:r w:rsidRPr="00D87E47">
        <w:rPr>
          <w:rFonts w:ascii="Times New Roman" w:hAnsi="Times New Roman" w:cs="Times New Roman"/>
          <w:sz w:val="28"/>
          <w:szCs w:val="28"/>
        </w:rPr>
        <w:t>. Если хирург наложил не 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саморассасывающиеся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D87E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швы</w:t>
        </w:r>
      </w:hyperlink>
      <w:r w:rsidRPr="00D87E47">
        <w:rPr>
          <w:rFonts w:ascii="Times New Roman" w:hAnsi="Times New Roman" w:cs="Times New Roman"/>
          <w:sz w:val="28"/>
          <w:szCs w:val="28"/>
        </w:rPr>
        <w:t>, самое время наведаться в клинику для их снятия. С этого времени можно вернуться к использованию контактных линз.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6 день</w:t>
      </w:r>
      <w:r w:rsidRPr="00D87E47">
        <w:rPr>
          <w:rFonts w:ascii="Times New Roman" w:hAnsi="Times New Roman" w:cs="Times New Roman"/>
          <w:sz w:val="28"/>
          <w:szCs w:val="28"/>
        </w:rPr>
        <w:t>. Можно отказаться от антисептических пластырей, наложенных на веки.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7 день</w:t>
      </w:r>
      <w:r w:rsidRPr="00D87E47">
        <w:rPr>
          <w:rFonts w:ascii="Times New Roman" w:hAnsi="Times New Roman" w:cs="Times New Roman"/>
          <w:sz w:val="28"/>
          <w:szCs w:val="28"/>
        </w:rPr>
        <w:t>. Как правило, в этот день исчезают отёки и синяки, а пациент может выйти на работу и вообще вернуться к привычной жизни, за исключением интенсивных физических упражнений и использования декоративной косметики.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10 день</w:t>
      </w:r>
      <w:r w:rsidRPr="00D87E47">
        <w:rPr>
          <w:rFonts w:ascii="Times New Roman" w:hAnsi="Times New Roman" w:cs="Times New Roman"/>
          <w:sz w:val="28"/>
          <w:szCs w:val="28"/>
        </w:rPr>
        <w:t>. Практически исчезают последние следы кровоизлияния. При отсутствии каких-либо осложнений женщина может вернуться к применению декоративной косметики — желательно предназначенной для чувствительных глаз.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14 день</w:t>
      </w:r>
      <w:r w:rsidRPr="00D87E47">
        <w:rPr>
          <w:rFonts w:ascii="Times New Roman" w:hAnsi="Times New Roman" w:cs="Times New Roman"/>
          <w:sz w:val="28"/>
          <w:szCs w:val="28"/>
        </w:rPr>
        <w:t xml:space="preserve">. Швы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становятся почти незаметны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>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45–50 день</w:t>
      </w:r>
      <w:r w:rsidRPr="00D87E47">
        <w:rPr>
          <w:rFonts w:ascii="Times New Roman" w:hAnsi="Times New Roman" w:cs="Times New Roman"/>
          <w:sz w:val="28"/>
          <w:szCs w:val="28"/>
        </w:rPr>
        <w:t>. Окончание реабилитационного периода: рубцы незаметны даже без косметики, отеки уходят окончательно, эффект от пластики проявляется в полной мере. Можно продолжать прерванные занятия спортом.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Полное восстановление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Реабилитационный период заканчивается в зависимости от возраста и состояния здоровья, через срок от месяца до двух после операции. </w:t>
      </w:r>
      <w:r w:rsidRPr="00D87E47">
        <w:rPr>
          <w:rFonts w:ascii="Times New Roman" w:hAnsi="Times New Roman" w:cs="Times New Roman"/>
          <w:sz w:val="28"/>
          <w:szCs w:val="28"/>
        </w:rPr>
        <w:lastRenderedPageBreak/>
        <w:t>В течение первых 4 недель рубцы проходят через стадию грануляции — по линии надреза формируется молодая, богатая кровеносными сосудами ткань.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К концу месяца обычно еще заметен розовый рубчик, а полное его исчезновение (точнее, превращение в тончайшую белую линию, находящуюся почти вровень с кожей) происходит еще через месяц-полтора. Именно поэтому не стоит паниковать, если в относительно молодом возрасте послеоперационные рубцы все еще видны после первого месяца.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ВАЖНО</w:t>
      </w:r>
    </w:p>
    <w:p w:rsidR="00D36227" w:rsidRPr="00D87E47" w:rsidRDefault="00D36227" w:rsidP="00D36227">
      <w:pPr>
        <w:rPr>
          <w:rFonts w:ascii="Times New Roman" w:hAnsi="Times New Roman" w:cs="Times New Roman"/>
          <w:iCs/>
          <w:sz w:val="28"/>
          <w:szCs w:val="28"/>
        </w:rPr>
      </w:pPr>
      <w:r w:rsidRPr="00D87E47">
        <w:rPr>
          <w:rFonts w:ascii="Times New Roman" w:hAnsi="Times New Roman" w:cs="Times New Roman"/>
          <w:iCs/>
          <w:sz w:val="28"/>
          <w:szCs w:val="28"/>
        </w:rPr>
        <w:t>Тем не </w:t>
      </w:r>
      <w:proofErr w:type="gramStart"/>
      <w:r w:rsidRPr="00D87E47">
        <w:rPr>
          <w:rFonts w:ascii="Times New Roman" w:hAnsi="Times New Roman" w:cs="Times New Roman"/>
          <w:iCs/>
          <w:sz w:val="28"/>
          <w:szCs w:val="28"/>
        </w:rPr>
        <w:t>менее</w:t>
      </w:r>
      <w:proofErr w:type="gram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встречаются пациенты, у которых рубец действительно заживает аномально медленно. В этих случаях хирург может посоветовать произвести ревизию рубца, что устранит чрезмерное разрастание соединительной ткани.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Вторая главная проблема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 — отеки. Их возникновение совершенно нормально и закономерно, поскольку даже столь слабые надрезы повреждают мягкие ткани и, следовательно, разрушают мелкие кровеносные сосуды. Это приводит к скапливанию плазмы и защитных клеток в месте надреза.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При надлежащем выполнении советов врача и отсутствии хронических заболеваний (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, сахарный диабет, нарушение свертываемости крови) все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отеки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и синяки пропадают к концу второй недели. Не стоит пугаться, если в процессе рассасывания синяк меняет свой цвет или немного увеличивается в размерах — это нормально. При вышеуказанных отягчающих обстоятельствах их исчезновение может растянуться на срок до шести недель.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ОСЛОЖНЕНИЯ ПОСЛЕ БЛЕФАРОПЛАСТИКИ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Бытует мнение, что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– это простая и безопасная операция, сделать которую под силу даже молодому хирургу. Веря в это, пациенты порой отказываются тратить много времени на поиск опытного специалиста, а затем сталкиваются с негативными последствиями после неудачной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. Условно последние делятся на два вида: одни просто портят внешность и могут быть устранены, другие – ухудшают зрение, грозя его полной потерей.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bookmarkStart w:id="1" w:name="why"/>
      <w:bookmarkEnd w:id="1"/>
      <w:r w:rsidRPr="00D87E47">
        <w:rPr>
          <w:rFonts w:ascii="Times New Roman" w:hAnsi="Times New Roman" w:cs="Times New Roman"/>
          <w:sz w:val="28"/>
          <w:szCs w:val="28"/>
        </w:rPr>
        <w:t xml:space="preserve">Наиболее частые причины появления осложнений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:</w:t>
      </w:r>
    </w:p>
    <w:p w:rsidR="00D36227" w:rsidRPr="00D87E47" w:rsidRDefault="00D36227" w:rsidP="00D3622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особенности. Речь идет об аллергии, расположении сосудов, непредвиденных обстоятельствах в процессе формирования рубцов (когда сам организм отреагировал неожиданным образом).</w:t>
      </w:r>
    </w:p>
    <w:p w:rsidR="00D36227" w:rsidRPr="00D87E47" w:rsidRDefault="00D36227" w:rsidP="00D3622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Несоблюдение пациентом советов врача после процедуры и до нее.</w:t>
      </w:r>
    </w:p>
    <w:p w:rsidR="00D36227" w:rsidRPr="00D87E47" w:rsidRDefault="00D36227" w:rsidP="00D3622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Общехирургические риски. Любая операция – это травма, а уж тем более, для нежной и истонченной зоны – кожи вокруг глаз. Чтобы свести риски к минимуму, следует пройти обследование и исключить наличие противопоказаний.</w:t>
      </w:r>
    </w:p>
    <w:p w:rsidR="00D36227" w:rsidRPr="00D87E47" w:rsidRDefault="00D36227" w:rsidP="00D3622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Ошибки хирурга. К сожалению, молодые специалисты порой недооценивают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блефаропластику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, забывая о том, что это одна из самых технически сложных манипуляций.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Бывает и так, что при фактическом отсутствии осложнений пациент остается недоволен полученным результатом. Всему виной – физиологические причины (медленное заживление, образование грубого рубца), психологические (завышенные ожидания от операции).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bookmarkStart w:id="2" w:name="type"/>
      <w:bookmarkEnd w:id="2"/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 xml:space="preserve">Виды осложнений после </w:t>
      </w:r>
      <w:proofErr w:type="gramStart"/>
      <w:r w:rsidRPr="00D87E47">
        <w:rPr>
          <w:rFonts w:ascii="Times New Roman" w:hAnsi="Times New Roman" w:cs="Times New Roman"/>
          <w:bCs/>
          <w:sz w:val="28"/>
          <w:szCs w:val="28"/>
        </w:rPr>
        <w:t>проведенной</w:t>
      </w:r>
      <w:proofErr w:type="gramEnd"/>
      <w:r w:rsidRPr="00D87E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блефаропластики</w:t>
      </w:r>
      <w:proofErr w:type="spellEnd"/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В зависимости от того, как много времени прошло после операции, выделяют:</w:t>
      </w:r>
    </w:p>
    <w:p w:rsidR="00D36227" w:rsidRPr="00D87E47" w:rsidRDefault="00D36227" w:rsidP="00D3622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Ранние осложнения. Проявляются на этапе выполнения процедуры или в короткие сроки после ее завершения. Представляют собой гематомы, отеки, очаги воспаления вследствие присоединения инфекции.</w:t>
      </w:r>
    </w:p>
    <w:p w:rsidR="00D36227" w:rsidRPr="00D87E47" w:rsidRDefault="00D36227" w:rsidP="00D3622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Поздние. Возникают через несколько недель, а иногда и месяцев и выявляются в расхождении швов, гиперпигментации,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блефароптозе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, эстетических проблемах.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В любом случае, лечение нужно начинать сразу же, иначе серьезных и необратимых последствий не избежать.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bookmarkStart w:id="3" w:name="howto"/>
      <w:bookmarkEnd w:id="3"/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Основные проблемы и способы борьбы с ними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425273" wp14:editId="0D61FA85">
            <wp:extent cx="2857500" cy="1212850"/>
            <wp:effectExtent l="0" t="0" r="12700" b="6350"/>
            <wp:docPr id="13" name="Изображение 13" descr="лефаропластика этапы заживлени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фаропластика этапы заживлени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Отечность, которая проявляется в первые дни после операции, не является осложнением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. Отек (на фото) – это обычная реакция организма на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. При их появлении усиливается проницаемость сосудов, через стенки которых выводится больший объем крови, что с одной стороны приводит к припухлости, а с другой – ускоряет процесс заживления, устраняет воспаление.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В норме отек сохраняется от 2 до 7 дней и уменьшается благодаря противовоспалительным мазям и гелям, которые прописывает медик. Если отечность сохраняется дольше, тогда обязательно нужна дополнительная консультация хирурга для выяснения причины. В противном случае, состояние грозит помутнением зрения, двоением в глазах, головными болями (если отек давит на орган зрения).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iCs/>
          <w:sz w:val="28"/>
          <w:szCs w:val="28"/>
        </w:rPr>
        <w:t>Основные причины стойких отеков:</w:t>
      </w:r>
    </w:p>
    <w:p w:rsidR="00D36227" w:rsidRPr="00D87E47" w:rsidRDefault="00D36227" w:rsidP="00D3622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токсикоаллергический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конъюнктивит (чаще всего на лекарства, которые закапывались после операции, и подтверждение тому – зуд, покраснение кожи и белков глаз);</w:t>
      </w:r>
    </w:p>
    <w:p w:rsidR="00D36227" w:rsidRPr="00D87E47" w:rsidRDefault="00D36227" w:rsidP="00D3622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инфицирование.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Основа терапии – противоаллергические препараты.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bookmarkStart w:id="4" w:name="hematomas"/>
      <w:bookmarkEnd w:id="4"/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Гематомы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Являясь скоплением крови, гематомы проявляются сразу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или повреждения кожных покровов либо через несколько дней. Условно они делятся на три вида:</w:t>
      </w:r>
    </w:p>
    <w:p w:rsidR="00D36227" w:rsidRPr="00D87E47" w:rsidRDefault="00D36227" w:rsidP="00D3622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Подкожные – простые, склонные к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саморассасыванию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. Иногда требуют проведения пункции или удаления скопления крови через надрезы. Главное, не тянуть с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>, если есть показания, так как впоследствии могут возникнуть уплотнения век, подкожные узлы.</w:t>
      </w:r>
    </w:p>
    <w:p w:rsidR="00D36227" w:rsidRPr="00D87E47" w:rsidRDefault="00D36227" w:rsidP="00D3622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Напряженные – возникают, если повреждается крупный сосуд (он не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тромбируется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естественным образом) и из него постоянно выходит кровь, сдавливая ткани вокруг. Сопровождается состояние ощущением распирания, онемением поврежденной зоны. Решается проблема хирургическим вмешательством, при котором сосуд ушивается.</w:t>
      </w:r>
    </w:p>
    <w:p w:rsidR="00D36227" w:rsidRPr="00D87E47" w:rsidRDefault="00D36227" w:rsidP="00D3622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7E47">
        <w:rPr>
          <w:rFonts w:ascii="Times New Roman" w:hAnsi="Times New Roman" w:cs="Times New Roman"/>
          <w:sz w:val="28"/>
          <w:szCs w:val="28"/>
        </w:rPr>
        <w:t>Ретробульбарные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– представляют собой кровоизлияние в глазницу. Это серьезное осложнение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, которое способно спровоцировать ухудшение зрения вследствие сдавливания мелких сосудов, снабжающих кислородом сетчатку глаза и зрительный нерв. В тяжелых случаях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>: слепота, острая глаукома. Состояние проявляется в первые сутки или на 5 – 7-й день и сопровождается болью, выпячиванием глазного яблока. Причины – ошибка хирурга или несоблюдение его советов (наклоны, физические нагрузки). Чтобы избежать осложнения, врачи используют инструменты, запаивающие сосуды (электронож, лазер). Снимают симптомы препаратами для снижения внутриглазного давления, а если зрение ухудшается, делают повторную операцию.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Ретробульбарное кровоизлияние: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473A5" wp14:editId="2B6544AE">
            <wp:extent cx="2857500" cy="1917700"/>
            <wp:effectExtent l="0" t="0" r="12700" b="12700"/>
            <wp:docPr id="12" name="Изображение 12" descr="етробульбарное кровоизлияние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тробульбарное кровоизлияние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Для устранения гематом может проводиться также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противоотечная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терапия.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bookmarkStart w:id="5" w:name="infection"/>
      <w:bookmarkEnd w:id="5"/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Инфицирование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Наблюдается при оперировании в нестерильной операционной или при наличии очагов воспаления у пациента (кариес), когда инфекция попадает в рану с током крови. Сопровождается отечностью, покраснением, повышением температуры тела, реже – некрозом. Для лечения применяется антибиотикотерапия.</w:t>
      </w:r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lastRenderedPageBreak/>
        <w:t>Проблемы с рубцеванием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При индивидуальной предрасположенности к появлению келоидных рубцов возникают грубые шрамы, кисты. Мелкие новообразования склонны к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саморассасыванию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, остальные устраняются хирургическим путем. На начальных стадиях лечатся мазями, аппаратными процедурами, по прошествии полугода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пилинги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, лазерная шлифовка.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8827B" wp14:editId="4C828D29">
            <wp:extent cx="4286250" cy="4451350"/>
            <wp:effectExtent l="0" t="0" r="6350" b="0"/>
            <wp:docPr id="11" name="Изображение 11" descr="рам после блефаропласти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м после блефаропласти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bookmarkStart w:id="6" w:name="blepharoptosis"/>
      <w:bookmarkEnd w:id="6"/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Блефароптоз</w:t>
      </w:r>
      <w:proofErr w:type="spellEnd"/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Это опущение верхнего века, при котором пациент не может открыть глаз. Появляется при отечности, но в норме быстро проходит. Если сохраняется в течение нескольких недель, значит, имела место ошибка хирурга, когда тот повредил связки, мышечные волокна. Корректируется дефе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>оцессе выполнения повторной операции.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6E4DFD" wp14:editId="6DB2B28E">
            <wp:extent cx="2857500" cy="1504950"/>
            <wp:effectExtent l="0" t="0" r="12700" b="0"/>
            <wp:docPr id="10" name="Изображение 10" descr="лефароптоз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ефароптоз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E47">
        <w:rPr>
          <w:rFonts w:ascii="Times New Roman" w:hAnsi="Times New Roman" w:cs="Times New Roman"/>
          <w:sz w:val="28"/>
          <w:szCs w:val="28"/>
        </w:rPr>
        <w:br/>
      </w:r>
      <w:bookmarkStart w:id="7" w:name="lagoftalm"/>
      <w:bookmarkEnd w:id="7"/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7E47">
        <w:rPr>
          <w:rFonts w:ascii="Times New Roman" w:hAnsi="Times New Roman" w:cs="Times New Roman"/>
          <w:bCs/>
          <w:sz w:val="28"/>
          <w:szCs w:val="28"/>
        </w:rPr>
        <w:t>Лагофтальм</w:t>
      </w:r>
      <w:proofErr w:type="spellEnd"/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Состояние, при котором глаз не полностью закрывается. Бывает, если врач удаляет слишком много кожи или пациент отправляется на стол хирурга, не дождавшись полного восстановления после предыдущей пластики. Осложнение ведет к нарушению увлажнения роговицы, вследствие чего та теряет прозрачность. Исход – слепота. Лечение заключается в использовании увлажняющих капель и повторном хирургическом вмешательстве.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8F502" wp14:editId="6A5C3EA4">
            <wp:extent cx="3810000" cy="3562350"/>
            <wp:effectExtent l="0" t="0" r="0" b="0"/>
            <wp:docPr id="9" name="Изображение 9" descr="агофтальм осложнение блефаропластик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гофтальм осложнение блефаропластик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bookmarkStart w:id="8" w:name="turn"/>
      <w:bookmarkEnd w:id="8"/>
      <w:r w:rsidRPr="00D87E47">
        <w:rPr>
          <w:rFonts w:ascii="Times New Roman" w:hAnsi="Times New Roman" w:cs="Times New Roman"/>
          <w:bCs/>
          <w:sz w:val="28"/>
          <w:szCs w:val="28"/>
        </w:rPr>
        <w:t>Выворот нижнего века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Последствие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, при которой глаз также не закрывается. Устраняется двумя способами: гимнастикой, массажами для повышения тонуса круговой мышцы, или повторной операцией с пересадкой кожи.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Фото: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DC0F96" wp14:editId="684EF0EA">
            <wp:extent cx="2857500" cy="1181100"/>
            <wp:effectExtent l="0" t="0" r="12700" b="12700"/>
            <wp:docPr id="8" name="Изображение 8" descr="ыворот нижнего век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ыворот нижнего век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Еще одно осложнение после </w:t>
      </w:r>
      <w:proofErr w:type="gramStart"/>
      <w:r w:rsidRPr="00D87E47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D8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носит название «круглый глаз». Возникает оно при деформации формы и разреза глазной щели. Сопровождается слезотечением, сухостью, покраснением. Глаза кажутся неестественно выпяченными. Исправляется при повторной операции.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«Круглый глаз»: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D31ED" wp14:editId="58F120AC">
            <wp:extent cx="2857500" cy="1847850"/>
            <wp:effectExtent l="0" t="0" r="12700" b="6350"/>
            <wp:docPr id="7" name="Изображение 7" descr="Круглый глаз»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руглый глаз»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bookmarkStart w:id="9" w:name="divergence"/>
      <w:bookmarkEnd w:id="9"/>
      <w:r w:rsidRPr="00D87E47">
        <w:rPr>
          <w:rFonts w:ascii="Times New Roman" w:hAnsi="Times New Roman" w:cs="Times New Roman"/>
          <w:bCs/>
          <w:sz w:val="28"/>
          <w:szCs w:val="28"/>
        </w:rPr>
        <w:t>Расхождение швов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Является следствием их неправильного наложения, сильного отека, инфицирования. Дефект устраняется повторным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ушиванием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, что иногда может закончиться образованием грубого рубца.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bookmarkStart w:id="10" w:name="func"/>
      <w:bookmarkEnd w:id="10"/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Функциональные проблемы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Среди них выделяют:</w:t>
      </w:r>
    </w:p>
    <w:p w:rsidR="00D36227" w:rsidRPr="00D87E47" w:rsidRDefault="00D36227" w:rsidP="00D3622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Кераконъюнктивит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 – воспаление конъюнктивы и роговицы, которое является индивидуальной реакцией на манипуляцию. Лечится </w:t>
      </w:r>
      <w:r w:rsidRPr="00D87E47">
        <w:rPr>
          <w:rFonts w:ascii="Times New Roman" w:hAnsi="Times New Roman" w:cs="Times New Roman"/>
          <w:sz w:val="28"/>
          <w:szCs w:val="28"/>
        </w:rPr>
        <w:lastRenderedPageBreak/>
        <w:t>средствами для восстановления нормального состояния слизистой.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F3C94" wp14:editId="6D43C84A">
            <wp:extent cx="2857500" cy="2051050"/>
            <wp:effectExtent l="0" t="0" r="12700" b="6350"/>
            <wp:docPr id="6" name="Изображение 6" descr="ераконъюнктивит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ераконъюнктивит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Хемоз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 – отек конъюнктивы – проявляется у людей с «излишком сосудов», реже при инфицировании, аллергии на закапываемые препараты. Для коррекции состояния используются средства на основе кортикостероидов.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r w:rsidRPr="00D87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7A682" wp14:editId="0F6BAB29">
            <wp:extent cx="2857500" cy="1714500"/>
            <wp:effectExtent l="0" t="0" r="12700" b="12700"/>
            <wp:docPr id="5" name="Изображение 5" descr="емоз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емоз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27" w:rsidRPr="00D87E47" w:rsidRDefault="00D36227" w:rsidP="00D3622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iCs/>
          <w:sz w:val="28"/>
          <w:szCs w:val="28"/>
        </w:rPr>
        <w:t>Слезоточивость</w:t>
      </w:r>
      <w:r w:rsidRPr="00D87E47">
        <w:rPr>
          <w:rFonts w:ascii="Times New Roman" w:hAnsi="Times New Roman" w:cs="Times New Roman"/>
          <w:sz w:val="28"/>
          <w:szCs w:val="28"/>
        </w:rPr>
        <w:t> – появляется, если пережимаются слезные каналы. Проходит самостоятельно, но в тяжелых случаях (при неправильном рубцевании) может потребоваться повторная операция.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Также могут появляться ощущение сухости, жжение, которые иногда приходится устранять посредством проведения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кантопексии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. В группе риска – люди, которые раньше страдали недостаточностью слезоотделения.</w:t>
      </w:r>
      <w:r w:rsidRPr="00D87E47">
        <w:rPr>
          <w:rFonts w:ascii="Times New Roman" w:hAnsi="Times New Roman" w:cs="Times New Roman"/>
          <w:sz w:val="28"/>
          <w:szCs w:val="28"/>
        </w:rPr>
        <w:br/>
      </w:r>
      <w:bookmarkStart w:id="11" w:name="final"/>
      <w:bookmarkEnd w:id="11"/>
    </w:p>
    <w:p w:rsidR="00D36227" w:rsidRPr="00D87E47" w:rsidRDefault="00D36227" w:rsidP="00D36227">
      <w:pPr>
        <w:rPr>
          <w:rFonts w:ascii="Times New Roman" w:hAnsi="Times New Roman" w:cs="Times New Roman"/>
          <w:bCs/>
          <w:sz w:val="28"/>
          <w:szCs w:val="28"/>
        </w:rPr>
      </w:pPr>
      <w:r w:rsidRPr="00D87E47">
        <w:rPr>
          <w:rFonts w:ascii="Times New Roman" w:hAnsi="Times New Roman" w:cs="Times New Roman"/>
          <w:bCs/>
          <w:sz w:val="28"/>
          <w:szCs w:val="28"/>
        </w:rPr>
        <w:t>Вывод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 xml:space="preserve">Осложнения после </w:t>
      </w:r>
      <w:proofErr w:type="spellStart"/>
      <w:r w:rsidRPr="00D87E47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 xml:space="preserve"> возникают редко, а корректируются не всегда легко. Именно поэтому к выбору хирурга для проведения операции нельзя относиться легкомысленно. В противном случае можно остаться со шрамами и негативными последствиями процедуры на всю жизнь.</w:t>
      </w: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</w:p>
    <w:p w:rsidR="00D36227" w:rsidRPr="00D87E47" w:rsidRDefault="00D36227" w:rsidP="00D36227">
      <w:p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</w:rPr>
        <w:t>Литература</w:t>
      </w:r>
    </w:p>
    <w:p w:rsidR="00D36227" w:rsidRPr="00D87E47" w:rsidRDefault="00D36227" w:rsidP="00D3622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7E47">
        <w:rPr>
          <w:rFonts w:ascii="Times New Roman" w:hAnsi="Times New Roman" w:cs="Times New Roman"/>
          <w:sz w:val="28"/>
          <w:szCs w:val="28"/>
          <w:lang w:val="en-US"/>
        </w:rPr>
        <w:t xml:space="preserve">McCurdy </w:t>
      </w:r>
      <w:proofErr w:type="spellStart"/>
      <w:r w:rsidRPr="00D87E47">
        <w:rPr>
          <w:rFonts w:ascii="Times New Roman" w:hAnsi="Times New Roman" w:cs="Times New Roman"/>
          <w:sz w:val="28"/>
          <w:szCs w:val="28"/>
          <w:lang w:val="en-US"/>
        </w:rPr>
        <w:t>Jr</w:t>
      </w:r>
      <w:proofErr w:type="spellEnd"/>
      <w:r w:rsidRPr="00D87E47">
        <w:rPr>
          <w:rFonts w:ascii="Times New Roman" w:hAnsi="Times New Roman" w:cs="Times New Roman"/>
          <w:sz w:val="28"/>
          <w:szCs w:val="28"/>
          <w:lang w:val="en-US"/>
        </w:rPr>
        <w:t>, JA (2005). «Upper blepharoplasty in the Asian patient: the «double eyelid» operation». 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Facial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plastic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surgery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clinics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North</w:t>
      </w:r>
      <w:proofErr w:type="spellEnd"/>
      <w:r w:rsidRPr="00D87E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7E47">
        <w:rPr>
          <w:rFonts w:ascii="Times New Roman" w:hAnsi="Times New Roman" w:cs="Times New Roman"/>
          <w:iCs/>
          <w:sz w:val="28"/>
          <w:szCs w:val="28"/>
        </w:rPr>
        <w:t>America</w:t>
      </w:r>
      <w:proofErr w:type="spellEnd"/>
      <w:r w:rsidRPr="00D87E47">
        <w:rPr>
          <w:rFonts w:ascii="Times New Roman" w:hAnsi="Times New Roman" w:cs="Times New Roman"/>
          <w:sz w:val="28"/>
          <w:szCs w:val="28"/>
        </w:rPr>
        <w:t> </w:t>
      </w:r>
      <w:r w:rsidRPr="00D87E47">
        <w:rPr>
          <w:rFonts w:ascii="Times New Roman" w:hAnsi="Times New Roman" w:cs="Times New Roman"/>
          <w:bCs/>
          <w:sz w:val="28"/>
          <w:szCs w:val="28"/>
        </w:rPr>
        <w:t>13</w:t>
      </w:r>
      <w:r w:rsidRPr="00D87E47">
        <w:rPr>
          <w:rFonts w:ascii="Times New Roman" w:hAnsi="Times New Roman" w:cs="Times New Roman"/>
          <w:sz w:val="28"/>
          <w:szCs w:val="28"/>
        </w:rPr>
        <w:t> (1): 47—64.</w:t>
      </w:r>
    </w:p>
    <w:p w:rsidR="003562CC" w:rsidRPr="00D87E47" w:rsidRDefault="003562CC">
      <w:pPr>
        <w:rPr>
          <w:rFonts w:ascii="Times New Roman" w:hAnsi="Times New Roman" w:cs="Times New Roman"/>
          <w:sz w:val="28"/>
          <w:szCs w:val="28"/>
        </w:rPr>
      </w:pPr>
    </w:p>
    <w:sectPr w:rsidR="003562CC" w:rsidRPr="00D8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B66"/>
    <w:multiLevelType w:val="multilevel"/>
    <w:tmpl w:val="2EF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229BB"/>
    <w:multiLevelType w:val="multilevel"/>
    <w:tmpl w:val="527C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95071"/>
    <w:multiLevelType w:val="multilevel"/>
    <w:tmpl w:val="813C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D4576"/>
    <w:multiLevelType w:val="multilevel"/>
    <w:tmpl w:val="23C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B2FDE"/>
    <w:multiLevelType w:val="multilevel"/>
    <w:tmpl w:val="13F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3D2E67"/>
    <w:multiLevelType w:val="multilevel"/>
    <w:tmpl w:val="B1E8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567F21"/>
    <w:multiLevelType w:val="multilevel"/>
    <w:tmpl w:val="EA9C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1450A"/>
    <w:multiLevelType w:val="multilevel"/>
    <w:tmpl w:val="C24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45CE3"/>
    <w:multiLevelType w:val="hybridMultilevel"/>
    <w:tmpl w:val="6DB0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46E9"/>
    <w:multiLevelType w:val="multilevel"/>
    <w:tmpl w:val="359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06EED"/>
    <w:multiLevelType w:val="multilevel"/>
    <w:tmpl w:val="940E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67B25"/>
    <w:multiLevelType w:val="multilevel"/>
    <w:tmpl w:val="400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4130F"/>
    <w:multiLevelType w:val="multilevel"/>
    <w:tmpl w:val="A43E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01345"/>
    <w:multiLevelType w:val="multilevel"/>
    <w:tmpl w:val="DE5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A4"/>
    <w:rsid w:val="003562CC"/>
    <w:rsid w:val="00916D1D"/>
    <w:rsid w:val="00B808A4"/>
    <w:rsid w:val="00D36227"/>
    <w:rsid w:val="00D8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7%D0%BE%D1%84%D1%82%D0%B0%D0%BB%D1%8C%D0%BC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://oblefaroplastike.ru/wp-content/uploads/2018/01/shram-ot-blefaroplastiki-oslozhnenie-1.jpg" TargetMode="External"/><Relationship Id="rId34" Type="http://schemas.openxmlformats.org/officeDocument/2006/relationships/image" Target="media/image11.jpeg"/><Relationship Id="rId7" Type="http://schemas.openxmlformats.org/officeDocument/2006/relationships/hyperlink" Target="https://ru.wikipedia.org/wiki/%D0%92%D0%B5%D0%BA%D0%BE" TargetMode="External"/><Relationship Id="rId12" Type="http://schemas.openxmlformats.org/officeDocument/2006/relationships/hyperlink" Target="http://myplastica.ru/blefaroplastika/oslozhnenija/" TargetMode="External"/><Relationship Id="rId17" Type="http://schemas.openxmlformats.org/officeDocument/2006/relationships/hyperlink" Target="http://oblefaroplastike.ru/wp-content/uploads/2018/01/blefaroplastika-oslozhnenie1.jpg" TargetMode="External"/><Relationship Id="rId25" Type="http://schemas.openxmlformats.org/officeDocument/2006/relationships/hyperlink" Target="http://oblefaroplastike.ru/wp-content/uploads/2018/01/blefaroplastika-oslozhneniya.jpg" TargetMode="External"/><Relationship Id="rId33" Type="http://schemas.openxmlformats.org/officeDocument/2006/relationships/hyperlink" Target="http://oblefaroplastike.ru/wp-content/uploads/2018/01/hemoz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myplastica.ru/blefaroplastika/shvy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oblefaroplastike.ru/wp-content/uploads/2018/01/effekt-kruglogo-glaz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1" Type="http://schemas.openxmlformats.org/officeDocument/2006/relationships/hyperlink" Target="https://ru.wikipedia.org/wiki/%D0%AD%D0%BD%D1%82%D1%80%D0%BE%D0%BF%D0%B8%D0%BE%D0%BD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myplastica.ru/blefaroplastika/otek/" TargetMode="External"/><Relationship Id="rId23" Type="http://schemas.openxmlformats.org/officeDocument/2006/relationships/hyperlink" Target="http://oblefaroplastike.ru/wp-content/uploads/2018/01/blefaroptoz.jpg" TargetMode="External"/><Relationship Id="rId28" Type="http://schemas.openxmlformats.org/officeDocument/2006/relationships/image" Target="media/image8.jpeg"/><Relationship Id="rId36" Type="http://schemas.openxmlformats.org/officeDocument/2006/relationships/theme" Target="theme/theme1.xml"/><Relationship Id="rId10" Type="http://schemas.openxmlformats.org/officeDocument/2006/relationships/hyperlink" Target="http://www.vseoplastike.ru/operations/detail/12" TargetMode="External"/><Relationship Id="rId19" Type="http://schemas.openxmlformats.org/officeDocument/2006/relationships/hyperlink" Target="http://oblefaroplastike.ru/wp-content/uploads/2018/01/blefaroplastika-oslozhnenie2.jpg" TargetMode="External"/><Relationship Id="rId31" Type="http://schemas.openxmlformats.org/officeDocument/2006/relationships/hyperlink" Target="http://oblefaroplastike.ru/wp-content/uploads/2018/01/kerakonjunktivi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A%D0%B0%D0%BD%D1%82%D0%BE%D0%BF%D0%B5%D0%BA%D1%81%D0%B8%D1%8F&amp;action=edit&amp;redlink=1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jpeg"/><Relationship Id="rId27" Type="http://schemas.openxmlformats.org/officeDocument/2006/relationships/hyperlink" Target="http://oblefaroplastike.ru/wp-content/uploads/2018/01/blefaroplastika-oslozhnenie4.jpg" TargetMode="External"/><Relationship Id="rId30" Type="http://schemas.openxmlformats.org/officeDocument/2006/relationships/image" Target="media/image9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2</cp:revision>
  <dcterms:created xsi:type="dcterms:W3CDTF">2021-03-18T14:19:00Z</dcterms:created>
  <dcterms:modified xsi:type="dcterms:W3CDTF">2021-03-18T14:19:00Z</dcterms:modified>
</cp:coreProperties>
</file>