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8" w:rsidRPr="00E764B8" w:rsidRDefault="00E764B8" w:rsidP="00E764B8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E764B8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20</w:t>
      </w:r>
      <w:r w:rsidRPr="00E764B8">
        <w:rPr>
          <w:rFonts w:eastAsiaTheme="minorHAnsi"/>
          <w:sz w:val="24"/>
          <w:szCs w:val="24"/>
          <w:lang w:eastAsia="en-US"/>
        </w:rPr>
        <w:t xml:space="preserve"> </w:t>
      </w:r>
    </w:p>
    <w:p w:rsidR="00E764B8" w:rsidRPr="00E764B8" w:rsidRDefault="00E764B8" w:rsidP="00E764B8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E764B8">
        <w:rPr>
          <w:rFonts w:eastAsiaTheme="minorHAnsi"/>
          <w:sz w:val="24"/>
          <w:szCs w:val="24"/>
          <w:lang w:eastAsia="en-US"/>
        </w:rPr>
        <w:t xml:space="preserve">к приказу № 938 </w:t>
      </w:r>
      <w:proofErr w:type="spellStart"/>
      <w:proofErr w:type="gramStart"/>
      <w:r w:rsidRPr="00E764B8">
        <w:rPr>
          <w:rFonts w:eastAsiaTheme="minorHAnsi"/>
          <w:sz w:val="24"/>
          <w:szCs w:val="24"/>
          <w:lang w:eastAsia="en-US"/>
        </w:rPr>
        <w:t>осн</w:t>
      </w:r>
      <w:proofErr w:type="spellEnd"/>
      <w:proofErr w:type="gramEnd"/>
      <w:r w:rsidRPr="00E764B8">
        <w:rPr>
          <w:rFonts w:eastAsiaTheme="minorHAnsi"/>
          <w:sz w:val="24"/>
          <w:szCs w:val="24"/>
          <w:lang w:eastAsia="en-US"/>
        </w:rPr>
        <w:t xml:space="preserve"> от 29.12.2017г.</w:t>
      </w:r>
    </w:p>
    <w:p w:rsidR="00E764B8" w:rsidRPr="00E764B8" w:rsidRDefault="00E764B8" w:rsidP="00E764B8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E764B8">
        <w:rPr>
          <w:rFonts w:eastAsiaTheme="minorHAnsi"/>
          <w:sz w:val="24"/>
          <w:szCs w:val="24"/>
          <w:lang w:eastAsia="en-US"/>
        </w:rPr>
        <w:t xml:space="preserve">в ред. приказов № 820 </w:t>
      </w:r>
      <w:proofErr w:type="spellStart"/>
      <w:proofErr w:type="gramStart"/>
      <w:r w:rsidRPr="00E764B8">
        <w:rPr>
          <w:rFonts w:eastAsiaTheme="minorHAnsi"/>
          <w:sz w:val="24"/>
          <w:szCs w:val="24"/>
          <w:lang w:eastAsia="en-US"/>
        </w:rPr>
        <w:t>осн</w:t>
      </w:r>
      <w:proofErr w:type="spellEnd"/>
      <w:proofErr w:type="gramEnd"/>
      <w:r w:rsidRPr="00E764B8">
        <w:rPr>
          <w:rFonts w:eastAsiaTheme="minorHAnsi"/>
          <w:sz w:val="24"/>
          <w:szCs w:val="24"/>
          <w:lang w:eastAsia="en-US"/>
        </w:rPr>
        <w:t xml:space="preserve"> от 29.12.2018г., № 904 от 26.12.2019г.,</w:t>
      </w:r>
    </w:p>
    <w:p w:rsidR="00B44E65" w:rsidRDefault="00E764B8" w:rsidP="00E764B8">
      <w:pPr>
        <w:widowControl/>
        <w:autoSpaceDE/>
        <w:autoSpaceDN/>
        <w:adjustRightInd/>
        <w:ind w:firstLine="709"/>
        <w:jc w:val="right"/>
        <w:rPr>
          <w:bCs/>
          <w:spacing w:val="-1"/>
          <w:sz w:val="24"/>
          <w:szCs w:val="24"/>
        </w:rPr>
      </w:pPr>
      <w:r w:rsidRPr="00E764B8">
        <w:rPr>
          <w:rFonts w:eastAsia="Calibri"/>
          <w:sz w:val="24"/>
          <w:szCs w:val="24"/>
          <w:lang w:eastAsia="en-US"/>
        </w:rPr>
        <w:t xml:space="preserve">№ 780 </w:t>
      </w:r>
      <w:proofErr w:type="spellStart"/>
      <w:proofErr w:type="gramStart"/>
      <w:r w:rsidRPr="00E764B8">
        <w:rPr>
          <w:rFonts w:eastAsia="Calibri"/>
          <w:sz w:val="24"/>
          <w:szCs w:val="24"/>
          <w:lang w:eastAsia="en-US"/>
        </w:rPr>
        <w:t>осн</w:t>
      </w:r>
      <w:proofErr w:type="spellEnd"/>
      <w:proofErr w:type="gramEnd"/>
      <w:r w:rsidRPr="00E764B8">
        <w:rPr>
          <w:rFonts w:eastAsia="Calibri"/>
          <w:sz w:val="24"/>
          <w:szCs w:val="24"/>
          <w:lang w:eastAsia="en-US"/>
        </w:rPr>
        <w:t xml:space="preserve"> от 30.12.2020г., № 808 </w:t>
      </w:r>
      <w:proofErr w:type="spellStart"/>
      <w:r w:rsidRPr="00E764B8">
        <w:rPr>
          <w:rFonts w:eastAsia="Calibri"/>
          <w:sz w:val="24"/>
          <w:szCs w:val="24"/>
          <w:lang w:eastAsia="en-US"/>
        </w:rPr>
        <w:t>осн</w:t>
      </w:r>
      <w:proofErr w:type="spellEnd"/>
      <w:r w:rsidRPr="00E764B8">
        <w:rPr>
          <w:rFonts w:eastAsia="Calibri"/>
          <w:sz w:val="24"/>
          <w:szCs w:val="24"/>
          <w:lang w:eastAsia="en-US"/>
        </w:rPr>
        <w:t xml:space="preserve"> от 30.12.2021г., </w:t>
      </w:r>
      <w:r w:rsidRPr="00E764B8">
        <w:rPr>
          <w:bCs/>
          <w:spacing w:val="-1"/>
          <w:sz w:val="24"/>
          <w:szCs w:val="24"/>
        </w:rPr>
        <w:t xml:space="preserve">№ 745 </w:t>
      </w:r>
      <w:proofErr w:type="spellStart"/>
      <w:r w:rsidRPr="00E764B8">
        <w:rPr>
          <w:bCs/>
          <w:spacing w:val="-1"/>
          <w:sz w:val="24"/>
          <w:szCs w:val="24"/>
        </w:rPr>
        <w:t>осн</w:t>
      </w:r>
      <w:proofErr w:type="spellEnd"/>
      <w:r w:rsidRPr="00E764B8">
        <w:rPr>
          <w:bCs/>
          <w:spacing w:val="-1"/>
          <w:sz w:val="24"/>
          <w:szCs w:val="24"/>
        </w:rPr>
        <w:t xml:space="preserve"> от 30.12.2022г.</w:t>
      </w:r>
      <w:r w:rsidR="00B44E65">
        <w:rPr>
          <w:bCs/>
          <w:spacing w:val="-1"/>
          <w:sz w:val="24"/>
          <w:szCs w:val="24"/>
        </w:rPr>
        <w:t>,</w:t>
      </w:r>
    </w:p>
    <w:p w:rsidR="00E764B8" w:rsidRPr="00E764B8" w:rsidRDefault="00B44E65" w:rsidP="00E764B8">
      <w:pPr>
        <w:widowControl/>
        <w:autoSpaceDE/>
        <w:autoSpaceDN/>
        <w:adjustRightInd/>
        <w:ind w:firstLine="709"/>
        <w:jc w:val="right"/>
        <w:rPr>
          <w:bCs/>
          <w:spacing w:val="-1"/>
          <w:sz w:val="24"/>
          <w:szCs w:val="24"/>
        </w:rPr>
      </w:pPr>
      <w:r w:rsidRPr="00B44E65">
        <w:rPr>
          <w:bCs/>
          <w:spacing w:val="-1"/>
          <w:sz w:val="24"/>
          <w:szCs w:val="24"/>
        </w:rPr>
        <w:t xml:space="preserve">№ 537 </w:t>
      </w:r>
      <w:proofErr w:type="spellStart"/>
      <w:proofErr w:type="gramStart"/>
      <w:r w:rsidRPr="00B44E65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B44E65">
        <w:rPr>
          <w:bCs/>
          <w:spacing w:val="-1"/>
          <w:sz w:val="24"/>
          <w:szCs w:val="24"/>
        </w:rPr>
        <w:t xml:space="preserve"> от 07.11.2023г., №</w:t>
      </w:r>
      <w:r w:rsidR="00E72DD8">
        <w:rPr>
          <w:bCs/>
          <w:spacing w:val="-1"/>
          <w:sz w:val="24"/>
          <w:szCs w:val="24"/>
        </w:rPr>
        <w:t xml:space="preserve"> </w:t>
      </w:r>
      <w:bookmarkStart w:id="0" w:name="_GoBack"/>
      <w:bookmarkEnd w:id="0"/>
      <w:r w:rsidRPr="00B44E65">
        <w:rPr>
          <w:bCs/>
          <w:spacing w:val="-1"/>
          <w:sz w:val="24"/>
          <w:szCs w:val="24"/>
        </w:rPr>
        <w:t xml:space="preserve">682 </w:t>
      </w:r>
      <w:proofErr w:type="spellStart"/>
      <w:r w:rsidRPr="00B44E65">
        <w:rPr>
          <w:bCs/>
          <w:spacing w:val="-1"/>
          <w:sz w:val="24"/>
          <w:szCs w:val="24"/>
        </w:rPr>
        <w:t>осн</w:t>
      </w:r>
      <w:proofErr w:type="spellEnd"/>
      <w:r w:rsidRPr="00B44E65">
        <w:rPr>
          <w:bCs/>
          <w:spacing w:val="-1"/>
          <w:sz w:val="24"/>
          <w:szCs w:val="24"/>
        </w:rPr>
        <w:t xml:space="preserve"> от 29.12.2023г.</w:t>
      </w:r>
      <w:r w:rsidR="00E764B8" w:rsidRPr="00E764B8">
        <w:rPr>
          <w:bCs/>
          <w:spacing w:val="-1"/>
          <w:sz w:val="24"/>
          <w:szCs w:val="24"/>
        </w:rPr>
        <w:t xml:space="preserve">   </w:t>
      </w:r>
    </w:p>
    <w:p w:rsidR="00E764B8" w:rsidRDefault="00E764B8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B44E65" w:rsidRDefault="00B44E65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5B3209">
        <w:rPr>
          <w:b/>
          <w:bCs/>
          <w:color w:val="000000"/>
          <w:spacing w:val="-1"/>
          <w:sz w:val="24"/>
          <w:szCs w:val="24"/>
        </w:rPr>
        <w:t>Порядок отражения в учете и отчетности</w:t>
      </w: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5B3209">
        <w:rPr>
          <w:b/>
          <w:bCs/>
          <w:color w:val="000000"/>
          <w:spacing w:val="-1"/>
          <w:sz w:val="24"/>
          <w:szCs w:val="24"/>
        </w:rPr>
        <w:t>событий после отчетной даты</w:t>
      </w:r>
    </w:p>
    <w:p w:rsidR="004E013F" w:rsidRDefault="004E013F" w:rsidP="004E013F">
      <w:pPr>
        <w:pStyle w:val="ConsPlusNormal"/>
        <w:ind w:firstLine="540"/>
        <w:jc w:val="both"/>
      </w:pP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5B3209">
        <w:rPr>
          <w:b/>
          <w:bCs/>
          <w:color w:val="000000"/>
          <w:spacing w:val="-1"/>
          <w:sz w:val="24"/>
          <w:szCs w:val="24"/>
        </w:rPr>
        <w:t>1. Общие положения</w:t>
      </w:r>
    </w:p>
    <w:p w:rsidR="004E013F" w:rsidRDefault="004E013F" w:rsidP="004E013F">
      <w:pPr>
        <w:pStyle w:val="ConsPlusNormal"/>
        <w:ind w:firstLine="540"/>
        <w:jc w:val="both"/>
      </w:pP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1.1. Настоящий Порядок устанавливает правила </w:t>
      </w:r>
      <w:r w:rsidRPr="00C26B72">
        <w:rPr>
          <w:color w:val="000000"/>
          <w:spacing w:val="2"/>
          <w:sz w:val="24"/>
          <w:szCs w:val="24"/>
        </w:rPr>
        <w:t>отражения</w:t>
      </w:r>
      <w:r w:rsidRPr="005B3209">
        <w:rPr>
          <w:color w:val="000000"/>
          <w:spacing w:val="2"/>
          <w:sz w:val="24"/>
          <w:szCs w:val="24"/>
        </w:rPr>
        <w:t xml:space="preserve"> в бухгалтерском учете и отчетности учреждения событий после отчетной даты.</w:t>
      </w:r>
    </w:p>
    <w:p w:rsidR="004E013F" w:rsidRPr="005B3209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5B3209">
        <w:rPr>
          <w:b/>
          <w:bCs/>
          <w:color w:val="000000"/>
          <w:spacing w:val="-1"/>
          <w:sz w:val="24"/>
          <w:szCs w:val="24"/>
        </w:rPr>
        <w:t>2. Понятие события после отчетной даты</w:t>
      </w:r>
    </w:p>
    <w:p w:rsidR="004E013F" w:rsidRDefault="004E013F" w:rsidP="004E013F">
      <w:pPr>
        <w:pStyle w:val="ConsPlusNormal"/>
        <w:ind w:firstLine="540"/>
        <w:jc w:val="both"/>
      </w:pP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2.1. 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учреждения и имел место быть в период между отчетной датой и датой подписания </w:t>
      </w:r>
      <w:r w:rsidR="00CD17B7">
        <w:rPr>
          <w:color w:val="000000"/>
          <w:spacing w:val="2"/>
          <w:sz w:val="24"/>
          <w:szCs w:val="24"/>
        </w:rPr>
        <w:t xml:space="preserve">бухгалтерской (финансовой) </w:t>
      </w:r>
      <w:r w:rsidRPr="005B3209">
        <w:rPr>
          <w:color w:val="000000"/>
          <w:spacing w:val="2"/>
          <w:sz w:val="24"/>
          <w:szCs w:val="24"/>
        </w:rPr>
        <w:t>отчетности</w:t>
      </w:r>
      <w:r w:rsidR="00CD17B7">
        <w:rPr>
          <w:color w:val="000000"/>
          <w:spacing w:val="2"/>
          <w:sz w:val="24"/>
          <w:szCs w:val="24"/>
        </w:rPr>
        <w:t>.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2.</w:t>
      </w:r>
      <w:r w:rsidR="00CD17B7">
        <w:rPr>
          <w:color w:val="000000"/>
          <w:spacing w:val="2"/>
          <w:sz w:val="24"/>
          <w:szCs w:val="24"/>
        </w:rPr>
        <w:t>2</w:t>
      </w:r>
      <w:r w:rsidRPr="005B3209">
        <w:rPr>
          <w:color w:val="000000"/>
          <w:spacing w:val="2"/>
          <w:sz w:val="24"/>
          <w:szCs w:val="24"/>
        </w:rPr>
        <w:t>. 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Существенность события после отчетной даты учреждение определяет самостоятельно</w:t>
      </w:r>
      <w:r w:rsidR="002E1326">
        <w:rPr>
          <w:color w:val="000000"/>
          <w:spacing w:val="2"/>
          <w:sz w:val="24"/>
          <w:szCs w:val="24"/>
        </w:rPr>
        <w:t>.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2.4. К событиям после отчетной даты относятся: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события, подтверждающие существовавшие на отчетную дату хозяйственные условия, в которых учреждение вело свою деятельность</w:t>
      </w:r>
      <w:r w:rsidR="00724323">
        <w:rPr>
          <w:color w:val="000000"/>
          <w:spacing w:val="2"/>
          <w:sz w:val="24"/>
          <w:szCs w:val="24"/>
        </w:rPr>
        <w:t xml:space="preserve"> (далее - события, подтверждающие условия деятельности)</w:t>
      </w:r>
      <w:r w:rsidRPr="005B3209">
        <w:rPr>
          <w:color w:val="000000"/>
          <w:spacing w:val="2"/>
          <w:sz w:val="24"/>
          <w:szCs w:val="24"/>
        </w:rPr>
        <w:t>;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- события, </w:t>
      </w:r>
      <w:r w:rsidR="00FB69EE">
        <w:rPr>
          <w:color w:val="000000"/>
          <w:spacing w:val="2"/>
          <w:sz w:val="24"/>
          <w:szCs w:val="24"/>
        </w:rPr>
        <w:t>указывающие</w:t>
      </w:r>
      <w:r w:rsidRPr="005B3209">
        <w:rPr>
          <w:color w:val="000000"/>
          <w:spacing w:val="2"/>
          <w:sz w:val="24"/>
          <w:szCs w:val="24"/>
        </w:rPr>
        <w:t xml:space="preserve"> </w:t>
      </w:r>
      <w:r w:rsidR="009D5ACB">
        <w:rPr>
          <w:color w:val="000000"/>
          <w:spacing w:val="2"/>
          <w:sz w:val="24"/>
          <w:szCs w:val="24"/>
        </w:rPr>
        <w:t>на</w:t>
      </w:r>
      <w:r w:rsidRPr="005B3209">
        <w:rPr>
          <w:color w:val="000000"/>
          <w:spacing w:val="2"/>
          <w:sz w:val="24"/>
          <w:szCs w:val="24"/>
        </w:rPr>
        <w:t xml:space="preserve"> возникши</w:t>
      </w:r>
      <w:r w:rsidR="009D5ACB">
        <w:rPr>
          <w:color w:val="000000"/>
          <w:spacing w:val="2"/>
          <w:sz w:val="24"/>
          <w:szCs w:val="24"/>
        </w:rPr>
        <w:t>е</w:t>
      </w:r>
      <w:r w:rsidRPr="005B3209">
        <w:rPr>
          <w:color w:val="000000"/>
          <w:spacing w:val="2"/>
          <w:sz w:val="24"/>
          <w:szCs w:val="24"/>
        </w:rPr>
        <w:t xml:space="preserve"> после отчетной даты хозяйственны</w:t>
      </w:r>
      <w:r w:rsidR="009D5ACB">
        <w:rPr>
          <w:color w:val="000000"/>
          <w:spacing w:val="2"/>
          <w:sz w:val="24"/>
          <w:szCs w:val="24"/>
        </w:rPr>
        <w:t>е</w:t>
      </w:r>
      <w:r w:rsidRPr="005B3209">
        <w:rPr>
          <w:color w:val="000000"/>
          <w:spacing w:val="2"/>
          <w:sz w:val="24"/>
          <w:szCs w:val="24"/>
        </w:rPr>
        <w:t xml:space="preserve"> условия, в которых учреждение ведет свою деятельность</w:t>
      </w:r>
      <w:r w:rsidR="00724323">
        <w:rPr>
          <w:color w:val="000000"/>
          <w:spacing w:val="2"/>
          <w:sz w:val="24"/>
          <w:szCs w:val="24"/>
        </w:rPr>
        <w:t xml:space="preserve"> (далее – события, указывающие на условия деятельности)</w:t>
      </w:r>
      <w:r w:rsidRPr="005B3209">
        <w:rPr>
          <w:color w:val="000000"/>
          <w:spacing w:val="2"/>
          <w:sz w:val="24"/>
          <w:szCs w:val="24"/>
        </w:rPr>
        <w:t>.</w:t>
      </w:r>
    </w:p>
    <w:p w:rsidR="004E013F" w:rsidRPr="005B3209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5B3209">
        <w:rPr>
          <w:b/>
          <w:bCs/>
          <w:color w:val="000000"/>
          <w:spacing w:val="-1"/>
          <w:sz w:val="24"/>
          <w:szCs w:val="24"/>
        </w:rPr>
        <w:t>3. Отражение событий после отчетной даты</w:t>
      </w: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5B3209">
        <w:rPr>
          <w:b/>
          <w:bCs/>
          <w:color w:val="000000"/>
          <w:spacing w:val="-1"/>
          <w:sz w:val="24"/>
          <w:szCs w:val="24"/>
        </w:rPr>
        <w:t>в учете и отчетности учреждения</w:t>
      </w:r>
    </w:p>
    <w:p w:rsidR="004E013F" w:rsidRDefault="004E013F" w:rsidP="004E013F">
      <w:pPr>
        <w:pStyle w:val="ConsPlusNormal"/>
        <w:ind w:firstLine="540"/>
        <w:jc w:val="both"/>
      </w:pP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3.1. </w:t>
      </w:r>
      <w:r w:rsidRPr="00857205">
        <w:rPr>
          <w:color w:val="000000"/>
          <w:spacing w:val="2"/>
          <w:sz w:val="24"/>
          <w:szCs w:val="24"/>
        </w:rPr>
        <w:t>Существенное</w:t>
      </w:r>
      <w:r w:rsidRPr="005B3209">
        <w:rPr>
          <w:color w:val="000000"/>
          <w:spacing w:val="2"/>
          <w:sz w:val="24"/>
          <w:szCs w:val="24"/>
        </w:rPr>
        <w:t xml:space="preserve">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учреждения.</w:t>
      </w:r>
    </w:p>
    <w:p w:rsidR="004401C1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bookmarkStart w:id="1" w:name="Par27"/>
      <w:bookmarkEnd w:id="1"/>
      <w:r w:rsidRPr="005B3209">
        <w:rPr>
          <w:color w:val="000000"/>
          <w:spacing w:val="2"/>
          <w:sz w:val="24"/>
          <w:szCs w:val="24"/>
        </w:rPr>
        <w:t xml:space="preserve">3.2. При наступлении события после отчетной даты, </w:t>
      </w:r>
      <w:r w:rsidRPr="00857205">
        <w:rPr>
          <w:color w:val="000000"/>
          <w:spacing w:val="2"/>
          <w:sz w:val="24"/>
          <w:szCs w:val="24"/>
        </w:rPr>
        <w:t>подтверждающего</w:t>
      </w:r>
      <w:r w:rsidRPr="005B3209">
        <w:rPr>
          <w:color w:val="000000"/>
          <w:spacing w:val="2"/>
          <w:sz w:val="24"/>
          <w:szCs w:val="24"/>
        </w:rPr>
        <w:t xml:space="preserve"> </w:t>
      </w:r>
      <w:r w:rsidR="00724323">
        <w:rPr>
          <w:color w:val="000000"/>
          <w:spacing w:val="2"/>
          <w:sz w:val="24"/>
          <w:szCs w:val="24"/>
        </w:rPr>
        <w:t>условия деятельности,</w:t>
      </w:r>
      <w:r w:rsidR="00724323" w:rsidRPr="005B3209">
        <w:rPr>
          <w:color w:val="000000"/>
          <w:spacing w:val="2"/>
          <w:sz w:val="24"/>
          <w:szCs w:val="24"/>
        </w:rPr>
        <w:t xml:space="preserve"> </w:t>
      </w:r>
      <w:r w:rsidRPr="005B3209">
        <w:rPr>
          <w:color w:val="000000"/>
          <w:spacing w:val="2"/>
          <w:sz w:val="24"/>
          <w:szCs w:val="24"/>
        </w:rPr>
        <w:t>отража</w:t>
      </w:r>
      <w:r w:rsidR="004401C1">
        <w:rPr>
          <w:color w:val="000000"/>
          <w:spacing w:val="2"/>
          <w:sz w:val="24"/>
          <w:szCs w:val="24"/>
        </w:rPr>
        <w:t>е</w:t>
      </w:r>
      <w:r w:rsidRPr="005B3209">
        <w:rPr>
          <w:color w:val="000000"/>
          <w:spacing w:val="2"/>
          <w:sz w:val="24"/>
          <w:szCs w:val="24"/>
        </w:rPr>
        <w:t>тся в регистрах синтетического и аналитического учета учреждения заключительными оборотами до даты подписания годовой отч</w:t>
      </w:r>
      <w:r w:rsidR="004401C1">
        <w:rPr>
          <w:color w:val="000000"/>
          <w:spacing w:val="2"/>
          <w:sz w:val="24"/>
          <w:szCs w:val="24"/>
        </w:rPr>
        <w:t>етности в установленном порядке:</w:t>
      </w:r>
    </w:p>
    <w:p w:rsidR="004401C1" w:rsidRPr="004401C1" w:rsidRDefault="004401C1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9720BF">
        <w:rPr>
          <w:color w:val="000000"/>
          <w:spacing w:val="2"/>
          <w:sz w:val="24"/>
          <w:szCs w:val="24"/>
        </w:rPr>
        <w:t xml:space="preserve"> </w:t>
      </w:r>
      <w:r w:rsidRPr="004401C1">
        <w:rPr>
          <w:color w:val="000000"/>
          <w:spacing w:val="2"/>
          <w:sz w:val="24"/>
          <w:szCs w:val="24"/>
        </w:rPr>
        <w:t>дополнительная бухгалтерская запись, которая отражает это событие,</w:t>
      </w:r>
    </w:p>
    <w:p w:rsidR="004401C1" w:rsidRDefault="004401C1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4401C1">
        <w:rPr>
          <w:color w:val="000000"/>
          <w:spacing w:val="2"/>
          <w:sz w:val="24"/>
          <w:szCs w:val="24"/>
        </w:rPr>
        <w:t>либо запись способом «</w:t>
      </w:r>
      <w:proofErr w:type="gramStart"/>
      <w:r w:rsidRPr="004401C1">
        <w:rPr>
          <w:color w:val="000000"/>
          <w:spacing w:val="2"/>
          <w:sz w:val="24"/>
          <w:szCs w:val="24"/>
        </w:rPr>
        <w:t>красное</w:t>
      </w:r>
      <w:proofErr w:type="gramEnd"/>
      <w:r w:rsidRPr="004401C1">
        <w:rPr>
          <w:color w:val="000000"/>
          <w:spacing w:val="2"/>
          <w:sz w:val="24"/>
          <w:szCs w:val="24"/>
        </w:rPr>
        <w:t xml:space="preserve"> </w:t>
      </w:r>
      <w:proofErr w:type="spellStart"/>
      <w:r w:rsidRPr="004401C1">
        <w:rPr>
          <w:color w:val="000000"/>
          <w:spacing w:val="2"/>
          <w:sz w:val="24"/>
          <w:szCs w:val="24"/>
        </w:rPr>
        <w:t>сторно</w:t>
      </w:r>
      <w:proofErr w:type="spellEnd"/>
      <w:r w:rsidRPr="004401C1">
        <w:rPr>
          <w:color w:val="000000"/>
          <w:spacing w:val="2"/>
          <w:sz w:val="24"/>
          <w:szCs w:val="24"/>
        </w:rPr>
        <w:t>» и (или) дополнительная бухгалтерская запись</w:t>
      </w:r>
      <w:r>
        <w:rPr>
          <w:color w:val="000000"/>
          <w:spacing w:val="2"/>
          <w:sz w:val="24"/>
          <w:szCs w:val="24"/>
        </w:rPr>
        <w:t xml:space="preserve"> </w:t>
      </w:r>
      <w:r w:rsidRPr="004401C1">
        <w:rPr>
          <w:color w:val="000000"/>
          <w:spacing w:val="2"/>
          <w:sz w:val="24"/>
          <w:szCs w:val="24"/>
        </w:rPr>
        <w:t>на сумму, отраженную в бухгалтерском учете.</w:t>
      </w:r>
      <w:r w:rsidR="004E013F" w:rsidRPr="005B3209">
        <w:rPr>
          <w:color w:val="000000"/>
          <w:spacing w:val="2"/>
          <w:sz w:val="24"/>
          <w:szCs w:val="24"/>
        </w:rPr>
        <w:t xml:space="preserve"> </w:t>
      </w:r>
    </w:p>
    <w:p w:rsidR="004E013F" w:rsidRPr="005B3209" w:rsidRDefault="004401C1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4401C1">
        <w:rPr>
          <w:color w:val="000000"/>
          <w:spacing w:val="2"/>
          <w:sz w:val="24"/>
          <w:szCs w:val="24"/>
        </w:rPr>
        <w:t>События отражаются в регистрах бухгалтерского учета в последний день отчетного периода</w:t>
      </w:r>
      <w:r>
        <w:rPr>
          <w:color w:val="000000"/>
          <w:spacing w:val="2"/>
          <w:sz w:val="24"/>
          <w:szCs w:val="24"/>
        </w:rPr>
        <w:t xml:space="preserve">. </w:t>
      </w:r>
      <w:r w:rsidR="004E013F" w:rsidRPr="005B3209">
        <w:rPr>
          <w:color w:val="000000"/>
          <w:spacing w:val="2"/>
          <w:sz w:val="24"/>
          <w:szCs w:val="24"/>
        </w:rPr>
        <w:t>Данные учета отражаются в соответствующих формах отчетности учреждения с учетом событий после отчетной даты.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Информация об отражении в отчетном периоде события после отчетной даты раскрывается учреждением в текстовой части Пояснительной записки к Балансу учреждения </w:t>
      </w:r>
      <w:hyperlink r:id="rId5" w:history="1">
        <w:r w:rsidRPr="005B3209">
          <w:rPr>
            <w:color w:val="000000"/>
            <w:spacing w:val="2"/>
            <w:sz w:val="24"/>
            <w:szCs w:val="24"/>
          </w:rPr>
          <w:t>(ф. 0503760)</w:t>
        </w:r>
      </w:hyperlink>
      <w:r w:rsidRPr="005B3209">
        <w:rPr>
          <w:color w:val="000000"/>
          <w:spacing w:val="2"/>
          <w:sz w:val="24"/>
          <w:szCs w:val="24"/>
        </w:rPr>
        <w:t xml:space="preserve"> (далее - Пояснительная записка (ф. 0503760)).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bookmarkStart w:id="2" w:name="Par30"/>
      <w:bookmarkEnd w:id="2"/>
      <w:r w:rsidRPr="005B3209">
        <w:rPr>
          <w:color w:val="000000"/>
          <w:spacing w:val="2"/>
          <w:sz w:val="24"/>
          <w:szCs w:val="24"/>
        </w:rPr>
        <w:lastRenderedPageBreak/>
        <w:t xml:space="preserve">3.3. При наступлении события после отчетной даты, </w:t>
      </w:r>
      <w:r w:rsidR="0004270D">
        <w:rPr>
          <w:color w:val="000000"/>
          <w:spacing w:val="2"/>
          <w:sz w:val="24"/>
          <w:szCs w:val="24"/>
        </w:rPr>
        <w:t>указывающего</w:t>
      </w:r>
      <w:r w:rsidRPr="005B3209">
        <w:rPr>
          <w:color w:val="000000"/>
          <w:spacing w:val="2"/>
          <w:sz w:val="24"/>
          <w:szCs w:val="24"/>
        </w:rPr>
        <w:t xml:space="preserve"> </w:t>
      </w:r>
      <w:r w:rsidR="00724323">
        <w:rPr>
          <w:color w:val="000000"/>
          <w:spacing w:val="2"/>
          <w:sz w:val="24"/>
          <w:szCs w:val="24"/>
        </w:rPr>
        <w:t>на условия деятельности</w:t>
      </w:r>
      <w:r w:rsidRPr="005B3209">
        <w:rPr>
          <w:color w:val="000000"/>
          <w:spacing w:val="2"/>
          <w:sz w:val="24"/>
          <w:szCs w:val="24"/>
        </w:rPr>
        <w:t xml:space="preserve">, в учете периода, следующего </w:t>
      </w:r>
      <w:proofErr w:type="gramStart"/>
      <w:r w:rsidRPr="005B3209">
        <w:rPr>
          <w:color w:val="000000"/>
          <w:spacing w:val="2"/>
          <w:sz w:val="24"/>
          <w:szCs w:val="24"/>
        </w:rPr>
        <w:t>за</w:t>
      </w:r>
      <w:proofErr w:type="gramEnd"/>
      <w:r w:rsidRPr="005B3209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5B3209">
        <w:rPr>
          <w:color w:val="000000"/>
          <w:spacing w:val="2"/>
          <w:sz w:val="24"/>
          <w:szCs w:val="24"/>
        </w:rPr>
        <w:t>отчетным</w:t>
      </w:r>
      <w:proofErr w:type="gramEnd"/>
      <w:r w:rsidRPr="005B3209">
        <w:rPr>
          <w:color w:val="000000"/>
          <w:spacing w:val="2"/>
          <w:sz w:val="24"/>
          <w:szCs w:val="24"/>
        </w:rPr>
        <w:t>, в общем порядке делается запись, отражающая это событие. При этом в отчетном периоде никакие записи в синтетическом и аналитическом учете отчетного периода не производятся.</w:t>
      </w:r>
    </w:p>
    <w:p w:rsidR="004E013F" w:rsidRPr="005B3209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Событие после отчетной даты, </w:t>
      </w:r>
      <w:r w:rsidR="0004270D">
        <w:rPr>
          <w:color w:val="000000"/>
          <w:spacing w:val="2"/>
          <w:sz w:val="24"/>
          <w:szCs w:val="24"/>
        </w:rPr>
        <w:t>указывающее</w:t>
      </w:r>
      <w:r w:rsidRPr="005B3209">
        <w:rPr>
          <w:color w:val="000000"/>
          <w:spacing w:val="2"/>
          <w:sz w:val="24"/>
          <w:szCs w:val="24"/>
        </w:rPr>
        <w:t xml:space="preserve"> </w:t>
      </w:r>
      <w:r w:rsidR="00724323">
        <w:rPr>
          <w:color w:val="000000"/>
          <w:spacing w:val="2"/>
          <w:sz w:val="24"/>
          <w:szCs w:val="24"/>
        </w:rPr>
        <w:t>на условия деятельности</w:t>
      </w:r>
      <w:r w:rsidR="00724323" w:rsidRPr="005B3209">
        <w:rPr>
          <w:color w:val="000000"/>
          <w:spacing w:val="2"/>
          <w:sz w:val="24"/>
          <w:szCs w:val="24"/>
        </w:rPr>
        <w:t xml:space="preserve"> </w:t>
      </w:r>
      <w:r w:rsidRPr="005B3209">
        <w:rPr>
          <w:color w:val="000000"/>
          <w:spacing w:val="2"/>
          <w:sz w:val="24"/>
          <w:szCs w:val="24"/>
        </w:rPr>
        <w:t xml:space="preserve">условиях, раскрывается в текстовой части Пояснительной записки </w:t>
      </w:r>
      <w:hyperlink r:id="rId6" w:history="1">
        <w:r w:rsidRPr="005B3209">
          <w:rPr>
            <w:color w:val="000000"/>
            <w:spacing w:val="2"/>
            <w:sz w:val="24"/>
            <w:szCs w:val="24"/>
          </w:rPr>
          <w:t>(ф. 0503760)</w:t>
        </w:r>
      </w:hyperlink>
      <w:r w:rsidRPr="005B3209">
        <w:rPr>
          <w:color w:val="000000"/>
          <w:spacing w:val="2"/>
          <w:sz w:val="24"/>
          <w:szCs w:val="24"/>
        </w:rPr>
        <w:t>.</w:t>
      </w:r>
    </w:p>
    <w:p w:rsidR="004E013F" w:rsidRPr="005B3209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3.4. Информация, раскрываемая в текстовой части Пояснительной записки в соответствии с </w:t>
      </w:r>
      <w:hyperlink w:anchor="Par27" w:history="1">
        <w:r w:rsidRPr="005B3209">
          <w:rPr>
            <w:color w:val="000000"/>
            <w:spacing w:val="2"/>
            <w:sz w:val="24"/>
            <w:szCs w:val="24"/>
          </w:rPr>
          <w:t>п. п. 3.2</w:t>
        </w:r>
      </w:hyperlink>
      <w:r w:rsidRPr="005B3209">
        <w:rPr>
          <w:color w:val="000000"/>
          <w:spacing w:val="2"/>
          <w:sz w:val="24"/>
          <w:szCs w:val="24"/>
        </w:rPr>
        <w:t xml:space="preserve"> и </w:t>
      </w:r>
      <w:hyperlink w:anchor="Par30" w:history="1">
        <w:r w:rsidRPr="005B3209">
          <w:rPr>
            <w:color w:val="000000"/>
            <w:spacing w:val="2"/>
            <w:sz w:val="24"/>
            <w:szCs w:val="24"/>
          </w:rPr>
          <w:t>3.3</w:t>
        </w:r>
      </w:hyperlink>
      <w:r w:rsidRPr="005B3209">
        <w:rPr>
          <w:color w:val="000000"/>
          <w:spacing w:val="2"/>
          <w:sz w:val="24"/>
          <w:szCs w:val="24"/>
        </w:rPr>
        <w:t xml:space="preserve"> настоящего Порядка,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то учреждение должно указать на это.</w:t>
      </w:r>
    </w:p>
    <w:p w:rsidR="004E013F" w:rsidRDefault="004E013F" w:rsidP="004E013F">
      <w:pPr>
        <w:pStyle w:val="ConsPlusNormal"/>
        <w:ind w:firstLine="540"/>
        <w:jc w:val="both"/>
      </w:pP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5B3209">
        <w:rPr>
          <w:b/>
          <w:bCs/>
          <w:color w:val="000000"/>
          <w:spacing w:val="-1"/>
          <w:sz w:val="24"/>
          <w:szCs w:val="24"/>
        </w:rPr>
        <w:t>4. Перечень фактов хозяйственной жизни,</w:t>
      </w:r>
    </w:p>
    <w:p w:rsidR="004E013F" w:rsidRPr="005B3209" w:rsidRDefault="004E013F" w:rsidP="005B3209">
      <w:pPr>
        <w:shd w:val="clear" w:color="auto" w:fill="FFFFFF"/>
        <w:spacing w:line="274" w:lineRule="exact"/>
        <w:ind w:left="7" w:firstLine="158"/>
        <w:jc w:val="center"/>
        <w:rPr>
          <w:b/>
          <w:bCs/>
          <w:color w:val="000000"/>
          <w:spacing w:val="-1"/>
          <w:sz w:val="24"/>
          <w:szCs w:val="24"/>
        </w:rPr>
      </w:pPr>
      <w:r w:rsidRPr="00746713">
        <w:rPr>
          <w:b/>
          <w:bCs/>
          <w:color w:val="000000"/>
          <w:spacing w:val="-1"/>
          <w:sz w:val="24"/>
          <w:szCs w:val="24"/>
        </w:rPr>
        <w:t>которые признаются</w:t>
      </w:r>
      <w:r w:rsidRPr="005B3209">
        <w:rPr>
          <w:b/>
          <w:bCs/>
          <w:color w:val="000000"/>
          <w:spacing w:val="-1"/>
          <w:sz w:val="24"/>
          <w:szCs w:val="24"/>
        </w:rPr>
        <w:t xml:space="preserve"> событиями после отчетной даты</w:t>
      </w:r>
    </w:p>
    <w:p w:rsidR="004E013F" w:rsidRPr="005B3209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</w:p>
    <w:p w:rsidR="004E013F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4.1. </w:t>
      </w:r>
      <w:r w:rsidR="00724323">
        <w:rPr>
          <w:color w:val="000000"/>
          <w:spacing w:val="2"/>
          <w:sz w:val="24"/>
          <w:szCs w:val="24"/>
        </w:rPr>
        <w:t>К с</w:t>
      </w:r>
      <w:r w:rsidRPr="005B3209">
        <w:rPr>
          <w:color w:val="000000"/>
          <w:spacing w:val="2"/>
          <w:sz w:val="24"/>
          <w:szCs w:val="24"/>
        </w:rPr>
        <w:t>обытия</w:t>
      </w:r>
      <w:r w:rsidR="00724323">
        <w:rPr>
          <w:color w:val="000000"/>
          <w:spacing w:val="2"/>
          <w:sz w:val="24"/>
          <w:szCs w:val="24"/>
        </w:rPr>
        <w:t>м</w:t>
      </w:r>
      <w:r w:rsidRPr="005B3209">
        <w:rPr>
          <w:color w:val="000000"/>
          <w:spacing w:val="2"/>
          <w:sz w:val="24"/>
          <w:szCs w:val="24"/>
        </w:rPr>
        <w:t xml:space="preserve">, </w:t>
      </w:r>
      <w:r w:rsidR="00724323">
        <w:rPr>
          <w:color w:val="000000"/>
          <w:spacing w:val="2"/>
          <w:sz w:val="24"/>
          <w:szCs w:val="24"/>
        </w:rPr>
        <w:t>подтверждающим условия деятельности, относятся</w:t>
      </w:r>
      <w:r w:rsidRPr="005B3209">
        <w:rPr>
          <w:color w:val="000000"/>
          <w:spacing w:val="2"/>
          <w:sz w:val="24"/>
          <w:szCs w:val="24"/>
        </w:rPr>
        <w:t>:</w:t>
      </w:r>
    </w:p>
    <w:p w:rsidR="004401C1" w:rsidRPr="004401C1" w:rsidRDefault="004401C1" w:rsidP="00B44E65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4401C1">
        <w:rPr>
          <w:color w:val="000000"/>
          <w:spacing w:val="2"/>
          <w:sz w:val="24"/>
          <w:szCs w:val="24"/>
        </w:rPr>
        <w:t xml:space="preserve">получение свидетельства о получении (прекращении) права на имущество, в случае когда </w:t>
      </w:r>
    </w:p>
    <w:p w:rsidR="004401C1" w:rsidRPr="004401C1" w:rsidRDefault="004401C1" w:rsidP="00B44E65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r w:rsidRPr="004401C1">
        <w:rPr>
          <w:color w:val="000000"/>
          <w:spacing w:val="2"/>
          <w:sz w:val="24"/>
          <w:szCs w:val="24"/>
        </w:rPr>
        <w:t xml:space="preserve">документы на регистрацию были поданы в отчетном году, а свидетельство получено </w:t>
      </w:r>
      <w:proofErr w:type="gramStart"/>
      <w:r w:rsidRPr="004401C1">
        <w:rPr>
          <w:color w:val="000000"/>
          <w:spacing w:val="2"/>
          <w:sz w:val="24"/>
          <w:szCs w:val="24"/>
        </w:rPr>
        <w:t>в</w:t>
      </w:r>
      <w:proofErr w:type="gramEnd"/>
      <w:r w:rsidRPr="004401C1">
        <w:rPr>
          <w:color w:val="000000"/>
          <w:spacing w:val="2"/>
          <w:sz w:val="24"/>
          <w:szCs w:val="24"/>
        </w:rPr>
        <w:t xml:space="preserve"> </w:t>
      </w:r>
    </w:p>
    <w:p w:rsidR="004401C1" w:rsidRPr="005B3209" w:rsidRDefault="004401C1" w:rsidP="00B44E65">
      <w:pPr>
        <w:shd w:val="clear" w:color="auto" w:fill="FFFFFF"/>
        <w:ind w:firstLine="709"/>
        <w:rPr>
          <w:color w:val="000000"/>
          <w:spacing w:val="2"/>
          <w:sz w:val="24"/>
          <w:szCs w:val="24"/>
        </w:rPr>
      </w:pPr>
      <w:proofErr w:type="gramStart"/>
      <w:r w:rsidRPr="004401C1">
        <w:rPr>
          <w:color w:val="000000"/>
          <w:spacing w:val="2"/>
          <w:sz w:val="24"/>
          <w:szCs w:val="24"/>
        </w:rPr>
        <w:t>следующем</w:t>
      </w:r>
      <w:proofErr w:type="gramEnd"/>
      <w:r w:rsidRPr="004401C1">
        <w:rPr>
          <w:color w:val="000000"/>
          <w:spacing w:val="2"/>
          <w:sz w:val="24"/>
          <w:szCs w:val="24"/>
        </w:rPr>
        <w:t>;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объявление в установленном порядке банкротом юридического лица, являющегося дебитором (кредитором) учреждения;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признание в установленном порядке неплатежеспособным физического лица, являющегося дебитором учреждения, или его гибель (смерть);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признание в установленном порядке факта гибели (смерти) физического лица, перед которым учреждение имеет непогашенную кредиторскую задолженность;</w:t>
      </w:r>
    </w:p>
    <w:p w:rsidR="004E013F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</w:r>
    </w:p>
    <w:p w:rsidR="00B177B5" w:rsidRDefault="00B177B5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B177B5">
        <w:rPr>
          <w:color w:val="000000"/>
          <w:spacing w:val="2"/>
          <w:sz w:val="24"/>
          <w:szCs w:val="24"/>
        </w:rPr>
        <w:t>возникновение обязательств или денежных прав, связанных с завершением судебного </w:t>
      </w:r>
      <w:r w:rsidRPr="00B177B5">
        <w:rPr>
          <w:color w:val="000000"/>
          <w:spacing w:val="2"/>
          <w:sz w:val="24"/>
          <w:szCs w:val="24"/>
        </w:rPr>
        <w:br/>
        <w:t>производства</w:t>
      </w:r>
      <w:r>
        <w:rPr>
          <w:color w:val="000000"/>
          <w:spacing w:val="2"/>
          <w:sz w:val="24"/>
          <w:szCs w:val="24"/>
        </w:rPr>
        <w:t>;</w:t>
      </w:r>
    </w:p>
    <w:p w:rsidR="00746713" w:rsidRDefault="00746713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46713">
        <w:rPr>
          <w:color w:val="000000"/>
          <w:spacing w:val="2"/>
          <w:sz w:val="24"/>
          <w:szCs w:val="24"/>
        </w:rPr>
        <w:t>изменение после отчетной даты кадастровых оценок нефинансовых</w:t>
      </w:r>
      <w:r>
        <w:rPr>
          <w:color w:val="000000"/>
          <w:spacing w:val="2"/>
          <w:sz w:val="24"/>
          <w:szCs w:val="24"/>
        </w:rPr>
        <w:t xml:space="preserve"> (непроизведенных)</w:t>
      </w:r>
      <w:r w:rsidRPr="00746713">
        <w:rPr>
          <w:color w:val="000000"/>
          <w:spacing w:val="2"/>
          <w:sz w:val="24"/>
          <w:szCs w:val="24"/>
        </w:rPr>
        <w:t xml:space="preserve"> активов;</w:t>
      </w:r>
    </w:p>
    <w:p w:rsidR="00E173C1" w:rsidRPr="00746713" w:rsidRDefault="00E173C1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546A6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отражение результатов инвентаризации</w:t>
      </w:r>
      <w:r w:rsidR="00546A61">
        <w:rPr>
          <w:color w:val="000000"/>
          <w:spacing w:val="2"/>
          <w:sz w:val="24"/>
          <w:szCs w:val="24"/>
        </w:rPr>
        <w:t>;</w:t>
      </w:r>
    </w:p>
    <w:p w:rsidR="004E013F" w:rsidRPr="005B3209" w:rsidRDefault="004E013F" w:rsidP="00B44E65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обнаружение после отчетной даты существенной ошибки в учете или нарушения законодательства при осуществлении деятельности учреждения, которые ведут к искажению отчетности за отчетный период.</w:t>
      </w:r>
    </w:p>
    <w:p w:rsidR="00FB69EE" w:rsidRPr="00FB69EE" w:rsidRDefault="004E013F" w:rsidP="00FB69EE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 xml:space="preserve">4.2. </w:t>
      </w:r>
      <w:r w:rsidR="00FB69EE" w:rsidRPr="00FB69EE">
        <w:rPr>
          <w:color w:val="000000"/>
          <w:spacing w:val="2"/>
          <w:sz w:val="24"/>
          <w:szCs w:val="24"/>
        </w:rPr>
        <w:t>К событиям, указывающим на условия деятельности, относятся:</w:t>
      </w:r>
    </w:p>
    <w:p w:rsidR="004E013F" w:rsidRPr="005B3209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принятие решения о реорганизации организации;</w:t>
      </w:r>
    </w:p>
    <w:p w:rsidR="004E013F" w:rsidRPr="005B3209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реконструкция или планируемая реконструкция;</w:t>
      </w:r>
    </w:p>
    <w:p w:rsidR="009720BF" w:rsidRDefault="004E013F" w:rsidP="005B3209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5B3209">
        <w:rPr>
          <w:color w:val="000000"/>
          <w:spacing w:val="2"/>
          <w:sz w:val="24"/>
          <w:szCs w:val="24"/>
        </w:rPr>
        <w:t>- пожар, авария, стихийное бедствие или другая чрезвычайная ситуация, в результате которой уничтожена значительная часть активов учреждения</w:t>
      </w:r>
    </w:p>
    <w:p w:rsidR="004E013F" w:rsidRDefault="009720BF" w:rsidP="009720B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 w:rsidRPr="009720BF">
        <w:rPr>
          <w:color w:val="000000"/>
          <w:spacing w:val="2"/>
          <w:sz w:val="24"/>
          <w:szCs w:val="24"/>
        </w:rPr>
        <w:t>– поступление и выбытие активов, в том числе по результатам инвентаризации перед годовой </w:t>
      </w:r>
      <w:r w:rsidRPr="009720BF">
        <w:rPr>
          <w:color w:val="000000"/>
          <w:spacing w:val="2"/>
          <w:sz w:val="24"/>
          <w:szCs w:val="24"/>
        </w:rPr>
        <w:br/>
        <w:t>отчетностью;</w:t>
      </w:r>
    </w:p>
    <w:p w:rsidR="009720BF" w:rsidRPr="009720BF" w:rsidRDefault="009720BF" w:rsidP="009720B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 w:rsidRPr="009720BF">
        <w:rPr>
          <w:color w:val="000000"/>
          <w:spacing w:val="2"/>
          <w:sz w:val="24"/>
          <w:szCs w:val="24"/>
        </w:rPr>
        <w:t xml:space="preserve">начало судебного производства, связанного исключительно с событиями, произошедшими </w:t>
      </w:r>
    </w:p>
    <w:p w:rsidR="009720BF" w:rsidRDefault="009720BF" w:rsidP="009720BF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720BF">
        <w:rPr>
          <w:color w:val="000000"/>
          <w:spacing w:val="2"/>
          <w:sz w:val="24"/>
          <w:szCs w:val="24"/>
        </w:rPr>
        <w:t>после отчетной даты</w:t>
      </w:r>
      <w:r w:rsidRPr="009720B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8F0677" w:rsidRDefault="008F0677" w:rsidP="009720BF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Предельный срок принятия первичных учетных документов, </w:t>
      </w:r>
      <w:r w:rsidR="0004270D">
        <w:rPr>
          <w:color w:val="000000"/>
          <w:spacing w:val="2"/>
          <w:sz w:val="24"/>
          <w:szCs w:val="24"/>
        </w:rPr>
        <w:t>указывающих</w:t>
      </w:r>
      <w:r>
        <w:rPr>
          <w:color w:val="000000"/>
          <w:spacing w:val="2"/>
          <w:sz w:val="24"/>
          <w:szCs w:val="24"/>
        </w:rPr>
        <w:t xml:space="preserve"> о том, что произошло событие после отчетной даты (СПОД) – </w:t>
      </w:r>
      <w:r w:rsidR="0004270D">
        <w:rPr>
          <w:color w:val="000000"/>
          <w:spacing w:val="2"/>
          <w:sz w:val="24"/>
          <w:szCs w:val="24"/>
        </w:rPr>
        <w:t>31</w:t>
      </w:r>
      <w:r>
        <w:rPr>
          <w:color w:val="000000"/>
          <w:spacing w:val="2"/>
          <w:sz w:val="24"/>
          <w:szCs w:val="24"/>
        </w:rPr>
        <w:t xml:space="preserve"> января.</w:t>
      </w:r>
    </w:p>
    <w:sectPr w:rsidR="008F0677" w:rsidSect="00C26B7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37"/>
    <w:rsid w:val="00000307"/>
    <w:rsid w:val="000039ED"/>
    <w:rsid w:val="00003F52"/>
    <w:rsid w:val="0000429D"/>
    <w:rsid w:val="000073F8"/>
    <w:rsid w:val="00010C82"/>
    <w:rsid w:val="00013FF2"/>
    <w:rsid w:val="0001491D"/>
    <w:rsid w:val="00014DA5"/>
    <w:rsid w:val="00015570"/>
    <w:rsid w:val="00015E47"/>
    <w:rsid w:val="000163C3"/>
    <w:rsid w:val="00016D7E"/>
    <w:rsid w:val="00017345"/>
    <w:rsid w:val="00022D9A"/>
    <w:rsid w:val="00023715"/>
    <w:rsid w:val="00023A04"/>
    <w:rsid w:val="000252CE"/>
    <w:rsid w:val="000262FF"/>
    <w:rsid w:val="000268CF"/>
    <w:rsid w:val="0002770E"/>
    <w:rsid w:val="00027A50"/>
    <w:rsid w:val="00030D64"/>
    <w:rsid w:val="000321A0"/>
    <w:rsid w:val="00032EB9"/>
    <w:rsid w:val="00033C78"/>
    <w:rsid w:val="00033EBF"/>
    <w:rsid w:val="0003487E"/>
    <w:rsid w:val="00035279"/>
    <w:rsid w:val="000400D5"/>
    <w:rsid w:val="00041C04"/>
    <w:rsid w:val="0004270D"/>
    <w:rsid w:val="00044C10"/>
    <w:rsid w:val="00045034"/>
    <w:rsid w:val="0005301F"/>
    <w:rsid w:val="000538A1"/>
    <w:rsid w:val="000545A4"/>
    <w:rsid w:val="00054EBE"/>
    <w:rsid w:val="00055731"/>
    <w:rsid w:val="00063646"/>
    <w:rsid w:val="00066860"/>
    <w:rsid w:val="000727D7"/>
    <w:rsid w:val="00073F21"/>
    <w:rsid w:val="000762B2"/>
    <w:rsid w:val="00076532"/>
    <w:rsid w:val="00077410"/>
    <w:rsid w:val="00077AFC"/>
    <w:rsid w:val="00082916"/>
    <w:rsid w:val="00086609"/>
    <w:rsid w:val="0008704F"/>
    <w:rsid w:val="00087434"/>
    <w:rsid w:val="0009165C"/>
    <w:rsid w:val="000916E0"/>
    <w:rsid w:val="000965F8"/>
    <w:rsid w:val="000966BF"/>
    <w:rsid w:val="000967E6"/>
    <w:rsid w:val="00096E40"/>
    <w:rsid w:val="000A0277"/>
    <w:rsid w:val="000A4E53"/>
    <w:rsid w:val="000A5FF7"/>
    <w:rsid w:val="000A6083"/>
    <w:rsid w:val="000B065B"/>
    <w:rsid w:val="000B09D8"/>
    <w:rsid w:val="000B1AD3"/>
    <w:rsid w:val="000B5364"/>
    <w:rsid w:val="000B5F3D"/>
    <w:rsid w:val="000C1218"/>
    <w:rsid w:val="000C1C12"/>
    <w:rsid w:val="000C3A16"/>
    <w:rsid w:val="000C415B"/>
    <w:rsid w:val="000C73F9"/>
    <w:rsid w:val="000D2283"/>
    <w:rsid w:val="000D2D37"/>
    <w:rsid w:val="000D3688"/>
    <w:rsid w:val="000D4CFD"/>
    <w:rsid w:val="000D5E1B"/>
    <w:rsid w:val="000E06D2"/>
    <w:rsid w:val="000E172B"/>
    <w:rsid w:val="000E6385"/>
    <w:rsid w:val="000E7601"/>
    <w:rsid w:val="000E7912"/>
    <w:rsid w:val="000F1CB4"/>
    <w:rsid w:val="000F3162"/>
    <w:rsid w:val="000F44D4"/>
    <w:rsid w:val="000F477B"/>
    <w:rsid w:val="000F54FD"/>
    <w:rsid w:val="001025D9"/>
    <w:rsid w:val="00103310"/>
    <w:rsid w:val="0010510A"/>
    <w:rsid w:val="001065CB"/>
    <w:rsid w:val="00106C7F"/>
    <w:rsid w:val="00112D8A"/>
    <w:rsid w:val="00116946"/>
    <w:rsid w:val="001175E8"/>
    <w:rsid w:val="00122CBB"/>
    <w:rsid w:val="00123C2A"/>
    <w:rsid w:val="001258DD"/>
    <w:rsid w:val="0012613A"/>
    <w:rsid w:val="00126FD9"/>
    <w:rsid w:val="00127844"/>
    <w:rsid w:val="00127BC2"/>
    <w:rsid w:val="0013007C"/>
    <w:rsid w:val="00131790"/>
    <w:rsid w:val="00131854"/>
    <w:rsid w:val="00131C1D"/>
    <w:rsid w:val="00133EA0"/>
    <w:rsid w:val="00134BFF"/>
    <w:rsid w:val="00134C00"/>
    <w:rsid w:val="0014143C"/>
    <w:rsid w:val="00142E9D"/>
    <w:rsid w:val="00143A6C"/>
    <w:rsid w:val="001460A3"/>
    <w:rsid w:val="00146633"/>
    <w:rsid w:val="00147BB2"/>
    <w:rsid w:val="0015006F"/>
    <w:rsid w:val="00153F85"/>
    <w:rsid w:val="0015511D"/>
    <w:rsid w:val="00157611"/>
    <w:rsid w:val="00165460"/>
    <w:rsid w:val="0016689E"/>
    <w:rsid w:val="001718D5"/>
    <w:rsid w:val="00172732"/>
    <w:rsid w:val="001734E2"/>
    <w:rsid w:val="00173E38"/>
    <w:rsid w:val="00174EB1"/>
    <w:rsid w:val="00175816"/>
    <w:rsid w:val="001761DE"/>
    <w:rsid w:val="00183A9F"/>
    <w:rsid w:val="001869D3"/>
    <w:rsid w:val="001902F8"/>
    <w:rsid w:val="00190B5A"/>
    <w:rsid w:val="00192B37"/>
    <w:rsid w:val="00192BEC"/>
    <w:rsid w:val="00194074"/>
    <w:rsid w:val="00195A63"/>
    <w:rsid w:val="00196958"/>
    <w:rsid w:val="00197748"/>
    <w:rsid w:val="00197DD6"/>
    <w:rsid w:val="001A1E3E"/>
    <w:rsid w:val="001A24D9"/>
    <w:rsid w:val="001A28F9"/>
    <w:rsid w:val="001A2A82"/>
    <w:rsid w:val="001A5562"/>
    <w:rsid w:val="001B1AEC"/>
    <w:rsid w:val="001B2031"/>
    <w:rsid w:val="001B230F"/>
    <w:rsid w:val="001B2B19"/>
    <w:rsid w:val="001B3B9A"/>
    <w:rsid w:val="001B52EC"/>
    <w:rsid w:val="001B5E5B"/>
    <w:rsid w:val="001B6902"/>
    <w:rsid w:val="001B6E3B"/>
    <w:rsid w:val="001B7A39"/>
    <w:rsid w:val="001B7B7D"/>
    <w:rsid w:val="001B7F84"/>
    <w:rsid w:val="001C191F"/>
    <w:rsid w:val="001C234F"/>
    <w:rsid w:val="001C48CE"/>
    <w:rsid w:val="001C54AA"/>
    <w:rsid w:val="001C72D5"/>
    <w:rsid w:val="001C7C3E"/>
    <w:rsid w:val="001D08B0"/>
    <w:rsid w:val="001D1CE9"/>
    <w:rsid w:val="001D3247"/>
    <w:rsid w:val="001D791E"/>
    <w:rsid w:val="001E08FA"/>
    <w:rsid w:val="001E0961"/>
    <w:rsid w:val="001E192C"/>
    <w:rsid w:val="001E3FC8"/>
    <w:rsid w:val="001E607A"/>
    <w:rsid w:val="001F0B49"/>
    <w:rsid w:val="001F161A"/>
    <w:rsid w:val="001F165B"/>
    <w:rsid w:val="001F16DD"/>
    <w:rsid w:val="001F4DCE"/>
    <w:rsid w:val="001F6AA8"/>
    <w:rsid w:val="001F6B1E"/>
    <w:rsid w:val="00201DAB"/>
    <w:rsid w:val="002037C4"/>
    <w:rsid w:val="00204C33"/>
    <w:rsid w:val="002051CD"/>
    <w:rsid w:val="00205A71"/>
    <w:rsid w:val="00206BF2"/>
    <w:rsid w:val="002107A5"/>
    <w:rsid w:val="00210BA7"/>
    <w:rsid w:val="00211DC6"/>
    <w:rsid w:val="0021511B"/>
    <w:rsid w:val="00215D4C"/>
    <w:rsid w:val="002163DA"/>
    <w:rsid w:val="00216C3E"/>
    <w:rsid w:val="00216DD9"/>
    <w:rsid w:val="0022224B"/>
    <w:rsid w:val="00222362"/>
    <w:rsid w:val="00224CE3"/>
    <w:rsid w:val="002275F0"/>
    <w:rsid w:val="00230C7C"/>
    <w:rsid w:val="0023138A"/>
    <w:rsid w:val="002314F1"/>
    <w:rsid w:val="002329D7"/>
    <w:rsid w:val="002350E0"/>
    <w:rsid w:val="00235F3C"/>
    <w:rsid w:val="00236F5C"/>
    <w:rsid w:val="00241F6A"/>
    <w:rsid w:val="00244BEF"/>
    <w:rsid w:val="00247CDD"/>
    <w:rsid w:val="00251CF0"/>
    <w:rsid w:val="002520AF"/>
    <w:rsid w:val="00255576"/>
    <w:rsid w:val="00257C6A"/>
    <w:rsid w:val="00261B2E"/>
    <w:rsid w:val="00261E9B"/>
    <w:rsid w:val="00265B74"/>
    <w:rsid w:val="00266F44"/>
    <w:rsid w:val="00272751"/>
    <w:rsid w:val="0027280C"/>
    <w:rsid w:val="00272A48"/>
    <w:rsid w:val="00272F08"/>
    <w:rsid w:val="002758F3"/>
    <w:rsid w:val="00275BBC"/>
    <w:rsid w:val="00277747"/>
    <w:rsid w:val="00277E7B"/>
    <w:rsid w:val="0028064E"/>
    <w:rsid w:val="00282E75"/>
    <w:rsid w:val="00286ACD"/>
    <w:rsid w:val="00290431"/>
    <w:rsid w:val="00290B92"/>
    <w:rsid w:val="00291126"/>
    <w:rsid w:val="002915EE"/>
    <w:rsid w:val="00291FDB"/>
    <w:rsid w:val="00293C78"/>
    <w:rsid w:val="0029466A"/>
    <w:rsid w:val="00294B6B"/>
    <w:rsid w:val="0029564E"/>
    <w:rsid w:val="0029780A"/>
    <w:rsid w:val="002A0206"/>
    <w:rsid w:val="002A10C2"/>
    <w:rsid w:val="002A18BD"/>
    <w:rsid w:val="002A21CF"/>
    <w:rsid w:val="002A32EC"/>
    <w:rsid w:val="002A5F26"/>
    <w:rsid w:val="002A5FCA"/>
    <w:rsid w:val="002A5FD8"/>
    <w:rsid w:val="002A6FDB"/>
    <w:rsid w:val="002B354E"/>
    <w:rsid w:val="002B35C1"/>
    <w:rsid w:val="002B3822"/>
    <w:rsid w:val="002B490B"/>
    <w:rsid w:val="002B4AB2"/>
    <w:rsid w:val="002B4E83"/>
    <w:rsid w:val="002B558C"/>
    <w:rsid w:val="002B7118"/>
    <w:rsid w:val="002B73ED"/>
    <w:rsid w:val="002C2E5F"/>
    <w:rsid w:val="002C330F"/>
    <w:rsid w:val="002C41F3"/>
    <w:rsid w:val="002C6DC0"/>
    <w:rsid w:val="002D1A84"/>
    <w:rsid w:val="002D28E0"/>
    <w:rsid w:val="002D2AB2"/>
    <w:rsid w:val="002D2D22"/>
    <w:rsid w:val="002D31C2"/>
    <w:rsid w:val="002D73AC"/>
    <w:rsid w:val="002D7A53"/>
    <w:rsid w:val="002E1326"/>
    <w:rsid w:val="002E1F0E"/>
    <w:rsid w:val="002E266D"/>
    <w:rsid w:val="002E2886"/>
    <w:rsid w:val="002E4C64"/>
    <w:rsid w:val="002E6D2D"/>
    <w:rsid w:val="002E7776"/>
    <w:rsid w:val="002F14AB"/>
    <w:rsid w:val="002F20D5"/>
    <w:rsid w:val="002F29AF"/>
    <w:rsid w:val="002F2AB0"/>
    <w:rsid w:val="002F4069"/>
    <w:rsid w:val="002F748E"/>
    <w:rsid w:val="003058B5"/>
    <w:rsid w:val="00307323"/>
    <w:rsid w:val="0031064D"/>
    <w:rsid w:val="00312CEF"/>
    <w:rsid w:val="003165BE"/>
    <w:rsid w:val="00320416"/>
    <w:rsid w:val="003211BB"/>
    <w:rsid w:val="00326210"/>
    <w:rsid w:val="00326F02"/>
    <w:rsid w:val="00327A75"/>
    <w:rsid w:val="0033113D"/>
    <w:rsid w:val="0033115E"/>
    <w:rsid w:val="00331905"/>
    <w:rsid w:val="00333390"/>
    <w:rsid w:val="00334E01"/>
    <w:rsid w:val="00335054"/>
    <w:rsid w:val="00335A28"/>
    <w:rsid w:val="00335EA0"/>
    <w:rsid w:val="00336977"/>
    <w:rsid w:val="00341B3E"/>
    <w:rsid w:val="00342682"/>
    <w:rsid w:val="0034399B"/>
    <w:rsid w:val="00343DA7"/>
    <w:rsid w:val="00346869"/>
    <w:rsid w:val="00350910"/>
    <w:rsid w:val="00350B85"/>
    <w:rsid w:val="00350F14"/>
    <w:rsid w:val="003519AE"/>
    <w:rsid w:val="00355703"/>
    <w:rsid w:val="00361100"/>
    <w:rsid w:val="00361D95"/>
    <w:rsid w:val="00362A1C"/>
    <w:rsid w:val="0036395C"/>
    <w:rsid w:val="00364245"/>
    <w:rsid w:val="00371D33"/>
    <w:rsid w:val="003720A3"/>
    <w:rsid w:val="00372C40"/>
    <w:rsid w:val="00373F15"/>
    <w:rsid w:val="00374176"/>
    <w:rsid w:val="00374A12"/>
    <w:rsid w:val="00376088"/>
    <w:rsid w:val="00376D2A"/>
    <w:rsid w:val="00376E43"/>
    <w:rsid w:val="0037718D"/>
    <w:rsid w:val="00380459"/>
    <w:rsid w:val="00384FA9"/>
    <w:rsid w:val="00387CDF"/>
    <w:rsid w:val="003902E2"/>
    <w:rsid w:val="0039040B"/>
    <w:rsid w:val="00392AF4"/>
    <w:rsid w:val="003939C4"/>
    <w:rsid w:val="00395BC8"/>
    <w:rsid w:val="00397233"/>
    <w:rsid w:val="003A6C7B"/>
    <w:rsid w:val="003A71B6"/>
    <w:rsid w:val="003B1398"/>
    <w:rsid w:val="003B2B00"/>
    <w:rsid w:val="003C01D1"/>
    <w:rsid w:val="003C1237"/>
    <w:rsid w:val="003C1E28"/>
    <w:rsid w:val="003C2C44"/>
    <w:rsid w:val="003C36ED"/>
    <w:rsid w:val="003C3CF9"/>
    <w:rsid w:val="003C478F"/>
    <w:rsid w:val="003C7C11"/>
    <w:rsid w:val="003D42B6"/>
    <w:rsid w:val="003D4778"/>
    <w:rsid w:val="003E191D"/>
    <w:rsid w:val="003E4938"/>
    <w:rsid w:val="003E66E8"/>
    <w:rsid w:val="003E7234"/>
    <w:rsid w:val="003E7A5A"/>
    <w:rsid w:val="003E7DB9"/>
    <w:rsid w:val="003F594F"/>
    <w:rsid w:val="003F6562"/>
    <w:rsid w:val="003F68DB"/>
    <w:rsid w:val="003F78B4"/>
    <w:rsid w:val="0040042A"/>
    <w:rsid w:val="0040075B"/>
    <w:rsid w:val="004017BA"/>
    <w:rsid w:val="00402381"/>
    <w:rsid w:val="00403FDF"/>
    <w:rsid w:val="00407CAC"/>
    <w:rsid w:val="0041607D"/>
    <w:rsid w:val="004167B1"/>
    <w:rsid w:val="004202AB"/>
    <w:rsid w:val="00420CF3"/>
    <w:rsid w:val="00424582"/>
    <w:rsid w:val="00425EEB"/>
    <w:rsid w:val="00430AE0"/>
    <w:rsid w:val="004311D7"/>
    <w:rsid w:val="00433C25"/>
    <w:rsid w:val="00437BE2"/>
    <w:rsid w:val="004401C1"/>
    <w:rsid w:val="0044049F"/>
    <w:rsid w:val="004406AD"/>
    <w:rsid w:val="00442EF4"/>
    <w:rsid w:val="00446459"/>
    <w:rsid w:val="00452710"/>
    <w:rsid w:val="004527A9"/>
    <w:rsid w:val="004549BB"/>
    <w:rsid w:val="0045554B"/>
    <w:rsid w:val="00456A0C"/>
    <w:rsid w:val="00456E81"/>
    <w:rsid w:val="00456F02"/>
    <w:rsid w:val="004570DC"/>
    <w:rsid w:val="00457990"/>
    <w:rsid w:val="00457EAC"/>
    <w:rsid w:val="004613C8"/>
    <w:rsid w:val="0046287C"/>
    <w:rsid w:val="004640E3"/>
    <w:rsid w:val="00467355"/>
    <w:rsid w:val="00467A3C"/>
    <w:rsid w:val="004706F0"/>
    <w:rsid w:val="00471AAC"/>
    <w:rsid w:val="00472655"/>
    <w:rsid w:val="00474F29"/>
    <w:rsid w:val="00474FA1"/>
    <w:rsid w:val="00476B15"/>
    <w:rsid w:val="00477463"/>
    <w:rsid w:val="00480FBE"/>
    <w:rsid w:val="00481B58"/>
    <w:rsid w:val="00482018"/>
    <w:rsid w:val="0048541C"/>
    <w:rsid w:val="00487DD3"/>
    <w:rsid w:val="004905C4"/>
    <w:rsid w:val="0049061A"/>
    <w:rsid w:val="0049100C"/>
    <w:rsid w:val="004922F3"/>
    <w:rsid w:val="00493107"/>
    <w:rsid w:val="00495F3D"/>
    <w:rsid w:val="0049673A"/>
    <w:rsid w:val="00496C95"/>
    <w:rsid w:val="0049771B"/>
    <w:rsid w:val="00497B98"/>
    <w:rsid w:val="004A260F"/>
    <w:rsid w:val="004A2B6E"/>
    <w:rsid w:val="004A42FD"/>
    <w:rsid w:val="004A5ADB"/>
    <w:rsid w:val="004A5DEB"/>
    <w:rsid w:val="004A635B"/>
    <w:rsid w:val="004A6A85"/>
    <w:rsid w:val="004A74D1"/>
    <w:rsid w:val="004B257B"/>
    <w:rsid w:val="004B7229"/>
    <w:rsid w:val="004B7C4E"/>
    <w:rsid w:val="004C2B3B"/>
    <w:rsid w:val="004C2C06"/>
    <w:rsid w:val="004C3AC1"/>
    <w:rsid w:val="004C5787"/>
    <w:rsid w:val="004C656A"/>
    <w:rsid w:val="004D0EAE"/>
    <w:rsid w:val="004D21F9"/>
    <w:rsid w:val="004D2ADC"/>
    <w:rsid w:val="004D5C0D"/>
    <w:rsid w:val="004E013F"/>
    <w:rsid w:val="004E2333"/>
    <w:rsid w:val="004E4108"/>
    <w:rsid w:val="004E5734"/>
    <w:rsid w:val="004F19F2"/>
    <w:rsid w:val="004F1BEA"/>
    <w:rsid w:val="004F236A"/>
    <w:rsid w:val="004F3D8C"/>
    <w:rsid w:val="004F47BB"/>
    <w:rsid w:val="004F7DD8"/>
    <w:rsid w:val="00501297"/>
    <w:rsid w:val="00504AD9"/>
    <w:rsid w:val="00506D40"/>
    <w:rsid w:val="00510212"/>
    <w:rsid w:val="00510B1D"/>
    <w:rsid w:val="00510D20"/>
    <w:rsid w:val="00510E7A"/>
    <w:rsid w:val="00515D1F"/>
    <w:rsid w:val="005160FE"/>
    <w:rsid w:val="005167EB"/>
    <w:rsid w:val="00521493"/>
    <w:rsid w:val="00523809"/>
    <w:rsid w:val="0052630D"/>
    <w:rsid w:val="005304F9"/>
    <w:rsid w:val="005337B6"/>
    <w:rsid w:val="00534BBA"/>
    <w:rsid w:val="00534E52"/>
    <w:rsid w:val="005354D8"/>
    <w:rsid w:val="00536503"/>
    <w:rsid w:val="00537477"/>
    <w:rsid w:val="00537BA6"/>
    <w:rsid w:val="005417EB"/>
    <w:rsid w:val="00543DF1"/>
    <w:rsid w:val="00544AF2"/>
    <w:rsid w:val="00546A61"/>
    <w:rsid w:val="00546E4A"/>
    <w:rsid w:val="00547612"/>
    <w:rsid w:val="005514BC"/>
    <w:rsid w:val="0055181E"/>
    <w:rsid w:val="00553B88"/>
    <w:rsid w:val="00561617"/>
    <w:rsid w:val="005628CF"/>
    <w:rsid w:val="0057029C"/>
    <w:rsid w:val="00570732"/>
    <w:rsid w:val="00572AF7"/>
    <w:rsid w:val="00572D38"/>
    <w:rsid w:val="00581BA6"/>
    <w:rsid w:val="00584C32"/>
    <w:rsid w:val="00585927"/>
    <w:rsid w:val="005919C0"/>
    <w:rsid w:val="00593670"/>
    <w:rsid w:val="00594220"/>
    <w:rsid w:val="005973C3"/>
    <w:rsid w:val="005A0408"/>
    <w:rsid w:val="005A15D6"/>
    <w:rsid w:val="005A1C78"/>
    <w:rsid w:val="005A24E5"/>
    <w:rsid w:val="005A40A0"/>
    <w:rsid w:val="005B0755"/>
    <w:rsid w:val="005B143A"/>
    <w:rsid w:val="005B143D"/>
    <w:rsid w:val="005B3209"/>
    <w:rsid w:val="005B363C"/>
    <w:rsid w:val="005B4BB4"/>
    <w:rsid w:val="005B5794"/>
    <w:rsid w:val="005B6922"/>
    <w:rsid w:val="005C059D"/>
    <w:rsid w:val="005C2040"/>
    <w:rsid w:val="005C2F7C"/>
    <w:rsid w:val="005C5783"/>
    <w:rsid w:val="005C6B79"/>
    <w:rsid w:val="005C6ECE"/>
    <w:rsid w:val="005D0483"/>
    <w:rsid w:val="005D1993"/>
    <w:rsid w:val="005D2E33"/>
    <w:rsid w:val="005D4953"/>
    <w:rsid w:val="005D53D1"/>
    <w:rsid w:val="005D6FAA"/>
    <w:rsid w:val="005E3A6F"/>
    <w:rsid w:val="005E4318"/>
    <w:rsid w:val="005E4B5D"/>
    <w:rsid w:val="005E505C"/>
    <w:rsid w:val="005F0503"/>
    <w:rsid w:val="005F05D4"/>
    <w:rsid w:val="005F0AEC"/>
    <w:rsid w:val="005F20CC"/>
    <w:rsid w:val="005F5BA2"/>
    <w:rsid w:val="005F62AD"/>
    <w:rsid w:val="005F6334"/>
    <w:rsid w:val="005F6715"/>
    <w:rsid w:val="006000E0"/>
    <w:rsid w:val="0060098F"/>
    <w:rsid w:val="00600DAD"/>
    <w:rsid w:val="006027AE"/>
    <w:rsid w:val="00603023"/>
    <w:rsid w:val="0060375B"/>
    <w:rsid w:val="006046C4"/>
    <w:rsid w:val="0060470F"/>
    <w:rsid w:val="006068AE"/>
    <w:rsid w:val="00607A8B"/>
    <w:rsid w:val="00611065"/>
    <w:rsid w:val="00612355"/>
    <w:rsid w:val="006130EF"/>
    <w:rsid w:val="00614128"/>
    <w:rsid w:val="00615ACA"/>
    <w:rsid w:val="00615DB6"/>
    <w:rsid w:val="006167B5"/>
    <w:rsid w:val="00622606"/>
    <w:rsid w:val="00631ABC"/>
    <w:rsid w:val="00632D2E"/>
    <w:rsid w:val="00633D55"/>
    <w:rsid w:val="00634B54"/>
    <w:rsid w:val="00635CD1"/>
    <w:rsid w:val="00640575"/>
    <w:rsid w:val="0064087D"/>
    <w:rsid w:val="00641DB2"/>
    <w:rsid w:val="0064204D"/>
    <w:rsid w:val="00642E92"/>
    <w:rsid w:val="006500C5"/>
    <w:rsid w:val="00651353"/>
    <w:rsid w:val="006633F2"/>
    <w:rsid w:val="0066392A"/>
    <w:rsid w:val="006647BD"/>
    <w:rsid w:val="00666944"/>
    <w:rsid w:val="00666D8C"/>
    <w:rsid w:val="00670324"/>
    <w:rsid w:val="0067194C"/>
    <w:rsid w:val="006723A0"/>
    <w:rsid w:val="00672E0B"/>
    <w:rsid w:val="0067477B"/>
    <w:rsid w:val="00674C4A"/>
    <w:rsid w:val="00675F66"/>
    <w:rsid w:val="0067669B"/>
    <w:rsid w:val="00676A8C"/>
    <w:rsid w:val="00681B22"/>
    <w:rsid w:val="00683684"/>
    <w:rsid w:val="00683D7C"/>
    <w:rsid w:val="00684D18"/>
    <w:rsid w:val="0068655D"/>
    <w:rsid w:val="006868AA"/>
    <w:rsid w:val="00692496"/>
    <w:rsid w:val="006929B2"/>
    <w:rsid w:val="00693F78"/>
    <w:rsid w:val="006953E1"/>
    <w:rsid w:val="0069617F"/>
    <w:rsid w:val="006A11DA"/>
    <w:rsid w:val="006A4DB2"/>
    <w:rsid w:val="006A71FB"/>
    <w:rsid w:val="006B087A"/>
    <w:rsid w:val="006B1197"/>
    <w:rsid w:val="006B2322"/>
    <w:rsid w:val="006B3B34"/>
    <w:rsid w:val="006B56BC"/>
    <w:rsid w:val="006B57C3"/>
    <w:rsid w:val="006B7142"/>
    <w:rsid w:val="006B7C2F"/>
    <w:rsid w:val="006C0674"/>
    <w:rsid w:val="006C0757"/>
    <w:rsid w:val="006C2977"/>
    <w:rsid w:val="006C3C28"/>
    <w:rsid w:val="006C4689"/>
    <w:rsid w:val="006C5D02"/>
    <w:rsid w:val="006C6AA3"/>
    <w:rsid w:val="006D3570"/>
    <w:rsid w:val="006D3C00"/>
    <w:rsid w:val="006D49AD"/>
    <w:rsid w:val="006D52B5"/>
    <w:rsid w:val="006D5F50"/>
    <w:rsid w:val="006D60ED"/>
    <w:rsid w:val="006D667E"/>
    <w:rsid w:val="006D73E2"/>
    <w:rsid w:val="006D7E14"/>
    <w:rsid w:val="006E069D"/>
    <w:rsid w:val="006E197B"/>
    <w:rsid w:val="006E317A"/>
    <w:rsid w:val="006E4261"/>
    <w:rsid w:val="006E521E"/>
    <w:rsid w:val="006E67EE"/>
    <w:rsid w:val="006F07BE"/>
    <w:rsid w:val="006F17D7"/>
    <w:rsid w:val="006F328B"/>
    <w:rsid w:val="006F60D8"/>
    <w:rsid w:val="00700CF0"/>
    <w:rsid w:val="007028B5"/>
    <w:rsid w:val="007036C6"/>
    <w:rsid w:val="00704DB3"/>
    <w:rsid w:val="00705C39"/>
    <w:rsid w:val="00706CE8"/>
    <w:rsid w:val="00710888"/>
    <w:rsid w:val="00712D1C"/>
    <w:rsid w:val="00712DE1"/>
    <w:rsid w:val="00713C79"/>
    <w:rsid w:val="007142D6"/>
    <w:rsid w:val="00716FED"/>
    <w:rsid w:val="007177EE"/>
    <w:rsid w:val="0072238D"/>
    <w:rsid w:val="00722B4C"/>
    <w:rsid w:val="00724323"/>
    <w:rsid w:val="00725475"/>
    <w:rsid w:val="00727325"/>
    <w:rsid w:val="007278A6"/>
    <w:rsid w:val="00727F6C"/>
    <w:rsid w:val="00731D99"/>
    <w:rsid w:val="00732673"/>
    <w:rsid w:val="00734F27"/>
    <w:rsid w:val="0073638C"/>
    <w:rsid w:val="00744C42"/>
    <w:rsid w:val="00744CBE"/>
    <w:rsid w:val="00744CEA"/>
    <w:rsid w:val="007462CB"/>
    <w:rsid w:val="00746713"/>
    <w:rsid w:val="00747603"/>
    <w:rsid w:val="00750248"/>
    <w:rsid w:val="007510BA"/>
    <w:rsid w:val="00754363"/>
    <w:rsid w:val="0075637F"/>
    <w:rsid w:val="00756B5E"/>
    <w:rsid w:val="00760045"/>
    <w:rsid w:val="007601F4"/>
    <w:rsid w:val="00760F60"/>
    <w:rsid w:val="007640D6"/>
    <w:rsid w:val="00764271"/>
    <w:rsid w:val="007652F4"/>
    <w:rsid w:val="0076796B"/>
    <w:rsid w:val="00770ACC"/>
    <w:rsid w:val="00771D50"/>
    <w:rsid w:val="00772360"/>
    <w:rsid w:val="00774C19"/>
    <w:rsid w:val="007768E9"/>
    <w:rsid w:val="0078115F"/>
    <w:rsid w:val="00781DC6"/>
    <w:rsid w:val="0078472F"/>
    <w:rsid w:val="00786136"/>
    <w:rsid w:val="00786F30"/>
    <w:rsid w:val="007904D1"/>
    <w:rsid w:val="00790768"/>
    <w:rsid w:val="00790BAB"/>
    <w:rsid w:val="0079288B"/>
    <w:rsid w:val="00792FB2"/>
    <w:rsid w:val="007942C0"/>
    <w:rsid w:val="00794D03"/>
    <w:rsid w:val="00795A95"/>
    <w:rsid w:val="007A184C"/>
    <w:rsid w:val="007A2A98"/>
    <w:rsid w:val="007A54C8"/>
    <w:rsid w:val="007A7CE1"/>
    <w:rsid w:val="007B042C"/>
    <w:rsid w:val="007B3B7F"/>
    <w:rsid w:val="007B614A"/>
    <w:rsid w:val="007B735B"/>
    <w:rsid w:val="007C1792"/>
    <w:rsid w:val="007C1B2C"/>
    <w:rsid w:val="007C1B96"/>
    <w:rsid w:val="007C23E2"/>
    <w:rsid w:val="007C464B"/>
    <w:rsid w:val="007C4964"/>
    <w:rsid w:val="007D36DC"/>
    <w:rsid w:val="007E2A50"/>
    <w:rsid w:val="007E3C2A"/>
    <w:rsid w:val="007E6CF1"/>
    <w:rsid w:val="007E7361"/>
    <w:rsid w:val="007F1967"/>
    <w:rsid w:val="007F3437"/>
    <w:rsid w:val="00803FBF"/>
    <w:rsid w:val="008061A6"/>
    <w:rsid w:val="008061EC"/>
    <w:rsid w:val="00806FA7"/>
    <w:rsid w:val="00807911"/>
    <w:rsid w:val="0081043C"/>
    <w:rsid w:val="00815EB9"/>
    <w:rsid w:val="008176A3"/>
    <w:rsid w:val="008179EA"/>
    <w:rsid w:val="0082023F"/>
    <w:rsid w:val="0083075D"/>
    <w:rsid w:val="00832E14"/>
    <w:rsid w:val="008342C2"/>
    <w:rsid w:val="00835233"/>
    <w:rsid w:val="0083604E"/>
    <w:rsid w:val="00837927"/>
    <w:rsid w:val="00840F3F"/>
    <w:rsid w:val="00847855"/>
    <w:rsid w:val="00850C42"/>
    <w:rsid w:val="00851160"/>
    <w:rsid w:val="008544A5"/>
    <w:rsid w:val="00854C8E"/>
    <w:rsid w:val="008551FF"/>
    <w:rsid w:val="00856055"/>
    <w:rsid w:val="00856CE3"/>
    <w:rsid w:val="00857205"/>
    <w:rsid w:val="00860AFF"/>
    <w:rsid w:val="00860E41"/>
    <w:rsid w:val="00861375"/>
    <w:rsid w:val="00861E6D"/>
    <w:rsid w:val="00862737"/>
    <w:rsid w:val="00865A76"/>
    <w:rsid w:val="00866AED"/>
    <w:rsid w:val="00871E2F"/>
    <w:rsid w:val="0087394C"/>
    <w:rsid w:val="00876D70"/>
    <w:rsid w:val="00881132"/>
    <w:rsid w:val="0088214F"/>
    <w:rsid w:val="008901DA"/>
    <w:rsid w:val="00890F31"/>
    <w:rsid w:val="00896236"/>
    <w:rsid w:val="008964CE"/>
    <w:rsid w:val="0089759B"/>
    <w:rsid w:val="0089795B"/>
    <w:rsid w:val="008A146A"/>
    <w:rsid w:val="008A31AE"/>
    <w:rsid w:val="008B4D5D"/>
    <w:rsid w:val="008B56C2"/>
    <w:rsid w:val="008C05A8"/>
    <w:rsid w:val="008C57BE"/>
    <w:rsid w:val="008D0FA6"/>
    <w:rsid w:val="008D2781"/>
    <w:rsid w:val="008E2127"/>
    <w:rsid w:val="008E2A49"/>
    <w:rsid w:val="008E2EC1"/>
    <w:rsid w:val="008E3064"/>
    <w:rsid w:val="008E30FC"/>
    <w:rsid w:val="008E342E"/>
    <w:rsid w:val="008F0677"/>
    <w:rsid w:val="008F1DFB"/>
    <w:rsid w:val="008F2B35"/>
    <w:rsid w:val="008F64AF"/>
    <w:rsid w:val="008F6AF8"/>
    <w:rsid w:val="00902F86"/>
    <w:rsid w:val="00905930"/>
    <w:rsid w:val="00914789"/>
    <w:rsid w:val="009169F6"/>
    <w:rsid w:val="009175A6"/>
    <w:rsid w:val="00921CF7"/>
    <w:rsid w:val="00926378"/>
    <w:rsid w:val="00926A8B"/>
    <w:rsid w:val="00926E9B"/>
    <w:rsid w:val="00927F79"/>
    <w:rsid w:val="009300E4"/>
    <w:rsid w:val="00932A63"/>
    <w:rsid w:val="0093304A"/>
    <w:rsid w:val="00933BF4"/>
    <w:rsid w:val="00935982"/>
    <w:rsid w:val="00942ACC"/>
    <w:rsid w:val="00943CA3"/>
    <w:rsid w:val="009459FD"/>
    <w:rsid w:val="00950A4A"/>
    <w:rsid w:val="009520E0"/>
    <w:rsid w:val="009522A0"/>
    <w:rsid w:val="0095400A"/>
    <w:rsid w:val="00957D83"/>
    <w:rsid w:val="00957DC5"/>
    <w:rsid w:val="0096071C"/>
    <w:rsid w:val="009608D8"/>
    <w:rsid w:val="00965C15"/>
    <w:rsid w:val="00966864"/>
    <w:rsid w:val="009668AB"/>
    <w:rsid w:val="00967247"/>
    <w:rsid w:val="00970BC1"/>
    <w:rsid w:val="009720BF"/>
    <w:rsid w:val="00972CB3"/>
    <w:rsid w:val="00973643"/>
    <w:rsid w:val="00976021"/>
    <w:rsid w:val="00976D90"/>
    <w:rsid w:val="009827B8"/>
    <w:rsid w:val="00982EC9"/>
    <w:rsid w:val="00985F7E"/>
    <w:rsid w:val="00987186"/>
    <w:rsid w:val="00992296"/>
    <w:rsid w:val="009924F1"/>
    <w:rsid w:val="00993617"/>
    <w:rsid w:val="009945B5"/>
    <w:rsid w:val="00994E74"/>
    <w:rsid w:val="009954E9"/>
    <w:rsid w:val="00996BA3"/>
    <w:rsid w:val="009A0C03"/>
    <w:rsid w:val="009A2777"/>
    <w:rsid w:val="009A45D7"/>
    <w:rsid w:val="009A5E0F"/>
    <w:rsid w:val="009A6924"/>
    <w:rsid w:val="009B0719"/>
    <w:rsid w:val="009B728B"/>
    <w:rsid w:val="009B74BB"/>
    <w:rsid w:val="009B7CC2"/>
    <w:rsid w:val="009C0866"/>
    <w:rsid w:val="009C0B72"/>
    <w:rsid w:val="009C2FFE"/>
    <w:rsid w:val="009C492D"/>
    <w:rsid w:val="009C67ED"/>
    <w:rsid w:val="009C6A71"/>
    <w:rsid w:val="009C6AF4"/>
    <w:rsid w:val="009D04B3"/>
    <w:rsid w:val="009D0B0E"/>
    <w:rsid w:val="009D3CA7"/>
    <w:rsid w:val="009D5ACB"/>
    <w:rsid w:val="009E08D7"/>
    <w:rsid w:val="009E33A4"/>
    <w:rsid w:val="009E34EB"/>
    <w:rsid w:val="009E5CDA"/>
    <w:rsid w:val="009F2D2D"/>
    <w:rsid w:val="009F67DB"/>
    <w:rsid w:val="00A00F9F"/>
    <w:rsid w:val="00A0165E"/>
    <w:rsid w:val="00A030F9"/>
    <w:rsid w:val="00A037BE"/>
    <w:rsid w:val="00A04ED7"/>
    <w:rsid w:val="00A051B8"/>
    <w:rsid w:val="00A05BFB"/>
    <w:rsid w:val="00A070B8"/>
    <w:rsid w:val="00A07251"/>
    <w:rsid w:val="00A11479"/>
    <w:rsid w:val="00A13D3E"/>
    <w:rsid w:val="00A14149"/>
    <w:rsid w:val="00A14660"/>
    <w:rsid w:val="00A16E9F"/>
    <w:rsid w:val="00A22479"/>
    <w:rsid w:val="00A24FCD"/>
    <w:rsid w:val="00A25408"/>
    <w:rsid w:val="00A30C25"/>
    <w:rsid w:val="00A31358"/>
    <w:rsid w:val="00A319EF"/>
    <w:rsid w:val="00A3363C"/>
    <w:rsid w:val="00A356C0"/>
    <w:rsid w:val="00A35EDE"/>
    <w:rsid w:val="00A360F6"/>
    <w:rsid w:val="00A40DB0"/>
    <w:rsid w:val="00A417E0"/>
    <w:rsid w:val="00A420CD"/>
    <w:rsid w:val="00A426C6"/>
    <w:rsid w:val="00A439FB"/>
    <w:rsid w:val="00A43B29"/>
    <w:rsid w:val="00A447FF"/>
    <w:rsid w:val="00A456BC"/>
    <w:rsid w:val="00A47593"/>
    <w:rsid w:val="00A52BBD"/>
    <w:rsid w:val="00A5305C"/>
    <w:rsid w:val="00A5312C"/>
    <w:rsid w:val="00A53D7F"/>
    <w:rsid w:val="00A547DF"/>
    <w:rsid w:val="00A55E6C"/>
    <w:rsid w:val="00A57A09"/>
    <w:rsid w:val="00A60E35"/>
    <w:rsid w:val="00A62025"/>
    <w:rsid w:val="00A6253F"/>
    <w:rsid w:val="00A62832"/>
    <w:rsid w:val="00A65950"/>
    <w:rsid w:val="00A66875"/>
    <w:rsid w:val="00A72B86"/>
    <w:rsid w:val="00A73B4A"/>
    <w:rsid w:val="00A73C4B"/>
    <w:rsid w:val="00A75064"/>
    <w:rsid w:val="00A76DD6"/>
    <w:rsid w:val="00A770F4"/>
    <w:rsid w:val="00A81810"/>
    <w:rsid w:val="00A81D4D"/>
    <w:rsid w:val="00A820CC"/>
    <w:rsid w:val="00A84234"/>
    <w:rsid w:val="00A917FC"/>
    <w:rsid w:val="00A95007"/>
    <w:rsid w:val="00A95C14"/>
    <w:rsid w:val="00A95FD8"/>
    <w:rsid w:val="00A96051"/>
    <w:rsid w:val="00A96AC8"/>
    <w:rsid w:val="00A97F13"/>
    <w:rsid w:val="00AA25DD"/>
    <w:rsid w:val="00AA2811"/>
    <w:rsid w:val="00AA2E63"/>
    <w:rsid w:val="00AA4D46"/>
    <w:rsid w:val="00AA5E75"/>
    <w:rsid w:val="00AA67D8"/>
    <w:rsid w:val="00AB0CAD"/>
    <w:rsid w:val="00AB1B25"/>
    <w:rsid w:val="00AB3872"/>
    <w:rsid w:val="00AB3E70"/>
    <w:rsid w:val="00AB4A2B"/>
    <w:rsid w:val="00AB64D5"/>
    <w:rsid w:val="00AB7BF9"/>
    <w:rsid w:val="00AC1D09"/>
    <w:rsid w:val="00AC37C7"/>
    <w:rsid w:val="00AC3929"/>
    <w:rsid w:val="00AC5C85"/>
    <w:rsid w:val="00AC755B"/>
    <w:rsid w:val="00AD143F"/>
    <w:rsid w:val="00AD1A5C"/>
    <w:rsid w:val="00AD1DA8"/>
    <w:rsid w:val="00AD4865"/>
    <w:rsid w:val="00AD4F10"/>
    <w:rsid w:val="00AD6809"/>
    <w:rsid w:val="00AD7EA0"/>
    <w:rsid w:val="00AE0B04"/>
    <w:rsid w:val="00AE0DAB"/>
    <w:rsid w:val="00AE3D74"/>
    <w:rsid w:val="00AF11D5"/>
    <w:rsid w:val="00AF4BAA"/>
    <w:rsid w:val="00AF5508"/>
    <w:rsid w:val="00B01178"/>
    <w:rsid w:val="00B04C28"/>
    <w:rsid w:val="00B13AAE"/>
    <w:rsid w:val="00B14E4D"/>
    <w:rsid w:val="00B15D0E"/>
    <w:rsid w:val="00B16ABF"/>
    <w:rsid w:val="00B171DC"/>
    <w:rsid w:val="00B177B5"/>
    <w:rsid w:val="00B24D37"/>
    <w:rsid w:val="00B26ADC"/>
    <w:rsid w:val="00B27B7A"/>
    <w:rsid w:val="00B31B83"/>
    <w:rsid w:val="00B32B34"/>
    <w:rsid w:val="00B32B45"/>
    <w:rsid w:val="00B34F78"/>
    <w:rsid w:val="00B410C1"/>
    <w:rsid w:val="00B4224D"/>
    <w:rsid w:val="00B42799"/>
    <w:rsid w:val="00B44E65"/>
    <w:rsid w:val="00B53D68"/>
    <w:rsid w:val="00B56724"/>
    <w:rsid w:val="00B60D64"/>
    <w:rsid w:val="00B620A5"/>
    <w:rsid w:val="00B629F5"/>
    <w:rsid w:val="00B6324A"/>
    <w:rsid w:val="00B652DB"/>
    <w:rsid w:val="00B67577"/>
    <w:rsid w:val="00B70DA4"/>
    <w:rsid w:val="00B71061"/>
    <w:rsid w:val="00B743BB"/>
    <w:rsid w:val="00B7662E"/>
    <w:rsid w:val="00B77768"/>
    <w:rsid w:val="00B77E54"/>
    <w:rsid w:val="00B808BA"/>
    <w:rsid w:val="00B821A3"/>
    <w:rsid w:val="00B92342"/>
    <w:rsid w:val="00B926D4"/>
    <w:rsid w:val="00B93B37"/>
    <w:rsid w:val="00B9614B"/>
    <w:rsid w:val="00B973CE"/>
    <w:rsid w:val="00BA0AE4"/>
    <w:rsid w:val="00BA271F"/>
    <w:rsid w:val="00BA3FA0"/>
    <w:rsid w:val="00BA4C87"/>
    <w:rsid w:val="00BA647B"/>
    <w:rsid w:val="00BA661F"/>
    <w:rsid w:val="00BA67B8"/>
    <w:rsid w:val="00BA7560"/>
    <w:rsid w:val="00BA7B69"/>
    <w:rsid w:val="00BA7DB2"/>
    <w:rsid w:val="00BB23F6"/>
    <w:rsid w:val="00BB3295"/>
    <w:rsid w:val="00BB6ED6"/>
    <w:rsid w:val="00BC0BD8"/>
    <w:rsid w:val="00BC1514"/>
    <w:rsid w:val="00BC19A9"/>
    <w:rsid w:val="00BC33C2"/>
    <w:rsid w:val="00BC4003"/>
    <w:rsid w:val="00BC6815"/>
    <w:rsid w:val="00BD2597"/>
    <w:rsid w:val="00BD68E6"/>
    <w:rsid w:val="00BD6B80"/>
    <w:rsid w:val="00BE00C0"/>
    <w:rsid w:val="00BE1AE4"/>
    <w:rsid w:val="00BE1E2C"/>
    <w:rsid w:val="00BE2A52"/>
    <w:rsid w:val="00BE3483"/>
    <w:rsid w:val="00BE5724"/>
    <w:rsid w:val="00BE5EBD"/>
    <w:rsid w:val="00BE6F96"/>
    <w:rsid w:val="00BF0F08"/>
    <w:rsid w:val="00BF23E6"/>
    <w:rsid w:val="00BF2D89"/>
    <w:rsid w:val="00BF5FCA"/>
    <w:rsid w:val="00BF7427"/>
    <w:rsid w:val="00C01891"/>
    <w:rsid w:val="00C04AC0"/>
    <w:rsid w:val="00C05E3E"/>
    <w:rsid w:val="00C0641A"/>
    <w:rsid w:val="00C07958"/>
    <w:rsid w:val="00C07D06"/>
    <w:rsid w:val="00C170CC"/>
    <w:rsid w:val="00C201B2"/>
    <w:rsid w:val="00C229F7"/>
    <w:rsid w:val="00C23403"/>
    <w:rsid w:val="00C26B72"/>
    <w:rsid w:val="00C2721B"/>
    <w:rsid w:val="00C274B0"/>
    <w:rsid w:val="00C30415"/>
    <w:rsid w:val="00C30DAA"/>
    <w:rsid w:val="00C325F8"/>
    <w:rsid w:val="00C348D8"/>
    <w:rsid w:val="00C354E5"/>
    <w:rsid w:val="00C37885"/>
    <w:rsid w:val="00C41343"/>
    <w:rsid w:val="00C41DEB"/>
    <w:rsid w:val="00C4332C"/>
    <w:rsid w:val="00C44323"/>
    <w:rsid w:val="00C452B6"/>
    <w:rsid w:val="00C464D9"/>
    <w:rsid w:val="00C50723"/>
    <w:rsid w:val="00C50854"/>
    <w:rsid w:val="00C51C68"/>
    <w:rsid w:val="00C52E6D"/>
    <w:rsid w:val="00C538D1"/>
    <w:rsid w:val="00C53A09"/>
    <w:rsid w:val="00C547EE"/>
    <w:rsid w:val="00C55E1A"/>
    <w:rsid w:val="00C562E6"/>
    <w:rsid w:val="00C57041"/>
    <w:rsid w:val="00C57484"/>
    <w:rsid w:val="00C626EA"/>
    <w:rsid w:val="00C631E9"/>
    <w:rsid w:val="00C654BE"/>
    <w:rsid w:val="00C71593"/>
    <w:rsid w:val="00C7293B"/>
    <w:rsid w:val="00C736CA"/>
    <w:rsid w:val="00C738D7"/>
    <w:rsid w:val="00C73FD2"/>
    <w:rsid w:val="00C75678"/>
    <w:rsid w:val="00C76F19"/>
    <w:rsid w:val="00C80600"/>
    <w:rsid w:val="00C83AFE"/>
    <w:rsid w:val="00C84F05"/>
    <w:rsid w:val="00C86B68"/>
    <w:rsid w:val="00C900AA"/>
    <w:rsid w:val="00C90BF8"/>
    <w:rsid w:val="00C9223B"/>
    <w:rsid w:val="00C95D08"/>
    <w:rsid w:val="00C96D16"/>
    <w:rsid w:val="00CA0DB8"/>
    <w:rsid w:val="00CA5BCC"/>
    <w:rsid w:val="00CA66B1"/>
    <w:rsid w:val="00CA68B3"/>
    <w:rsid w:val="00CB1D40"/>
    <w:rsid w:val="00CB2CD1"/>
    <w:rsid w:val="00CB3A91"/>
    <w:rsid w:val="00CB3FEF"/>
    <w:rsid w:val="00CB44F5"/>
    <w:rsid w:val="00CB5F04"/>
    <w:rsid w:val="00CB5FE8"/>
    <w:rsid w:val="00CB5FED"/>
    <w:rsid w:val="00CC1227"/>
    <w:rsid w:val="00CC1233"/>
    <w:rsid w:val="00CC2146"/>
    <w:rsid w:val="00CC215B"/>
    <w:rsid w:val="00CC7EF3"/>
    <w:rsid w:val="00CD17B7"/>
    <w:rsid w:val="00CD1948"/>
    <w:rsid w:val="00CD1C31"/>
    <w:rsid w:val="00CD28B7"/>
    <w:rsid w:val="00CD3724"/>
    <w:rsid w:val="00CD7ADC"/>
    <w:rsid w:val="00CE21A3"/>
    <w:rsid w:val="00CE2A87"/>
    <w:rsid w:val="00CE5B9C"/>
    <w:rsid w:val="00CE69CF"/>
    <w:rsid w:val="00CF0154"/>
    <w:rsid w:val="00CF0625"/>
    <w:rsid w:val="00CF0EC3"/>
    <w:rsid w:val="00CF2A42"/>
    <w:rsid w:val="00CF2F23"/>
    <w:rsid w:val="00CF38A4"/>
    <w:rsid w:val="00CF4208"/>
    <w:rsid w:val="00CF48FE"/>
    <w:rsid w:val="00CF4AFD"/>
    <w:rsid w:val="00CF4FDB"/>
    <w:rsid w:val="00CF52F3"/>
    <w:rsid w:val="00CF6B8C"/>
    <w:rsid w:val="00CF7B37"/>
    <w:rsid w:val="00D01818"/>
    <w:rsid w:val="00D02F6E"/>
    <w:rsid w:val="00D0314A"/>
    <w:rsid w:val="00D031B8"/>
    <w:rsid w:val="00D04061"/>
    <w:rsid w:val="00D0666B"/>
    <w:rsid w:val="00D115C0"/>
    <w:rsid w:val="00D11A88"/>
    <w:rsid w:val="00D124C8"/>
    <w:rsid w:val="00D12769"/>
    <w:rsid w:val="00D13355"/>
    <w:rsid w:val="00D1343E"/>
    <w:rsid w:val="00D1429E"/>
    <w:rsid w:val="00D16C2D"/>
    <w:rsid w:val="00D17AF8"/>
    <w:rsid w:val="00D20192"/>
    <w:rsid w:val="00D20243"/>
    <w:rsid w:val="00D2054A"/>
    <w:rsid w:val="00D20CDF"/>
    <w:rsid w:val="00D21A94"/>
    <w:rsid w:val="00D2289A"/>
    <w:rsid w:val="00D231DE"/>
    <w:rsid w:val="00D25D38"/>
    <w:rsid w:val="00D31094"/>
    <w:rsid w:val="00D326DB"/>
    <w:rsid w:val="00D41CE1"/>
    <w:rsid w:val="00D4562A"/>
    <w:rsid w:val="00D5185F"/>
    <w:rsid w:val="00D523CF"/>
    <w:rsid w:val="00D54139"/>
    <w:rsid w:val="00D555F5"/>
    <w:rsid w:val="00D55C93"/>
    <w:rsid w:val="00D624BE"/>
    <w:rsid w:val="00D62B19"/>
    <w:rsid w:val="00D70860"/>
    <w:rsid w:val="00D719BC"/>
    <w:rsid w:val="00D733B2"/>
    <w:rsid w:val="00D74663"/>
    <w:rsid w:val="00D7553B"/>
    <w:rsid w:val="00D7604B"/>
    <w:rsid w:val="00D7614F"/>
    <w:rsid w:val="00D8080E"/>
    <w:rsid w:val="00D8149F"/>
    <w:rsid w:val="00D841A0"/>
    <w:rsid w:val="00D91831"/>
    <w:rsid w:val="00D91F3C"/>
    <w:rsid w:val="00D9421E"/>
    <w:rsid w:val="00D95210"/>
    <w:rsid w:val="00D952B7"/>
    <w:rsid w:val="00DA2019"/>
    <w:rsid w:val="00DA23A2"/>
    <w:rsid w:val="00DA306D"/>
    <w:rsid w:val="00DA3821"/>
    <w:rsid w:val="00DA6164"/>
    <w:rsid w:val="00DB0500"/>
    <w:rsid w:val="00DB15D1"/>
    <w:rsid w:val="00DB3A24"/>
    <w:rsid w:val="00DB3DB7"/>
    <w:rsid w:val="00DB5BAF"/>
    <w:rsid w:val="00DB7F94"/>
    <w:rsid w:val="00DC2214"/>
    <w:rsid w:val="00DC2A54"/>
    <w:rsid w:val="00DC315D"/>
    <w:rsid w:val="00DC3BFD"/>
    <w:rsid w:val="00DC412B"/>
    <w:rsid w:val="00DC4997"/>
    <w:rsid w:val="00DC5FDB"/>
    <w:rsid w:val="00DC6574"/>
    <w:rsid w:val="00DC6CCA"/>
    <w:rsid w:val="00DD0D05"/>
    <w:rsid w:val="00DD15FA"/>
    <w:rsid w:val="00DD1F1C"/>
    <w:rsid w:val="00DE140E"/>
    <w:rsid w:val="00DE2A3E"/>
    <w:rsid w:val="00DE3FB2"/>
    <w:rsid w:val="00DE59C3"/>
    <w:rsid w:val="00DE6BB7"/>
    <w:rsid w:val="00DE6DC8"/>
    <w:rsid w:val="00DE6FA4"/>
    <w:rsid w:val="00DF0576"/>
    <w:rsid w:val="00DF171A"/>
    <w:rsid w:val="00DF5FAB"/>
    <w:rsid w:val="00DF761E"/>
    <w:rsid w:val="00E0001A"/>
    <w:rsid w:val="00E017CC"/>
    <w:rsid w:val="00E01AE6"/>
    <w:rsid w:val="00E02643"/>
    <w:rsid w:val="00E02DB0"/>
    <w:rsid w:val="00E0575D"/>
    <w:rsid w:val="00E07C82"/>
    <w:rsid w:val="00E11833"/>
    <w:rsid w:val="00E133CC"/>
    <w:rsid w:val="00E139A0"/>
    <w:rsid w:val="00E16473"/>
    <w:rsid w:val="00E173C1"/>
    <w:rsid w:val="00E21A5E"/>
    <w:rsid w:val="00E22D04"/>
    <w:rsid w:val="00E22E72"/>
    <w:rsid w:val="00E23934"/>
    <w:rsid w:val="00E24D80"/>
    <w:rsid w:val="00E25B7D"/>
    <w:rsid w:val="00E261BD"/>
    <w:rsid w:val="00E269BE"/>
    <w:rsid w:val="00E2779D"/>
    <w:rsid w:val="00E30B53"/>
    <w:rsid w:val="00E3193A"/>
    <w:rsid w:val="00E3467E"/>
    <w:rsid w:val="00E34FA0"/>
    <w:rsid w:val="00E353AF"/>
    <w:rsid w:val="00E37766"/>
    <w:rsid w:val="00E37F38"/>
    <w:rsid w:val="00E405A8"/>
    <w:rsid w:val="00E472F5"/>
    <w:rsid w:val="00E47CD1"/>
    <w:rsid w:val="00E51478"/>
    <w:rsid w:val="00E5147B"/>
    <w:rsid w:val="00E57D31"/>
    <w:rsid w:val="00E602B8"/>
    <w:rsid w:val="00E62A47"/>
    <w:rsid w:val="00E62D48"/>
    <w:rsid w:val="00E6371C"/>
    <w:rsid w:val="00E65317"/>
    <w:rsid w:val="00E65FFB"/>
    <w:rsid w:val="00E72C29"/>
    <w:rsid w:val="00E72DD8"/>
    <w:rsid w:val="00E73510"/>
    <w:rsid w:val="00E7426B"/>
    <w:rsid w:val="00E75198"/>
    <w:rsid w:val="00E7521F"/>
    <w:rsid w:val="00E764B8"/>
    <w:rsid w:val="00E8135C"/>
    <w:rsid w:val="00E82297"/>
    <w:rsid w:val="00E82A12"/>
    <w:rsid w:val="00E9053B"/>
    <w:rsid w:val="00E90803"/>
    <w:rsid w:val="00E947BB"/>
    <w:rsid w:val="00E95115"/>
    <w:rsid w:val="00E96BF2"/>
    <w:rsid w:val="00EA0310"/>
    <w:rsid w:val="00EA2805"/>
    <w:rsid w:val="00EA4383"/>
    <w:rsid w:val="00EA7481"/>
    <w:rsid w:val="00EB09A4"/>
    <w:rsid w:val="00EB0D2F"/>
    <w:rsid w:val="00EB1264"/>
    <w:rsid w:val="00EB1E81"/>
    <w:rsid w:val="00EB208A"/>
    <w:rsid w:val="00EB4673"/>
    <w:rsid w:val="00EB50D3"/>
    <w:rsid w:val="00EB796E"/>
    <w:rsid w:val="00EC32DA"/>
    <w:rsid w:val="00EC4654"/>
    <w:rsid w:val="00EC4776"/>
    <w:rsid w:val="00EC7A73"/>
    <w:rsid w:val="00ED4112"/>
    <w:rsid w:val="00ED4D54"/>
    <w:rsid w:val="00ED577F"/>
    <w:rsid w:val="00ED7B42"/>
    <w:rsid w:val="00EE21F7"/>
    <w:rsid w:val="00EE2E6C"/>
    <w:rsid w:val="00EE2F58"/>
    <w:rsid w:val="00EE3882"/>
    <w:rsid w:val="00EE3904"/>
    <w:rsid w:val="00EE7F3B"/>
    <w:rsid w:val="00EF076F"/>
    <w:rsid w:val="00EF72B3"/>
    <w:rsid w:val="00EF7B23"/>
    <w:rsid w:val="00F000CA"/>
    <w:rsid w:val="00F03452"/>
    <w:rsid w:val="00F0572F"/>
    <w:rsid w:val="00F05D81"/>
    <w:rsid w:val="00F05F31"/>
    <w:rsid w:val="00F110D7"/>
    <w:rsid w:val="00F1366E"/>
    <w:rsid w:val="00F224F1"/>
    <w:rsid w:val="00F228EC"/>
    <w:rsid w:val="00F22BBE"/>
    <w:rsid w:val="00F2574F"/>
    <w:rsid w:val="00F30693"/>
    <w:rsid w:val="00F30DDF"/>
    <w:rsid w:val="00F31997"/>
    <w:rsid w:val="00F31B7D"/>
    <w:rsid w:val="00F3367F"/>
    <w:rsid w:val="00F338CB"/>
    <w:rsid w:val="00F3431B"/>
    <w:rsid w:val="00F3532F"/>
    <w:rsid w:val="00F36F56"/>
    <w:rsid w:val="00F37195"/>
    <w:rsid w:val="00F3752F"/>
    <w:rsid w:val="00F404D8"/>
    <w:rsid w:val="00F42566"/>
    <w:rsid w:val="00F428A0"/>
    <w:rsid w:val="00F42F63"/>
    <w:rsid w:val="00F45431"/>
    <w:rsid w:val="00F4626C"/>
    <w:rsid w:val="00F474A4"/>
    <w:rsid w:val="00F50445"/>
    <w:rsid w:val="00F50487"/>
    <w:rsid w:val="00F51D35"/>
    <w:rsid w:val="00F54CB3"/>
    <w:rsid w:val="00F5738F"/>
    <w:rsid w:val="00F60C1D"/>
    <w:rsid w:val="00F616BC"/>
    <w:rsid w:val="00F6278C"/>
    <w:rsid w:val="00F6286A"/>
    <w:rsid w:val="00F64698"/>
    <w:rsid w:val="00F70A6F"/>
    <w:rsid w:val="00F72ECD"/>
    <w:rsid w:val="00F72F52"/>
    <w:rsid w:val="00F737E8"/>
    <w:rsid w:val="00F7436D"/>
    <w:rsid w:val="00F74A3A"/>
    <w:rsid w:val="00F76376"/>
    <w:rsid w:val="00F76FA7"/>
    <w:rsid w:val="00F77306"/>
    <w:rsid w:val="00F8476F"/>
    <w:rsid w:val="00F85180"/>
    <w:rsid w:val="00F853A9"/>
    <w:rsid w:val="00F86E3B"/>
    <w:rsid w:val="00F922BA"/>
    <w:rsid w:val="00F96125"/>
    <w:rsid w:val="00FA004A"/>
    <w:rsid w:val="00FA0B7C"/>
    <w:rsid w:val="00FA1693"/>
    <w:rsid w:val="00FA20D5"/>
    <w:rsid w:val="00FA2D7E"/>
    <w:rsid w:val="00FA6818"/>
    <w:rsid w:val="00FB0D87"/>
    <w:rsid w:val="00FB11FD"/>
    <w:rsid w:val="00FB5099"/>
    <w:rsid w:val="00FB69EE"/>
    <w:rsid w:val="00FC04EE"/>
    <w:rsid w:val="00FC0CDA"/>
    <w:rsid w:val="00FC1247"/>
    <w:rsid w:val="00FD266E"/>
    <w:rsid w:val="00FD31F4"/>
    <w:rsid w:val="00FD3635"/>
    <w:rsid w:val="00FD4F19"/>
    <w:rsid w:val="00FD7117"/>
    <w:rsid w:val="00FE2545"/>
    <w:rsid w:val="00FE2B45"/>
    <w:rsid w:val="00FE312E"/>
    <w:rsid w:val="00FE5798"/>
    <w:rsid w:val="00FE5E32"/>
    <w:rsid w:val="00FF2BDF"/>
    <w:rsid w:val="00FF4027"/>
    <w:rsid w:val="00FF57DB"/>
    <w:rsid w:val="00FF5CDB"/>
    <w:rsid w:val="00FF605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B3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B3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1C36EBFD93064B58BC5182277947AE36819883FC16E4509351DD9F7f6J" TargetMode="External"/><Relationship Id="rId5" Type="http://schemas.openxmlformats.org/officeDocument/2006/relationships/hyperlink" Target="consultantplus://offline/ref=19B1C36EBFD93064B58BC5182277947AE36819883FC16E4509351DD9F7f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Е.В.</dc:creator>
  <cp:lastModifiedBy>Баркалова М.А.</cp:lastModifiedBy>
  <cp:revision>26</cp:revision>
  <cp:lastPrinted>2023-07-25T01:38:00Z</cp:lastPrinted>
  <dcterms:created xsi:type="dcterms:W3CDTF">2015-04-10T10:49:00Z</dcterms:created>
  <dcterms:modified xsi:type="dcterms:W3CDTF">2024-02-16T06:22:00Z</dcterms:modified>
</cp:coreProperties>
</file>