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34" w:rsidRPr="002D5734" w:rsidRDefault="00962A48" w:rsidP="002D5734">
      <w:pPr>
        <w:rPr>
          <w:rFonts w:ascii="Times New Roman" w:hAnsi="Times New Roman" w:cs="Times New Roman"/>
          <w:b/>
          <w:i/>
          <w:sz w:val="28"/>
          <w:szCs w:val="24"/>
        </w:rPr>
      </w:pPr>
      <w:r w:rsidRPr="00962A48">
        <w:rPr>
          <w:rFonts w:ascii="Times New Roman" w:hAnsi="Times New Roman" w:cs="Times New Roman"/>
          <w:b/>
          <w:i/>
          <w:sz w:val="28"/>
          <w:szCs w:val="24"/>
        </w:rPr>
        <w:t>Тема №2. Основы организации медицинского эксперимента.</w:t>
      </w:r>
    </w:p>
    <w:p w:rsidR="00962A48" w:rsidRDefault="00962A48" w:rsidP="00962A48">
      <w:pPr>
        <w:rPr>
          <w:rFonts w:ascii="Times New Roman" w:hAnsi="Times New Roman" w:cs="Times New Roman"/>
          <w:sz w:val="24"/>
          <w:szCs w:val="24"/>
        </w:rPr>
      </w:pPr>
      <w:r w:rsidRPr="00962A48">
        <w:rPr>
          <w:rFonts w:ascii="Times New Roman" w:hAnsi="Times New Roman" w:cs="Times New Roman"/>
          <w:sz w:val="24"/>
          <w:szCs w:val="24"/>
        </w:rPr>
        <w:t>При организации любого медицинского эксперимента очень важно, чтобы набранные в исследование люди (</w:t>
      </w:r>
      <w:r w:rsidRPr="00962A48">
        <w:rPr>
          <w:rFonts w:ascii="Times New Roman" w:hAnsi="Times New Roman" w:cs="Times New Roman"/>
          <w:b/>
          <w:bCs/>
          <w:sz w:val="24"/>
          <w:szCs w:val="24"/>
        </w:rPr>
        <w:t>выборочная совокупность</w:t>
      </w:r>
      <w:r w:rsidRPr="00962A48">
        <w:rPr>
          <w:rFonts w:ascii="Times New Roman" w:hAnsi="Times New Roman" w:cs="Times New Roman"/>
          <w:sz w:val="24"/>
          <w:szCs w:val="24"/>
        </w:rPr>
        <w:t>) отображали свойства той группы людей в целом, которую исследователи хотели бы охарактеризовать (</w:t>
      </w:r>
      <w:r w:rsidRPr="00962A48">
        <w:rPr>
          <w:rFonts w:ascii="Times New Roman" w:hAnsi="Times New Roman" w:cs="Times New Roman"/>
          <w:b/>
          <w:bCs/>
          <w:sz w:val="24"/>
          <w:szCs w:val="24"/>
        </w:rPr>
        <w:t>генеральная совокупность</w:t>
      </w:r>
      <w:r w:rsidRPr="00962A48">
        <w:rPr>
          <w:rFonts w:ascii="Times New Roman" w:hAnsi="Times New Roman" w:cs="Times New Roman"/>
          <w:sz w:val="24"/>
          <w:szCs w:val="24"/>
        </w:rPr>
        <w:t>).</w:t>
      </w:r>
      <w:r w:rsidR="006B611A" w:rsidRPr="006B611A">
        <w:rPr>
          <w:rFonts w:ascii="Times New Roman" w:hAnsi="Times New Roman" w:cs="Times New Roman"/>
          <w:sz w:val="24"/>
          <w:szCs w:val="24"/>
        </w:rPr>
        <w:t xml:space="preserve"> </w:t>
      </w:r>
      <w:r w:rsidR="006B611A" w:rsidRPr="00962A48">
        <w:rPr>
          <w:rFonts w:ascii="Times New Roman" w:hAnsi="Times New Roman" w:cs="Times New Roman"/>
          <w:sz w:val="24"/>
          <w:szCs w:val="24"/>
        </w:rPr>
        <w:t>Таким образом, статистическая совокупность, подлежащая исследованию, называется</w:t>
      </w:r>
      <w:r w:rsidR="006B611A">
        <w:rPr>
          <w:rFonts w:ascii="Times New Roman" w:hAnsi="Times New Roman" w:cs="Times New Roman"/>
          <w:sz w:val="24"/>
          <w:szCs w:val="24"/>
        </w:rPr>
        <w:t xml:space="preserve"> </w:t>
      </w:r>
      <w:r w:rsidR="006B611A" w:rsidRPr="00962A48">
        <w:rPr>
          <w:rFonts w:ascii="Times New Roman" w:hAnsi="Times New Roman" w:cs="Times New Roman"/>
          <w:b/>
          <w:bCs/>
          <w:sz w:val="24"/>
          <w:szCs w:val="24"/>
        </w:rPr>
        <w:t>генеральной совокупностью</w:t>
      </w:r>
      <w:r w:rsidR="006B611A" w:rsidRPr="00962A48">
        <w:rPr>
          <w:rFonts w:ascii="Times New Roman" w:hAnsi="Times New Roman" w:cs="Times New Roman"/>
          <w:sz w:val="24"/>
          <w:szCs w:val="24"/>
        </w:rPr>
        <w:t>. В целом генеральная совокупность может быть безгранична.</w:t>
      </w:r>
      <w:r w:rsidR="006B611A">
        <w:rPr>
          <w:rFonts w:ascii="Times New Roman" w:hAnsi="Times New Roman" w:cs="Times New Roman"/>
          <w:sz w:val="24"/>
          <w:szCs w:val="24"/>
        </w:rPr>
        <w:t xml:space="preserve"> </w:t>
      </w:r>
      <w:r w:rsidR="006B611A" w:rsidRPr="00962A48">
        <w:rPr>
          <w:rFonts w:ascii="Times New Roman" w:hAnsi="Times New Roman" w:cs="Times New Roman"/>
          <w:b/>
          <w:bCs/>
          <w:sz w:val="24"/>
          <w:szCs w:val="24"/>
        </w:rPr>
        <w:t>Выборочная совокупность (выборка)</w:t>
      </w:r>
      <w:r w:rsidR="006B611A">
        <w:rPr>
          <w:rFonts w:ascii="Times New Roman" w:hAnsi="Times New Roman" w:cs="Times New Roman"/>
          <w:b/>
          <w:bCs/>
          <w:sz w:val="24"/>
          <w:szCs w:val="24"/>
        </w:rPr>
        <w:t xml:space="preserve"> </w:t>
      </w:r>
      <w:r w:rsidR="006B611A" w:rsidRPr="00962A48">
        <w:rPr>
          <w:rFonts w:ascii="Times New Roman" w:hAnsi="Times New Roman" w:cs="Times New Roman"/>
          <w:sz w:val="24"/>
          <w:szCs w:val="24"/>
        </w:rPr>
        <w:t>–</w:t>
      </w:r>
      <w:r w:rsidR="006B611A" w:rsidRPr="006B611A">
        <w:rPr>
          <w:rFonts w:ascii="Times New Roman" w:hAnsi="Times New Roman" w:cs="Times New Roman"/>
          <w:sz w:val="24"/>
          <w:szCs w:val="24"/>
        </w:rPr>
        <w:t xml:space="preserve"> </w:t>
      </w:r>
      <w:r w:rsidR="006B611A" w:rsidRPr="00962A48">
        <w:rPr>
          <w:rFonts w:ascii="Times New Roman" w:hAnsi="Times New Roman" w:cs="Times New Roman"/>
          <w:sz w:val="24"/>
          <w:szCs w:val="24"/>
        </w:rPr>
        <w:t>часть гене</w:t>
      </w:r>
      <w:r w:rsidR="006B611A">
        <w:rPr>
          <w:rFonts w:ascii="Times New Roman" w:hAnsi="Times New Roman" w:cs="Times New Roman"/>
          <w:sz w:val="24"/>
          <w:szCs w:val="24"/>
        </w:rPr>
        <w:t>ральной совокупности, получаемая</w:t>
      </w:r>
      <w:r w:rsidR="006B611A" w:rsidRPr="00962A48">
        <w:rPr>
          <w:rFonts w:ascii="Times New Roman" w:hAnsi="Times New Roman" w:cs="Times New Roman"/>
          <w:sz w:val="24"/>
          <w:szCs w:val="24"/>
        </w:rPr>
        <w:t xml:space="preserve"> посредством случайного отбора. Смысл выборочного метода состоит в том, что извлечение из некоторой весьма пространной (или вообще беспредельной) генеральной совокупности несравненно меньших по объему выборок резко экономит время обработки данных.</w:t>
      </w:r>
    </w:p>
    <w:p w:rsidR="006B611A" w:rsidRPr="006B611A" w:rsidRDefault="006B611A" w:rsidP="0035346A">
      <w:pPr>
        <w:rPr>
          <w:rFonts w:ascii="Times New Roman" w:hAnsi="Times New Roman" w:cs="Times New Roman"/>
          <w:i/>
          <w:sz w:val="24"/>
          <w:szCs w:val="24"/>
        </w:rPr>
      </w:pPr>
      <w:r>
        <w:rPr>
          <w:rFonts w:ascii="Times New Roman" w:hAnsi="Times New Roman" w:cs="Times New Roman"/>
          <w:i/>
          <w:sz w:val="24"/>
          <w:szCs w:val="24"/>
        </w:rPr>
        <w:t>Придумайте свои примеры генеральной и выборочной совокупностей.</w:t>
      </w:r>
    </w:p>
    <w:p w:rsidR="00962A48" w:rsidRPr="00962A48" w:rsidRDefault="00962A48" w:rsidP="00962A48">
      <w:pPr>
        <w:rPr>
          <w:rFonts w:ascii="Times New Roman" w:hAnsi="Times New Roman" w:cs="Times New Roman"/>
          <w:sz w:val="24"/>
          <w:szCs w:val="24"/>
        </w:rPr>
      </w:pPr>
      <w:r w:rsidRPr="00962A48">
        <w:rPr>
          <w:rFonts w:ascii="Times New Roman" w:hAnsi="Times New Roman" w:cs="Times New Roman"/>
          <w:sz w:val="24"/>
          <w:szCs w:val="24"/>
        </w:rPr>
        <w:t>Любая совокупность состоит из отдельных предметов или явлений –</w:t>
      </w:r>
      <w:r>
        <w:rPr>
          <w:rFonts w:ascii="Times New Roman" w:hAnsi="Times New Roman" w:cs="Times New Roman"/>
          <w:sz w:val="24"/>
          <w:szCs w:val="24"/>
        </w:rPr>
        <w:t xml:space="preserve"> </w:t>
      </w:r>
      <w:r w:rsidRPr="00962A48">
        <w:rPr>
          <w:rFonts w:ascii="Times New Roman" w:hAnsi="Times New Roman" w:cs="Times New Roman"/>
          <w:b/>
          <w:bCs/>
          <w:sz w:val="24"/>
          <w:szCs w:val="24"/>
        </w:rPr>
        <w:t>единиц наблюдения</w:t>
      </w:r>
      <w:r w:rsidRPr="00962A48">
        <w:rPr>
          <w:rFonts w:ascii="Times New Roman" w:hAnsi="Times New Roman" w:cs="Times New Roman"/>
          <w:sz w:val="24"/>
          <w:szCs w:val="24"/>
        </w:rPr>
        <w:t>. В медицинских исследованиях</w:t>
      </w:r>
      <w:r>
        <w:rPr>
          <w:rFonts w:ascii="Times New Roman" w:hAnsi="Times New Roman" w:cs="Times New Roman"/>
          <w:sz w:val="24"/>
          <w:szCs w:val="24"/>
        </w:rPr>
        <w:t>,</w:t>
      </w:r>
      <w:r w:rsidRPr="00962A48">
        <w:rPr>
          <w:rFonts w:ascii="Times New Roman" w:hAnsi="Times New Roman" w:cs="Times New Roman"/>
          <w:sz w:val="24"/>
          <w:szCs w:val="24"/>
        </w:rPr>
        <w:t xml:space="preserve"> как правило</w:t>
      </w:r>
      <w:r>
        <w:rPr>
          <w:rFonts w:ascii="Times New Roman" w:hAnsi="Times New Roman" w:cs="Times New Roman"/>
          <w:sz w:val="24"/>
          <w:szCs w:val="24"/>
        </w:rPr>
        <w:t>,</w:t>
      </w:r>
      <w:r w:rsidRPr="00962A48">
        <w:rPr>
          <w:rFonts w:ascii="Times New Roman" w:hAnsi="Times New Roman" w:cs="Times New Roman"/>
          <w:sz w:val="24"/>
          <w:szCs w:val="24"/>
        </w:rPr>
        <w:t xml:space="preserve"> единицей наблюдения является человек.</w:t>
      </w:r>
    </w:p>
    <w:p w:rsidR="00962A48" w:rsidRPr="00962A48" w:rsidRDefault="00962A48" w:rsidP="00962A48">
      <w:pPr>
        <w:rPr>
          <w:rFonts w:ascii="Times New Roman" w:hAnsi="Times New Roman" w:cs="Times New Roman"/>
          <w:sz w:val="24"/>
          <w:szCs w:val="24"/>
        </w:rPr>
      </w:pPr>
      <w:r w:rsidRPr="00962A48">
        <w:rPr>
          <w:rFonts w:ascii="Times New Roman" w:hAnsi="Times New Roman" w:cs="Times New Roman"/>
          <w:sz w:val="24"/>
          <w:szCs w:val="24"/>
        </w:rPr>
        <w:t>Процесс случайного отбора данных называется процессом</w:t>
      </w:r>
      <w:r>
        <w:rPr>
          <w:rFonts w:ascii="Times New Roman" w:hAnsi="Times New Roman" w:cs="Times New Roman"/>
          <w:sz w:val="24"/>
          <w:szCs w:val="24"/>
        </w:rPr>
        <w:t xml:space="preserve"> </w:t>
      </w:r>
      <w:r w:rsidRPr="00962A48">
        <w:rPr>
          <w:rFonts w:ascii="Times New Roman" w:hAnsi="Times New Roman" w:cs="Times New Roman"/>
          <w:b/>
          <w:bCs/>
          <w:sz w:val="24"/>
          <w:szCs w:val="24"/>
        </w:rPr>
        <w:t>рандомизации</w:t>
      </w:r>
      <w:r>
        <w:rPr>
          <w:rFonts w:ascii="Times New Roman" w:hAnsi="Times New Roman" w:cs="Times New Roman"/>
          <w:b/>
          <w:bCs/>
          <w:sz w:val="24"/>
          <w:szCs w:val="24"/>
        </w:rPr>
        <w:t xml:space="preserve"> </w:t>
      </w:r>
      <w:r w:rsidRPr="00962A48">
        <w:rPr>
          <w:rFonts w:ascii="Times New Roman" w:hAnsi="Times New Roman" w:cs="Times New Roman"/>
          <w:sz w:val="24"/>
          <w:szCs w:val="24"/>
        </w:rPr>
        <w:t>(</w:t>
      </w:r>
      <w:proofErr w:type="spellStart"/>
      <w:r w:rsidRPr="00962A48">
        <w:rPr>
          <w:rFonts w:ascii="Times New Roman" w:hAnsi="Times New Roman" w:cs="Times New Roman"/>
          <w:sz w:val="24"/>
          <w:szCs w:val="24"/>
        </w:rPr>
        <w:t>random</w:t>
      </w:r>
      <w:proofErr w:type="spellEnd"/>
      <w:r w:rsidRPr="00962A48">
        <w:rPr>
          <w:rFonts w:ascii="Times New Roman" w:hAnsi="Times New Roman" w:cs="Times New Roman"/>
          <w:sz w:val="24"/>
          <w:szCs w:val="24"/>
        </w:rPr>
        <w:t xml:space="preserve"> – «случайный»).</w:t>
      </w:r>
    </w:p>
    <w:p w:rsidR="00962A48" w:rsidRPr="00962A48" w:rsidRDefault="00962A48" w:rsidP="00962A48">
      <w:pPr>
        <w:rPr>
          <w:rFonts w:ascii="Times New Roman" w:hAnsi="Times New Roman" w:cs="Times New Roman"/>
          <w:sz w:val="24"/>
          <w:szCs w:val="24"/>
        </w:rPr>
      </w:pPr>
      <w:r w:rsidRPr="00962A48">
        <w:rPr>
          <w:rFonts w:ascii="Times New Roman" w:hAnsi="Times New Roman" w:cs="Times New Roman"/>
          <w:sz w:val="24"/>
          <w:szCs w:val="24"/>
        </w:rPr>
        <w:t>Важность принципа </w:t>
      </w:r>
      <w:r w:rsidRPr="00962A48">
        <w:rPr>
          <w:rFonts w:ascii="Times New Roman" w:hAnsi="Times New Roman" w:cs="Times New Roman"/>
          <w:i/>
          <w:iCs/>
          <w:sz w:val="24"/>
          <w:szCs w:val="24"/>
        </w:rPr>
        <w:t>рандомизации</w:t>
      </w:r>
      <w:r w:rsidRPr="00962A48">
        <w:rPr>
          <w:rFonts w:ascii="Times New Roman" w:hAnsi="Times New Roman" w:cs="Times New Roman"/>
          <w:sz w:val="24"/>
          <w:szCs w:val="24"/>
        </w:rPr>
        <w:t xml:space="preserve"> (случайного отбора) можно проиллюстрировать следующим образом. Представим, что необходимо собрать образцы определенного вида растений с какой-то гигантской площадки (поля) с целью описать некие их свойства. Например, подсчитать среднее число зерен в колосе какого-то злака. Совокупность экземпляров данного вида, произрастающая на данном поле, и будет составлять генеральную совокупность. Понятно, что, если поле действительно очень большое, то в разных его частях система природных факторов, влияющих на рост и развитие растений, будет складываться несколько иначе: будет сказываться разница в структуре почвы, рельефе, глубине подпочвенных вод, осадках, удаленность от дороги или лесной опушки и т.д. В результате, как это действительно и происходит на практике, в разных местах поля колосья заведомо будут различны, поэтому если вы будете собирать образцы лишь с одного чем-то лично вам понравившегося участка (например, «далеко ходить не надо» или другие личные мотивы), то практически гарантированно вы получите искаженные сведения о генеральной совокупности. Действительно, ведь вам будут, как правило, попадаться объекты, у которых интересующее вас свойство будет содержаться либо «в избытке», либо «в недостатке». Иными словами, вы внесете в данные некую нарочитую тенденцию, вольно или невольно вызовите их смещение в сторону относительно высоких ли низких значений по отношению к их действительному состоянию в генеральной совокупности. Понятно, что такой подход, независимо от того, какие объекты вас действительно интересуют (растения, животные, люди), может привести к неверным заключениям и прогнозам со всеми вытекающими последствиями. При этом совершенно неважно, внесены ли такие ошибки сознательно или непроизвольно, из самых лучших побуждений («чтобы было как лучше») или, наоборот, из желания «навредить». Рандомизация же (возвращаясь к примеру с растениями на поле) действует как механизм, позволяющий вам независимо от вашего желания-нежелания более или менее </w:t>
      </w:r>
      <w:r w:rsidRPr="00962A48">
        <w:rPr>
          <w:rFonts w:ascii="Times New Roman" w:hAnsi="Times New Roman" w:cs="Times New Roman"/>
          <w:sz w:val="24"/>
          <w:szCs w:val="24"/>
        </w:rPr>
        <w:lastRenderedPageBreak/>
        <w:t xml:space="preserve">равновероятно «выдергивать» образцы из самых разных участков генеральной совокупности. Это обеспечивает нивелирование действия специфических локальных факторов на изучаемые объекты («избытки» в одном месте компенсируются «недостатками» в другом), благодаря чему свойства </w:t>
      </w:r>
      <w:proofErr w:type="spellStart"/>
      <w:r w:rsidRPr="00962A48">
        <w:rPr>
          <w:rFonts w:ascii="Times New Roman" w:hAnsi="Times New Roman" w:cs="Times New Roman"/>
          <w:sz w:val="24"/>
          <w:szCs w:val="24"/>
        </w:rPr>
        <w:t>рандомизированной</w:t>
      </w:r>
      <w:proofErr w:type="spellEnd"/>
      <w:r w:rsidRPr="00962A48">
        <w:rPr>
          <w:rFonts w:ascii="Times New Roman" w:hAnsi="Times New Roman" w:cs="Times New Roman"/>
          <w:sz w:val="24"/>
          <w:szCs w:val="24"/>
        </w:rPr>
        <w:t xml:space="preserve"> выборки приближаются к реальным свойствам генеральной совокупности.</w:t>
      </w:r>
    </w:p>
    <w:p w:rsidR="00962A48" w:rsidRPr="00962A48" w:rsidRDefault="00962A48" w:rsidP="00962A48">
      <w:pPr>
        <w:rPr>
          <w:rFonts w:ascii="Times New Roman" w:hAnsi="Times New Roman" w:cs="Times New Roman"/>
          <w:sz w:val="24"/>
          <w:szCs w:val="24"/>
        </w:rPr>
      </w:pPr>
      <w:r w:rsidRPr="00962A48">
        <w:rPr>
          <w:rFonts w:ascii="Times New Roman" w:hAnsi="Times New Roman" w:cs="Times New Roman"/>
          <w:b/>
          <w:bCs/>
          <w:sz w:val="24"/>
          <w:szCs w:val="24"/>
        </w:rPr>
        <w:t>Репрезентативность выборочной совокупности</w:t>
      </w:r>
      <w:r w:rsidR="006B611A">
        <w:rPr>
          <w:rFonts w:ascii="Times New Roman" w:hAnsi="Times New Roman" w:cs="Times New Roman"/>
          <w:b/>
          <w:bCs/>
          <w:sz w:val="24"/>
          <w:szCs w:val="24"/>
        </w:rPr>
        <w:t xml:space="preserve"> </w:t>
      </w:r>
      <w:r w:rsidRPr="00962A48">
        <w:rPr>
          <w:rFonts w:ascii="Times New Roman" w:hAnsi="Times New Roman" w:cs="Times New Roman"/>
          <w:sz w:val="24"/>
          <w:szCs w:val="24"/>
        </w:rPr>
        <w:t>– свойство выборки корректно отражать генеральную совокупность.</w:t>
      </w:r>
    </w:p>
    <w:p w:rsidR="00962A48" w:rsidRPr="00962A48" w:rsidRDefault="00962A48" w:rsidP="00962A48">
      <w:pPr>
        <w:rPr>
          <w:rFonts w:ascii="Times New Roman" w:hAnsi="Times New Roman" w:cs="Times New Roman"/>
          <w:sz w:val="24"/>
          <w:szCs w:val="24"/>
        </w:rPr>
      </w:pPr>
      <w:r w:rsidRPr="00962A48">
        <w:rPr>
          <w:rFonts w:ascii="Times New Roman" w:hAnsi="Times New Roman" w:cs="Times New Roman"/>
          <w:sz w:val="24"/>
          <w:szCs w:val="24"/>
        </w:rPr>
        <w:t>Одна и та же выборка может быть репрезентативной и нерепрезентативной для разных генеральных совокупностей. Например, выборка, целиком состоящая из пациентов, больных сахарным диабетом, нерепрезентативна относительно всех пациентов больницы (генеральная совокупность – все пациенты больницы), но может отлично отображать пациентов-диабетиков (генеральная совокупность – все пациенты-диабетики).</w:t>
      </w:r>
    </w:p>
    <w:p w:rsidR="00962A48" w:rsidRPr="00962A48" w:rsidRDefault="00962A48" w:rsidP="00962A48">
      <w:pPr>
        <w:rPr>
          <w:rFonts w:ascii="Times New Roman" w:hAnsi="Times New Roman" w:cs="Times New Roman"/>
          <w:sz w:val="24"/>
          <w:szCs w:val="24"/>
        </w:rPr>
      </w:pPr>
      <w:r w:rsidRPr="00962A48">
        <w:rPr>
          <w:rFonts w:ascii="Times New Roman" w:hAnsi="Times New Roman" w:cs="Times New Roman"/>
          <w:b/>
          <w:bCs/>
          <w:sz w:val="24"/>
          <w:szCs w:val="24"/>
        </w:rPr>
        <w:t>Выделяют репрезентативность количественную и качественную (структурную)</w:t>
      </w:r>
      <w:r w:rsidR="006B611A">
        <w:rPr>
          <w:rFonts w:ascii="Times New Roman" w:hAnsi="Times New Roman" w:cs="Times New Roman"/>
          <w:sz w:val="24"/>
          <w:szCs w:val="24"/>
        </w:rPr>
        <w:t xml:space="preserve">. </w:t>
      </w:r>
      <w:r w:rsidRPr="00962A48">
        <w:rPr>
          <w:rFonts w:ascii="Times New Roman" w:hAnsi="Times New Roman" w:cs="Times New Roman"/>
          <w:b/>
          <w:bCs/>
          <w:sz w:val="24"/>
          <w:szCs w:val="24"/>
        </w:rPr>
        <w:t>Количественная репрезентативность</w:t>
      </w:r>
      <w:r w:rsidR="006B611A">
        <w:rPr>
          <w:rFonts w:ascii="Times New Roman" w:hAnsi="Times New Roman" w:cs="Times New Roman"/>
          <w:b/>
          <w:bCs/>
          <w:sz w:val="24"/>
          <w:szCs w:val="24"/>
        </w:rPr>
        <w:t xml:space="preserve"> </w:t>
      </w:r>
      <w:r w:rsidRPr="00962A48">
        <w:rPr>
          <w:rFonts w:ascii="Times New Roman" w:hAnsi="Times New Roman" w:cs="Times New Roman"/>
          <w:sz w:val="24"/>
          <w:szCs w:val="24"/>
        </w:rPr>
        <w:t xml:space="preserve">определяется числом наблюдений, гарантирующим получение статистически достоверных данных. </w:t>
      </w:r>
      <w:r w:rsidR="006B611A">
        <w:rPr>
          <w:rFonts w:ascii="Times New Roman" w:hAnsi="Times New Roman" w:cs="Times New Roman"/>
          <w:sz w:val="24"/>
          <w:szCs w:val="24"/>
        </w:rPr>
        <w:t>З</w:t>
      </w:r>
      <w:r w:rsidRPr="00962A48">
        <w:rPr>
          <w:rFonts w:ascii="Times New Roman" w:hAnsi="Times New Roman" w:cs="Times New Roman"/>
          <w:sz w:val="24"/>
          <w:szCs w:val="24"/>
        </w:rPr>
        <w:t>десь действует основной постулат закона больших чисел — «чем больше наблюдений — тем результаты достоверней» или «чем больше число наблюдений, тем больше значения характеристик выборки приближаются к соответствующим характеристикам генеральной совокупности».</w:t>
      </w:r>
    </w:p>
    <w:p w:rsidR="00962A48" w:rsidRPr="00962A48" w:rsidRDefault="00962A48" w:rsidP="00962A48">
      <w:pPr>
        <w:rPr>
          <w:rFonts w:ascii="Times New Roman" w:hAnsi="Times New Roman" w:cs="Times New Roman"/>
          <w:sz w:val="24"/>
          <w:szCs w:val="24"/>
        </w:rPr>
      </w:pPr>
      <w:r w:rsidRPr="00962A48">
        <w:rPr>
          <w:rFonts w:ascii="Times New Roman" w:hAnsi="Times New Roman" w:cs="Times New Roman"/>
          <w:b/>
          <w:bCs/>
          <w:sz w:val="24"/>
          <w:szCs w:val="24"/>
        </w:rPr>
        <w:t>Качественная репрезентативность</w:t>
      </w:r>
      <w:r w:rsidR="006B611A">
        <w:rPr>
          <w:rFonts w:ascii="Times New Roman" w:hAnsi="Times New Roman" w:cs="Times New Roman"/>
          <w:b/>
          <w:bCs/>
          <w:sz w:val="24"/>
          <w:szCs w:val="24"/>
        </w:rPr>
        <w:t xml:space="preserve"> </w:t>
      </w:r>
      <w:r w:rsidRPr="00962A48">
        <w:rPr>
          <w:rFonts w:ascii="Times New Roman" w:hAnsi="Times New Roman" w:cs="Times New Roman"/>
          <w:sz w:val="24"/>
          <w:szCs w:val="24"/>
        </w:rPr>
        <w:t>— обозначает структурное соответствие выборочной и генеральной совокупностей. Например: если в составе генеральной совокупности 50% — лица мужского пола, то и в выборочной группе их должно быть 50%.</w:t>
      </w:r>
    </w:p>
    <w:p w:rsidR="00962A48" w:rsidRDefault="00962A48" w:rsidP="00962A48">
      <w:pPr>
        <w:rPr>
          <w:rFonts w:ascii="Times New Roman" w:hAnsi="Times New Roman" w:cs="Times New Roman"/>
          <w:sz w:val="24"/>
          <w:szCs w:val="24"/>
        </w:rPr>
      </w:pPr>
      <w:r w:rsidRPr="006B611A">
        <w:rPr>
          <w:rFonts w:ascii="Times New Roman" w:hAnsi="Times New Roman" w:cs="Times New Roman"/>
          <w:b/>
          <w:i/>
          <w:iCs/>
          <w:sz w:val="24"/>
          <w:szCs w:val="24"/>
        </w:rPr>
        <w:t>В силу закона больших чисел выборка будет качественно репрезентативной только в том случае</w:t>
      </w:r>
      <w:r w:rsidR="006B611A" w:rsidRPr="006B611A">
        <w:rPr>
          <w:rFonts w:ascii="Times New Roman" w:hAnsi="Times New Roman" w:cs="Times New Roman"/>
          <w:b/>
          <w:i/>
          <w:iCs/>
          <w:sz w:val="24"/>
          <w:szCs w:val="24"/>
        </w:rPr>
        <w:t>, если ее осуществить случайно.</w:t>
      </w:r>
      <w:r w:rsidR="006B611A">
        <w:rPr>
          <w:rFonts w:ascii="Times New Roman" w:hAnsi="Times New Roman" w:cs="Times New Roman"/>
          <w:i/>
          <w:iCs/>
          <w:sz w:val="24"/>
          <w:szCs w:val="24"/>
        </w:rPr>
        <w:t xml:space="preserve"> </w:t>
      </w:r>
      <w:r w:rsidRPr="00962A48">
        <w:rPr>
          <w:rFonts w:ascii="Times New Roman" w:hAnsi="Times New Roman" w:cs="Times New Roman"/>
          <w:sz w:val="24"/>
          <w:szCs w:val="24"/>
        </w:rPr>
        <w:t>Проводить отбор случайно – значит обеспечить выполнение условия, что каждый объект выборки отбирается случайно из генеральной совокупности.</w:t>
      </w:r>
    </w:p>
    <w:p w:rsidR="006B611A" w:rsidRPr="006B611A" w:rsidRDefault="006B611A" w:rsidP="0035346A">
      <w:pPr>
        <w:rPr>
          <w:rFonts w:ascii="Times New Roman" w:hAnsi="Times New Roman" w:cs="Times New Roman"/>
          <w:i/>
          <w:sz w:val="24"/>
          <w:szCs w:val="24"/>
        </w:rPr>
      </w:pPr>
      <w:r>
        <w:rPr>
          <w:rFonts w:ascii="Times New Roman" w:hAnsi="Times New Roman" w:cs="Times New Roman"/>
          <w:i/>
          <w:sz w:val="24"/>
          <w:szCs w:val="24"/>
        </w:rPr>
        <w:t xml:space="preserve">Приведите примеры выборочных совокупностей репрезентативных и нерепрезентативных по отношению к </w:t>
      </w:r>
      <w:proofErr w:type="gramStart"/>
      <w:r>
        <w:rPr>
          <w:rFonts w:ascii="Times New Roman" w:hAnsi="Times New Roman" w:cs="Times New Roman"/>
          <w:i/>
          <w:sz w:val="24"/>
          <w:szCs w:val="24"/>
        </w:rPr>
        <w:t>генеральным</w:t>
      </w:r>
      <w:proofErr w:type="gramEnd"/>
      <w:r>
        <w:rPr>
          <w:rFonts w:ascii="Times New Roman" w:hAnsi="Times New Roman" w:cs="Times New Roman"/>
          <w:i/>
          <w:sz w:val="24"/>
          <w:szCs w:val="24"/>
        </w:rPr>
        <w:t>.</w:t>
      </w:r>
      <w:r w:rsidR="003E7EDD">
        <w:rPr>
          <w:rFonts w:ascii="Times New Roman" w:hAnsi="Times New Roman" w:cs="Times New Roman"/>
          <w:i/>
          <w:sz w:val="24"/>
          <w:szCs w:val="24"/>
        </w:rPr>
        <w:t xml:space="preserve"> Какие условия должны соблюдаться, чтобы выполнялись качественная и количественная репрезентативность?</w:t>
      </w:r>
    </w:p>
    <w:p w:rsidR="00AE234F" w:rsidRPr="00AE234F" w:rsidRDefault="00AE234F" w:rsidP="00AE234F">
      <w:pPr>
        <w:jc w:val="center"/>
        <w:rPr>
          <w:rFonts w:ascii="Times New Roman" w:hAnsi="Times New Roman" w:cs="Times New Roman"/>
          <w:b/>
          <w:sz w:val="24"/>
          <w:szCs w:val="24"/>
        </w:rPr>
      </w:pPr>
      <w:r w:rsidRPr="00AE234F">
        <w:rPr>
          <w:rFonts w:ascii="Times New Roman" w:hAnsi="Times New Roman" w:cs="Times New Roman"/>
          <w:b/>
          <w:sz w:val="24"/>
          <w:szCs w:val="24"/>
        </w:rPr>
        <w:t>Типы данных</w:t>
      </w:r>
    </w:p>
    <w:p w:rsidR="00962A48" w:rsidRPr="00962A48" w:rsidRDefault="00962A48" w:rsidP="00962A48">
      <w:pPr>
        <w:rPr>
          <w:rFonts w:ascii="Times New Roman" w:hAnsi="Times New Roman" w:cs="Times New Roman"/>
          <w:sz w:val="24"/>
          <w:szCs w:val="24"/>
        </w:rPr>
      </w:pPr>
      <w:r w:rsidRPr="00962A48">
        <w:rPr>
          <w:rFonts w:ascii="Times New Roman" w:hAnsi="Times New Roman" w:cs="Times New Roman"/>
          <w:sz w:val="24"/>
          <w:szCs w:val="24"/>
        </w:rPr>
        <w:t>Для каждого объекта (единицы наблюдения) регистрируют один и тот же признак или признаки. Например, регистрируется рост и масса людей; численность населения, уровень рождаемости и смертности для городов; объем памяти и т.д. Признак, который регистрируется для каждого из объектов, называют</w:t>
      </w:r>
      <w:r>
        <w:rPr>
          <w:rFonts w:ascii="Times New Roman" w:hAnsi="Times New Roman" w:cs="Times New Roman"/>
          <w:sz w:val="24"/>
          <w:szCs w:val="24"/>
        </w:rPr>
        <w:t xml:space="preserve"> </w:t>
      </w:r>
      <w:r w:rsidRPr="00962A48">
        <w:rPr>
          <w:rFonts w:ascii="Times New Roman" w:hAnsi="Times New Roman" w:cs="Times New Roman"/>
          <w:b/>
          <w:bCs/>
          <w:sz w:val="24"/>
          <w:szCs w:val="24"/>
        </w:rPr>
        <w:t>переменной</w:t>
      </w:r>
      <w:r w:rsidRPr="00962A48">
        <w:rPr>
          <w:rFonts w:ascii="Times New Roman" w:hAnsi="Times New Roman" w:cs="Times New Roman"/>
          <w:sz w:val="24"/>
          <w:szCs w:val="24"/>
        </w:rPr>
        <w:t>.</w:t>
      </w:r>
    </w:p>
    <w:p w:rsidR="00962A48" w:rsidRPr="00962A48" w:rsidRDefault="00962A48" w:rsidP="00962A48">
      <w:pPr>
        <w:rPr>
          <w:rFonts w:ascii="Times New Roman" w:hAnsi="Times New Roman" w:cs="Times New Roman"/>
          <w:sz w:val="24"/>
          <w:szCs w:val="24"/>
        </w:rPr>
      </w:pPr>
      <w:r w:rsidRPr="00962A48">
        <w:rPr>
          <w:rFonts w:ascii="Times New Roman" w:hAnsi="Times New Roman" w:cs="Times New Roman"/>
          <w:sz w:val="24"/>
          <w:szCs w:val="24"/>
        </w:rPr>
        <w:t>Наборы данных классифицируют по следующим признакам:</w:t>
      </w:r>
    </w:p>
    <w:p w:rsidR="00962A48" w:rsidRPr="00962A48" w:rsidRDefault="00962A48" w:rsidP="00962A48">
      <w:pPr>
        <w:numPr>
          <w:ilvl w:val="0"/>
          <w:numId w:val="4"/>
        </w:numPr>
        <w:rPr>
          <w:rFonts w:ascii="Times New Roman" w:hAnsi="Times New Roman" w:cs="Times New Roman"/>
          <w:sz w:val="24"/>
          <w:szCs w:val="24"/>
        </w:rPr>
      </w:pPr>
      <w:r w:rsidRPr="00962A48">
        <w:rPr>
          <w:rFonts w:ascii="Times New Roman" w:hAnsi="Times New Roman" w:cs="Times New Roman"/>
          <w:sz w:val="24"/>
          <w:szCs w:val="24"/>
        </w:rPr>
        <w:t>по количеству переменных (одномерные, двумерные или многомерные наборы данных);</w:t>
      </w:r>
    </w:p>
    <w:p w:rsidR="00962A48" w:rsidRPr="00962A48" w:rsidRDefault="00962A48" w:rsidP="00962A48">
      <w:pPr>
        <w:numPr>
          <w:ilvl w:val="0"/>
          <w:numId w:val="4"/>
        </w:numPr>
        <w:rPr>
          <w:rFonts w:ascii="Times New Roman" w:hAnsi="Times New Roman" w:cs="Times New Roman"/>
          <w:sz w:val="24"/>
          <w:szCs w:val="24"/>
        </w:rPr>
      </w:pPr>
      <w:r w:rsidRPr="00962A48">
        <w:rPr>
          <w:rFonts w:ascii="Times New Roman" w:hAnsi="Times New Roman" w:cs="Times New Roman"/>
          <w:sz w:val="24"/>
          <w:szCs w:val="24"/>
        </w:rPr>
        <w:t>по типу данных (</w:t>
      </w:r>
      <w:proofErr w:type="gramStart"/>
      <w:r w:rsidRPr="00962A48">
        <w:rPr>
          <w:rFonts w:ascii="Times New Roman" w:hAnsi="Times New Roman" w:cs="Times New Roman"/>
          <w:sz w:val="24"/>
          <w:szCs w:val="24"/>
        </w:rPr>
        <w:t>количественные</w:t>
      </w:r>
      <w:proofErr w:type="gramEnd"/>
      <w:r w:rsidRPr="00962A48">
        <w:rPr>
          <w:rFonts w:ascii="Times New Roman" w:hAnsi="Times New Roman" w:cs="Times New Roman"/>
          <w:sz w:val="24"/>
          <w:szCs w:val="24"/>
        </w:rPr>
        <w:t xml:space="preserve"> или качественные);</w:t>
      </w:r>
    </w:p>
    <w:p w:rsidR="00962A48" w:rsidRPr="00962A48" w:rsidRDefault="00962A48" w:rsidP="00962A48">
      <w:pPr>
        <w:numPr>
          <w:ilvl w:val="0"/>
          <w:numId w:val="4"/>
        </w:numPr>
        <w:rPr>
          <w:rFonts w:ascii="Times New Roman" w:hAnsi="Times New Roman" w:cs="Times New Roman"/>
          <w:sz w:val="24"/>
          <w:szCs w:val="24"/>
        </w:rPr>
      </w:pPr>
      <w:r w:rsidRPr="00962A48">
        <w:rPr>
          <w:rFonts w:ascii="Times New Roman" w:hAnsi="Times New Roman" w:cs="Times New Roman"/>
          <w:sz w:val="24"/>
          <w:szCs w:val="24"/>
        </w:rPr>
        <w:t>по тому, важна ли упорядоченность данных во времени или нет.</w:t>
      </w:r>
    </w:p>
    <w:p w:rsidR="00962A48" w:rsidRPr="00962A48" w:rsidRDefault="00962A48" w:rsidP="00962A48">
      <w:pPr>
        <w:rPr>
          <w:rFonts w:ascii="Times New Roman" w:hAnsi="Times New Roman" w:cs="Times New Roman"/>
          <w:sz w:val="24"/>
          <w:szCs w:val="24"/>
        </w:rPr>
      </w:pPr>
      <w:r w:rsidRPr="00962A48">
        <w:rPr>
          <w:rFonts w:ascii="Times New Roman" w:hAnsi="Times New Roman" w:cs="Times New Roman"/>
          <w:b/>
          <w:bCs/>
          <w:sz w:val="24"/>
          <w:szCs w:val="24"/>
        </w:rPr>
        <w:lastRenderedPageBreak/>
        <w:t>Одномерные</w:t>
      </w:r>
      <w:r>
        <w:rPr>
          <w:rFonts w:ascii="Times New Roman" w:hAnsi="Times New Roman" w:cs="Times New Roman"/>
          <w:sz w:val="24"/>
          <w:szCs w:val="24"/>
        </w:rPr>
        <w:t xml:space="preserve"> </w:t>
      </w:r>
      <w:r w:rsidRPr="00962A48">
        <w:rPr>
          <w:rFonts w:ascii="Times New Roman" w:hAnsi="Times New Roman" w:cs="Times New Roman"/>
          <w:sz w:val="24"/>
          <w:szCs w:val="24"/>
        </w:rPr>
        <w:t>наборы данных содержат только один признак для каждого объекта. Эти данные позволяют определить типичное значение признака – то, насколько значения отличаются друг от друга, требуют ли отдельные данные особого внимания. Примером одномерных данных является информация о средней рождаемости в стране по регионам. Она позволяет назвать регионы с самым высоким и с самым низким уровнем рождаемости.</w:t>
      </w:r>
    </w:p>
    <w:p w:rsidR="00962A48" w:rsidRPr="00962A48" w:rsidRDefault="00962A48" w:rsidP="00962A48">
      <w:pPr>
        <w:rPr>
          <w:rFonts w:ascii="Times New Roman" w:hAnsi="Times New Roman" w:cs="Times New Roman"/>
          <w:sz w:val="24"/>
          <w:szCs w:val="24"/>
        </w:rPr>
      </w:pPr>
      <w:r w:rsidRPr="00962A48">
        <w:rPr>
          <w:rFonts w:ascii="Times New Roman" w:hAnsi="Times New Roman" w:cs="Times New Roman"/>
          <w:b/>
          <w:bCs/>
          <w:sz w:val="24"/>
          <w:szCs w:val="24"/>
        </w:rPr>
        <w:t>Двумерные</w:t>
      </w:r>
      <w:r>
        <w:rPr>
          <w:rFonts w:ascii="Times New Roman" w:hAnsi="Times New Roman" w:cs="Times New Roman"/>
          <w:sz w:val="24"/>
          <w:szCs w:val="24"/>
        </w:rPr>
        <w:t xml:space="preserve"> </w:t>
      </w:r>
      <w:r w:rsidRPr="00962A48">
        <w:rPr>
          <w:rFonts w:ascii="Times New Roman" w:hAnsi="Times New Roman" w:cs="Times New Roman"/>
          <w:sz w:val="24"/>
          <w:szCs w:val="24"/>
        </w:rPr>
        <w:t xml:space="preserve">наборы данных содержат информацию о двух признаках для каждого из объектов. Кроме того, что они дают возможность получить два набора одномерных данных. Двумерные данные также позволяют установить, существует ли связь между двумя переменными, насколько сильно связаны переменные, можно ли предсказать значение одной переменной по значению другой и если да, то с какой надежностью. Например, данные опроса студентов о том, удовлетворены ли они уровнем теоретической и практической подготовки, получаемой в вузе (значения обеих переменных </w:t>
      </w:r>
      <w:proofErr w:type="gramStart"/>
      <w:r w:rsidRPr="00962A48">
        <w:rPr>
          <w:rFonts w:ascii="Times New Roman" w:hAnsi="Times New Roman" w:cs="Times New Roman"/>
          <w:sz w:val="24"/>
          <w:szCs w:val="24"/>
        </w:rPr>
        <w:t>записываются в виде да/нет</w:t>
      </w:r>
      <w:proofErr w:type="gramEnd"/>
      <w:r w:rsidRPr="00962A48">
        <w:rPr>
          <w:rFonts w:ascii="Times New Roman" w:hAnsi="Times New Roman" w:cs="Times New Roman"/>
          <w:sz w:val="24"/>
          <w:szCs w:val="24"/>
        </w:rPr>
        <w:t xml:space="preserve"> или 1/0), позволяют установить, есть ли связь между уровнями теоретической и практической подготовки.</w:t>
      </w:r>
    </w:p>
    <w:p w:rsidR="00962A48" w:rsidRDefault="00962A48" w:rsidP="002D5734">
      <w:pPr>
        <w:rPr>
          <w:rFonts w:ascii="Times New Roman" w:hAnsi="Times New Roman" w:cs="Times New Roman"/>
          <w:sz w:val="24"/>
          <w:szCs w:val="24"/>
        </w:rPr>
      </w:pPr>
      <w:r w:rsidRPr="00962A48">
        <w:rPr>
          <w:rFonts w:ascii="Times New Roman" w:hAnsi="Times New Roman" w:cs="Times New Roman"/>
          <w:b/>
          <w:bCs/>
          <w:sz w:val="24"/>
          <w:szCs w:val="24"/>
        </w:rPr>
        <w:t>Многомерные</w:t>
      </w:r>
      <w:r>
        <w:rPr>
          <w:rFonts w:ascii="Times New Roman" w:hAnsi="Times New Roman" w:cs="Times New Roman"/>
          <w:b/>
          <w:bCs/>
          <w:sz w:val="24"/>
          <w:szCs w:val="24"/>
        </w:rPr>
        <w:t xml:space="preserve"> </w:t>
      </w:r>
      <w:r w:rsidRPr="00962A48">
        <w:rPr>
          <w:rFonts w:ascii="Times New Roman" w:hAnsi="Times New Roman" w:cs="Times New Roman"/>
          <w:sz w:val="24"/>
          <w:szCs w:val="24"/>
        </w:rPr>
        <w:t xml:space="preserve">данные содержат информацию о трех или более признаках для каждого объекта. </w:t>
      </w:r>
      <w:proofErr w:type="gramStart"/>
      <w:r w:rsidRPr="00962A48">
        <w:rPr>
          <w:rFonts w:ascii="Times New Roman" w:hAnsi="Times New Roman" w:cs="Times New Roman"/>
          <w:sz w:val="24"/>
          <w:szCs w:val="24"/>
        </w:rPr>
        <w:t>В дополнение к той информации, которую можно извлечь из одномерных и двумерных наборов, многомерные данные можно использовать для получения информации о том, существует ли простая зависимость между этими признаками, насколько они взаимосвязаны (речь идет не только о попарной взаимосвязи признаков, но и о зависимости в совокупности), можно ли предсказать значение одной переменной на основании значений остальных.</w:t>
      </w:r>
      <w:proofErr w:type="gramEnd"/>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 xml:space="preserve">Данные, которые регистрируются у пациентов при проведении любых медицинских наблюдений, могут относиться к трем различным </w:t>
      </w:r>
      <w:bookmarkStart w:id="0" w:name="_GoBack"/>
      <w:r w:rsidRPr="00D00651">
        <w:rPr>
          <w:rFonts w:ascii="Times New Roman" w:hAnsi="Times New Roman" w:cs="Times New Roman"/>
          <w:b/>
          <w:sz w:val="24"/>
          <w:szCs w:val="24"/>
        </w:rPr>
        <w:t>типам признаков</w:t>
      </w:r>
      <w:bookmarkEnd w:id="0"/>
      <w:r w:rsidRPr="00AE234F">
        <w:rPr>
          <w:rFonts w:ascii="Times New Roman" w:hAnsi="Times New Roman" w:cs="Times New Roman"/>
          <w:sz w:val="24"/>
          <w:szCs w:val="24"/>
        </w:rPr>
        <w:t>:</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b/>
          <w:bCs/>
          <w:sz w:val="24"/>
          <w:szCs w:val="24"/>
        </w:rPr>
        <w:t>1) Качественные</w:t>
      </w:r>
      <w:r>
        <w:rPr>
          <w:rFonts w:ascii="Times New Roman" w:hAnsi="Times New Roman" w:cs="Times New Roman"/>
          <w:b/>
          <w:bCs/>
          <w:sz w:val="24"/>
          <w:szCs w:val="24"/>
        </w:rPr>
        <w:t xml:space="preserve"> </w:t>
      </w:r>
      <w:r w:rsidRPr="00AE234F">
        <w:rPr>
          <w:rFonts w:ascii="Times New Roman" w:hAnsi="Times New Roman" w:cs="Times New Roman"/>
          <w:sz w:val="24"/>
          <w:szCs w:val="24"/>
        </w:rPr>
        <w:t>или</w:t>
      </w:r>
      <w:r>
        <w:rPr>
          <w:rFonts w:ascii="Times New Roman" w:hAnsi="Times New Roman" w:cs="Times New Roman"/>
          <w:sz w:val="24"/>
          <w:szCs w:val="24"/>
        </w:rPr>
        <w:t xml:space="preserve"> </w:t>
      </w:r>
      <w:r w:rsidRPr="00AE234F">
        <w:rPr>
          <w:rFonts w:ascii="Times New Roman" w:hAnsi="Times New Roman" w:cs="Times New Roman"/>
          <w:b/>
          <w:bCs/>
          <w:sz w:val="24"/>
          <w:szCs w:val="24"/>
        </w:rPr>
        <w:t>номинальные</w:t>
      </w:r>
      <w:r>
        <w:rPr>
          <w:rFonts w:ascii="Times New Roman" w:hAnsi="Times New Roman" w:cs="Times New Roman"/>
          <w:b/>
          <w:bCs/>
          <w:sz w:val="24"/>
          <w:szCs w:val="24"/>
        </w:rPr>
        <w:t xml:space="preserve"> </w:t>
      </w:r>
      <w:r w:rsidRPr="00AE234F">
        <w:rPr>
          <w:rFonts w:ascii="Times New Roman" w:hAnsi="Times New Roman" w:cs="Times New Roman"/>
          <w:sz w:val="24"/>
          <w:szCs w:val="24"/>
        </w:rPr>
        <w:t>– признаки, не поддающиеся непосредственному измерению</w:t>
      </w:r>
      <w:r>
        <w:rPr>
          <w:rFonts w:ascii="Times New Roman" w:hAnsi="Times New Roman" w:cs="Times New Roman"/>
          <w:sz w:val="24"/>
          <w:szCs w:val="24"/>
        </w:rPr>
        <w:t xml:space="preserve"> </w:t>
      </w:r>
      <w:r w:rsidRPr="00AE234F">
        <w:rPr>
          <w:rFonts w:ascii="Times New Roman" w:hAnsi="Times New Roman" w:cs="Times New Roman"/>
          <w:b/>
          <w:bCs/>
          <w:sz w:val="24"/>
          <w:szCs w:val="24"/>
        </w:rPr>
        <w:t>(номинальная шкала)</w:t>
      </w:r>
      <w:r w:rsidRPr="00AE234F">
        <w:rPr>
          <w:rFonts w:ascii="Times New Roman" w:hAnsi="Times New Roman" w:cs="Times New Roman"/>
          <w:i/>
          <w:iCs/>
          <w:sz w:val="24"/>
          <w:szCs w:val="24"/>
        </w:rPr>
        <w:t>.</w:t>
      </w:r>
      <w:r>
        <w:rPr>
          <w:rFonts w:ascii="Times New Roman" w:hAnsi="Times New Roman" w:cs="Times New Roman"/>
          <w:sz w:val="24"/>
          <w:szCs w:val="24"/>
        </w:rPr>
        <w:t xml:space="preserve"> </w:t>
      </w:r>
      <w:r w:rsidRPr="00AE234F">
        <w:rPr>
          <w:rFonts w:ascii="Times New Roman" w:hAnsi="Times New Roman" w:cs="Times New Roman"/>
          <w:sz w:val="24"/>
          <w:szCs w:val="24"/>
        </w:rPr>
        <w:t xml:space="preserve">Состоит из взаимоисключающих категорий. Например, характеристики пациента: диагноз, пол, профессия, семейное положение. </w:t>
      </w:r>
      <w:proofErr w:type="gramStart"/>
      <w:r w:rsidRPr="00AE234F">
        <w:rPr>
          <w:rFonts w:ascii="Times New Roman" w:hAnsi="Times New Roman" w:cs="Times New Roman"/>
          <w:sz w:val="24"/>
          <w:szCs w:val="24"/>
        </w:rPr>
        <w:t>Пример: семейный статус – холост, женат, разведен, вдовец</w:t>
      </w:r>
      <w:r>
        <w:rPr>
          <w:rFonts w:ascii="Times New Roman" w:hAnsi="Times New Roman" w:cs="Times New Roman"/>
          <w:sz w:val="24"/>
          <w:szCs w:val="24"/>
        </w:rPr>
        <w:t xml:space="preserve">; </w:t>
      </w:r>
      <w:r w:rsidRPr="00AE234F">
        <w:rPr>
          <w:rFonts w:ascii="Times New Roman" w:hAnsi="Times New Roman" w:cs="Times New Roman"/>
          <w:sz w:val="24"/>
          <w:szCs w:val="24"/>
        </w:rPr>
        <w:t>вид заболевания – астма, бронхит, пневмония.</w:t>
      </w:r>
      <w:proofErr w:type="gramEnd"/>
    </w:p>
    <w:p w:rsidR="00AE234F" w:rsidRPr="00AE234F" w:rsidRDefault="00AE234F" w:rsidP="00AE234F">
      <w:pPr>
        <w:rPr>
          <w:rFonts w:ascii="Times New Roman" w:hAnsi="Times New Roman" w:cs="Times New Roman"/>
          <w:sz w:val="24"/>
          <w:szCs w:val="24"/>
        </w:rPr>
      </w:pPr>
      <w:proofErr w:type="gramStart"/>
      <w:r w:rsidRPr="00AE234F">
        <w:rPr>
          <w:rFonts w:ascii="Times New Roman" w:hAnsi="Times New Roman" w:cs="Times New Roman"/>
          <w:sz w:val="24"/>
          <w:szCs w:val="24"/>
        </w:rPr>
        <w:t>Качественные данные, которые могут быть отнесены только к двум противоположным категориям «да» – «нет», принимающие одно из двух значений (выжил – умер; курит – не курит), называются</w:t>
      </w:r>
      <w:r>
        <w:rPr>
          <w:rFonts w:ascii="Times New Roman" w:hAnsi="Times New Roman" w:cs="Times New Roman"/>
          <w:sz w:val="24"/>
          <w:szCs w:val="24"/>
        </w:rPr>
        <w:t xml:space="preserve"> </w:t>
      </w:r>
      <w:r w:rsidRPr="00AE234F">
        <w:rPr>
          <w:rFonts w:ascii="Times New Roman" w:hAnsi="Times New Roman" w:cs="Times New Roman"/>
          <w:b/>
          <w:bCs/>
          <w:sz w:val="24"/>
          <w:szCs w:val="24"/>
        </w:rPr>
        <w:t>дихотомическими (бинарными)</w:t>
      </w:r>
      <w:r w:rsidRPr="00AE234F">
        <w:rPr>
          <w:rFonts w:ascii="Times New Roman" w:hAnsi="Times New Roman" w:cs="Times New Roman"/>
          <w:sz w:val="24"/>
          <w:szCs w:val="24"/>
        </w:rPr>
        <w:t>.</w:t>
      </w:r>
      <w:proofErr w:type="gramEnd"/>
      <w:r w:rsidRPr="00AE234F">
        <w:rPr>
          <w:rFonts w:ascii="Times New Roman" w:hAnsi="Times New Roman" w:cs="Times New Roman"/>
          <w:sz w:val="24"/>
          <w:szCs w:val="24"/>
        </w:rPr>
        <w:t xml:space="preserve"> Даже если значениям качества можно приписать числа (например, полу человека приписать соответственно числа 0 и 1), то обрабатывать эти числа как количественные данные нельзя.</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b/>
          <w:bCs/>
          <w:sz w:val="24"/>
          <w:szCs w:val="24"/>
        </w:rPr>
        <w:t>2) Порядковые</w:t>
      </w:r>
      <w:r>
        <w:rPr>
          <w:rFonts w:ascii="Times New Roman" w:hAnsi="Times New Roman" w:cs="Times New Roman"/>
          <w:b/>
          <w:bCs/>
          <w:sz w:val="24"/>
          <w:szCs w:val="24"/>
        </w:rPr>
        <w:t xml:space="preserve"> </w:t>
      </w:r>
      <w:r w:rsidRPr="00AE234F">
        <w:rPr>
          <w:rFonts w:ascii="Times New Roman" w:hAnsi="Times New Roman" w:cs="Times New Roman"/>
          <w:sz w:val="24"/>
          <w:szCs w:val="24"/>
        </w:rPr>
        <w:t>или ранжируемые – признаки, которые можно расположить в естественном порядке (ранжировать), но при этом отсутствует количественная мера расстояния между величинами.</w:t>
      </w:r>
      <w:r>
        <w:rPr>
          <w:rFonts w:ascii="Times New Roman" w:hAnsi="Times New Roman" w:cs="Times New Roman"/>
          <w:sz w:val="24"/>
          <w:szCs w:val="24"/>
        </w:rPr>
        <w:t xml:space="preserve"> </w:t>
      </w:r>
      <w:r w:rsidRPr="00AE234F">
        <w:rPr>
          <w:rFonts w:ascii="Times New Roman" w:hAnsi="Times New Roman" w:cs="Times New Roman"/>
          <w:i/>
          <w:iCs/>
          <w:sz w:val="24"/>
          <w:szCs w:val="24"/>
        </w:rPr>
        <w:t>Примером</w:t>
      </w:r>
      <w:r>
        <w:rPr>
          <w:rFonts w:ascii="Times New Roman" w:hAnsi="Times New Roman" w:cs="Times New Roman"/>
          <w:i/>
          <w:iCs/>
          <w:sz w:val="24"/>
          <w:szCs w:val="24"/>
        </w:rPr>
        <w:t xml:space="preserve"> </w:t>
      </w:r>
      <w:r w:rsidRPr="00AE234F">
        <w:rPr>
          <w:rFonts w:ascii="Times New Roman" w:hAnsi="Times New Roman" w:cs="Times New Roman"/>
          <w:sz w:val="24"/>
          <w:szCs w:val="24"/>
        </w:rPr>
        <w:t>являются оценка тяжести состояния пациента, стадия болезни, самооценка состояния здоровья. При этом допускается, что тяжелое течение заболевания «хуже», чем среднетяжелое, а очень тяжелое – «еще хуже», однако нельзя сказать</w:t>
      </w:r>
      <w:r>
        <w:rPr>
          <w:rFonts w:ascii="Times New Roman" w:hAnsi="Times New Roman" w:cs="Times New Roman"/>
          <w:sz w:val="24"/>
          <w:szCs w:val="24"/>
        </w:rPr>
        <w:t>,</w:t>
      </w:r>
      <w:r w:rsidRPr="00AE234F">
        <w:rPr>
          <w:rFonts w:ascii="Times New Roman" w:hAnsi="Times New Roman" w:cs="Times New Roman"/>
          <w:sz w:val="24"/>
          <w:szCs w:val="24"/>
        </w:rPr>
        <w:t xml:space="preserve"> во сколько или </w:t>
      </w:r>
      <w:proofErr w:type="gramStart"/>
      <w:r w:rsidRPr="00AE234F">
        <w:rPr>
          <w:rFonts w:ascii="Times New Roman" w:hAnsi="Times New Roman" w:cs="Times New Roman"/>
          <w:sz w:val="24"/>
          <w:szCs w:val="24"/>
        </w:rPr>
        <w:t>на сколько</w:t>
      </w:r>
      <w:proofErr w:type="gramEnd"/>
      <w:r w:rsidRPr="00AE234F">
        <w:rPr>
          <w:rFonts w:ascii="Times New Roman" w:hAnsi="Times New Roman" w:cs="Times New Roman"/>
          <w:sz w:val="24"/>
          <w:szCs w:val="24"/>
        </w:rPr>
        <w:t xml:space="preserve"> хуже. Можно сказать, что порядковые данные занимают промежуточное положение между количественными и качественными типами. </w:t>
      </w:r>
      <w:r w:rsidRPr="00AE234F">
        <w:rPr>
          <w:rFonts w:ascii="Times New Roman" w:hAnsi="Times New Roman" w:cs="Times New Roman"/>
          <w:sz w:val="24"/>
          <w:szCs w:val="24"/>
        </w:rPr>
        <w:lastRenderedPageBreak/>
        <w:t>Их можно упорядочить как количественные данные, но над ними нельзя производить арифметические действия, как и над качественными данными.</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b/>
          <w:bCs/>
          <w:sz w:val="24"/>
          <w:szCs w:val="24"/>
        </w:rPr>
        <w:t>3) Количественные</w:t>
      </w:r>
      <w:r>
        <w:rPr>
          <w:rFonts w:ascii="Times New Roman" w:hAnsi="Times New Roman" w:cs="Times New Roman"/>
          <w:b/>
          <w:bCs/>
          <w:sz w:val="24"/>
          <w:szCs w:val="24"/>
        </w:rPr>
        <w:t xml:space="preserve"> </w:t>
      </w:r>
      <w:r w:rsidRPr="00AE234F">
        <w:rPr>
          <w:rFonts w:ascii="Times New Roman" w:hAnsi="Times New Roman" w:cs="Times New Roman"/>
          <w:sz w:val="24"/>
          <w:szCs w:val="24"/>
        </w:rPr>
        <w:t>или интервальные – признаки, количественная мера которых четко определена. Это наиболее удобный для статистического анализа тип данных.</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Количественные признаки могут быть:</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AE234F">
        <w:rPr>
          <w:rFonts w:ascii="Times New Roman" w:hAnsi="Times New Roman" w:cs="Times New Roman"/>
          <w:b/>
          <w:bCs/>
          <w:sz w:val="24"/>
          <w:szCs w:val="24"/>
        </w:rPr>
        <w:t>непрерывными</w:t>
      </w:r>
      <w:proofErr w:type="gramEnd"/>
      <w:r>
        <w:rPr>
          <w:rFonts w:ascii="Times New Roman" w:hAnsi="Times New Roman" w:cs="Times New Roman"/>
          <w:b/>
          <w:bCs/>
          <w:sz w:val="24"/>
          <w:szCs w:val="24"/>
        </w:rPr>
        <w:t xml:space="preserve"> </w:t>
      </w:r>
      <w:r w:rsidRPr="00AE234F">
        <w:rPr>
          <w:rFonts w:ascii="Times New Roman" w:hAnsi="Times New Roman" w:cs="Times New Roman"/>
          <w:sz w:val="24"/>
          <w:szCs w:val="24"/>
        </w:rPr>
        <w:t>– принимающими любое значение на непрерывной шкале; например: масса тела, температура, биохимические показатели крови;</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AE234F">
        <w:rPr>
          <w:rFonts w:ascii="Times New Roman" w:hAnsi="Times New Roman" w:cs="Times New Roman"/>
          <w:b/>
          <w:bCs/>
          <w:sz w:val="24"/>
          <w:szCs w:val="24"/>
        </w:rPr>
        <w:t>дискретными</w:t>
      </w:r>
      <w:proofErr w:type="gramEnd"/>
      <w:r>
        <w:rPr>
          <w:rFonts w:ascii="Times New Roman" w:hAnsi="Times New Roman" w:cs="Times New Roman"/>
          <w:b/>
          <w:bCs/>
          <w:sz w:val="24"/>
          <w:szCs w:val="24"/>
        </w:rPr>
        <w:t xml:space="preserve"> </w:t>
      </w:r>
      <w:r w:rsidRPr="00AE234F">
        <w:rPr>
          <w:rFonts w:ascii="Times New Roman" w:hAnsi="Times New Roman" w:cs="Times New Roman"/>
          <w:sz w:val="24"/>
          <w:szCs w:val="24"/>
        </w:rPr>
        <w:t>– принимающими значения лишь из некоторого списка определенных чисел, обычно целых; например: число рецидивов, число детей в семье, число заболеваний у одного больного, число выкуриваемых сигарет, число вызовов "скорой помощи", поступающих в больницу.</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b/>
          <w:bCs/>
          <w:sz w:val="24"/>
          <w:szCs w:val="24"/>
        </w:rPr>
        <w:t>По роли</w:t>
      </w:r>
      <w:r>
        <w:rPr>
          <w:rFonts w:ascii="Times New Roman" w:hAnsi="Times New Roman" w:cs="Times New Roman"/>
          <w:b/>
          <w:bCs/>
          <w:sz w:val="24"/>
          <w:szCs w:val="24"/>
        </w:rPr>
        <w:t xml:space="preserve"> </w:t>
      </w:r>
      <w:r w:rsidRPr="00AE234F">
        <w:rPr>
          <w:rFonts w:ascii="Times New Roman" w:hAnsi="Times New Roman" w:cs="Times New Roman"/>
          <w:sz w:val="24"/>
          <w:szCs w:val="24"/>
        </w:rPr>
        <w:t>в статистической совокупности</w:t>
      </w:r>
      <w:r>
        <w:rPr>
          <w:rFonts w:ascii="Times New Roman" w:hAnsi="Times New Roman" w:cs="Times New Roman"/>
          <w:sz w:val="24"/>
          <w:szCs w:val="24"/>
        </w:rPr>
        <w:t xml:space="preserve"> </w:t>
      </w:r>
      <w:r w:rsidRPr="00AE234F">
        <w:rPr>
          <w:rFonts w:ascii="Times New Roman" w:hAnsi="Times New Roman" w:cs="Times New Roman"/>
          <w:b/>
          <w:bCs/>
          <w:sz w:val="24"/>
          <w:szCs w:val="24"/>
        </w:rPr>
        <w:t>учетные признаки</w:t>
      </w:r>
      <w:r>
        <w:rPr>
          <w:rFonts w:ascii="Times New Roman" w:hAnsi="Times New Roman" w:cs="Times New Roman"/>
          <w:b/>
          <w:bCs/>
          <w:sz w:val="24"/>
          <w:szCs w:val="24"/>
        </w:rPr>
        <w:t xml:space="preserve"> </w:t>
      </w:r>
      <w:r w:rsidRPr="00AE234F">
        <w:rPr>
          <w:rFonts w:ascii="Times New Roman" w:hAnsi="Times New Roman" w:cs="Times New Roman"/>
          <w:sz w:val="24"/>
          <w:szCs w:val="24"/>
        </w:rPr>
        <w:t>можно подразделить на</w:t>
      </w:r>
      <w:r>
        <w:rPr>
          <w:rFonts w:ascii="Times New Roman" w:hAnsi="Times New Roman" w:cs="Times New Roman"/>
          <w:sz w:val="24"/>
          <w:szCs w:val="24"/>
        </w:rPr>
        <w:t xml:space="preserve"> </w:t>
      </w:r>
      <w:r w:rsidRPr="00AE234F">
        <w:rPr>
          <w:rFonts w:ascii="Times New Roman" w:hAnsi="Times New Roman" w:cs="Times New Roman"/>
          <w:b/>
          <w:bCs/>
          <w:sz w:val="24"/>
          <w:szCs w:val="24"/>
        </w:rPr>
        <w:t>факторные</w:t>
      </w:r>
      <w:r>
        <w:rPr>
          <w:rFonts w:ascii="Times New Roman" w:hAnsi="Times New Roman" w:cs="Times New Roman"/>
          <w:b/>
          <w:bCs/>
          <w:sz w:val="24"/>
          <w:szCs w:val="24"/>
        </w:rPr>
        <w:t xml:space="preserve"> </w:t>
      </w:r>
      <w:r w:rsidRPr="00AE234F">
        <w:rPr>
          <w:rFonts w:ascii="Times New Roman" w:hAnsi="Times New Roman" w:cs="Times New Roman"/>
          <w:sz w:val="24"/>
          <w:szCs w:val="24"/>
        </w:rPr>
        <w:t>(факториальные) и</w:t>
      </w:r>
      <w:r>
        <w:rPr>
          <w:rFonts w:ascii="Times New Roman" w:hAnsi="Times New Roman" w:cs="Times New Roman"/>
          <w:sz w:val="24"/>
          <w:szCs w:val="24"/>
        </w:rPr>
        <w:t xml:space="preserve"> </w:t>
      </w:r>
      <w:r w:rsidRPr="00AE234F">
        <w:rPr>
          <w:rFonts w:ascii="Times New Roman" w:hAnsi="Times New Roman" w:cs="Times New Roman"/>
          <w:b/>
          <w:bCs/>
          <w:sz w:val="24"/>
          <w:szCs w:val="24"/>
        </w:rPr>
        <w:t>результативные</w:t>
      </w:r>
      <w:r>
        <w:rPr>
          <w:rFonts w:ascii="Times New Roman" w:hAnsi="Times New Roman" w:cs="Times New Roman"/>
          <w:b/>
          <w:bCs/>
          <w:sz w:val="24"/>
          <w:szCs w:val="24"/>
        </w:rPr>
        <w:t xml:space="preserve"> </w:t>
      </w:r>
      <w:r w:rsidRPr="00AE234F">
        <w:rPr>
          <w:rFonts w:ascii="Times New Roman" w:hAnsi="Times New Roman" w:cs="Times New Roman"/>
          <w:sz w:val="24"/>
          <w:szCs w:val="24"/>
        </w:rPr>
        <w:t>(результирующие) признаки.</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b/>
          <w:bCs/>
          <w:sz w:val="24"/>
          <w:szCs w:val="24"/>
        </w:rPr>
        <w:t>Результативный признак</w:t>
      </w:r>
      <w:r>
        <w:rPr>
          <w:rFonts w:ascii="Times New Roman" w:hAnsi="Times New Roman" w:cs="Times New Roman"/>
          <w:b/>
          <w:bCs/>
          <w:sz w:val="24"/>
          <w:szCs w:val="24"/>
        </w:rPr>
        <w:t xml:space="preserve"> </w:t>
      </w:r>
      <w:r w:rsidRPr="00AE234F">
        <w:rPr>
          <w:rFonts w:ascii="Times New Roman" w:hAnsi="Times New Roman" w:cs="Times New Roman"/>
          <w:sz w:val="24"/>
          <w:szCs w:val="24"/>
        </w:rPr>
        <w:t>— зависимый, изменяющий свое значение под влиянием другого, связанного с ним и действующего на него факторного признака.</w:t>
      </w:r>
      <w:r>
        <w:rPr>
          <w:rFonts w:ascii="Times New Roman" w:hAnsi="Times New Roman" w:cs="Times New Roman"/>
          <w:sz w:val="24"/>
          <w:szCs w:val="24"/>
        </w:rPr>
        <w:t xml:space="preserve"> </w:t>
      </w:r>
      <w:r w:rsidRPr="00AE234F">
        <w:rPr>
          <w:rFonts w:ascii="Times New Roman" w:hAnsi="Times New Roman" w:cs="Times New Roman"/>
          <w:i/>
          <w:iCs/>
          <w:sz w:val="24"/>
          <w:szCs w:val="24"/>
        </w:rPr>
        <w:t>Например:</w:t>
      </w:r>
      <w:r>
        <w:rPr>
          <w:rFonts w:ascii="Times New Roman" w:hAnsi="Times New Roman" w:cs="Times New Roman"/>
          <w:i/>
          <w:iCs/>
          <w:sz w:val="24"/>
          <w:szCs w:val="24"/>
        </w:rPr>
        <w:t> </w:t>
      </w:r>
      <w:r w:rsidRPr="00AE234F">
        <w:rPr>
          <w:rFonts w:ascii="Times New Roman" w:hAnsi="Times New Roman" w:cs="Times New Roman"/>
          <w:sz w:val="24"/>
          <w:szCs w:val="24"/>
        </w:rPr>
        <w:t>количество выкуренных сигарет – факторный признак, вероятность возникновения заболевания легких и сердца – результативный признак. Ролевая значимость этих признаков иногда может меняться. Например: концентрация инсулина в крови и концентрация сахара крови. Высокий уровень сахара крови вызывает усиленный выброс инсулина в кровь. В то же время повышение концентрации инсулина ведет к снижению сахара крови. Так же как реализация скрининг исследований инфекционных заболеваний влияет на своевременность выявления, снижение риска инфицирования и числа зараженных (это впоследствии уменьшает эффективность скрининга и целесообразность его проведения).</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Все единицы наблюдения, относящиеся к одной статистической совокупности, имеют некоторое число общих учетных признаков, свидетельствующих о принадлежности конкретной единицы наблюдения к этой совокупности. Такие признаки называются</w:t>
      </w:r>
      <w:r>
        <w:rPr>
          <w:rFonts w:ascii="Times New Roman" w:hAnsi="Times New Roman" w:cs="Times New Roman"/>
          <w:sz w:val="24"/>
          <w:szCs w:val="24"/>
        </w:rPr>
        <w:t xml:space="preserve"> </w:t>
      </w:r>
      <w:r w:rsidRPr="00AE234F">
        <w:rPr>
          <w:rFonts w:ascii="Times New Roman" w:hAnsi="Times New Roman" w:cs="Times New Roman"/>
          <w:b/>
          <w:bCs/>
          <w:sz w:val="24"/>
          <w:szCs w:val="24"/>
        </w:rPr>
        <w:t>признаками сходства</w:t>
      </w:r>
      <w:r>
        <w:rPr>
          <w:rFonts w:ascii="Times New Roman" w:hAnsi="Times New Roman" w:cs="Times New Roman"/>
          <w:b/>
          <w:bCs/>
          <w:sz w:val="24"/>
          <w:szCs w:val="24"/>
        </w:rPr>
        <w:t xml:space="preserve"> </w:t>
      </w:r>
      <w:r w:rsidRPr="00AE234F">
        <w:rPr>
          <w:rFonts w:ascii="Times New Roman" w:hAnsi="Times New Roman" w:cs="Times New Roman"/>
          <w:sz w:val="24"/>
          <w:szCs w:val="24"/>
        </w:rPr>
        <w:t>(место работы, время работы на предприятии, место жительства и т.п.). Эти признаки описывают обязательное условие статистического наблюдения: единство места и времени исследования.</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b/>
          <w:bCs/>
          <w:sz w:val="24"/>
          <w:szCs w:val="24"/>
        </w:rPr>
        <w:t>Признаки различия</w:t>
      </w:r>
      <w:r>
        <w:rPr>
          <w:rFonts w:ascii="Times New Roman" w:hAnsi="Times New Roman" w:cs="Times New Roman"/>
          <w:b/>
          <w:bCs/>
          <w:sz w:val="24"/>
          <w:szCs w:val="24"/>
        </w:rPr>
        <w:t xml:space="preserve"> </w:t>
      </w:r>
      <w:r w:rsidRPr="00AE234F">
        <w:rPr>
          <w:rFonts w:ascii="Times New Roman" w:hAnsi="Times New Roman" w:cs="Times New Roman"/>
          <w:sz w:val="24"/>
          <w:szCs w:val="24"/>
        </w:rPr>
        <w:t>представляют индивидуальные особенности (характеристики) каждой единицы наблюдения. В медицинских исследованиях это могут быть пол, возраст, производственный или профессиональный стаж, заболеваемость и т.п. Строго говоря, признаки различия и являются конечным объектом статистического исследования.</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Многие статистические данные получают в</w:t>
      </w:r>
      <w:r>
        <w:rPr>
          <w:rFonts w:ascii="Times New Roman" w:hAnsi="Times New Roman" w:cs="Times New Roman"/>
          <w:sz w:val="24"/>
          <w:szCs w:val="24"/>
        </w:rPr>
        <w:t xml:space="preserve"> </w:t>
      </w:r>
      <w:r w:rsidRPr="00AE234F">
        <w:rPr>
          <w:rFonts w:ascii="Times New Roman" w:hAnsi="Times New Roman" w:cs="Times New Roman"/>
          <w:b/>
          <w:bCs/>
          <w:sz w:val="24"/>
          <w:szCs w:val="24"/>
        </w:rPr>
        <w:t>процессе измерений</w:t>
      </w:r>
      <w:r w:rsidRPr="00AE234F">
        <w:rPr>
          <w:rFonts w:ascii="Times New Roman" w:hAnsi="Times New Roman" w:cs="Times New Roman"/>
          <w:sz w:val="24"/>
          <w:szCs w:val="24"/>
        </w:rPr>
        <w:t xml:space="preserve">. Целью измерений является получение информации о признаках объектов, организмов, событий. Измеряется не сам объект, а только свойства или отличительные признаки объекта. Например, измеряется не ребенок, а его рост и масса. Измерения осуществляются путем установления соответствия между числами и объектами, которые являются носителями </w:t>
      </w:r>
      <w:r w:rsidRPr="00AE234F">
        <w:rPr>
          <w:rFonts w:ascii="Times New Roman" w:hAnsi="Times New Roman" w:cs="Times New Roman"/>
          <w:sz w:val="24"/>
          <w:szCs w:val="24"/>
        </w:rPr>
        <w:lastRenderedPageBreak/>
        <w:t>подлежащих измерению свойств. Измерения могут проводиться на разных уровнях. Различным уровням измерений соответствуют различные</w:t>
      </w:r>
      <w:r>
        <w:rPr>
          <w:rFonts w:ascii="Times New Roman" w:hAnsi="Times New Roman" w:cs="Times New Roman"/>
          <w:sz w:val="24"/>
          <w:szCs w:val="24"/>
        </w:rPr>
        <w:t xml:space="preserve"> </w:t>
      </w:r>
      <w:r w:rsidRPr="00AE234F">
        <w:rPr>
          <w:rFonts w:ascii="Times New Roman" w:hAnsi="Times New Roman" w:cs="Times New Roman"/>
          <w:b/>
          <w:bCs/>
          <w:sz w:val="24"/>
          <w:szCs w:val="24"/>
        </w:rPr>
        <w:t>шкалы</w:t>
      </w:r>
      <w:r w:rsidRPr="00AE234F">
        <w:rPr>
          <w:rFonts w:ascii="Times New Roman" w:hAnsi="Times New Roman" w:cs="Times New Roman"/>
          <w:sz w:val="24"/>
          <w:szCs w:val="24"/>
        </w:rPr>
        <w:t>:</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1) номинальная шкала; 2) порядковая, или ранговая, шкала; 3) шкала интервалов; 4) шкала отношений, или шкала пропорций; 5) логарифмическая шкала.</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b/>
          <w:bCs/>
          <w:i/>
          <w:iCs/>
          <w:sz w:val="24"/>
          <w:szCs w:val="24"/>
        </w:rPr>
        <w:t>Номинальная шкала</w:t>
      </w:r>
      <w:r w:rsidRPr="00AE234F">
        <w:rPr>
          <w:rFonts w:ascii="Times New Roman" w:hAnsi="Times New Roman" w:cs="Times New Roman"/>
          <w:sz w:val="24"/>
          <w:szCs w:val="24"/>
        </w:rPr>
        <w:t> используется для регистрации самого низшего уровня измерений, предполагающего наличие минимальных предпосылок для измерения. При измерениях на данном уровне практически не используются числа. Здесь важно установить подобие или различие объектов по некоторому признаку. Например, распределение жителей по половому признаку. С помощью подсчета можно установить число мужчин и женщин в каждом регионе.</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b/>
          <w:bCs/>
          <w:sz w:val="24"/>
          <w:szCs w:val="24"/>
        </w:rPr>
        <w:t>Порядковая</w:t>
      </w:r>
      <w:r w:rsidRPr="00AE234F">
        <w:rPr>
          <w:rFonts w:ascii="Times New Roman" w:hAnsi="Times New Roman" w:cs="Times New Roman"/>
          <w:sz w:val="24"/>
          <w:szCs w:val="24"/>
        </w:rPr>
        <w:t>, или</w:t>
      </w:r>
      <w:r>
        <w:rPr>
          <w:rFonts w:ascii="Times New Roman" w:hAnsi="Times New Roman" w:cs="Times New Roman"/>
          <w:sz w:val="24"/>
          <w:szCs w:val="24"/>
        </w:rPr>
        <w:t xml:space="preserve"> </w:t>
      </w:r>
      <w:r w:rsidRPr="00AE234F">
        <w:rPr>
          <w:rFonts w:ascii="Times New Roman" w:hAnsi="Times New Roman" w:cs="Times New Roman"/>
          <w:b/>
          <w:bCs/>
          <w:sz w:val="24"/>
          <w:szCs w:val="24"/>
        </w:rPr>
        <w:t>ранговая</w:t>
      </w:r>
      <w:r w:rsidRPr="00AE234F">
        <w:rPr>
          <w:rFonts w:ascii="Times New Roman" w:hAnsi="Times New Roman" w:cs="Times New Roman"/>
          <w:sz w:val="24"/>
          <w:szCs w:val="24"/>
        </w:rPr>
        <w:t>,</w:t>
      </w:r>
      <w:r>
        <w:rPr>
          <w:rFonts w:ascii="Times New Roman" w:hAnsi="Times New Roman" w:cs="Times New Roman"/>
          <w:sz w:val="24"/>
          <w:szCs w:val="24"/>
        </w:rPr>
        <w:t xml:space="preserve"> </w:t>
      </w:r>
      <w:r w:rsidRPr="00AE234F">
        <w:rPr>
          <w:rFonts w:ascii="Times New Roman" w:hAnsi="Times New Roman" w:cs="Times New Roman"/>
          <w:b/>
          <w:bCs/>
          <w:sz w:val="24"/>
          <w:szCs w:val="24"/>
        </w:rPr>
        <w:t>шкала</w:t>
      </w:r>
      <w:r>
        <w:rPr>
          <w:rFonts w:ascii="Times New Roman" w:hAnsi="Times New Roman" w:cs="Times New Roman"/>
          <w:b/>
          <w:bCs/>
          <w:sz w:val="24"/>
          <w:szCs w:val="24"/>
        </w:rPr>
        <w:t xml:space="preserve"> </w:t>
      </w:r>
      <w:r w:rsidRPr="00AE234F">
        <w:rPr>
          <w:rFonts w:ascii="Times New Roman" w:hAnsi="Times New Roman" w:cs="Times New Roman"/>
          <w:sz w:val="24"/>
          <w:szCs w:val="24"/>
        </w:rPr>
        <w:t>указывает лишь последовательность носителей признака или направление степени выраженности признака.</w:t>
      </w:r>
    </w:p>
    <w:p w:rsid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Например, учащихся можно ранжировать по количеству правильно выполненных тестовых заданий. Пусть учащиеся</w:t>
      </w:r>
      <w:proofErr w:type="gramStart"/>
      <w:r w:rsidRPr="00AE234F">
        <w:rPr>
          <w:rFonts w:ascii="Times New Roman" w:hAnsi="Times New Roman" w:cs="Times New Roman"/>
          <w:sz w:val="24"/>
          <w:szCs w:val="24"/>
        </w:rPr>
        <w:t xml:space="preserve"> А</w:t>
      </w:r>
      <w:proofErr w:type="gramEnd"/>
      <w:r w:rsidRPr="00AE234F">
        <w:rPr>
          <w:rFonts w:ascii="Times New Roman" w:hAnsi="Times New Roman" w:cs="Times New Roman"/>
          <w:sz w:val="24"/>
          <w:szCs w:val="24"/>
        </w:rPr>
        <w:t>, Б, В, Г, Д правильно выполнили соответственно 21, 16, 12, 9 и 3 задания. Графически это можно изобразить так:</w:t>
      </w:r>
    </w:p>
    <w:p w:rsidR="00AE234F" w:rsidRPr="00AE234F" w:rsidRDefault="00AE234F" w:rsidP="00AE234F">
      <w:pPr>
        <w:rPr>
          <w:rFonts w:ascii="Times New Roman" w:hAnsi="Times New Roman" w:cs="Times New Roman"/>
          <w:sz w:val="24"/>
          <w:szCs w:val="24"/>
        </w:rPr>
      </w:pPr>
      <w:r w:rsidRPr="00FD0196">
        <w:rPr>
          <w:noProof/>
          <w:sz w:val="28"/>
          <w:szCs w:val="28"/>
        </w:rPr>
        <w:drawing>
          <wp:inline distT="0" distB="0" distL="0" distR="0" wp14:anchorId="69C19004" wp14:editId="41BED9EC">
            <wp:extent cx="5940425" cy="833700"/>
            <wp:effectExtent l="0" t="0" r="3175" b="5080"/>
            <wp:docPr id="7" name="Рисунок 7" descr="Описание: http://www.pm298.ru/Mathem/ds01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http://www.pm298.ru/Mathem/ds0100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3700"/>
                    </a:xfrm>
                    <a:prstGeom prst="rect">
                      <a:avLst/>
                    </a:prstGeom>
                    <a:noFill/>
                    <a:ln>
                      <a:noFill/>
                    </a:ln>
                  </pic:spPr>
                </pic:pic>
              </a:graphicData>
            </a:graphic>
          </wp:inline>
        </w:drawing>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Эта порядковая шкала имеет величины от 1 до 5, и учащиеся на ней размещены в зависимости от количества правильно выполненных заданий: А – первый, Д – пятый. Из рисунка видно, что интервалы, разделяющие места в ряду, различны по величине. По этой причине нецелесообразно складывать, вычитать, умножать и делить порядковые места.</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Шкала оценок по одному предмету является порядковой шкалой, так как интервалы между отдельными баллами не отражают разрыва между реальными результатами. Мы знаем только, что ученик, получивший оценку "5" по какому-то предмету, знает этот предмет лучше того, кто получил "4". Но нельзя утверждать, что различие в знаниях этих учащихся такое же, как и в знаниях тех, кто получил "4" и "3". Так как шкала оценок является порядковой шкалой, то некорректно выставлять итоговую оценку как среднюю арифметическую текущих оценок.</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На</w:t>
      </w:r>
      <w:r>
        <w:rPr>
          <w:rFonts w:ascii="Times New Roman" w:hAnsi="Times New Roman" w:cs="Times New Roman"/>
          <w:sz w:val="24"/>
          <w:szCs w:val="24"/>
        </w:rPr>
        <w:t xml:space="preserve"> </w:t>
      </w:r>
      <w:r w:rsidRPr="00AE234F">
        <w:rPr>
          <w:rFonts w:ascii="Times New Roman" w:hAnsi="Times New Roman" w:cs="Times New Roman"/>
          <w:b/>
          <w:bCs/>
          <w:i/>
          <w:iCs/>
          <w:sz w:val="24"/>
          <w:szCs w:val="24"/>
        </w:rPr>
        <w:t>шкале интервалов</w:t>
      </w:r>
      <w:r>
        <w:rPr>
          <w:rFonts w:ascii="Times New Roman" w:hAnsi="Times New Roman" w:cs="Times New Roman"/>
          <w:sz w:val="24"/>
          <w:szCs w:val="24"/>
        </w:rPr>
        <w:t xml:space="preserve"> </w:t>
      </w:r>
      <w:r w:rsidRPr="00AE234F">
        <w:rPr>
          <w:rFonts w:ascii="Times New Roman" w:hAnsi="Times New Roman" w:cs="Times New Roman"/>
          <w:sz w:val="24"/>
          <w:szCs w:val="24"/>
        </w:rPr>
        <w:t>равные интервалы отображают одинаковую меру величины измеряемого признака. Например, 1</w:t>
      </w:r>
      <w:r w:rsidRPr="00AE234F">
        <w:rPr>
          <w:rFonts w:ascii="Times New Roman" w:hAnsi="Times New Roman" w:cs="Times New Roman"/>
          <w:sz w:val="24"/>
          <w:szCs w:val="24"/>
          <w:vertAlign w:val="superscript"/>
        </w:rPr>
        <w:t>о</w:t>
      </w:r>
      <w:r w:rsidRPr="00AE234F">
        <w:rPr>
          <w:rFonts w:ascii="Times New Roman" w:hAnsi="Times New Roman" w:cs="Times New Roman"/>
          <w:sz w:val="24"/>
          <w:szCs w:val="24"/>
        </w:rPr>
        <w:t>С между 23</w:t>
      </w:r>
      <w:r w:rsidRPr="00AE234F">
        <w:rPr>
          <w:rFonts w:ascii="Times New Roman" w:hAnsi="Times New Roman" w:cs="Times New Roman"/>
          <w:sz w:val="24"/>
          <w:szCs w:val="24"/>
          <w:vertAlign w:val="superscript"/>
        </w:rPr>
        <w:t>о</w:t>
      </w:r>
      <w:r w:rsidRPr="00AE234F">
        <w:rPr>
          <w:rFonts w:ascii="Times New Roman" w:hAnsi="Times New Roman" w:cs="Times New Roman"/>
          <w:sz w:val="24"/>
          <w:szCs w:val="24"/>
        </w:rPr>
        <w:t>С и 24</w:t>
      </w:r>
      <w:r w:rsidRPr="00AE234F">
        <w:rPr>
          <w:rFonts w:ascii="Times New Roman" w:hAnsi="Times New Roman" w:cs="Times New Roman"/>
          <w:sz w:val="24"/>
          <w:szCs w:val="24"/>
          <w:vertAlign w:val="superscript"/>
        </w:rPr>
        <w:t>о</w:t>
      </w:r>
      <w:r w:rsidRPr="00AE234F">
        <w:rPr>
          <w:rFonts w:ascii="Times New Roman" w:hAnsi="Times New Roman" w:cs="Times New Roman"/>
          <w:sz w:val="24"/>
          <w:szCs w:val="24"/>
        </w:rPr>
        <w:t>С на шкале Цельсия имеет такой же смысл, как и 1</w:t>
      </w:r>
      <w:r w:rsidRPr="00AE234F">
        <w:rPr>
          <w:rFonts w:ascii="Times New Roman" w:hAnsi="Times New Roman" w:cs="Times New Roman"/>
          <w:sz w:val="24"/>
          <w:szCs w:val="24"/>
          <w:vertAlign w:val="superscript"/>
        </w:rPr>
        <w:t>о</w:t>
      </w:r>
      <w:r w:rsidRPr="00AE234F">
        <w:rPr>
          <w:rFonts w:ascii="Times New Roman" w:hAnsi="Times New Roman" w:cs="Times New Roman"/>
          <w:sz w:val="24"/>
          <w:szCs w:val="24"/>
        </w:rPr>
        <w:t>С между 11</w:t>
      </w:r>
      <w:r w:rsidRPr="00AE234F">
        <w:rPr>
          <w:rFonts w:ascii="Times New Roman" w:hAnsi="Times New Roman" w:cs="Times New Roman"/>
          <w:sz w:val="24"/>
          <w:szCs w:val="24"/>
          <w:vertAlign w:val="superscript"/>
        </w:rPr>
        <w:t>о</w:t>
      </w:r>
      <w:r w:rsidRPr="00AE234F">
        <w:rPr>
          <w:rFonts w:ascii="Times New Roman" w:hAnsi="Times New Roman" w:cs="Times New Roman"/>
          <w:sz w:val="24"/>
          <w:szCs w:val="24"/>
        </w:rPr>
        <w:t>С и 12</w:t>
      </w:r>
      <w:r w:rsidRPr="00AE234F">
        <w:rPr>
          <w:rFonts w:ascii="Times New Roman" w:hAnsi="Times New Roman" w:cs="Times New Roman"/>
          <w:sz w:val="24"/>
          <w:szCs w:val="24"/>
          <w:vertAlign w:val="superscript"/>
        </w:rPr>
        <w:t>о</w:t>
      </w:r>
      <w:r w:rsidRPr="00AE234F">
        <w:rPr>
          <w:rFonts w:ascii="Times New Roman" w:hAnsi="Times New Roman" w:cs="Times New Roman"/>
          <w:sz w:val="24"/>
          <w:szCs w:val="24"/>
        </w:rPr>
        <w:t>С. Другими словами, на шкале интервалов расстояния между соседними делениями равны. На интервальной шкале вполне осмысленным является вопрос "на сколько?". Но, пользуясь интервальной шкалой, нельзя сформулировать вопрос "во сколько раз?". Дело в том, что</w:t>
      </w:r>
      <w:r>
        <w:rPr>
          <w:rFonts w:ascii="Times New Roman" w:hAnsi="Times New Roman" w:cs="Times New Roman"/>
          <w:sz w:val="24"/>
          <w:szCs w:val="24"/>
        </w:rPr>
        <w:t xml:space="preserve"> </w:t>
      </w:r>
      <w:r w:rsidRPr="00AE234F">
        <w:rPr>
          <w:rFonts w:ascii="Times New Roman" w:hAnsi="Times New Roman" w:cs="Times New Roman"/>
          <w:b/>
          <w:bCs/>
          <w:sz w:val="24"/>
          <w:szCs w:val="24"/>
        </w:rPr>
        <w:t>на шкале интервалов устанавливаются произвольно начало отсчета</w:t>
      </w:r>
      <w:r>
        <w:rPr>
          <w:rFonts w:ascii="Times New Roman" w:hAnsi="Times New Roman" w:cs="Times New Roman"/>
          <w:b/>
          <w:bCs/>
          <w:sz w:val="24"/>
          <w:szCs w:val="24"/>
        </w:rPr>
        <w:t xml:space="preserve"> </w:t>
      </w:r>
      <w:r w:rsidRPr="00AE234F">
        <w:rPr>
          <w:rFonts w:ascii="Times New Roman" w:hAnsi="Times New Roman" w:cs="Times New Roman"/>
          <w:sz w:val="24"/>
          <w:szCs w:val="24"/>
        </w:rPr>
        <w:t>(нуль шкалы),</w:t>
      </w:r>
      <w:r>
        <w:rPr>
          <w:rFonts w:ascii="Times New Roman" w:hAnsi="Times New Roman" w:cs="Times New Roman"/>
          <w:sz w:val="24"/>
          <w:szCs w:val="24"/>
        </w:rPr>
        <w:t xml:space="preserve"> </w:t>
      </w:r>
      <w:r w:rsidRPr="00AE234F">
        <w:rPr>
          <w:rFonts w:ascii="Times New Roman" w:hAnsi="Times New Roman" w:cs="Times New Roman"/>
          <w:b/>
          <w:bCs/>
          <w:sz w:val="24"/>
          <w:szCs w:val="24"/>
        </w:rPr>
        <w:t>единица измерения</w:t>
      </w:r>
      <w:r>
        <w:rPr>
          <w:rFonts w:ascii="Times New Roman" w:hAnsi="Times New Roman" w:cs="Times New Roman"/>
          <w:b/>
          <w:bCs/>
          <w:sz w:val="24"/>
          <w:szCs w:val="24"/>
        </w:rPr>
        <w:t xml:space="preserve"> </w:t>
      </w:r>
      <w:r w:rsidRPr="00AE234F">
        <w:rPr>
          <w:rFonts w:ascii="Times New Roman" w:hAnsi="Times New Roman" w:cs="Times New Roman"/>
          <w:sz w:val="24"/>
          <w:szCs w:val="24"/>
        </w:rPr>
        <w:t>и</w:t>
      </w:r>
      <w:r>
        <w:rPr>
          <w:rFonts w:ascii="Times New Roman" w:hAnsi="Times New Roman" w:cs="Times New Roman"/>
          <w:sz w:val="24"/>
          <w:szCs w:val="24"/>
        </w:rPr>
        <w:t xml:space="preserve"> </w:t>
      </w:r>
      <w:r w:rsidRPr="00AE234F">
        <w:rPr>
          <w:rFonts w:ascii="Times New Roman" w:hAnsi="Times New Roman" w:cs="Times New Roman"/>
          <w:b/>
          <w:bCs/>
          <w:sz w:val="24"/>
          <w:szCs w:val="24"/>
        </w:rPr>
        <w:t>направление отсчета</w:t>
      </w:r>
      <w:r w:rsidRPr="00AE234F">
        <w:rPr>
          <w:rFonts w:ascii="Times New Roman" w:hAnsi="Times New Roman" w:cs="Times New Roman"/>
          <w:sz w:val="24"/>
          <w:szCs w:val="24"/>
        </w:rPr>
        <w:t>. Примером интервальной шкалы является температурная шкала по Цельсию. Разность между температурами воздуха +30 и +20</w:t>
      </w:r>
      <w:proofErr w:type="gramStart"/>
      <w:r w:rsidRPr="00AE234F">
        <w:rPr>
          <w:rFonts w:ascii="Times New Roman" w:hAnsi="Times New Roman" w:cs="Times New Roman"/>
          <w:sz w:val="24"/>
          <w:szCs w:val="24"/>
        </w:rPr>
        <w:t>°С</w:t>
      </w:r>
      <w:proofErr w:type="gramEnd"/>
      <w:r w:rsidRPr="00AE234F">
        <w:rPr>
          <w:rFonts w:ascii="Times New Roman" w:hAnsi="Times New Roman" w:cs="Times New Roman"/>
          <w:sz w:val="24"/>
          <w:szCs w:val="24"/>
        </w:rPr>
        <w:t xml:space="preserve"> столь же велика, как и между -10 и -20°С. Однако, нельзя утверждать, что при температуре воздуха +30°С в </w:t>
      </w:r>
      <w:r w:rsidRPr="00AE234F">
        <w:rPr>
          <w:rFonts w:ascii="Times New Roman" w:hAnsi="Times New Roman" w:cs="Times New Roman"/>
          <w:sz w:val="24"/>
          <w:szCs w:val="24"/>
        </w:rPr>
        <w:lastRenderedPageBreak/>
        <w:t>полтора раза теплее, чем при температуре +20°С. Даже если температура воздуха равна 0°С, нельзя утверждать, что тепла нет совсем: ведь начало отсчета выбрано произвольно.</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Также шкалой интервалов является шкала коэффициента интеллекта IQ.</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Шкала интервалов является метрической, с ее помощью можно выполнять сложение и вычитание. Она имеет значительные преимущества по сравнению с номинальной и порядковой шкалами.</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b/>
          <w:bCs/>
          <w:sz w:val="24"/>
          <w:szCs w:val="24"/>
        </w:rPr>
        <w:t>Шкала отношений</w:t>
      </w:r>
      <w:r w:rsidRPr="00AE234F">
        <w:rPr>
          <w:rFonts w:ascii="Times New Roman" w:hAnsi="Times New Roman" w:cs="Times New Roman"/>
          <w:sz w:val="24"/>
          <w:szCs w:val="24"/>
        </w:rPr>
        <w:t>, или</w:t>
      </w:r>
      <w:r>
        <w:rPr>
          <w:rFonts w:ascii="Times New Roman" w:hAnsi="Times New Roman" w:cs="Times New Roman"/>
          <w:sz w:val="24"/>
          <w:szCs w:val="24"/>
        </w:rPr>
        <w:t xml:space="preserve"> </w:t>
      </w:r>
      <w:r w:rsidRPr="00AE234F">
        <w:rPr>
          <w:rFonts w:ascii="Times New Roman" w:hAnsi="Times New Roman" w:cs="Times New Roman"/>
          <w:b/>
          <w:bCs/>
          <w:sz w:val="24"/>
          <w:szCs w:val="24"/>
        </w:rPr>
        <w:t>шкала пропорций</w:t>
      </w:r>
      <w:r w:rsidRPr="00AE234F">
        <w:rPr>
          <w:rFonts w:ascii="Times New Roman" w:hAnsi="Times New Roman" w:cs="Times New Roman"/>
          <w:sz w:val="24"/>
          <w:szCs w:val="24"/>
        </w:rPr>
        <w:t>, кроме равенства интервалов между соседними делениями шкалы, также дает возможность устанавливать отношения значений измеряемого признака. Это возможно благодаря тому, что </w:t>
      </w:r>
      <w:r w:rsidRPr="00AE234F">
        <w:rPr>
          <w:rFonts w:ascii="Times New Roman" w:hAnsi="Times New Roman" w:cs="Times New Roman"/>
          <w:b/>
          <w:bCs/>
          <w:sz w:val="24"/>
          <w:szCs w:val="24"/>
        </w:rPr>
        <w:t>значению шкалы "0" соответствует величина, для которой измеряемый признак отсутствует</w:t>
      </w:r>
      <w:r w:rsidRPr="00AE234F">
        <w:rPr>
          <w:rFonts w:ascii="Times New Roman" w:hAnsi="Times New Roman" w:cs="Times New Roman"/>
          <w:sz w:val="24"/>
          <w:szCs w:val="24"/>
        </w:rPr>
        <w:t>. Другими словами, начало отсчета на этих шкалах выбирают непроизвольно. Примерами шкалы отношений являются меры длины (</w:t>
      </w:r>
      <w:proofErr w:type="gramStart"/>
      <w:r w:rsidRPr="00AE234F">
        <w:rPr>
          <w:rFonts w:ascii="Times New Roman" w:hAnsi="Times New Roman" w:cs="Times New Roman"/>
          <w:sz w:val="24"/>
          <w:szCs w:val="24"/>
        </w:rPr>
        <w:t>м</w:t>
      </w:r>
      <w:proofErr w:type="gramEnd"/>
      <w:r w:rsidRPr="00AE234F">
        <w:rPr>
          <w:rFonts w:ascii="Times New Roman" w:hAnsi="Times New Roman" w:cs="Times New Roman"/>
          <w:sz w:val="24"/>
          <w:szCs w:val="24"/>
        </w:rPr>
        <w:t>, см и т.д.) и массы (кг, г и т.д.). Предмет длиной 100 см вдвое длиннее предмета длиной 50 см.</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Важно упомянуть о</w:t>
      </w:r>
      <w:r>
        <w:rPr>
          <w:rFonts w:ascii="Times New Roman" w:hAnsi="Times New Roman" w:cs="Times New Roman"/>
          <w:sz w:val="24"/>
          <w:szCs w:val="24"/>
        </w:rPr>
        <w:t xml:space="preserve"> </w:t>
      </w:r>
      <w:r w:rsidRPr="00AE234F">
        <w:rPr>
          <w:rFonts w:ascii="Times New Roman" w:hAnsi="Times New Roman" w:cs="Times New Roman"/>
          <w:b/>
          <w:bCs/>
          <w:sz w:val="24"/>
          <w:szCs w:val="24"/>
        </w:rPr>
        <w:t>логарифмической шкале</w:t>
      </w:r>
      <w:r w:rsidRPr="00AE234F">
        <w:rPr>
          <w:rFonts w:ascii="Times New Roman" w:hAnsi="Times New Roman" w:cs="Times New Roman"/>
          <w:sz w:val="24"/>
          <w:szCs w:val="24"/>
        </w:rPr>
        <w:t>. Иногда данные нуждаются в преобразованиях. В частности, потребность в этом возникает, когда в ряду данных одно или несколько значений существенно превышают остальные. Если данные явно несимметричны, то каждое значение приведенного набора данных заменяют логарифмом этого значения с целью упростить статистический анализ.</w:t>
      </w:r>
      <w:r>
        <w:rPr>
          <w:rFonts w:ascii="Times New Roman" w:hAnsi="Times New Roman" w:cs="Times New Roman"/>
          <w:sz w:val="24"/>
          <w:szCs w:val="24"/>
        </w:rPr>
        <w:t xml:space="preserve"> </w:t>
      </w:r>
      <w:r w:rsidRPr="00AE234F">
        <w:rPr>
          <w:rFonts w:ascii="Times New Roman" w:hAnsi="Times New Roman" w:cs="Times New Roman"/>
          <w:b/>
          <w:bCs/>
          <w:sz w:val="24"/>
          <w:szCs w:val="24"/>
        </w:rPr>
        <w:t>Логарифмирование</w:t>
      </w:r>
      <w:r>
        <w:rPr>
          <w:rFonts w:ascii="Times New Roman" w:hAnsi="Times New Roman" w:cs="Times New Roman"/>
          <w:b/>
          <w:bCs/>
          <w:sz w:val="24"/>
          <w:szCs w:val="24"/>
        </w:rPr>
        <w:t xml:space="preserve"> </w:t>
      </w:r>
      <w:r w:rsidRPr="00AE234F">
        <w:rPr>
          <w:rFonts w:ascii="Times New Roman" w:hAnsi="Times New Roman" w:cs="Times New Roman"/>
          <w:sz w:val="24"/>
          <w:szCs w:val="24"/>
        </w:rPr>
        <w:t>преобразует "скошенные" (асимметричные) данные в более симметричные, так как происходит "растягивание" шкалы возле нуля. При этом малые значения, сгруппированные вместе, распределяются вдоль шкалы. В то же время логарифмирование собирает вместе большие значения на правом конце шкалы. Наиболее часто применяют десятичные и натуральные логарифмы. Равным расстояниям на логарифмической шкале соответствует равные процентные увеличения на исходной шкале, а не равные увеличения значений.</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b/>
          <w:bCs/>
          <w:sz w:val="24"/>
          <w:szCs w:val="24"/>
        </w:rPr>
        <w:t>Пример</w:t>
      </w: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В таблице представлена численность населения (в тыс. чел.) в республиках бывшего СССР в 1976 г.</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0"/>
        <w:gridCol w:w="1830"/>
        <w:gridCol w:w="1455"/>
        <w:gridCol w:w="1560"/>
        <w:gridCol w:w="1515"/>
      </w:tblGrid>
      <w:tr w:rsidR="00AE234F" w:rsidRPr="00AE234F" w:rsidTr="00AE234F">
        <w:trPr>
          <w:tblCellSpacing w:w="15" w:type="dxa"/>
        </w:trPr>
        <w:tc>
          <w:tcPr>
            <w:tcW w:w="136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Россия</w:t>
            </w:r>
          </w:p>
        </w:tc>
        <w:tc>
          <w:tcPr>
            <w:tcW w:w="180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Украина</w:t>
            </w:r>
          </w:p>
        </w:tc>
        <w:tc>
          <w:tcPr>
            <w:tcW w:w="142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Белоруссия</w:t>
            </w:r>
          </w:p>
        </w:tc>
        <w:tc>
          <w:tcPr>
            <w:tcW w:w="153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Узбекистан</w:t>
            </w:r>
          </w:p>
        </w:tc>
        <w:tc>
          <w:tcPr>
            <w:tcW w:w="147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Казахстан</w:t>
            </w:r>
          </w:p>
        </w:tc>
      </w:tr>
      <w:tr w:rsidR="00AE234F" w:rsidRPr="00AE234F" w:rsidTr="00AE234F">
        <w:trPr>
          <w:tblCellSpacing w:w="15" w:type="dxa"/>
        </w:trPr>
        <w:tc>
          <w:tcPr>
            <w:tcW w:w="136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134650</w:t>
            </w:r>
          </w:p>
        </w:tc>
        <w:tc>
          <w:tcPr>
            <w:tcW w:w="180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49075</w:t>
            </w:r>
          </w:p>
        </w:tc>
        <w:tc>
          <w:tcPr>
            <w:tcW w:w="142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9371</w:t>
            </w:r>
          </w:p>
        </w:tc>
        <w:tc>
          <w:tcPr>
            <w:tcW w:w="153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14079</w:t>
            </w:r>
          </w:p>
        </w:tc>
        <w:tc>
          <w:tcPr>
            <w:tcW w:w="147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14337</w:t>
            </w:r>
          </w:p>
        </w:tc>
      </w:tr>
      <w:tr w:rsidR="00AE234F" w:rsidRPr="00AE234F" w:rsidTr="00AE234F">
        <w:trPr>
          <w:tblCellSpacing w:w="15" w:type="dxa"/>
        </w:trPr>
        <w:tc>
          <w:tcPr>
            <w:tcW w:w="136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Грузия</w:t>
            </w:r>
          </w:p>
        </w:tc>
        <w:tc>
          <w:tcPr>
            <w:tcW w:w="180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Азербайджан</w:t>
            </w:r>
          </w:p>
        </w:tc>
        <w:tc>
          <w:tcPr>
            <w:tcW w:w="142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Литва</w:t>
            </w:r>
          </w:p>
        </w:tc>
        <w:tc>
          <w:tcPr>
            <w:tcW w:w="153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Молдавия</w:t>
            </w:r>
          </w:p>
        </w:tc>
        <w:tc>
          <w:tcPr>
            <w:tcW w:w="147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Латвия</w:t>
            </w:r>
          </w:p>
        </w:tc>
      </w:tr>
      <w:tr w:rsidR="00AE234F" w:rsidRPr="00AE234F" w:rsidTr="00AE234F">
        <w:trPr>
          <w:tblCellSpacing w:w="15" w:type="dxa"/>
        </w:trPr>
        <w:tc>
          <w:tcPr>
            <w:tcW w:w="136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4954</w:t>
            </w:r>
          </w:p>
        </w:tc>
        <w:tc>
          <w:tcPr>
            <w:tcW w:w="180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5689</w:t>
            </w:r>
          </w:p>
        </w:tc>
        <w:tc>
          <w:tcPr>
            <w:tcW w:w="142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3315</w:t>
            </w:r>
          </w:p>
        </w:tc>
        <w:tc>
          <w:tcPr>
            <w:tcW w:w="153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3850</w:t>
            </w:r>
          </w:p>
        </w:tc>
        <w:tc>
          <w:tcPr>
            <w:tcW w:w="147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2497</w:t>
            </w:r>
          </w:p>
        </w:tc>
      </w:tr>
      <w:tr w:rsidR="00AE234F" w:rsidRPr="00AE234F" w:rsidTr="00AE234F">
        <w:trPr>
          <w:tblCellSpacing w:w="15" w:type="dxa"/>
        </w:trPr>
        <w:tc>
          <w:tcPr>
            <w:tcW w:w="136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Киргизия</w:t>
            </w:r>
          </w:p>
        </w:tc>
        <w:tc>
          <w:tcPr>
            <w:tcW w:w="180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Таджикистан</w:t>
            </w:r>
          </w:p>
        </w:tc>
        <w:tc>
          <w:tcPr>
            <w:tcW w:w="142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Армения</w:t>
            </w:r>
          </w:p>
        </w:tc>
        <w:tc>
          <w:tcPr>
            <w:tcW w:w="153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Туркмения</w:t>
            </w:r>
          </w:p>
        </w:tc>
        <w:tc>
          <w:tcPr>
            <w:tcW w:w="147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Эстония</w:t>
            </w:r>
          </w:p>
        </w:tc>
      </w:tr>
      <w:tr w:rsidR="00AE234F" w:rsidRPr="00AE234F" w:rsidTr="00AE234F">
        <w:trPr>
          <w:tblCellSpacing w:w="15" w:type="dxa"/>
        </w:trPr>
        <w:tc>
          <w:tcPr>
            <w:tcW w:w="136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3368</w:t>
            </w:r>
          </w:p>
        </w:tc>
        <w:tc>
          <w:tcPr>
            <w:tcW w:w="180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3486</w:t>
            </w:r>
          </w:p>
        </w:tc>
        <w:tc>
          <w:tcPr>
            <w:tcW w:w="142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2834</w:t>
            </w:r>
          </w:p>
        </w:tc>
        <w:tc>
          <w:tcPr>
            <w:tcW w:w="153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2581</w:t>
            </w:r>
          </w:p>
        </w:tc>
        <w:tc>
          <w:tcPr>
            <w:tcW w:w="147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1438</w:t>
            </w:r>
          </w:p>
        </w:tc>
      </w:tr>
    </w:tbl>
    <w:p w:rsidR="00AE234F" w:rsidRDefault="00AE234F" w:rsidP="00AE234F">
      <w:pPr>
        <w:rPr>
          <w:rFonts w:ascii="Times New Roman" w:hAnsi="Times New Roman" w:cs="Times New Roman"/>
          <w:sz w:val="24"/>
          <w:szCs w:val="24"/>
        </w:rPr>
      </w:pPr>
    </w:p>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lastRenderedPageBreak/>
        <w:t>Заменим все значения их десятичными логарифмами. В нижеприведенной таблице вместо численности населения представлены их десятичные логарифмы.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980"/>
        <w:gridCol w:w="1455"/>
        <w:gridCol w:w="1470"/>
        <w:gridCol w:w="1605"/>
      </w:tblGrid>
      <w:tr w:rsidR="00AE234F" w:rsidRPr="00AE234F" w:rsidTr="00AE234F">
        <w:trPr>
          <w:tblCellSpacing w:w="15" w:type="dxa"/>
        </w:trPr>
        <w:tc>
          <w:tcPr>
            <w:tcW w:w="151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Россия</w:t>
            </w:r>
          </w:p>
        </w:tc>
        <w:tc>
          <w:tcPr>
            <w:tcW w:w="195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Украина</w:t>
            </w:r>
          </w:p>
        </w:tc>
        <w:tc>
          <w:tcPr>
            <w:tcW w:w="142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Белоруссия</w:t>
            </w:r>
          </w:p>
        </w:tc>
        <w:tc>
          <w:tcPr>
            <w:tcW w:w="144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Узбекистан</w:t>
            </w:r>
          </w:p>
        </w:tc>
        <w:tc>
          <w:tcPr>
            <w:tcW w:w="156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Казахстан</w:t>
            </w:r>
          </w:p>
        </w:tc>
      </w:tr>
      <w:tr w:rsidR="00AE234F" w:rsidRPr="00AE234F" w:rsidTr="00AE234F">
        <w:trPr>
          <w:tblCellSpacing w:w="15" w:type="dxa"/>
        </w:trPr>
        <w:tc>
          <w:tcPr>
            <w:tcW w:w="151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8,13</w:t>
            </w:r>
          </w:p>
        </w:tc>
        <w:tc>
          <w:tcPr>
            <w:tcW w:w="195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7,69</w:t>
            </w:r>
          </w:p>
        </w:tc>
        <w:tc>
          <w:tcPr>
            <w:tcW w:w="142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6,97</w:t>
            </w:r>
          </w:p>
        </w:tc>
        <w:tc>
          <w:tcPr>
            <w:tcW w:w="144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7,15</w:t>
            </w:r>
          </w:p>
        </w:tc>
        <w:tc>
          <w:tcPr>
            <w:tcW w:w="156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7,16</w:t>
            </w:r>
          </w:p>
        </w:tc>
      </w:tr>
      <w:tr w:rsidR="00AE234F" w:rsidRPr="00AE234F" w:rsidTr="00AE234F">
        <w:trPr>
          <w:tblCellSpacing w:w="15" w:type="dxa"/>
        </w:trPr>
        <w:tc>
          <w:tcPr>
            <w:tcW w:w="151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Грузия</w:t>
            </w:r>
          </w:p>
        </w:tc>
        <w:tc>
          <w:tcPr>
            <w:tcW w:w="195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Азербайджан</w:t>
            </w:r>
          </w:p>
        </w:tc>
        <w:tc>
          <w:tcPr>
            <w:tcW w:w="142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Литва</w:t>
            </w:r>
          </w:p>
        </w:tc>
        <w:tc>
          <w:tcPr>
            <w:tcW w:w="144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Молдавия</w:t>
            </w:r>
          </w:p>
        </w:tc>
        <w:tc>
          <w:tcPr>
            <w:tcW w:w="156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Латвия</w:t>
            </w:r>
          </w:p>
        </w:tc>
      </w:tr>
      <w:tr w:rsidR="00AE234F" w:rsidRPr="00AE234F" w:rsidTr="00AE234F">
        <w:trPr>
          <w:tblCellSpacing w:w="15" w:type="dxa"/>
        </w:trPr>
        <w:tc>
          <w:tcPr>
            <w:tcW w:w="151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6,69</w:t>
            </w:r>
          </w:p>
        </w:tc>
        <w:tc>
          <w:tcPr>
            <w:tcW w:w="195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6,76</w:t>
            </w:r>
          </w:p>
        </w:tc>
        <w:tc>
          <w:tcPr>
            <w:tcW w:w="142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6,52</w:t>
            </w:r>
          </w:p>
        </w:tc>
        <w:tc>
          <w:tcPr>
            <w:tcW w:w="144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6,59</w:t>
            </w:r>
          </w:p>
        </w:tc>
        <w:tc>
          <w:tcPr>
            <w:tcW w:w="156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6,40</w:t>
            </w:r>
          </w:p>
        </w:tc>
      </w:tr>
      <w:tr w:rsidR="00AE234F" w:rsidRPr="00AE234F" w:rsidTr="00AE234F">
        <w:trPr>
          <w:tblCellSpacing w:w="15" w:type="dxa"/>
        </w:trPr>
        <w:tc>
          <w:tcPr>
            <w:tcW w:w="151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Киргизия</w:t>
            </w:r>
          </w:p>
        </w:tc>
        <w:tc>
          <w:tcPr>
            <w:tcW w:w="195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Таджикистан</w:t>
            </w:r>
          </w:p>
        </w:tc>
        <w:tc>
          <w:tcPr>
            <w:tcW w:w="142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Армения</w:t>
            </w:r>
          </w:p>
        </w:tc>
        <w:tc>
          <w:tcPr>
            <w:tcW w:w="144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Туркмения</w:t>
            </w:r>
          </w:p>
        </w:tc>
        <w:tc>
          <w:tcPr>
            <w:tcW w:w="156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Эстония</w:t>
            </w:r>
          </w:p>
        </w:tc>
      </w:tr>
      <w:tr w:rsidR="00AE234F" w:rsidRPr="00AE234F" w:rsidTr="00AE234F">
        <w:trPr>
          <w:tblCellSpacing w:w="15" w:type="dxa"/>
        </w:trPr>
        <w:tc>
          <w:tcPr>
            <w:tcW w:w="151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6,53</w:t>
            </w:r>
          </w:p>
        </w:tc>
        <w:tc>
          <w:tcPr>
            <w:tcW w:w="195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6,54</w:t>
            </w:r>
          </w:p>
        </w:tc>
        <w:tc>
          <w:tcPr>
            <w:tcW w:w="1425"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6,45</w:t>
            </w:r>
          </w:p>
        </w:tc>
        <w:tc>
          <w:tcPr>
            <w:tcW w:w="144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6,41</w:t>
            </w:r>
          </w:p>
        </w:tc>
        <w:tc>
          <w:tcPr>
            <w:tcW w:w="1560" w:type="dxa"/>
            <w:tcMar>
              <w:top w:w="45" w:type="dxa"/>
              <w:left w:w="45" w:type="dxa"/>
              <w:bottom w:w="45" w:type="dxa"/>
              <w:right w:w="45" w:type="dxa"/>
            </w:tcMar>
            <w:vAlign w:val="center"/>
            <w:hideMark/>
          </w:tcPr>
          <w:p w:rsidR="00000000"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6,16</w:t>
            </w:r>
          </w:p>
        </w:tc>
      </w:tr>
    </w:tbl>
    <w:p w:rsidR="00AE234F" w:rsidRPr="00AE234F" w:rsidRDefault="00AE234F" w:rsidP="00AE234F">
      <w:pPr>
        <w:rPr>
          <w:rFonts w:ascii="Times New Roman" w:hAnsi="Times New Roman" w:cs="Times New Roman"/>
          <w:sz w:val="24"/>
          <w:szCs w:val="24"/>
        </w:rPr>
      </w:pPr>
      <w:r w:rsidRPr="00AE234F">
        <w:rPr>
          <w:rFonts w:ascii="Times New Roman" w:hAnsi="Times New Roman" w:cs="Times New Roman"/>
          <w:sz w:val="24"/>
          <w:szCs w:val="24"/>
        </w:rPr>
        <w:t>Эти данные симметрично группируются вокруг среднего значения 6,81.</w:t>
      </w:r>
    </w:p>
    <w:p w:rsidR="00AE234F" w:rsidRDefault="00AE234F" w:rsidP="002D5734">
      <w:pPr>
        <w:rPr>
          <w:rFonts w:ascii="Times New Roman" w:hAnsi="Times New Roman" w:cs="Times New Roman"/>
          <w:sz w:val="24"/>
          <w:szCs w:val="24"/>
        </w:rPr>
      </w:pPr>
    </w:p>
    <w:sectPr w:rsidR="00AE2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011"/>
    <w:multiLevelType w:val="multilevel"/>
    <w:tmpl w:val="68B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E45BB"/>
    <w:multiLevelType w:val="multilevel"/>
    <w:tmpl w:val="90CE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110BE"/>
    <w:multiLevelType w:val="multilevel"/>
    <w:tmpl w:val="DF8E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014E6E"/>
    <w:multiLevelType w:val="multilevel"/>
    <w:tmpl w:val="45D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34"/>
    <w:rsid w:val="00051A69"/>
    <w:rsid w:val="002D5734"/>
    <w:rsid w:val="0035346A"/>
    <w:rsid w:val="003E7EDD"/>
    <w:rsid w:val="006B611A"/>
    <w:rsid w:val="00962A48"/>
    <w:rsid w:val="00AE234F"/>
    <w:rsid w:val="00B7339E"/>
    <w:rsid w:val="00D00651"/>
    <w:rsid w:val="00D3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3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2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3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2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96725">
      <w:bodyDiv w:val="1"/>
      <w:marLeft w:val="0"/>
      <w:marRight w:val="0"/>
      <w:marTop w:val="0"/>
      <w:marBottom w:val="0"/>
      <w:divBdr>
        <w:top w:val="none" w:sz="0" w:space="0" w:color="auto"/>
        <w:left w:val="none" w:sz="0" w:space="0" w:color="auto"/>
        <w:bottom w:val="none" w:sz="0" w:space="0" w:color="auto"/>
        <w:right w:val="none" w:sz="0" w:space="0" w:color="auto"/>
      </w:divBdr>
    </w:div>
    <w:div w:id="300841598">
      <w:bodyDiv w:val="1"/>
      <w:marLeft w:val="0"/>
      <w:marRight w:val="0"/>
      <w:marTop w:val="0"/>
      <w:marBottom w:val="0"/>
      <w:divBdr>
        <w:top w:val="none" w:sz="0" w:space="0" w:color="auto"/>
        <w:left w:val="none" w:sz="0" w:space="0" w:color="auto"/>
        <w:bottom w:val="none" w:sz="0" w:space="0" w:color="auto"/>
        <w:right w:val="none" w:sz="0" w:space="0" w:color="auto"/>
      </w:divBdr>
    </w:div>
    <w:div w:id="1209881114">
      <w:bodyDiv w:val="1"/>
      <w:marLeft w:val="0"/>
      <w:marRight w:val="0"/>
      <w:marTop w:val="0"/>
      <w:marBottom w:val="0"/>
      <w:divBdr>
        <w:top w:val="none" w:sz="0" w:space="0" w:color="auto"/>
        <w:left w:val="none" w:sz="0" w:space="0" w:color="auto"/>
        <w:bottom w:val="none" w:sz="0" w:space="0" w:color="auto"/>
        <w:right w:val="none" w:sz="0" w:space="0" w:color="auto"/>
      </w:divBdr>
    </w:div>
    <w:div w:id="1241520119">
      <w:bodyDiv w:val="1"/>
      <w:marLeft w:val="0"/>
      <w:marRight w:val="0"/>
      <w:marTop w:val="0"/>
      <w:marBottom w:val="0"/>
      <w:divBdr>
        <w:top w:val="none" w:sz="0" w:space="0" w:color="auto"/>
        <w:left w:val="none" w:sz="0" w:space="0" w:color="auto"/>
        <w:bottom w:val="none" w:sz="0" w:space="0" w:color="auto"/>
        <w:right w:val="none" w:sz="0" w:space="0" w:color="auto"/>
      </w:divBdr>
    </w:div>
    <w:div w:id="1525555731">
      <w:bodyDiv w:val="1"/>
      <w:marLeft w:val="0"/>
      <w:marRight w:val="0"/>
      <w:marTop w:val="0"/>
      <w:marBottom w:val="0"/>
      <w:divBdr>
        <w:top w:val="none" w:sz="0" w:space="0" w:color="auto"/>
        <w:left w:val="none" w:sz="0" w:space="0" w:color="auto"/>
        <w:bottom w:val="none" w:sz="0" w:space="0" w:color="auto"/>
        <w:right w:val="none" w:sz="0" w:space="0" w:color="auto"/>
      </w:divBdr>
    </w:div>
    <w:div w:id="198542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2500</Words>
  <Characters>14253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АршуковаИЛ</dc:creator>
  <cp:lastModifiedBy>АршуковаИЛ</cp:lastModifiedBy>
  <cp:revision>5</cp:revision>
  <dcterms:created xsi:type="dcterms:W3CDTF">2017-02-08T03:51:00Z</dcterms:created>
  <dcterms:modified xsi:type="dcterms:W3CDTF">2017-02-09T03:34:00Z</dcterms:modified>
</cp:coreProperties>
</file>