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E0" w:rsidRDefault="005355E0" w:rsidP="005355E0">
      <w:pPr>
        <w:pStyle w:val="a7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5355E0" w:rsidRDefault="005355E0" w:rsidP="005355E0">
      <w:pPr>
        <w:pStyle w:val="a7"/>
        <w:jc w:val="center"/>
        <w:rPr>
          <w:color w:val="000000"/>
          <w:sz w:val="27"/>
          <w:szCs w:val="27"/>
        </w:rPr>
      </w:pPr>
    </w:p>
    <w:p w:rsidR="005355E0" w:rsidRDefault="005355E0" w:rsidP="005355E0">
      <w:pPr>
        <w:pStyle w:val="a7"/>
        <w:jc w:val="center"/>
        <w:rPr>
          <w:color w:val="000000"/>
          <w:sz w:val="27"/>
          <w:szCs w:val="27"/>
        </w:rPr>
      </w:pPr>
    </w:p>
    <w:p w:rsidR="005355E0" w:rsidRDefault="005355E0" w:rsidP="005355E0">
      <w:pPr>
        <w:pStyle w:val="a7"/>
        <w:jc w:val="center"/>
        <w:rPr>
          <w:color w:val="000000"/>
          <w:sz w:val="27"/>
          <w:szCs w:val="27"/>
        </w:rPr>
      </w:pPr>
    </w:p>
    <w:p w:rsidR="005355E0" w:rsidRDefault="005355E0" w:rsidP="005355E0">
      <w:pPr>
        <w:pStyle w:val="a7"/>
        <w:jc w:val="center"/>
        <w:rPr>
          <w:color w:val="000000"/>
          <w:sz w:val="27"/>
          <w:szCs w:val="27"/>
        </w:rPr>
      </w:pPr>
    </w:p>
    <w:p w:rsidR="005355E0" w:rsidRDefault="005355E0" w:rsidP="005355E0">
      <w:pPr>
        <w:pStyle w:val="a7"/>
        <w:jc w:val="center"/>
        <w:rPr>
          <w:color w:val="000000"/>
          <w:sz w:val="27"/>
          <w:szCs w:val="27"/>
        </w:rPr>
      </w:pPr>
    </w:p>
    <w:p w:rsidR="005355E0" w:rsidRPr="00BE0FE2" w:rsidRDefault="005355E0" w:rsidP="005355E0">
      <w:pPr>
        <w:pStyle w:val="a7"/>
        <w:jc w:val="center"/>
        <w:rPr>
          <w:color w:val="000000"/>
          <w:sz w:val="28"/>
          <w:szCs w:val="28"/>
        </w:rPr>
      </w:pPr>
    </w:p>
    <w:p w:rsidR="005355E0" w:rsidRPr="00BE0FE2" w:rsidRDefault="005355E0" w:rsidP="005355E0">
      <w:pPr>
        <w:pStyle w:val="a7"/>
        <w:jc w:val="center"/>
        <w:rPr>
          <w:color w:val="000000"/>
          <w:sz w:val="28"/>
          <w:szCs w:val="28"/>
        </w:rPr>
      </w:pPr>
      <w:r w:rsidRPr="00BE0FE2">
        <w:rPr>
          <w:color w:val="000000"/>
          <w:sz w:val="28"/>
          <w:szCs w:val="28"/>
        </w:rPr>
        <w:t>ПАМЯТКА</w:t>
      </w:r>
    </w:p>
    <w:p w:rsidR="005355E0" w:rsidRPr="00BE0FE2" w:rsidRDefault="005355E0" w:rsidP="005355E0">
      <w:pPr>
        <w:pStyle w:val="a7"/>
        <w:jc w:val="center"/>
        <w:rPr>
          <w:color w:val="000000"/>
          <w:sz w:val="28"/>
          <w:szCs w:val="28"/>
        </w:rPr>
      </w:pPr>
      <w:r w:rsidRPr="00BE0FE2">
        <w:rPr>
          <w:color w:val="000000"/>
          <w:sz w:val="28"/>
          <w:szCs w:val="28"/>
        </w:rPr>
        <w:t>Составление плана обучения правилам кормления грудью</w:t>
      </w:r>
    </w:p>
    <w:p w:rsidR="008C4CD0" w:rsidRPr="00BE0FE2" w:rsidRDefault="008C4CD0" w:rsidP="005355E0">
      <w:pPr>
        <w:rPr>
          <w:sz w:val="28"/>
          <w:szCs w:val="28"/>
        </w:rPr>
      </w:pPr>
    </w:p>
    <w:p w:rsidR="005355E0" w:rsidRPr="00BE0FE2" w:rsidRDefault="005355E0" w:rsidP="005355E0">
      <w:pPr>
        <w:rPr>
          <w:sz w:val="28"/>
          <w:szCs w:val="28"/>
        </w:rPr>
      </w:pPr>
    </w:p>
    <w:p w:rsidR="005355E0" w:rsidRPr="00BE0FE2" w:rsidRDefault="005355E0" w:rsidP="005355E0">
      <w:pPr>
        <w:rPr>
          <w:sz w:val="28"/>
          <w:szCs w:val="28"/>
        </w:rPr>
      </w:pPr>
    </w:p>
    <w:p w:rsidR="005355E0" w:rsidRPr="00BE0FE2" w:rsidRDefault="005355E0" w:rsidP="005355E0">
      <w:pPr>
        <w:rPr>
          <w:sz w:val="28"/>
          <w:szCs w:val="28"/>
        </w:rPr>
      </w:pPr>
    </w:p>
    <w:p w:rsidR="005355E0" w:rsidRPr="00BE0FE2" w:rsidRDefault="005355E0" w:rsidP="005355E0">
      <w:pPr>
        <w:rPr>
          <w:sz w:val="28"/>
          <w:szCs w:val="28"/>
        </w:rPr>
      </w:pPr>
    </w:p>
    <w:p w:rsidR="005355E0" w:rsidRPr="00BE0FE2" w:rsidRDefault="005355E0" w:rsidP="005355E0">
      <w:pPr>
        <w:rPr>
          <w:sz w:val="28"/>
          <w:szCs w:val="28"/>
        </w:rPr>
      </w:pPr>
    </w:p>
    <w:p w:rsidR="005355E0" w:rsidRPr="00BE0FE2" w:rsidRDefault="005355E0" w:rsidP="005355E0">
      <w:pPr>
        <w:rPr>
          <w:sz w:val="28"/>
          <w:szCs w:val="28"/>
        </w:rPr>
      </w:pPr>
    </w:p>
    <w:p w:rsidR="005355E0" w:rsidRPr="00BE0FE2" w:rsidRDefault="005355E0" w:rsidP="005355E0">
      <w:pPr>
        <w:rPr>
          <w:sz w:val="28"/>
          <w:szCs w:val="28"/>
        </w:rPr>
      </w:pPr>
    </w:p>
    <w:p w:rsidR="005355E0" w:rsidRPr="00BE0FE2" w:rsidRDefault="005355E0" w:rsidP="005355E0">
      <w:pPr>
        <w:rPr>
          <w:sz w:val="28"/>
          <w:szCs w:val="28"/>
        </w:rPr>
      </w:pPr>
    </w:p>
    <w:p w:rsidR="005355E0" w:rsidRPr="00BE0FE2" w:rsidRDefault="005355E0" w:rsidP="005355E0">
      <w:pPr>
        <w:rPr>
          <w:sz w:val="28"/>
          <w:szCs w:val="28"/>
        </w:rPr>
      </w:pPr>
    </w:p>
    <w:p w:rsidR="005355E0" w:rsidRPr="00BE0FE2" w:rsidRDefault="005355E0" w:rsidP="005355E0">
      <w:pPr>
        <w:rPr>
          <w:sz w:val="28"/>
          <w:szCs w:val="28"/>
        </w:rPr>
      </w:pPr>
    </w:p>
    <w:p w:rsidR="005355E0" w:rsidRPr="00BE0FE2" w:rsidRDefault="005355E0" w:rsidP="005355E0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79A" w:rsidRPr="00BE0FE2" w:rsidRDefault="00131B63" w:rsidP="00EA279A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BE0FE2">
        <w:rPr>
          <w:rFonts w:ascii="Times New Roman" w:hAnsi="Times New Roman"/>
          <w:b/>
          <w:color w:val="111111"/>
          <w:sz w:val="28"/>
          <w:szCs w:val="28"/>
          <w:lang w:eastAsia="ru-RU"/>
        </w:rPr>
        <w:t>Польза грудного молока</w:t>
      </w:r>
    </w:p>
    <w:p w:rsidR="00E03164" w:rsidRPr="00BE0FE2" w:rsidRDefault="00E03164" w:rsidP="00EA279A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E0FE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Материнское молоко – прекрасный антидепрессант и для самой кормилицы. Здесь речь идет не о продукте питания, а о пользе процессов его образования и кормления, развивающих материнский инстинкт и нежные чувства к ребенку.</w:t>
      </w:r>
    </w:p>
    <w:p w:rsidR="00EA279A" w:rsidRPr="00BE0FE2" w:rsidRDefault="00EA279A" w:rsidP="00EA279A">
      <w:pPr>
        <w:pStyle w:val="3"/>
        <w:numPr>
          <w:ilvl w:val="0"/>
          <w:numId w:val="36"/>
        </w:numPr>
        <w:shd w:val="clear" w:color="auto" w:fill="FFFFFF"/>
        <w:spacing w:before="0" w:line="1341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E0FE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Крепкий иммунитет</w:t>
      </w:r>
    </w:p>
    <w:p w:rsidR="00EA279A" w:rsidRPr="00BE0FE2" w:rsidRDefault="00EA279A" w:rsidP="00EA279A">
      <w:pPr>
        <w:pStyle w:val="a7"/>
        <w:shd w:val="clear" w:color="auto" w:fill="FFFFFF"/>
        <w:spacing w:before="0" w:beforeAutospacing="0" w:after="1241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 w:rsidRPr="00BE0FE2">
        <w:rPr>
          <w:color w:val="000000"/>
          <w:sz w:val="28"/>
          <w:szCs w:val="28"/>
        </w:rPr>
        <w:t>При грудном вскармливании младенец намного меньше подвержен влиянию вирусов и инфекций. Витамины и особые ферменты в грудном молоке приносят пользу тем, что укрепляют иммунитет малыша — он быстро растет, реже болеет, не отстает от возрастной нормы. Вскармливание грудью препятствует развитию у ребенка анемии и диабета, многочисленных недугов желудка и кишечника.</w:t>
      </w:r>
    </w:p>
    <w:p w:rsidR="00EA279A" w:rsidRPr="00BE0FE2" w:rsidRDefault="00EA279A" w:rsidP="00EA279A">
      <w:pPr>
        <w:pStyle w:val="a7"/>
        <w:numPr>
          <w:ilvl w:val="0"/>
          <w:numId w:val="36"/>
        </w:numPr>
        <w:shd w:val="clear" w:color="auto" w:fill="FFFFFF"/>
        <w:spacing w:before="0" w:beforeAutospacing="0" w:after="1241" w:afterAutospacing="0"/>
        <w:jc w:val="both"/>
        <w:textAlignment w:val="baseline"/>
        <w:rPr>
          <w:color w:val="000000"/>
          <w:sz w:val="28"/>
          <w:szCs w:val="28"/>
        </w:rPr>
      </w:pPr>
      <w:r w:rsidRPr="00BE0FE2">
        <w:rPr>
          <w:bCs/>
          <w:color w:val="000000"/>
          <w:sz w:val="28"/>
          <w:szCs w:val="28"/>
          <w:bdr w:val="none" w:sz="0" w:space="0" w:color="auto" w:frame="1"/>
        </w:rPr>
        <w:t>Установление контакта</w:t>
      </w:r>
      <w:r w:rsidRPr="00BE0FE2">
        <w:rPr>
          <w:color w:val="000000"/>
          <w:sz w:val="28"/>
          <w:szCs w:val="28"/>
        </w:rPr>
        <w:t xml:space="preserve">                                                                                                 Полезное свойство грудного вскармливания — в том, что оно помогает установить глубокую эмоциональную связь между матерью и ребенком. Малыш, приложенный к груди в первые сутки после родов, растет куда более спокойным, чем сверстники на искусственном вскармливании. Впоследствии ребенок чувствует более сильную привязанность и любовь к матери.</w:t>
      </w:r>
    </w:p>
    <w:p w:rsidR="00EA279A" w:rsidRPr="00BE0FE2" w:rsidRDefault="00EA279A" w:rsidP="00EA279A">
      <w:pPr>
        <w:pStyle w:val="3"/>
        <w:numPr>
          <w:ilvl w:val="0"/>
          <w:numId w:val="36"/>
        </w:numPr>
        <w:shd w:val="clear" w:color="auto" w:fill="FFFFFF"/>
        <w:spacing w:before="0" w:line="1341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E0FE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Уменьшение риска развития заболеваний</w:t>
      </w:r>
    </w:p>
    <w:p w:rsidR="00EA279A" w:rsidRPr="00BE0FE2" w:rsidRDefault="00EA279A" w:rsidP="00EA279A">
      <w:pPr>
        <w:pStyle w:val="a7"/>
        <w:shd w:val="clear" w:color="auto" w:fill="FFFFFF"/>
        <w:spacing w:before="0" w:beforeAutospacing="0" w:after="1241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 w:rsidRPr="00BE0FE2">
        <w:rPr>
          <w:color w:val="000000"/>
          <w:sz w:val="28"/>
          <w:szCs w:val="28"/>
        </w:rPr>
        <w:t>Полезные свойства грудного молока защищают развивающийся организм малыша от множества недугов. Поскольку состав природной питательной смеси идеально сбалансирован, ребенок не испытывает недостатка в витаминах и минералах и не страдает от их переизбытка. Кишечная, нервная, сердечная, опорно-двигательная системы развиваются правильно и без помех, поэтому ребенок растет более здоровым.</w:t>
      </w:r>
    </w:p>
    <w:p w:rsidR="00EA279A" w:rsidRPr="00BE0FE2" w:rsidRDefault="00EA279A" w:rsidP="00EA279A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5355E0" w:rsidRPr="00BE0FE2" w:rsidRDefault="005355E0" w:rsidP="005355E0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E0FE2">
        <w:rPr>
          <w:rFonts w:ascii="Times New Roman" w:hAnsi="Times New Roman"/>
          <w:b/>
          <w:bCs/>
          <w:iCs/>
          <w:color w:val="111111"/>
          <w:sz w:val="28"/>
          <w:szCs w:val="28"/>
          <w:lang w:eastAsia="ru-RU"/>
        </w:rPr>
        <w:t>Если Вы кормите грудью, то:</w:t>
      </w:r>
    </w:p>
    <w:p w:rsidR="005355E0" w:rsidRPr="00BE0FE2" w:rsidRDefault="005355E0" w:rsidP="005355E0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E0FE2">
        <w:rPr>
          <w:rFonts w:ascii="Times New Roman" w:hAnsi="Times New Roman"/>
          <w:b/>
          <w:iCs/>
          <w:color w:val="111111"/>
          <w:sz w:val="28"/>
          <w:szCs w:val="28"/>
          <w:lang w:eastAsia="ru-RU"/>
        </w:rPr>
        <w:t>Для ребёнка</w:t>
      </w:r>
      <w:r w:rsidRPr="00BE0FE2">
        <w:rPr>
          <w:rFonts w:ascii="Times New Roman" w:hAnsi="Times New Roman"/>
          <w:iCs/>
          <w:color w:val="111111"/>
          <w:sz w:val="28"/>
          <w:szCs w:val="28"/>
          <w:lang w:eastAsia="ru-RU"/>
        </w:rPr>
        <w:t>:</w:t>
      </w:r>
    </w:p>
    <w:p w:rsidR="005355E0" w:rsidRPr="00BE0FE2" w:rsidRDefault="005355E0" w:rsidP="005355E0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E0FE2">
        <w:rPr>
          <w:rFonts w:ascii="Times New Roman" w:hAnsi="Times New Roman"/>
          <w:color w:val="111111"/>
          <w:sz w:val="28"/>
          <w:szCs w:val="28"/>
          <w:lang w:eastAsia="ru-RU"/>
        </w:rPr>
        <w:t>-Микрофлора кишечника быстро нормализуется и проблемы с пищеварением в будущем будут минимальны .</w:t>
      </w:r>
    </w:p>
    <w:p w:rsidR="005355E0" w:rsidRPr="00BE0FE2" w:rsidRDefault="005355E0" w:rsidP="005355E0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E0FE2">
        <w:rPr>
          <w:rFonts w:ascii="Times New Roman" w:hAnsi="Times New Roman"/>
          <w:color w:val="111111"/>
          <w:sz w:val="28"/>
          <w:szCs w:val="28"/>
          <w:lang w:eastAsia="ru-RU"/>
        </w:rPr>
        <w:t>-У ребёнка закладывается крепкий иммунитет на всю жизнь.</w:t>
      </w:r>
    </w:p>
    <w:p w:rsidR="005355E0" w:rsidRPr="00BE0FE2" w:rsidRDefault="005355E0" w:rsidP="005355E0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E0FE2">
        <w:rPr>
          <w:rFonts w:ascii="Times New Roman" w:hAnsi="Times New Roman"/>
          <w:color w:val="111111"/>
          <w:sz w:val="28"/>
          <w:szCs w:val="28"/>
          <w:lang w:eastAsia="ru-RU"/>
        </w:rPr>
        <w:t>-В большинстве случаев удаётся избежать задержек в речевом развитии ребёнка и получить серьёзную помощь в плане тренировки речевого аппарата в случае серьёзных речевых патологий.</w:t>
      </w:r>
    </w:p>
    <w:p w:rsidR="005355E0" w:rsidRPr="00BE0FE2" w:rsidRDefault="005355E0" w:rsidP="005355E0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E0FE2">
        <w:rPr>
          <w:rFonts w:ascii="Times New Roman" w:hAnsi="Times New Roman"/>
          <w:color w:val="111111"/>
          <w:sz w:val="28"/>
          <w:szCs w:val="28"/>
          <w:lang w:eastAsia="ru-RU"/>
        </w:rPr>
        <w:t>-Интеллектуальное развитие у детей на грудном вскармливании  намного выше по сравнению со сверстниками на искусственном вскармливании.</w:t>
      </w:r>
    </w:p>
    <w:p w:rsidR="005355E0" w:rsidRPr="00BE0FE2" w:rsidRDefault="005355E0" w:rsidP="005355E0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E0FE2">
        <w:rPr>
          <w:rFonts w:ascii="Times New Roman" w:hAnsi="Times New Roman"/>
          <w:color w:val="111111"/>
          <w:sz w:val="28"/>
          <w:szCs w:val="28"/>
          <w:lang w:eastAsia="ru-RU"/>
        </w:rPr>
        <w:t>-Это залог правильного формирования и развития нервной системы.</w:t>
      </w:r>
    </w:p>
    <w:p w:rsidR="005355E0" w:rsidRPr="00BE0FE2" w:rsidRDefault="005355E0" w:rsidP="005355E0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E0FE2">
        <w:rPr>
          <w:rFonts w:ascii="Times New Roman" w:hAnsi="Times New Roman"/>
          <w:color w:val="111111"/>
          <w:sz w:val="28"/>
          <w:szCs w:val="28"/>
          <w:lang w:eastAsia="ru-RU"/>
        </w:rPr>
        <w:t>-Организм детей гораздо лучше усваивает кальций и фосфор, что снижает риск заболевания рахитом.</w:t>
      </w:r>
    </w:p>
    <w:p w:rsidR="005355E0" w:rsidRPr="00BE0FE2" w:rsidRDefault="005355E0" w:rsidP="005355E0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E0FE2">
        <w:rPr>
          <w:rFonts w:ascii="Times New Roman" w:hAnsi="Times New Roman"/>
          <w:color w:val="111111"/>
          <w:sz w:val="28"/>
          <w:szCs w:val="28"/>
          <w:lang w:eastAsia="ru-RU"/>
        </w:rPr>
        <w:t>-Дети во взрослом возрасте гораздо реже подвержены риску развития хронических заболеваний (сахарного диабета, язва желудка, рассеянный склероз и т.д.).</w:t>
      </w:r>
    </w:p>
    <w:p w:rsidR="005355E0" w:rsidRPr="00BE0FE2" w:rsidRDefault="005355E0" w:rsidP="005355E0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BE0FE2">
        <w:rPr>
          <w:rFonts w:ascii="Times New Roman" w:hAnsi="Times New Roman"/>
          <w:b/>
          <w:iCs/>
          <w:color w:val="111111"/>
          <w:sz w:val="28"/>
          <w:szCs w:val="28"/>
          <w:lang w:eastAsia="ru-RU"/>
        </w:rPr>
        <w:t>Для мамы:</w:t>
      </w:r>
    </w:p>
    <w:p w:rsidR="005355E0" w:rsidRPr="00BE0FE2" w:rsidRDefault="00432F22" w:rsidP="00432F22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E0FE2"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 w:rsidR="005355E0" w:rsidRPr="00BE0FE2">
        <w:rPr>
          <w:rFonts w:ascii="Times New Roman" w:hAnsi="Times New Roman"/>
          <w:color w:val="111111"/>
          <w:sz w:val="28"/>
          <w:szCs w:val="28"/>
          <w:lang w:eastAsia="ru-RU"/>
        </w:rPr>
        <w:t>Кормление грудью позволяет вернуть свой нормальный вес примерно за год без сидения на диете и изнурительных физических нагрузок.</w:t>
      </w:r>
    </w:p>
    <w:p w:rsidR="005355E0" w:rsidRPr="00BE0FE2" w:rsidRDefault="00432F22" w:rsidP="00432F22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E0FE2">
        <w:rPr>
          <w:rFonts w:ascii="Times New Roman" w:hAnsi="Times New Roman"/>
          <w:color w:val="111111"/>
          <w:sz w:val="28"/>
          <w:szCs w:val="28"/>
          <w:lang w:eastAsia="ru-RU"/>
        </w:rPr>
        <w:t>-С</w:t>
      </w:r>
      <w:r w:rsidR="005355E0" w:rsidRPr="00BE0FE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нижает риск возникновения послеродовой депрессии, т.к. при ГВ в организме женщины вырабатывается </w:t>
      </w:r>
      <w:proofErr w:type="spellStart"/>
      <w:r w:rsidRPr="00BE0FE2">
        <w:rPr>
          <w:rFonts w:ascii="Times New Roman" w:hAnsi="Times New Roman"/>
          <w:color w:val="111111"/>
          <w:sz w:val="28"/>
          <w:szCs w:val="28"/>
          <w:lang w:eastAsia="ru-RU"/>
        </w:rPr>
        <w:t>эндорфин-гормон</w:t>
      </w:r>
      <w:proofErr w:type="spellEnd"/>
      <w:r w:rsidRPr="00BE0FE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355E0" w:rsidRPr="00BE0FE2" w:rsidRDefault="00432F22" w:rsidP="00131B63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E0FE2"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 w:rsidR="005355E0" w:rsidRPr="00BE0FE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Повышается </w:t>
      </w:r>
      <w:proofErr w:type="spellStart"/>
      <w:r w:rsidR="005355E0" w:rsidRPr="00BE0FE2">
        <w:rPr>
          <w:rFonts w:ascii="Times New Roman" w:hAnsi="Times New Roman"/>
          <w:color w:val="111111"/>
          <w:sz w:val="28"/>
          <w:szCs w:val="28"/>
          <w:lang w:eastAsia="ru-RU"/>
        </w:rPr>
        <w:t>стрессоустойчивость</w:t>
      </w:r>
      <w:proofErr w:type="spellEnd"/>
      <w:r w:rsidR="005355E0" w:rsidRPr="00BE0FE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укрепляется иммунитет, снижается риск развития </w:t>
      </w:r>
      <w:proofErr w:type="spellStart"/>
      <w:r w:rsidR="005355E0" w:rsidRPr="00BE0FE2">
        <w:rPr>
          <w:rFonts w:ascii="Times New Roman" w:hAnsi="Times New Roman"/>
          <w:color w:val="111111"/>
          <w:sz w:val="28"/>
          <w:szCs w:val="28"/>
          <w:lang w:eastAsia="ru-RU"/>
        </w:rPr>
        <w:t>остеопороза</w:t>
      </w:r>
      <w:proofErr w:type="spellEnd"/>
      <w:r w:rsidR="005355E0" w:rsidRPr="00BE0FE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за счет лучшего усвоения кальция, а также уменьшается риск развития раковых заболеваний груди и яичников.</w:t>
      </w:r>
    </w:p>
    <w:p w:rsidR="00131B63" w:rsidRPr="00BE0FE2" w:rsidRDefault="00131B63" w:rsidP="00131B63">
      <w:pPr>
        <w:pStyle w:val="a7"/>
        <w:rPr>
          <w:color w:val="000000"/>
          <w:sz w:val="28"/>
          <w:szCs w:val="28"/>
        </w:rPr>
      </w:pPr>
      <w:r w:rsidRPr="00BE0FE2">
        <w:rPr>
          <w:b/>
          <w:bCs/>
          <w:color w:val="000000"/>
          <w:sz w:val="28"/>
          <w:szCs w:val="28"/>
        </w:rPr>
        <w:t>Правила естественного вскармливания</w:t>
      </w:r>
    </w:p>
    <w:p w:rsidR="00131B63" w:rsidRPr="00BE0FE2" w:rsidRDefault="00131B63" w:rsidP="00131B63">
      <w:pPr>
        <w:pStyle w:val="a7"/>
        <w:rPr>
          <w:color w:val="000000"/>
          <w:sz w:val="28"/>
          <w:szCs w:val="28"/>
        </w:rPr>
      </w:pPr>
      <w:r w:rsidRPr="00BE0FE2">
        <w:rPr>
          <w:color w:val="000000"/>
          <w:sz w:val="28"/>
          <w:szCs w:val="28"/>
        </w:rPr>
        <w:t>1. Перед каждым кормлением необходимо сцедить несколько капель молока, с которыми удаляют бактерии, легко попадающие в периферические отделы выводных протоков молочной железы.</w:t>
      </w:r>
    </w:p>
    <w:p w:rsidR="00131B63" w:rsidRPr="00BE0FE2" w:rsidRDefault="00131B63" w:rsidP="00131B63">
      <w:pPr>
        <w:pStyle w:val="a7"/>
        <w:rPr>
          <w:color w:val="000000"/>
          <w:sz w:val="28"/>
          <w:szCs w:val="28"/>
        </w:rPr>
      </w:pPr>
      <w:r w:rsidRPr="00BE0FE2">
        <w:rPr>
          <w:color w:val="000000"/>
          <w:sz w:val="28"/>
          <w:szCs w:val="28"/>
        </w:rPr>
        <w:t>2. По окончании кормления молочную железу необходимо об</w:t>
      </w:r>
      <w:r w:rsidRPr="00BE0FE2">
        <w:rPr>
          <w:color w:val="000000"/>
          <w:sz w:val="28"/>
          <w:szCs w:val="28"/>
        </w:rPr>
        <w:softHyphen/>
        <w:t>сушить чистой мягкой салфеткой, чтобы не было мацерации сос</w:t>
      </w:r>
      <w:r w:rsidRPr="00BE0FE2">
        <w:rPr>
          <w:color w:val="000000"/>
          <w:sz w:val="28"/>
          <w:szCs w:val="28"/>
        </w:rPr>
        <w:softHyphen/>
        <w:t>ков.</w:t>
      </w:r>
    </w:p>
    <w:p w:rsidR="00131B63" w:rsidRPr="00BE0FE2" w:rsidRDefault="00131B63" w:rsidP="00131B63">
      <w:pPr>
        <w:pStyle w:val="a7"/>
        <w:rPr>
          <w:color w:val="000000"/>
          <w:sz w:val="28"/>
          <w:szCs w:val="28"/>
        </w:rPr>
      </w:pPr>
      <w:r w:rsidRPr="00BE0FE2">
        <w:rPr>
          <w:color w:val="000000"/>
          <w:sz w:val="28"/>
          <w:szCs w:val="28"/>
        </w:rPr>
        <w:t>3. Часто мыть грудь с мылом не рекомендуется, так как при этом удаляется сальная смазка с кожи сосков и ареолы, а это способствует появлению трещин.</w:t>
      </w:r>
    </w:p>
    <w:p w:rsidR="00131B63" w:rsidRPr="00BE0FE2" w:rsidRDefault="00131B63" w:rsidP="00131B63">
      <w:pPr>
        <w:pStyle w:val="a7"/>
        <w:rPr>
          <w:color w:val="000000"/>
          <w:sz w:val="28"/>
          <w:szCs w:val="28"/>
        </w:rPr>
      </w:pPr>
      <w:r w:rsidRPr="00BE0FE2">
        <w:rPr>
          <w:color w:val="000000"/>
          <w:sz w:val="28"/>
          <w:szCs w:val="28"/>
        </w:rPr>
        <w:t>4. Каждое кормление грудью в среднем должно продолжать</w:t>
      </w:r>
      <w:r w:rsidRPr="00BE0FE2">
        <w:rPr>
          <w:color w:val="000000"/>
          <w:sz w:val="28"/>
          <w:szCs w:val="28"/>
        </w:rPr>
        <w:softHyphen/>
        <w:t>ся не более 15-20 минут. Только новорожденного можно кормить более длительно </w:t>
      </w:r>
      <w:r w:rsidRPr="00BE0FE2">
        <w:rPr>
          <w:i/>
          <w:iCs/>
          <w:color w:val="000000"/>
          <w:sz w:val="28"/>
          <w:szCs w:val="28"/>
        </w:rPr>
        <w:t>—</w:t>
      </w:r>
      <w:r w:rsidRPr="00BE0FE2">
        <w:rPr>
          <w:color w:val="000000"/>
          <w:sz w:val="28"/>
          <w:szCs w:val="28"/>
        </w:rPr>
        <w:t> до 30-40 минут. Здоровые дети сами регулируют время кормления. «Ленивым сосунам для насыщения может потребоваться 20-30 минут, для «проворных» оказывается достаточным 5-10 минут. При этом и «ленивые и «проворные сосуны» съедают примерно одинаковое количество молока.</w:t>
      </w:r>
    </w:p>
    <w:p w:rsidR="00432F22" w:rsidRPr="00BE0FE2" w:rsidRDefault="00432F22" w:rsidP="00131B63">
      <w:pPr>
        <w:pStyle w:val="a7"/>
        <w:rPr>
          <w:color w:val="000000"/>
          <w:sz w:val="28"/>
          <w:szCs w:val="28"/>
        </w:rPr>
      </w:pPr>
    </w:p>
    <w:p w:rsidR="00131B63" w:rsidRPr="00BE0FE2" w:rsidRDefault="00E03164" w:rsidP="00131B63">
      <w:pPr>
        <w:pStyle w:val="a7"/>
        <w:rPr>
          <w:color w:val="000000"/>
          <w:sz w:val="28"/>
          <w:szCs w:val="28"/>
        </w:rPr>
      </w:pPr>
      <w:r w:rsidRPr="00BE0FE2">
        <w:rPr>
          <w:noProof/>
          <w:color w:val="000000"/>
          <w:sz w:val="28"/>
          <w:szCs w:val="28"/>
        </w:rPr>
        <w:drawing>
          <wp:inline distT="0" distB="0" distL="0" distR="0">
            <wp:extent cx="7201557" cy="5004471"/>
            <wp:effectExtent l="19050" t="0" r="0" b="0"/>
            <wp:docPr id="1" name="Рисунок 0" descr="7.-pozy-dlja-kormle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-pozy-dlja-kormlenij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8262" cy="500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79A" w:rsidRPr="00BE0FE2" w:rsidRDefault="00EA279A" w:rsidP="00EA279A">
      <w:pPr>
        <w:pStyle w:val="a7"/>
        <w:rPr>
          <w:b/>
          <w:color w:val="000000"/>
          <w:sz w:val="28"/>
          <w:szCs w:val="28"/>
        </w:rPr>
      </w:pPr>
      <w:r w:rsidRPr="00BE0FE2">
        <w:rPr>
          <w:b/>
          <w:color w:val="000000"/>
          <w:sz w:val="28"/>
          <w:szCs w:val="28"/>
        </w:rPr>
        <w:t>Правильное прикладывание новорожденного к груди матери</w:t>
      </w:r>
    </w:p>
    <w:p w:rsidR="00EA279A" w:rsidRPr="00BE0FE2" w:rsidRDefault="00EA279A" w:rsidP="00EA279A">
      <w:pPr>
        <w:pStyle w:val="a7"/>
        <w:rPr>
          <w:b/>
          <w:color w:val="000000"/>
          <w:sz w:val="28"/>
          <w:szCs w:val="28"/>
        </w:rPr>
      </w:pPr>
      <w:r w:rsidRPr="00BE0FE2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381750" cy="5867400"/>
            <wp:effectExtent l="19050" t="0" r="0" b="0"/>
            <wp:docPr id="3" name="Рисунок 2" descr="pravilnoe-prikladyvanie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ilnoe-prikladyvanie-rebenk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79A" w:rsidRPr="00BE0FE2" w:rsidRDefault="00EA279A" w:rsidP="00131B63">
      <w:pPr>
        <w:pStyle w:val="a7"/>
        <w:rPr>
          <w:color w:val="000000"/>
          <w:sz w:val="28"/>
          <w:szCs w:val="28"/>
        </w:rPr>
      </w:pPr>
    </w:p>
    <w:p w:rsidR="00131B63" w:rsidRPr="00BE0FE2" w:rsidRDefault="00131B63" w:rsidP="00131B63">
      <w:pPr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E0FE2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Техника прикладывания ребенка к груди</w:t>
      </w:r>
    </w:p>
    <w:p w:rsidR="00131B63" w:rsidRPr="00BE0FE2" w:rsidRDefault="00131B63" w:rsidP="00131B6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FE2">
        <w:rPr>
          <w:rFonts w:ascii="Times New Roman" w:hAnsi="Times New Roman"/>
          <w:color w:val="000000"/>
          <w:sz w:val="28"/>
          <w:szCs w:val="28"/>
          <w:lang w:eastAsia="ru-RU"/>
        </w:rPr>
        <w:t>1. Голова и туловище ребенка находятся на одной линии. Ребенок не может легко сосать и глотать молоко, если его голова искривлена или согнута.</w:t>
      </w:r>
    </w:p>
    <w:p w:rsidR="00131B63" w:rsidRPr="00BE0FE2" w:rsidRDefault="00131B63" w:rsidP="00131B6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FE2">
        <w:rPr>
          <w:rFonts w:ascii="Times New Roman" w:hAnsi="Times New Roman"/>
          <w:color w:val="000000"/>
          <w:sz w:val="28"/>
          <w:szCs w:val="28"/>
          <w:lang w:eastAsia="ru-RU"/>
        </w:rPr>
        <w:t>2. Лицо ребенка повернуто к груди матери, носик – напротив соска.</w:t>
      </w:r>
    </w:p>
    <w:p w:rsidR="00131B63" w:rsidRPr="00BE0FE2" w:rsidRDefault="00131B63" w:rsidP="00131B6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FE2">
        <w:rPr>
          <w:rFonts w:ascii="Times New Roman" w:hAnsi="Times New Roman"/>
          <w:color w:val="000000"/>
          <w:sz w:val="28"/>
          <w:szCs w:val="28"/>
          <w:lang w:eastAsia="ru-RU"/>
        </w:rPr>
        <w:t>3. Тело ребенка прижато к телу матери (живот к животу).</w:t>
      </w:r>
    </w:p>
    <w:p w:rsidR="00131B63" w:rsidRPr="00BE0FE2" w:rsidRDefault="00131B63" w:rsidP="00131B6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FE2">
        <w:rPr>
          <w:rFonts w:ascii="Times New Roman" w:hAnsi="Times New Roman"/>
          <w:color w:val="000000"/>
          <w:sz w:val="28"/>
          <w:szCs w:val="28"/>
          <w:lang w:eastAsia="ru-RU"/>
        </w:rPr>
        <w:t>4. Мать должна придерживать все тело ребенка снизу, а не только плечи и голову (особенно, если новорожденный недоношенный или с низкой массой).</w:t>
      </w:r>
    </w:p>
    <w:p w:rsidR="00131B63" w:rsidRPr="00BE0FE2" w:rsidRDefault="005470B8" w:rsidP="00131B6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FE2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131B63" w:rsidRPr="00BE0FE2">
        <w:rPr>
          <w:rFonts w:ascii="Times New Roman" w:hAnsi="Times New Roman"/>
          <w:color w:val="000000"/>
          <w:sz w:val="28"/>
          <w:szCs w:val="28"/>
          <w:lang w:eastAsia="ru-RU"/>
        </w:rPr>
        <w:t>подбородок дотрагивается к груди матери;</w:t>
      </w:r>
    </w:p>
    <w:p w:rsidR="00131B63" w:rsidRPr="00BE0FE2" w:rsidRDefault="005470B8" w:rsidP="00131B6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FE2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="00131B63" w:rsidRPr="00BE0FE2">
        <w:rPr>
          <w:rFonts w:ascii="Times New Roman" w:hAnsi="Times New Roman"/>
          <w:color w:val="000000"/>
          <w:sz w:val="28"/>
          <w:szCs w:val="28"/>
          <w:lang w:eastAsia="ru-RU"/>
        </w:rPr>
        <w:t>ротик ребенка широко открыт;</w:t>
      </w:r>
    </w:p>
    <w:p w:rsidR="00131B63" w:rsidRPr="00BE0FE2" w:rsidRDefault="005470B8" w:rsidP="00131B6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FE2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="00131B63" w:rsidRPr="00BE0FE2">
        <w:rPr>
          <w:rFonts w:ascii="Times New Roman" w:hAnsi="Times New Roman"/>
          <w:color w:val="000000"/>
          <w:sz w:val="28"/>
          <w:szCs w:val="28"/>
          <w:lang w:eastAsia="ru-RU"/>
        </w:rPr>
        <w:t>нижняя губа вывернута;</w:t>
      </w:r>
    </w:p>
    <w:p w:rsidR="00131B63" w:rsidRPr="00BE0FE2" w:rsidRDefault="005470B8" w:rsidP="00131B6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FE2">
        <w:rPr>
          <w:rFonts w:ascii="Times New Roman" w:hAnsi="Times New Roman"/>
          <w:color w:val="000000"/>
          <w:sz w:val="28"/>
          <w:szCs w:val="28"/>
          <w:lang w:eastAsia="ru-RU"/>
        </w:rPr>
        <w:t>8.</w:t>
      </w:r>
      <w:r w:rsidR="00131B63" w:rsidRPr="00BE0FE2">
        <w:rPr>
          <w:rFonts w:ascii="Times New Roman" w:hAnsi="Times New Roman"/>
          <w:color w:val="000000"/>
          <w:sz w:val="28"/>
          <w:szCs w:val="28"/>
          <w:lang w:eastAsia="ru-RU"/>
        </w:rPr>
        <w:t>большая часть ареолы захвачена ртом ребенка;</w:t>
      </w:r>
    </w:p>
    <w:p w:rsidR="005470B8" w:rsidRPr="00BE0FE2" w:rsidRDefault="005470B8" w:rsidP="00AD57F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FE2">
        <w:rPr>
          <w:rFonts w:ascii="Times New Roman" w:hAnsi="Times New Roman"/>
          <w:color w:val="000000"/>
          <w:sz w:val="28"/>
          <w:szCs w:val="28"/>
          <w:lang w:eastAsia="ru-RU"/>
        </w:rPr>
        <w:t>9.</w:t>
      </w:r>
      <w:r w:rsidR="00131B63" w:rsidRPr="00BE0FE2">
        <w:rPr>
          <w:rFonts w:ascii="Times New Roman" w:hAnsi="Times New Roman"/>
          <w:color w:val="000000"/>
          <w:sz w:val="28"/>
          <w:szCs w:val="28"/>
          <w:lang w:eastAsia="ru-RU"/>
        </w:rPr>
        <w:t>мать не чувствует боли даже при длительном сосании;</w:t>
      </w:r>
    </w:p>
    <w:p w:rsidR="00131B63" w:rsidRPr="00BE0FE2" w:rsidRDefault="005470B8" w:rsidP="00AD57F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FE2">
        <w:rPr>
          <w:rFonts w:ascii="Times New Roman" w:hAnsi="Times New Roman"/>
          <w:color w:val="000000"/>
          <w:sz w:val="28"/>
          <w:szCs w:val="28"/>
          <w:lang w:eastAsia="ru-RU"/>
        </w:rPr>
        <w:t>10.</w:t>
      </w:r>
      <w:r w:rsidR="00131B63" w:rsidRPr="00BE0FE2">
        <w:rPr>
          <w:rFonts w:ascii="Times New Roman" w:hAnsi="Times New Roman"/>
          <w:color w:val="000000"/>
          <w:sz w:val="28"/>
          <w:szCs w:val="28"/>
          <w:lang w:eastAsia="ru-RU"/>
        </w:rPr>
        <w:t>слышно как ребенок глотает молоко.</w:t>
      </w:r>
    </w:p>
    <w:p w:rsidR="005470B8" w:rsidRPr="00BE0FE2" w:rsidRDefault="005470B8" w:rsidP="00AD57FC">
      <w:pPr>
        <w:pStyle w:val="a7"/>
        <w:rPr>
          <w:color w:val="000000"/>
          <w:sz w:val="28"/>
          <w:szCs w:val="28"/>
        </w:rPr>
      </w:pPr>
      <w:r w:rsidRPr="00BE0FE2">
        <w:rPr>
          <w:color w:val="000000"/>
          <w:sz w:val="28"/>
          <w:szCs w:val="28"/>
        </w:rPr>
        <w:t>11.</w:t>
      </w:r>
      <w:r w:rsidR="00AD57FC" w:rsidRPr="00BE0FE2">
        <w:rPr>
          <w:color w:val="000000"/>
          <w:sz w:val="28"/>
          <w:szCs w:val="28"/>
        </w:rPr>
        <w:t xml:space="preserve">В первые дни после родов мать кормит ребенка лежа на боку. </w:t>
      </w:r>
    </w:p>
    <w:p w:rsidR="00AD57FC" w:rsidRPr="00BE0FE2" w:rsidRDefault="005470B8" w:rsidP="005470B8">
      <w:pPr>
        <w:pStyle w:val="a7"/>
        <w:rPr>
          <w:color w:val="000000"/>
          <w:sz w:val="28"/>
          <w:szCs w:val="28"/>
        </w:rPr>
      </w:pPr>
      <w:r w:rsidRPr="00BE0FE2">
        <w:rPr>
          <w:color w:val="000000"/>
          <w:sz w:val="28"/>
          <w:szCs w:val="28"/>
        </w:rPr>
        <w:t>12.</w:t>
      </w:r>
      <w:r w:rsidR="00AD57FC" w:rsidRPr="00BE0FE2">
        <w:rPr>
          <w:color w:val="000000"/>
          <w:sz w:val="28"/>
          <w:szCs w:val="28"/>
        </w:rPr>
        <w:t>Кормление грудью необходимо чередовать, чтобы обе молоч</w:t>
      </w:r>
      <w:r w:rsidR="00AD57FC" w:rsidRPr="00BE0FE2">
        <w:rPr>
          <w:color w:val="000000"/>
          <w:sz w:val="28"/>
          <w:szCs w:val="28"/>
        </w:rPr>
        <w:softHyphen/>
        <w:t xml:space="preserve">ные железы полностью опорожнялись. </w:t>
      </w:r>
    </w:p>
    <w:p w:rsidR="005355E0" w:rsidRPr="00BE0FE2" w:rsidRDefault="005355E0" w:rsidP="005355E0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AD57FC" w:rsidRPr="00BE0FE2" w:rsidRDefault="00AD57FC" w:rsidP="005355E0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AD57FC" w:rsidRPr="00BE0FE2" w:rsidRDefault="00AD57FC" w:rsidP="005355E0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AD57FC" w:rsidRPr="00BE0FE2" w:rsidRDefault="00AD57FC" w:rsidP="005355E0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AD57FC" w:rsidRPr="00BE0FE2" w:rsidRDefault="00AD57FC" w:rsidP="005355E0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AD57FC" w:rsidRPr="00BE0FE2" w:rsidRDefault="00AD57FC" w:rsidP="005355E0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AD57FC" w:rsidRPr="00BE0FE2" w:rsidRDefault="00AD57FC" w:rsidP="005355E0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355E0" w:rsidRPr="00E03164" w:rsidRDefault="005355E0" w:rsidP="005355E0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color w:val="111111"/>
          <w:sz w:val="72"/>
          <w:szCs w:val="72"/>
          <w:lang w:eastAsia="ru-RU"/>
        </w:rPr>
      </w:pPr>
    </w:p>
    <w:p w:rsidR="005355E0" w:rsidRPr="00E03164" w:rsidRDefault="005355E0" w:rsidP="005355E0">
      <w:pPr>
        <w:jc w:val="both"/>
        <w:rPr>
          <w:rFonts w:ascii="Times New Roman" w:hAnsi="Times New Roman"/>
          <w:sz w:val="72"/>
          <w:szCs w:val="72"/>
        </w:rPr>
      </w:pPr>
    </w:p>
    <w:p w:rsidR="005355E0" w:rsidRPr="00E03164" w:rsidRDefault="005355E0" w:rsidP="005355E0">
      <w:pPr>
        <w:jc w:val="both"/>
        <w:rPr>
          <w:rFonts w:ascii="Times New Roman" w:hAnsi="Times New Roman"/>
          <w:sz w:val="72"/>
          <w:szCs w:val="72"/>
        </w:rPr>
      </w:pPr>
    </w:p>
    <w:p w:rsidR="005355E0" w:rsidRPr="00E03164" w:rsidRDefault="005355E0" w:rsidP="005355E0">
      <w:pPr>
        <w:rPr>
          <w:sz w:val="72"/>
          <w:szCs w:val="72"/>
        </w:rPr>
      </w:pPr>
    </w:p>
    <w:sectPr w:rsidR="005355E0" w:rsidRPr="00E03164" w:rsidSect="00432F22">
      <w:pgSz w:w="16838" w:h="11906" w:orient="landscape"/>
      <w:pgMar w:top="284" w:right="284" w:bottom="284" w:left="284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502"/>
    <w:multiLevelType w:val="multilevel"/>
    <w:tmpl w:val="74DC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C0FEB"/>
    <w:multiLevelType w:val="hybridMultilevel"/>
    <w:tmpl w:val="C83A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278"/>
    <w:multiLevelType w:val="multilevel"/>
    <w:tmpl w:val="06CC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4E37AE"/>
    <w:multiLevelType w:val="hybridMultilevel"/>
    <w:tmpl w:val="F170DAE6"/>
    <w:lvl w:ilvl="0" w:tplc="F6722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191B"/>
    <w:multiLevelType w:val="hybridMultilevel"/>
    <w:tmpl w:val="B8D8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76824"/>
    <w:multiLevelType w:val="hybridMultilevel"/>
    <w:tmpl w:val="035E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169BA"/>
    <w:multiLevelType w:val="hybridMultilevel"/>
    <w:tmpl w:val="C568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2C13"/>
    <w:multiLevelType w:val="hybridMultilevel"/>
    <w:tmpl w:val="E61ECB62"/>
    <w:lvl w:ilvl="0" w:tplc="3D622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07E5D"/>
    <w:multiLevelType w:val="multilevel"/>
    <w:tmpl w:val="0D6A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277380D"/>
    <w:multiLevelType w:val="hybridMultilevel"/>
    <w:tmpl w:val="2402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54306"/>
    <w:multiLevelType w:val="hybridMultilevel"/>
    <w:tmpl w:val="16F0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35305"/>
    <w:multiLevelType w:val="hybridMultilevel"/>
    <w:tmpl w:val="6FE4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07AAB"/>
    <w:multiLevelType w:val="multilevel"/>
    <w:tmpl w:val="868A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8490695"/>
    <w:multiLevelType w:val="multilevel"/>
    <w:tmpl w:val="60DC5C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075CE"/>
    <w:multiLevelType w:val="multilevel"/>
    <w:tmpl w:val="59EC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432EA"/>
    <w:multiLevelType w:val="multilevel"/>
    <w:tmpl w:val="F40A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857611"/>
    <w:multiLevelType w:val="hybridMultilevel"/>
    <w:tmpl w:val="FA949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26E83"/>
    <w:multiLevelType w:val="hybridMultilevel"/>
    <w:tmpl w:val="E5069A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3627FD"/>
    <w:multiLevelType w:val="hybridMultilevel"/>
    <w:tmpl w:val="AEFC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16D68"/>
    <w:multiLevelType w:val="hybridMultilevel"/>
    <w:tmpl w:val="F7DA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22480"/>
    <w:multiLevelType w:val="multilevel"/>
    <w:tmpl w:val="0846E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F11E31"/>
    <w:multiLevelType w:val="multilevel"/>
    <w:tmpl w:val="095A4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56164C65"/>
    <w:multiLevelType w:val="hybridMultilevel"/>
    <w:tmpl w:val="AB905FCA"/>
    <w:lvl w:ilvl="0" w:tplc="526E95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9517D"/>
    <w:multiLevelType w:val="multilevel"/>
    <w:tmpl w:val="C43CC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58853C94"/>
    <w:multiLevelType w:val="multilevel"/>
    <w:tmpl w:val="4E94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62A80"/>
    <w:multiLevelType w:val="hybridMultilevel"/>
    <w:tmpl w:val="AE06CF3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5C93454B"/>
    <w:multiLevelType w:val="hybridMultilevel"/>
    <w:tmpl w:val="2668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64B59"/>
    <w:multiLevelType w:val="hybridMultilevel"/>
    <w:tmpl w:val="C3C4CE2E"/>
    <w:lvl w:ilvl="0" w:tplc="550281DE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54418"/>
    <w:multiLevelType w:val="multilevel"/>
    <w:tmpl w:val="40B6D4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65851CC"/>
    <w:multiLevelType w:val="multilevel"/>
    <w:tmpl w:val="904A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8672A5"/>
    <w:multiLevelType w:val="hybridMultilevel"/>
    <w:tmpl w:val="09DE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3"/>
  </w:num>
  <w:num w:numId="7">
    <w:abstractNumId w:val="0"/>
  </w:num>
  <w:num w:numId="8">
    <w:abstractNumId w:val="16"/>
  </w:num>
  <w:num w:numId="9">
    <w:abstractNumId w:val="17"/>
  </w:num>
  <w:num w:numId="10">
    <w:abstractNumId w:val="4"/>
  </w:num>
  <w:num w:numId="11">
    <w:abstractNumId w:val="34"/>
  </w:num>
  <w:num w:numId="12">
    <w:abstractNumId w:val="6"/>
  </w:num>
  <w:num w:numId="13">
    <w:abstractNumId w:val="14"/>
  </w:num>
  <w:num w:numId="14">
    <w:abstractNumId w:val="9"/>
  </w:num>
  <w:num w:numId="15">
    <w:abstractNumId w:val="33"/>
  </w:num>
  <w:num w:numId="16">
    <w:abstractNumId w:val="2"/>
  </w:num>
  <w:num w:numId="17">
    <w:abstractNumId w:val="11"/>
  </w:num>
  <w:num w:numId="18">
    <w:abstractNumId w:val="8"/>
  </w:num>
  <w:num w:numId="19">
    <w:abstractNumId w:val="22"/>
  </w:num>
  <w:num w:numId="20">
    <w:abstractNumId w:val="21"/>
  </w:num>
  <w:num w:numId="21">
    <w:abstractNumId w:val="1"/>
  </w:num>
  <w:num w:numId="22">
    <w:abstractNumId w:val="5"/>
  </w:num>
  <w:num w:numId="23">
    <w:abstractNumId w:val="29"/>
  </w:num>
  <w:num w:numId="24">
    <w:abstractNumId w:val="20"/>
  </w:num>
  <w:num w:numId="25">
    <w:abstractNumId w:val="12"/>
  </w:num>
  <w:num w:numId="26">
    <w:abstractNumId w:val="7"/>
  </w:num>
  <w:num w:numId="27">
    <w:abstractNumId w:val="19"/>
  </w:num>
  <w:num w:numId="28">
    <w:abstractNumId w:val="3"/>
  </w:num>
  <w:num w:numId="29">
    <w:abstractNumId w:val="30"/>
  </w:num>
  <w:num w:numId="30">
    <w:abstractNumId w:val="25"/>
  </w:num>
  <w:num w:numId="31">
    <w:abstractNumId w:val="18"/>
  </w:num>
  <w:num w:numId="32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">
    <w:abstractNumId w:val="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">
    <w:abstractNumId w:val="28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30"/>
  <w:proofState w:spelling="clean"/>
  <w:defaultTabStop w:val="708"/>
  <w:characterSpacingControl w:val="doNotCompress"/>
  <w:compat/>
  <w:rsids>
    <w:rsidRoot w:val="00F40789"/>
    <w:rsid w:val="00003AED"/>
    <w:rsid w:val="00010431"/>
    <w:rsid w:val="00046189"/>
    <w:rsid w:val="000C2EB3"/>
    <w:rsid w:val="00101EA5"/>
    <w:rsid w:val="001153C4"/>
    <w:rsid w:val="00131B63"/>
    <w:rsid w:val="00145B8F"/>
    <w:rsid w:val="001621A4"/>
    <w:rsid w:val="0016666D"/>
    <w:rsid w:val="00186A29"/>
    <w:rsid w:val="0028557C"/>
    <w:rsid w:val="002A174B"/>
    <w:rsid w:val="0033676B"/>
    <w:rsid w:val="003441AD"/>
    <w:rsid w:val="003579C3"/>
    <w:rsid w:val="003A2054"/>
    <w:rsid w:val="00410DF1"/>
    <w:rsid w:val="00432F22"/>
    <w:rsid w:val="004340C6"/>
    <w:rsid w:val="00441CA6"/>
    <w:rsid w:val="004802AE"/>
    <w:rsid w:val="00484A6D"/>
    <w:rsid w:val="005273C6"/>
    <w:rsid w:val="005355E0"/>
    <w:rsid w:val="005377C4"/>
    <w:rsid w:val="005379B7"/>
    <w:rsid w:val="005441BA"/>
    <w:rsid w:val="005470B8"/>
    <w:rsid w:val="00550539"/>
    <w:rsid w:val="00564E66"/>
    <w:rsid w:val="005755AE"/>
    <w:rsid w:val="00585A41"/>
    <w:rsid w:val="00586C69"/>
    <w:rsid w:val="00591028"/>
    <w:rsid w:val="005A4A9E"/>
    <w:rsid w:val="006319D2"/>
    <w:rsid w:val="00674BE9"/>
    <w:rsid w:val="006E2D18"/>
    <w:rsid w:val="006E59E7"/>
    <w:rsid w:val="00724DC9"/>
    <w:rsid w:val="00785EB3"/>
    <w:rsid w:val="007C0E23"/>
    <w:rsid w:val="0082136F"/>
    <w:rsid w:val="008333F3"/>
    <w:rsid w:val="00872320"/>
    <w:rsid w:val="00894012"/>
    <w:rsid w:val="008C4CD0"/>
    <w:rsid w:val="008F4113"/>
    <w:rsid w:val="008F7E54"/>
    <w:rsid w:val="009205E2"/>
    <w:rsid w:val="00937B5B"/>
    <w:rsid w:val="00983C4B"/>
    <w:rsid w:val="009B35F7"/>
    <w:rsid w:val="009B41E2"/>
    <w:rsid w:val="009D335C"/>
    <w:rsid w:val="00A016E2"/>
    <w:rsid w:val="00A15B3C"/>
    <w:rsid w:val="00A242C6"/>
    <w:rsid w:val="00A31AEB"/>
    <w:rsid w:val="00A60CA6"/>
    <w:rsid w:val="00A6291F"/>
    <w:rsid w:val="00A8369E"/>
    <w:rsid w:val="00A8394C"/>
    <w:rsid w:val="00AA47A3"/>
    <w:rsid w:val="00AD57FC"/>
    <w:rsid w:val="00AF0174"/>
    <w:rsid w:val="00AF3614"/>
    <w:rsid w:val="00B07EE8"/>
    <w:rsid w:val="00B42D90"/>
    <w:rsid w:val="00B4498D"/>
    <w:rsid w:val="00B73E73"/>
    <w:rsid w:val="00BA1DFC"/>
    <w:rsid w:val="00BA426E"/>
    <w:rsid w:val="00BA7D84"/>
    <w:rsid w:val="00BE0FE2"/>
    <w:rsid w:val="00BE6F6A"/>
    <w:rsid w:val="00BF3610"/>
    <w:rsid w:val="00C15CE4"/>
    <w:rsid w:val="00C51193"/>
    <w:rsid w:val="00C60798"/>
    <w:rsid w:val="00C752C8"/>
    <w:rsid w:val="00C82E23"/>
    <w:rsid w:val="00C85694"/>
    <w:rsid w:val="00C9452C"/>
    <w:rsid w:val="00CF4762"/>
    <w:rsid w:val="00D67C2D"/>
    <w:rsid w:val="00D75C05"/>
    <w:rsid w:val="00D82CFD"/>
    <w:rsid w:val="00DB2564"/>
    <w:rsid w:val="00DC08AC"/>
    <w:rsid w:val="00DE7BAC"/>
    <w:rsid w:val="00E006ED"/>
    <w:rsid w:val="00E03164"/>
    <w:rsid w:val="00E35382"/>
    <w:rsid w:val="00E84CAA"/>
    <w:rsid w:val="00EA279A"/>
    <w:rsid w:val="00EA3B28"/>
    <w:rsid w:val="00EA48A1"/>
    <w:rsid w:val="00EE7F18"/>
    <w:rsid w:val="00F3725B"/>
    <w:rsid w:val="00F40789"/>
    <w:rsid w:val="00F5199C"/>
    <w:rsid w:val="00F67269"/>
    <w:rsid w:val="00F72ECB"/>
    <w:rsid w:val="00F846D5"/>
    <w:rsid w:val="00F9114E"/>
    <w:rsid w:val="00FC0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0789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7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0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0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2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0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rsid w:val="003A2054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A2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3A205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2054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2054"/>
    <w:pPr>
      <w:spacing w:after="0" w:line="240" w:lineRule="auto"/>
    </w:pPr>
    <w:rPr>
      <w:rFonts w:eastAsiaTheme="minorEastAsia"/>
      <w:lang w:eastAsia="ru-RU"/>
    </w:rPr>
  </w:style>
  <w:style w:type="paragraph" w:styleId="21">
    <w:name w:val="List 2"/>
    <w:basedOn w:val="a"/>
    <w:semiHidden/>
    <w:unhideWhenUsed/>
    <w:rsid w:val="003A2054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10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98D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846D5"/>
    <w:rPr>
      <w:b/>
      <w:bCs/>
    </w:rPr>
  </w:style>
  <w:style w:type="character" w:styleId="ab">
    <w:name w:val="Emphasis"/>
    <w:basedOn w:val="a0"/>
    <w:uiPriority w:val="20"/>
    <w:qFormat/>
    <w:rsid w:val="00101EA5"/>
    <w:rPr>
      <w:i/>
      <w:iCs/>
    </w:rPr>
  </w:style>
  <w:style w:type="paragraph" w:customStyle="1" w:styleId="210">
    <w:name w:val="Основной текст 21"/>
    <w:basedOn w:val="a"/>
    <w:uiPriority w:val="99"/>
    <w:semiHidden/>
    <w:rsid w:val="00484A6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1B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E0316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A27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A44F-9CD8-5240-86B4-804AE1C1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Люба</cp:lastModifiedBy>
  <cp:revision>7</cp:revision>
  <dcterms:created xsi:type="dcterms:W3CDTF">2020-06-06T07:09:00Z</dcterms:created>
  <dcterms:modified xsi:type="dcterms:W3CDTF">2020-06-06T08:00:00Z</dcterms:modified>
</cp:coreProperties>
</file>