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CD" w:rsidRDefault="00A033CD" w:rsidP="00A033CD">
      <w:pPr>
        <w:spacing w:after="46" w:line="207" w:lineRule="atLeast"/>
        <w:ind w:left="945" w:right="6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33CD">
        <w:rPr>
          <w:rFonts w:ascii="Times New Roman" w:eastAsia="Times New Roman" w:hAnsi="Times New Roman" w:cs="Times New Roman"/>
          <w:color w:val="000000"/>
          <w:sz w:val="32"/>
          <w:szCs w:val="32"/>
        </w:rPr>
        <w:t>1. Определение, этиология, патогенез острого панкреатита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A033CD" w:rsidRPr="00186C9E" w:rsidRDefault="00A033CD" w:rsidP="00A033CD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b/>
          <w:sz w:val="24"/>
          <w:szCs w:val="24"/>
        </w:rPr>
        <w:t>Острый панкреатит</w:t>
      </w:r>
      <w:r w:rsidRPr="00186C9E">
        <w:rPr>
          <w:rFonts w:ascii="Times New Roman" w:hAnsi="Times New Roman" w:cs="Times New Roman"/>
          <w:sz w:val="24"/>
          <w:szCs w:val="24"/>
        </w:rPr>
        <w:t xml:space="preserve"> – это первоначально асептическое воспаление поджелудочной железы, при котором возможно поражение окружающих тканей и отдаленных органов, а также систем.</w:t>
      </w:r>
    </w:p>
    <w:p w:rsidR="00A033CD" w:rsidRPr="00186C9E" w:rsidRDefault="00A033CD" w:rsidP="00A033CD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Заболевание поджелудочной железы, возникающее в результате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аутолиза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тканей поджелудочной железы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липолитическими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и активированными протеолитическими ферментами, проявляющееся широ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ким спектром изменений — от отека до очагового или обширного геморра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гического некроза.</w:t>
      </w:r>
    </w:p>
    <w:p w:rsidR="00A033CD" w:rsidRPr="00186C9E" w:rsidRDefault="00A033CD" w:rsidP="00A03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9E">
        <w:rPr>
          <w:rFonts w:ascii="Times New Roman" w:hAnsi="Times New Roman" w:cs="Times New Roman"/>
          <w:b/>
          <w:sz w:val="24"/>
          <w:szCs w:val="24"/>
        </w:rPr>
        <w:t xml:space="preserve">Этиология острого панкреатита. </w:t>
      </w:r>
    </w:p>
    <w:p w:rsidR="00A033CD" w:rsidRPr="00186C9E" w:rsidRDefault="00A033CD" w:rsidP="00A03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>Острый алкогольно-алиментарный панкреатит</w:t>
      </w:r>
    </w:p>
    <w:p w:rsidR="00A033CD" w:rsidRPr="00186C9E" w:rsidRDefault="00A033CD" w:rsidP="00A03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Ацинарные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клетки поджелудочной железы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метаболизируют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алкоголь в токсические метаболиты через окислительные и неокислительные пути и демонстрируют эффекты, провоцирующие клетки к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аутолитическому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повреждению, и предрасполагают поджелудочную железу к некрозу, воспалению и гибели клеток. Эти эффекты включают увеличение содержания ферментов, дестабилизацию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лизосомальных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зимогенных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гранул, устойчивое повышение уровня кальция и активацию звездчатых клеток поджелудочной железы. Другая теория предполагает, что алкоголь увеличивает склонность к образованию белковых пробок внутри протоков поджелудочной железы путем изменения уровня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литогенных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белков и повышения вязкости секрета поджелудочной железы, что приводит к обструкции, и, в конечном итоге,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ацинарной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атрофии.</w:t>
      </w:r>
    </w:p>
    <w:p w:rsidR="00A033CD" w:rsidRPr="00186C9E" w:rsidRDefault="00A033CD" w:rsidP="00A03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билиарный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панкреатит (возникает из-за </w:t>
      </w:r>
      <w:proofErr w:type="gramStart"/>
      <w:r w:rsidRPr="00186C9E">
        <w:rPr>
          <w:rFonts w:ascii="Times New Roman" w:hAnsi="Times New Roman" w:cs="Times New Roman"/>
          <w:sz w:val="24"/>
          <w:szCs w:val="24"/>
        </w:rPr>
        <w:t>желчного</w:t>
      </w:r>
      <w:proofErr w:type="gramEnd"/>
      <w:r w:rsidRPr="00186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рефлюкса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в панкреатические протоки при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билиарной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гипертензии, которая возникает, как правило, вследствие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холелитиаза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иногда – от других причин: дивертикул,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папиллит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описторхоз и т.д.) </w:t>
      </w:r>
    </w:p>
    <w:p w:rsidR="00A033CD" w:rsidRPr="00186C9E" w:rsidRDefault="00A033CD" w:rsidP="00A03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Связан</w:t>
      </w:r>
      <w:proofErr w:type="gram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с повышением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внутрипротокового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давления, обусловленного обструкцией ампулы конкрементом или отеком, вызванным проходящим конкрементом.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Протоковая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гипертензия приводит к аберрантной активации пищеварительных ферментов из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клеток. Токсическое воздействие желчной кислоты на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ацинарные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клетки также может быть механизмом развития.</w:t>
      </w:r>
    </w:p>
    <w:p w:rsidR="00A033CD" w:rsidRPr="00186C9E" w:rsidRDefault="00A033CD" w:rsidP="00A03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Острый травматический панкреатит (вследствие травмы поджелудочной железы, в том числе операционной или после ЭРХПГ) </w:t>
      </w:r>
    </w:p>
    <w:p w:rsidR="00A033CD" w:rsidRPr="00186C9E" w:rsidRDefault="00A033CD" w:rsidP="00A033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C9E">
        <w:rPr>
          <w:rFonts w:ascii="Times New Roman" w:hAnsi="Times New Roman" w:cs="Times New Roman"/>
          <w:sz w:val="24"/>
          <w:szCs w:val="24"/>
        </w:rPr>
        <w:t xml:space="preserve">Другие этиологические формы причины: аутоиммунные процессы, сосудистая недостаточность,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>, лекарственные препараты (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гипотиазид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и нестероидные гормоны,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меркаптопурин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), инфекционные заболевания (вирусный паротит, гепатит,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), аллергические факторы (лаки, краски, запахи строительных материалов, анафилактический шок),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дисгормональные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процессы при беременности и менопаузе, заболевания близлежащих органов (гастродуоденит,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пенетрирующая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язва, опухоли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гепатопанкреатодуоденальной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области) </w:t>
      </w:r>
      <w:proofErr w:type="gramEnd"/>
    </w:p>
    <w:p w:rsidR="00A033CD" w:rsidRPr="00186C9E" w:rsidRDefault="00A033CD" w:rsidP="00A033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3CD" w:rsidRDefault="00A033CD" w:rsidP="00A03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2805" cy="3950335"/>
            <wp:effectExtent l="19050" t="0" r="0" b="0"/>
            <wp:docPr id="1" name="Рисунок 1" descr="C:\Users\Urol-Post1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l-Post1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CD" w:rsidRPr="00A033CD" w:rsidRDefault="00A033CD" w:rsidP="00A033CD">
      <w:pPr>
        <w:spacing w:after="46" w:line="207" w:lineRule="atLeast"/>
        <w:ind w:left="-426"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A22" w:rsidRPr="00A033CD" w:rsidRDefault="000F3A22">
      <w:pPr>
        <w:rPr>
          <w:rFonts w:ascii="Times New Roman" w:hAnsi="Times New Roman" w:cs="Times New Roman"/>
          <w:sz w:val="32"/>
          <w:szCs w:val="32"/>
        </w:rPr>
      </w:pPr>
    </w:p>
    <w:sectPr w:rsidR="000F3A22" w:rsidRPr="00A0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84E"/>
    <w:multiLevelType w:val="hybridMultilevel"/>
    <w:tmpl w:val="5B8C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1E3"/>
    <w:multiLevelType w:val="multilevel"/>
    <w:tmpl w:val="432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33CD"/>
    <w:rsid w:val="000F3A22"/>
    <w:rsid w:val="00A0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C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817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Urol-Post1</dc:creator>
  <cp:keywords/>
  <dc:description/>
  <cp:lastModifiedBy>Urol-Post1</cp:lastModifiedBy>
  <cp:revision>3</cp:revision>
  <dcterms:created xsi:type="dcterms:W3CDTF">2020-04-13T13:33:00Z</dcterms:created>
  <dcterms:modified xsi:type="dcterms:W3CDTF">2020-04-13T13:38:00Z</dcterms:modified>
</cp:coreProperties>
</file>