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92" w:rsidRPr="00312892" w:rsidRDefault="00312892" w:rsidP="00312892">
      <w:pPr>
        <w:keepNext/>
        <w:keepLines/>
        <w:spacing w:after="0" w:line="3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ED">
        <w:rPr>
          <w:rFonts w:ascii="Times New Roman" w:hAnsi="Times New Roman" w:cs="Times New Roman"/>
          <w:b/>
          <w:sz w:val="28"/>
          <w:szCs w:val="28"/>
        </w:rPr>
        <w:t>ВОС</w:t>
      </w:r>
      <w:r w:rsidRPr="008447ED">
        <w:rPr>
          <w:rStyle w:val="22"/>
          <w:rFonts w:eastAsiaTheme="minorHAnsi"/>
          <w:b w:val="0"/>
          <w:bCs w:val="0"/>
          <w:u w:val="none"/>
        </w:rPr>
        <w:t>ПИ</w:t>
      </w:r>
      <w:r w:rsidRPr="008447ED">
        <w:rPr>
          <w:rFonts w:ascii="Times New Roman" w:hAnsi="Times New Roman" w:cs="Times New Roman"/>
          <w:b/>
          <w:sz w:val="28"/>
          <w:szCs w:val="28"/>
        </w:rPr>
        <w:t>Т</w:t>
      </w:r>
      <w:r w:rsidRPr="00312892">
        <w:rPr>
          <w:rFonts w:ascii="Times New Roman" w:hAnsi="Times New Roman" w:cs="Times New Roman"/>
          <w:b/>
          <w:sz w:val="28"/>
          <w:szCs w:val="28"/>
        </w:rPr>
        <w:t>АТЕЛЬНОЕ МЕРОПРИЯТИЕ ПРОСВЕТИТЕЛЬСКОЙ И</w:t>
      </w:r>
      <w:r w:rsidRPr="00312892">
        <w:rPr>
          <w:rFonts w:ascii="Times New Roman" w:hAnsi="Times New Roman" w:cs="Times New Roman"/>
          <w:b/>
          <w:sz w:val="28"/>
          <w:szCs w:val="28"/>
        </w:rPr>
        <w:br/>
        <w:t>ПРОФИЛАКТИЧЕСКОЙ НАПРАВЛЕННОСТИ</w:t>
      </w:r>
    </w:p>
    <w:p w:rsidR="00312892" w:rsidRDefault="00312892" w:rsidP="00312892">
      <w:pPr>
        <w:pStyle w:val="20"/>
        <w:shd w:val="clear" w:color="auto" w:fill="auto"/>
        <w:spacing w:before="0" w:after="0" w:line="370" w:lineRule="exact"/>
        <w:ind w:firstLine="760"/>
        <w:jc w:val="both"/>
      </w:pPr>
    </w:p>
    <w:p w:rsidR="00312892" w:rsidRPr="000D1D1A" w:rsidRDefault="000D1D1A" w:rsidP="000D1D1A">
      <w:pPr>
        <w:pStyle w:val="20"/>
        <w:shd w:val="clear" w:color="auto" w:fill="auto"/>
        <w:spacing w:before="0" w:after="0" w:line="370" w:lineRule="exact"/>
        <w:jc w:val="both"/>
        <w:rPr>
          <w:b/>
        </w:rPr>
      </w:pPr>
      <w:r>
        <w:rPr>
          <w:b/>
        </w:rPr>
        <w:t>Ф</w:t>
      </w:r>
      <w:r w:rsidRPr="000D1D1A">
        <w:rPr>
          <w:b/>
        </w:rPr>
        <w:t>орма проведения:</w:t>
      </w:r>
    </w:p>
    <w:p w:rsidR="00312892" w:rsidRDefault="000D1D1A" w:rsidP="000D1D1A">
      <w:pPr>
        <w:pStyle w:val="20"/>
        <w:shd w:val="clear" w:color="auto" w:fill="auto"/>
        <w:tabs>
          <w:tab w:val="left" w:pos="1113"/>
        </w:tabs>
        <w:spacing w:before="0" w:after="0" w:line="370" w:lineRule="exact"/>
        <w:ind w:left="760"/>
        <w:jc w:val="both"/>
      </w:pPr>
      <w:r>
        <w:t xml:space="preserve">– </w:t>
      </w:r>
      <w:r w:rsidR="00312892">
        <w:t>кураторский час,</w:t>
      </w:r>
    </w:p>
    <w:p w:rsidR="00312892" w:rsidRDefault="000D1D1A" w:rsidP="000D1D1A">
      <w:pPr>
        <w:pStyle w:val="20"/>
        <w:shd w:val="clear" w:color="auto" w:fill="auto"/>
        <w:tabs>
          <w:tab w:val="left" w:pos="1113"/>
        </w:tabs>
        <w:spacing w:before="0" w:after="0" w:line="370" w:lineRule="exact"/>
        <w:ind w:left="760"/>
        <w:jc w:val="both"/>
      </w:pPr>
      <w:r>
        <w:t xml:space="preserve">– </w:t>
      </w:r>
      <w:r w:rsidR="00312892">
        <w:t>беседа,</w:t>
      </w:r>
    </w:p>
    <w:p w:rsidR="00312892" w:rsidRDefault="000D1D1A" w:rsidP="000D1D1A">
      <w:pPr>
        <w:pStyle w:val="20"/>
        <w:shd w:val="clear" w:color="auto" w:fill="auto"/>
        <w:tabs>
          <w:tab w:val="left" w:pos="1113"/>
        </w:tabs>
        <w:spacing w:before="0" w:after="0" w:line="370" w:lineRule="exact"/>
        <w:ind w:left="760"/>
        <w:jc w:val="both"/>
      </w:pPr>
      <w:r>
        <w:t xml:space="preserve">– </w:t>
      </w:r>
      <w:r w:rsidR="00312892">
        <w:t>экскурсия,</w:t>
      </w:r>
    </w:p>
    <w:p w:rsidR="00312892" w:rsidRDefault="000D1D1A" w:rsidP="000D1D1A">
      <w:pPr>
        <w:pStyle w:val="20"/>
        <w:shd w:val="clear" w:color="auto" w:fill="auto"/>
        <w:tabs>
          <w:tab w:val="left" w:pos="1113"/>
        </w:tabs>
        <w:spacing w:before="0" w:after="0" w:line="370" w:lineRule="exact"/>
        <w:ind w:left="760"/>
        <w:jc w:val="both"/>
      </w:pPr>
      <w:r>
        <w:t xml:space="preserve">– </w:t>
      </w:r>
      <w:r w:rsidR="00312892">
        <w:t>просмотр и обсуждение фильма с воспитательной тематикой,</w:t>
      </w:r>
    </w:p>
    <w:p w:rsidR="00312892" w:rsidRDefault="000D1D1A" w:rsidP="000D1D1A">
      <w:pPr>
        <w:pStyle w:val="20"/>
        <w:shd w:val="clear" w:color="auto" w:fill="auto"/>
        <w:tabs>
          <w:tab w:val="left" w:pos="1113"/>
        </w:tabs>
        <w:spacing w:before="0" w:after="0" w:line="370" w:lineRule="exact"/>
        <w:ind w:left="760"/>
        <w:jc w:val="both"/>
      </w:pPr>
      <w:r>
        <w:t xml:space="preserve">– </w:t>
      </w:r>
      <w:r w:rsidR="00312892">
        <w:t>театрализация,</w:t>
      </w:r>
    </w:p>
    <w:p w:rsidR="00312892" w:rsidRDefault="000D1D1A" w:rsidP="000D1D1A">
      <w:pPr>
        <w:pStyle w:val="20"/>
        <w:shd w:val="clear" w:color="auto" w:fill="auto"/>
        <w:tabs>
          <w:tab w:val="left" w:pos="1113"/>
        </w:tabs>
        <w:spacing w:before="0" w:after="0" w:line="370" w:lineRule="exact"/>
        <w:ind w:left="760"/>
        <w:jc w:val="both"/>
      </w:pPr>
      <w:r>
        <w:t xml:space="preserve">– </w:t>
      </w:r>
      <w:r w:rsidR="00312892">
        <w:t>работа с кроссвордами.</w:t>
      </w:r>
    </w:p>
    <w:p w:rsidR="00312892" w:rsidRDefault="00312892" w:rsidP="00312892">
      <w:pPr>
        <w:pStyle w:val="20"/>
        <w:shd w:val="clear" w:color="auto" w:fill="auto"/>
        <w:tabs>
          <w:tab w:val="left" w:pos="3880"/>
          <w:tab w:val="left" w:pos="6822"/>
        </w:tabs>
        <w:spacing w:before="0" w:after="0" w:line="370" w:lineRule="exact"/>
        <w:ind w:firstLine="760"/>
        <w:jc w:val="both"/>
      </w:pPr>
    </w:p>
    <w:p w:rsidR="00A25E72" w:rsidRPr="00A25E72" w:rsidRDefault="00A25E72" w:rsidP="00A25E72">
      <w:pPr>
        <w:pStyle w:val="20"/>
        <w:shd w:val="clear" w:color="auto" w:fill="auto"/>
        <w:tabs>
          <w:tab w:val="left" w:pos="3880"/>
          <w:tab w:val="left" w:pos="6822"/>
        </w:tabs>
        <w:spacing w:before="0" w:after="0" w:line="370" w:lineRule="exact"/>
        <w:jc w:val="both"/>
        <w:rPr>
          <w:b/>
        </w:rPr>
      </w:pPr>
      <w:r w:rsidRPr="00A25E72">
        <w:rPr>
          <w:b/>
        </w:rPr>
        <w:t>Примерная тематика воспитательных мероприятий</w:t>
      </w:r>
    </w:p>
    <w:p w:rsidR="000D1D1A" w:rsidRPr="00A25E72" w:rsidRDefault="000D1D1A" w:rsidP="00A25E7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25E72">
        <w:rPr>
          <w:rFonts w:ascii="Times New Roman" w:hAnsi="Times New Roman"/>
          <w:sz w:val="28"/>
          <w:szCs w:val="28"/>
        </w:rPr>
        <w:t>Формирование безопасного   образа жизни студентов как педагогическая проблема</w:t>
      </w:r>
    </w:p>
    <w:p w:rsidR="00312892" w:rsidRDefault="00312892" w:rsidP="00A25E72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60"/>
        <w:jc w:val="both"/>
      </w:pPr>
      <w:r>
        <w:t>Профилактика профессионального стресса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70" w:lineRule="exact"/>
        <w:ind w:firstLine="760"/>
        <w:jc w:val="both"/>
      </w:pPr>
      <w:r>
        <w:t>Профилактика синдрома эмоционального выгорания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70" w:lineRule="exact"/>
        <w:ind w:firstLine="760"/>
        <w:jc w:val="both"/>
      </w:pPr>
      <w:r>
        <w:t>Правила здорового образа жизни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70" w:lineRule="exact"/>
        <w:ind w:firstLine="760"/>
        <w:jc w:val="both"/>
      </w:pPr>
      <w:r>
        <w:t>Алкоголь и его опасность для здоровья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before="0" w:after="0" w:line="370" w:lineRule="exact"/>
        <w:ind w:firstLine="760"/>
        <w:jc w:val="both"/>
      </w:pPr>
      <w:r>
        <w:t>Болезни человека, связанные с употребл</w:t>
      </w:r>
      <w:bookmarkStart w:id="0" w:name="_GoBack"/>
      <w:bookmarkEnd w:id="0"/>
      <w:r>
        <w:t>ением ПАВ, наркотиков, алкоголя, табака и способы их предупреждения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70" w:lineRule="exact"/>
        <w:ind w:firstLine="760"/>
        <w:jc w:val="both"/>
      </w:pPr>
      <w:r>
        <w:t xml:space="preserve">Профилактическая работа с детьми </w:t>
      </w:r>
      <w:proofErr w:type="spellStart"/>
      <w:r>
        <w:t>девиантного</w:t>
      </w:r>
      <w:proofErr w:type="spellEnd"/>
      <w:r>
        <w:t xml:space="preserve"> поведения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before="0" w:after="0" w:line="370" w:lineRule="exact"/>
        <w:ind w:firstLine="760"/>
        <w:jc w:val="both"/>
      </w:pPr>
      <w:r>
        <w:t>Способы отказа от употребления ПАВ, алкоголя, наркотиков или табака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before="0" w:after="0" w:line="370" w:lineRule="exact"/>
        <w:ind w:firstLine="760"/>
        <w:jc w:val="both"/>
      </w:pPr>
      <w:r>
        <w:t>Способы критического осмысления информации, полученной от сверстников и СМИ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70" w:lineRule="exact"/>
        <w:ind w:firstLine="760"/>
        <w:jc w:val="both"/>
      </w:pPr>
      <w:r>
        <w:t>Ранняя профилактика вредных привычек.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Основы личной гигиены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Профилактика близорукости (</w:t>
      </w:r>
      <w:proofErr w:type="spellStart"/>
      <w:r>
        <w:t>дальнозокости</w:t>
      </w:r>
      <w:proofErr w:type="spellEnd"/>
      <w:r>
        <w:t>)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Роль гигиены в жизни человека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Профилактика депрессий у разных групп населения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Профилактика ранней беременности у подростков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27"/>
        </w:tabs>
        <w:spacing w:before="0" w:after="0" w:line="370" w:lineRule="exact"/>
        <w:ind w:firstLine="760"/>
        <w:jc w:val="both"/>
      </w:pPr>
      <w:r>
        <w:t>Профилактика наркомании (</w:t>
      </w:r>
      <w:proofErr w:type="spellStart"/>
      <w:r>
        <w:t>табакокурения</w:t>
      </w:r>
      <w:proofErr w:type="spellEnd"/>
      <w:r>
        <w:t xml:space="preserve">, алкоголизма, </w:t>
      </w:r>
      <w:proofErr w:type="spellStart"/>
      <w:r>
        <w:t>спайсозависимости</w:t>
      </w:r>
      <w:proofErr w:type="spellEnd"/>
      <w:r>
        <w:t>, компьютерной зависимости) в подростковом и юношеском возрасте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Профилактика венерических заболеваний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Профилактика гиподинамии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Профилактика ожирения</w:t>
      </w:r>
    </w:p>
    <w:p w:rsidR="00312892" w:rsidRDefault="00312892" w:rsidP="00312892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370" w:lineRule="exact"/>
        <w:ind w:firstLine="760"/>
        <w:jc w:val="both"/>
      </w:pPr>
      <w:r>
        <w:t>Профилактика, раннее выявление онкологических заболеваний</w:t>
      </w:r>
      <w:r w:rsidR="008447ED">
        <w:t>.</w:t>
      </w:r>
    </w:p>
    <w:p w:rsidR="008447ED" w:rsidRDefault="008447ED" w:rsidP="00312892">
      <w:pPr>
        <w:pStyle w:val="60"/>
        <w:shd w:val="clear" w:color="auto" w:fill="auto"/>
        <w:spacing w:line="370" w:lineRule="exact"/>
        <w:ind w:firstLine="740"/>
      </w:pPr>
    </w:p>
    <w:p w:rsidR="00312892" w:rsidRPr="000D1D1A" w:rsidRDefault="00312892" w:rsidP="00312892">
      <w:pPr>
        <w:pStyle w:val="60"/>
        <w:shd w:val="clear" w:color="auto" w:fill="auto"/>
        <w:spacing w:line="370" w:lineRule="exact"/>
        <w:ind w:firstLine="740"/>
        <w:rPr>
          <w:b/>
          <w:i w:val="0"/>
        </w:rPr>
      </w:pPr>
      <w:r w:rsidRPr="000D1D1A">
        <w:rPr>
          <w:b/>
          <w:i w:val="0"/>
        </w:rPr>
        <w:lastRenderedPageBreak/>
        <w:t>Структура воспитательного мероприятия.</w:t>
      </w:r>
    </w:p>
    <w:p w:rsidR="00312892" w:rsidRDefault="00312892" w:rsidP="00312892">
      <w:pPr>
        <w:pStyle w:val="20"/>
        <w:numPr>
          <w:ilvl w:val="0"/>
          <w:numId w:val="3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Вступительная.</w:t>
      </w:r>
    </w:p>
    <w:p w:rsidR="00312892" w:rsidRDefault="00312892" w:rsidP="0031289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Назначение вступительной части: мобилизация внимания студентов, обеспечение уважительного отношения к теме, определение места обсуждаемого вопроса в жизни человека, общества, науки. Вступительная часть позволяет перевести участников из сферы академической в сферу естественного общения. Время, отводимое на эту часть - 5-7 мин. Иначе внимание студентов рассеивается. Большую роль играет и внешняя обстановка и эстетическое оформление места проведения. Она напрямую воздействует на органы ощущений и вызывает определенные чувства. Организуется мизансцена мероприятия в соответствии с характером и назначением группового дела.</w:t>
      </w:r>
    </w:p>
    <w:p w:rsidR="008447ED" w:rsidRDefault="008447ED" w:rsidP="00312892">
      <w:pPr>
        <w:pStyle w:val="20"/>
        <w:shd w:val="clear" w:color="auto" w:fill="auto"/>
        <w:spacing w:before="0" w:after="0" w:line="370" w:lineRule="exact"/>
        <w:ind w:firstLine="740"/>
        <w:jc w:val="both"/>
      </w:pPr>
    </w:p>
    <w:p w:rsidR="00312892" w:rsidRDefault="00312892" w:rsidP="00312892">
      <w:pPr>
        <w:pStyle w:val="20"/>
        <w:numPr>
          <w:ilvl w:val="0"/>
          <w:numId w:val="3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Основное содержание (</w:t>
      </w:r>
      <w:proofErr w:type="gramStart"/>
      <w:r>
        <w:t>содержательная</w:t>
      </w:r>
      <w:proofErr w:type="gramEnd"/>
      <w:r>
        <w:t>).</w:t>
      </w:r>
    </w:p>
    <w:p w:rsidR="00312892" w:rsidRDefault="00312892" w:rsidP="0031289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Здесь разворачивается запланированное мероприятие. Назначение содержательной части определяется воспитательной задачей. Время, отводимое на эту часть, определяется объемом содержания.</w:t>
      </w:r>
    </w:p>
    <w:p w:rsidR="008447ED" w:rsidRDefault="008447ED" w:rsidP="008447ED">
      <w:pPr>
        <w:pStyle w:val="20"/>
        <w:shd w:val="clear" w:color="auto" w:fill="auto"/>
        <w:tabs>
          <w:tab w:val="left" w:pos="1439"/>
        </w:tabs>
        <w:spacing w:before="0" w:after="0" w:line="370" w:lineRule="exact"/>
        <w:ind w:left="740"/>
        <w:jc w:val="both"/>
      </w:pPr>
    </w:p>
    <w:p w:rsidR="00312892" w:rsidRDefault="00312892" w:rsidP="00312892">
      <w:pPr>
        <w:pStyle w:val="20"/>
        <w:numPr>
          <w:ilvl w:val="0"/>
          <w:numId w:val="3"/>
        </w:numPr>
        <w:shd w:val="clear" w:color="auto" w:fill="auto"/>
        <w:tabs>
          <w:tab w:val="left" w:pos="1439"/>
        </w:tabs>
        <w:spacing w:before="0" w:after="0" w:line="370" w:lineRule="exact"/>
        <w:ind w:firstLine="740"/>
        <w:jc w:val="both"/>
      </w:pPr>
      <w:r>
        <w:t>Заключительная.</w:t>
      </w:r>
    </w:p>
    <w:p w:rsidR="00312892" w:rsidRDefault="00312892" w:rsidP="0031289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Назначение этого этапа </w:t>
      </w:r>
      <w:r w:rsidR="008447ED">
        <w:t>–</w:t>
      </w:r>
      <w:r>
        <w:t xml:space="preserve"> финал. Его назначение заключается в том, чтобы усилить или довести до высокого уровня переживания чувства удовлетворения проведенным делом. Время на эту часть должно быть больше, чем </w:t>
      </w:r>
      <w:proofErr w:type="gramStart"/>
      <w:r>
        <w:t>на</w:t>
      </w:r>
      <w:proofErr w:type="gramEnd"/>
      <w:r>
        <w:t xml:space="preserve"> вступительную. Здесь разговор должен перейти в русло практических дел группы. Но и она не должна быть больше 10 мин, чтобы не затмить, не размыть впечатления от основного содержания проведенного мероприятия.</w:t>
      </w:r>
    </w:p>
    <w:p w:rsidR="00312892" w:rsidRDefault="00312892" w:rsidP="00312892">
      <w:pPr>
        <w:pStyle w:val="50"/>
        <w:shd w:val="clear" w:color="auto" w:fill="auto"/>
        <w:spacing w:before="0" w:after="16" w:line="220" w:lineRule="exact"/>
        <w:ind w:right="340" w:firstLine="0"/>
        <w:jc w:val="center"/>
      </w:pPr>
    </w:p>
    <w:p w:rsidR="00BB4B32" w:rsidRDefault="00BB4B32"/>
    <w:sectPr w:rsidR="00BB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4C3"/>
    <w:multiLevelType w:val="multilevel"/>
    <w:tmpl w:val="C868F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84E51"/>
    <w:multiLevelType w:val="multilevel"/>
    <w:tmpl w:val="601EC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B2DDF"/>
    <w:multiLevelType w:val="multilevel"/>
    <w:tmpl w:val="00528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52"/>
    <w:rsid w:val="000D1D1A"/>
    <w:rsid w:val="00312892"/>
    <w:rsid w:val="006E7252"/>
    <w:rsid w:val="008447ED"/>
    <w:rsid w:val="00A24E79"/>
    <w:rsid w:val="00A25E72"/>
    <w:rsid w:val="00B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28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128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rsid w:val="00312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31289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Заголовок №2"/>
    <w:basedOn w:val="21"/>
    <w:rsid w:val="00312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2892"/>
    <w:pPr>
      <w:widowControl w:val="0"/>
      <w:shd w:val="clear" w:color="auto" w:fill="FFFFFF"/>
      <w:spacing w:before="360" w:after="28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12892"/>
    <w:pPr>
      <w:widowControl w:val="0"/>
      <w:shd w:val="clear" w:color="auto" w:fill="FFFFFF"/>
      <w:spacing w:before="1020" w:after="0" w:line="274" w:lineRule="exact"/>
      <w:ind w:hanging="1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1289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A2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28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128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rsid w:val="00312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31289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Заголовок №2"/>
    <w:basedOn w:val="21"/>
    <w:rsid w:val="00312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2892"/>
    <w:pPr>
      <w:widowControl w:val="0"/>
      <w:shd w:val="clear" w:color="auto" w:fill="FFFFFF"/>
      <w:spacing w:before="360" w:after="28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12892"/>
    <w:pPr>
      <w:widowControl w:val="0"/>
      <w:shd w:val="clear" w:color="auto" w:fill="FFFFFF"/>
      <w:spacing w:before="1020" w:after="0" w:line="274" w:lineRule="exact"/>
      <w:ind w:hanging="1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1289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A2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Педагогика каф.</dc:creator>
  <cp:keywords/>
  <dc:description/>
  <cp:lastModifiedBy>Педагогика каф.</cp:lastModifiedBy>
  <cp:revision>5</cp:revision>
  <cp:lastPrinted>2022-03-29T03:51:00Z</cp:lastPrinted>
  <dcterms:created xsi:type="dcterms:W3CDTF">2022-03-24T06:57:00Z</dcterms:created>
  <dcterms:modified xsi:type="dcterms:W3CDTF">2022-03-29T03:51:00Z</dcterms:modified>
</cp:coreProperties>
</file>