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70" w:rsidRPr="00322170" w:rsidRDefault="00322170" w:rsidP="00322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2170">
        <w:rPr>
          <w:rFonts w:ascii="Times New Roman" w:hAnsi="Times New Roman" w:cs="Times New Roman"/>
          <w:b/>
          <w:sz w:val="28"/>
          <w:szCs w:val="32"/>
        </w:rPr>
        <w:t>Лекция</w:t>
      </w:r>
    </w:p>
    <w:p w:rsidR="00322170" w:rsidRPr="00322170" w:rsidRDefault="00322170" w:rsidP="003221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170">
        <w:rPr>
          <w:rFonts w:ascii="Times New Roman" w:hAnsi="Times New Roman" w:cs="Times New Roman"/>
          <w:b/>
          <w:sz w:val="32"/>
          <w:szCs w:val="32"/>
        </w:rPr>
        <w:t>Особенности реанимации и интенсивной терапии в детском возрасте.</w:t>
      </w:r>
    </w:p>
    <w:p w:rsidR="00322170" w:rsidRPr="00322170" w:rsidRDefault="00322170" w:rsidP="00322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170">
        <w:rPr>
          <w:rFonts w:ascii="Times New Roman" w:hAnsi="Times New Roman" w:cs="Times New Roman"/>
          <w:b/>
          <w:sz w:val="28"/>
          <w:szCs w:val="28"/>
        </w:rPr>
        <w:t>План лекции</w:t>
      </w:r>
    </w:p>
    <w:p w:rsidR="00322170" w:rsidRPr="00322170" w:rsidRDefault="00322170" w:rsidP="003221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170">
        <w:rPr>
          <w:rFonts w:ascii="Times New Roman" w:hAnsi="Times New Roman" w:cs="Times New Roman"/>
          <w:sz w:val="28"/>
          <w:szCs w:val="28"/>
        </w:rPr>
        <w:t xml:space="preserve">Принципы организации и задачи реанимационной службы в педиатрии.  </w:t>
      </w:r>
    </w:p>
    <w:p w:rsidR="00322170" w:rsidRPr="00322170" w:rsidRDefault="00322170" w:rsidP="003221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170">
        <w:rPr>
          <w:rFonts w:ascii="Times New Roman" w:hAnsi="Times New Roman" w:cs="Times New Roman"/>
          <w:sz w:val="28"/>
          <w:szCs w:val="28"/>
        </w:rPr>
        <w:t xml:space="preserve">Особенности сердечно-легочной реанимации у детей разного возраста. </w:t>
      </w:r>
    </w:p>
    <w:p w:rsidR="00322170" w:rsidRPr="00322170" w:rsidRDefault="00322170" w:rsidP="003221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170">
        <w:rPr>
          <w:rFonts w:ascii="Times New Roman" w:hAnsi="Times New Roman" w:cs="Times New Roman"/>
          <w:sz w:val="28"/>
          <w:szCs w:val="28"/>
        </w:rPr>
        <w:t>Коррекция нарушений водно-электролитного обмена</w:t>
      </w:r>
    </w:p>
    <w:p w:rsidR="00322170" w:rsidRDefault="00322170" w:rsidP="00322170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38F" w:rsidRPr="001C138F" w:rsidRDefault="001C138F" w:rsidP="001C138F">
      <w:pPr>
        <w:pStyle w:val="a3"/>
        <w:spacing w:after="0" w:line="24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38F">
        <w:rPr>
          <w:rFonts w:ascii="Times New Roman" w:hAnsi="Times New Roman" w:cs="Times New Roman"/>
          <w:b/>
          <w:sz w:val="28"/>
          <w:szCs w:val="28"/>
        </w:rPr>
        <w:t>Принципы организации и задачи реанимационной службы в педиатрии.</w:t>
      </w:r>
    </w:p>
    <w:p w:rsidR="001C138F" w:rsidRPr="00322170" w:rsidRDefault="001C138F" w:rsidP="00322170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EE7" w:rsidRPr="001C138F" w:rsidRDefault="009E6EE7" w:rsidP="009E6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38F">
        <w:rPr>
          <w:rFonts w:ascii="Times New Roman" w:hAnsi="Times New Roman" w:cs="Times New Roman"/>
          <w:sz w:val="28"/>
          <w:szCs w:val="28"/>
        </w:rPr>
        <w:t>Интенсивная терапия характеризуется несколькими основными критериями.</w:t>
      </w:r>
    </w:p>
    <w:p w:rsidR="009E6EE7" w:rsidRPr="001C138F" w:rsidRDefault="009E6EE7" w:rsidP="001C138F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138F">
        <w:rPr>
          <w:rFonts w:ascii="Times New Roman" w:hAnsi="Times New Roman" w:cs="Times New Roman"/>
          <w:sz w:val="28"/>
          <w:szCs w:val="28"/>
          <w:u w:val="single"/>
        </w:rPr>
        <w:t>Наиболее важной особенностью интенсивной терапии является ее компенс</w:t>
      </w:r>
      <w:r w:rsidR="007D03A7" w:rsidRPr="001C138F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C138F">
        <w:rPr>
          <w:rFonts w:ascii="Times New Roman" w:hAnsi="Times New Roman" w:cs="Times New Roman"/>
          <w:sz w:val="28"/>
          <w:szCs w:val="28"/>
          <w:u w:val="single"/>
        </w:rPr>
        <w:t>торный, возместительный характер</w:t>
      </w:r>
      <w:r w:rsidRPr="001C138F">
        <w:rPr>
          <w:rFonts w:ascii="Times New Roman" w:hAnsi="Times New Roman" w:cs="Times New Roman"/>
          <w:sz w:val="28"/>
          <w:szCs w:val="28"/>
        </w:rPr>
        <w:t>. Для компенсации или возмещения отдельных функций организма применяется:</w:t>
      </w:r>
    </w:p>
    <w:p w:rsidR="009E6EE7" w:rsidRPr="009E6EE7" w:rsidRDefault="009E6EE7" w:rsidP="009E6E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E7">
        <w:rPr>
          <w:rFonts w:ascii="Times New Roman" w:hAnsi="Times New Roman" w:cs="Times New Roman"/>
          <w:sz w:val="28"/>
          <w:szCs w:val="28"/>
        </w:rPr>
        <w:t>искусственная вентиляция легких — управляемое или вспомогательное дыхание;</w:t>
      </w:r>
    </w:p>
    <w:p w:rsidR="009E6EE7" w:rsidRPr="009E6EE7" w:rsidRDefault="009E6EE7" w:rsidP="009E6E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E7">
        <w:rPr>
          <w:rFonts w:ascii="Times New Roman" w:hAnsi="Times New Roman" w:cs="Times New Roman"/>
          <w:sz w:val="28"/>
          <w:szCs w:val="28"/>
        </w:rPr>
        <w:t xml:space="preserve">специальные методы поддержания свободной проходимости дыхательных путей — </w:t>
      </w:r>
      <w:proofErr w:type="spellStart"/>
      <w:r w:rsidRPr="009E6EE7">
        <w:rPr>
          <w:rFonts w:ascii="Times New Roman" w:hAnsi="Times New Roman" w:cs="Times New Roman"/>
          <w:sz w:val="28"/>
          <w:szCs w:val="28"/>
        </w:rPr>
        <w:t>трахеобронхоскопическая</w:t>
      </w:r>
      <w:proofErr w:type="spellEnd"/>
      <w:r w:rsidRPr="009E6EE7">
        <w:rPr>
          <w:rFonts w:ascii="Times New Roman" w:hAnsi="Times New Roman" w:cs="Times New Roman"/>
          <w:sz w:val="28"/>
          <w:szCs w:val="28"/>
        </w:rPr>
        <w:t xml:space="preserve"> санация, </w:t>
      </w:r>
      <w:proofErr w:type="spellStart"/>
      <w:r w:rsidRPr="009E6EE7">
        <w:rPr>
          <w:rFonts w:ascii="Times New Roman" w:hAnsi="Times New Roman" w:cs="Times New Roman"/>
          <w:sz w:val="28"/>
          <w:szCs w:val="28"/>
        </w:rPr>
        <w:t>трахеостомия</w:t>
      </w:r>
      <w:proofErr w:type="spellEnd"/>
      <w:r w:rsidRPr="009E6E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EE7">
        <w:rPr>
          <w:rFonts w:ascii="Times New Roman" w:hAnsi="Times New Roman" w:cs="Times New Roman"/>
          <w:sz w:val="28"/>
          <w:szCs w:val="28"/>
        </w:rPr>
        <w:t>микротрахеостомия</w:t>
      </w:r>
      <w:proofErr w:type="spellEnd"/>
      <w:r w:rsidRPr="009E6EE7">
        <w:rPr>
          <w:rFonts w:ascii="Times New Roman" w:hAnsi="Times New Roman" w:cs="Times New Roman"/>
          <w:sz w:val="28"/>
          <w:szCs w:val="28"/>
        </w:rPr>
        <w:t>, длительная назальная интубация;</w:t>
      </w:r>
    </w:p>
    <w:p w:rsidR="009E6EE7" w:rsidRPr="009E6EE7" w:rsidRDefault="009E6EE7" w:rsidP="009E6E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E7">
        <w:rPr>
          <w:rFonts w:ascii="Times New Roman" w:hAnsi="Times New Roman" w:cs="Times New Roman"/>
          <w:sz w:val="28"/>
          <w:szCs w:val="28"/>
        </w:rPr>
        <w:t xml:space="preserve">ингаляционная терапия, включающая в себя </w:t>
      </w:r>
      <w:proofErr w:type="spellStart"/>
      <w:r w:rsidRPr="009E6EE7">
        <w:rPr>
          <w:rFonts w:ascii="Times New Roman" w:hAnsi="Times New Roman" w:cs="Times New Roman"/>
          <w:sz w:val="28"/>
          <w:szCs w:val="28"/>
        </w:rPr>
        <w:t>кислородотерапию</w:t>
      </w:r>
      <w:proofErr w:type="spellEnd"/>
      <w:r w:rsidRPr="009E6EE7">
        <w:rPr>
          <w:rFonts w:ascii="Times New Roman" w:hAnsi="Times New Roman" w:cs="Times New Roman"/>
          <w:sz w:val="28"/>
          <w:szCs w:val="28"/>
        </w:rPr>
        <w:t>, ингаляцию различных веществ, помещение ребенка в специальную атмосферу микроклимата;</w:t>
      </w:r>
    </w:p>
    <w:p w:rsidR="009E6EE7" w:rsidRPr="009E6EE7" w:rsidRDefault="009E6EE7" w:rsidP="009E6E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E7">
        <w:rPr>
          <w:rFonts w:ascii="Times New Roman" w:hAnsi="Times New Roman" w:cs="Times New Roman"/>
          <w:sz w:val="28"/>
          <w:szCs w:val="28"/>
        </w:rPr>
        <w:t>вспомогательное экстракорпоральное кровообращение;</w:t>
      </w:r>
    </w:p>
    <w:p w:rsidR="009E6EE7" w:rsidRPr="009E6EE7" w:rsidRDefault="009E6EE7" w:rsidP="009E6E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EE7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9E6EE7">
        <w:rPr>
          <w:rFonts w:ascii="Times New Roman" w:hAnsi="Times New Roman" w:cs="Times New Roman"/>
          <w:sz w:val="28"/>
          <w:szCs w:val="28"/>
        </w:rPr>
        <w:t xml:space="preserve"> терапия, направленная на коррекцию </w:t>
      </w:r>
      <w:proofErr w:type="spellStart"/>
      <w:r w:rsidRPr="009E6EE7">
        <w:rPr>
          <w:rFonts w:ascii="Times New Roman" w:hAnsi="Times New Roman" w:cs="Times New Roman"/>
          <w:sz w:val="28"/>
          <w:szCs w:val="28"/>
        </w:rPr>
        <w:t>водноэлектролитных</w:t>
      </w:r>
      <w:proofErr w:type="spellEnd"/>
      <w:r w:rsidRPr="009E6EE7">
        <w:rPr>
          <w:rFonts w:ascii="Times New Roman" w:hAnsi="Times New Roman" w:cs="Times New Roman"/>
          <w:sz w:val="28"/>
          <w:szCs w:val="28"/>
        </w:rPr>
        <w:t xml:space="preserve"> и белковых нарушений, метаболических сдвигов и других нарушений гомеостазиса организма ребенка;</w:t>
      </w:r>
    </w:p>
    <w:p w:rsidR="000C5D1F" w:rsidRDefault="009E6EE7" w:rsidP="009E6E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E7">
        <w:rPr>
          <w:rFonts w:ascii="Times New Roman" w:hAnsi="Times New Roman" w:cs="Times New Roman"/>
          <w:sz w:val="28"/>
          <w:szCs w:val="28"/>
        </w:rPr>
        <w:t xml:space="preserve">искусственные </w:t>
      </w:r>
      <w:proofErr w:type="spellStart"/>
      <w:r w:rsidRPr="009E6EE7">
        <w:rPr>
          <w:rFonts w:ascii="Times New Roman" w:hAnsi="Times New Roman" w:cs="Times New Roman"/>
          <w:sz w:val="28"/>
          <w:szCs w:val="28"/>
        </w:rPr>
        <w:t>внепочечные</w:t>
      </w:r>
      <w:proofErr w:type="spellEnd"/>
      <w:r w:rsidRPr="009E6EE7">
        <w:rPr>
          <w:rFonts w:ascii="Times New Roman" w:hAnsi="Times New Roman" w:cs="Times New Roman"/>
          <w:sz w:val="28"/>
          <w:szCs w:val="28"/>
        </w:rPr>
        <w:t xml:space="preserve"> методы, </w:t>
      </w:r>
      <w:proofErr w:type="spellStart"/>
      <w:r w:rsidRPr="009E6EE7">
        <w:rPr>
          <w:rFonts w:ascii="Times New Roman" w:hAnsi="Times New Roman" w:cs="Times New Roman"/>
          <w:sz w:val="28"/>
          <w:szCs w:val="28"/>
        </w:rPr>
        <w:t>дезинтоксикация</w:t>
      </w:r>
      <w:proofErr w:type="spellEnd"/>
      <w:r w:rsidRPr="009E6EE7">
        <w:rPr>
          <w:rFonts w:ascii="Times New Roman" w:hAnsi="Times New Roman" w:cs="Times New Roman"/>
          <w:sz w:val="28"/>
          <w:szCs w:val="28"/>
        </w:rPr>
        <w:t xml:space="preserve">, очистка организма от шлаков, гемодиализ, </w:t>
      </w:r>
      <w:proofErr w:type="spellStart"/>
      <w:r w:rsidRPr="009E6EE7">
        <w:rPr>
          <w:rFonts w:ascii="Times New Roman" w:hAnsi="Times New Roman" w:cs="Times New Roman"/>
          <w:sz w:val="28"/>
          <w:szCs w:val="28"/>
        </w:rPr>
        <w:t>перитонеальный</w:t>
      </w:r>
      <w:proofErr w:type="spellEnd"/>
      <w:r w:rsidRPr="009E6EE7">
        <w:rPr>
          <w:rFonts w:ascii="Times New Roman" w:hAnsi="Times New Roman" w:cs="Times New Roman"/>
          <w:sz w:val="28"/>
          <w:szCs w:val="28"/>
        </w:rPr>
        <w:t xml:space="preserve"> и кишечный диализ, обменное переливание крови, </w:t>
      </w:r>
      <w:proofErr w:type="spellStart"/>
      <w:r w:rsidRPr="009E6EE7">
        <w:rPr>
          <w:rFonts w:ascii="Times New Roman" w:hAnsi="Times New Roman" w:cs="Times New Roman"/>
          <w:sz w:val="28"/>
          <w:szCs w:val="28"/>
        </w:rPr>
        <w:t>гемосорбция</w:t>
      </w:r>
      <w:proofErr w:type="spellEnd"/>
      <w:r w:rsidRPr="009E6EE7">
        <w:rPr>
          <w:rFonts w:ascii="Times New Roman" w:hAnsi="Times New Roman" w:cs="Times New Roman"/>
          <w:sz w:val="28"/>
          <w:szCs w:val="28"/>
        </w:rPr>
        <w:t>.</w:t>
      </w:r>
    </w:p>
    <w:p w:rsidR="009E6EE7" w:rsidRPr="001C138F" w:rsidRDefault="009E6EE7" w:rsidP="001C138F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138F">
        <w:rPr>
          <w:rFonts w:ascii="Times New Roman" w:hAnsi="Times New Roman" w:cs="Times New Roman"/>
          <w:sz w:val="28"/>
          <w:szCs w:val="28"/>
          <w:u w:val="single"/>
        </w:rPr>
        <w:t xml:space="preserve">Второй важной особенностью интенсивного лечения является </w:t>
      </w:r>
      <w:proofErr w:type="spellStart"/>
      <w:r w:rsidRPr="001C138F">
        <w:rPr>
          <w:rFonts w:ascii="Times New Roman" w:hAnsi="Times New Roman" w:cs="Times New Roman"/>
          <w:sz w:val="28"/>
          <w:szCs w:val="28"/>
          <w:u w:val="single"/>
        </w:rPr>
        <w:t>посиндромная</w:t>
      </w:r>
      <w:proofErr w:type="spellEnd"/>
      <w:r w:rsidRPr="001C138F">
        <w:rPr>
          <w:rFonts w:ascii="Times New Roman" w:hAnsi="Times New Roman" w:cs="Times New Roman"/>
          <w:sz w:val="28"/>
          <w:szCs w:val="28"/>
          <w:u w:val="single"/>
        </w:rPr>
        <w:t xml:space="preserve"> терапия</w:t>
      </w:r>
      <w:r w:rsidRPr="001C13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C138F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1C138F">
        <w:rPr>
          <w:rFonts w:ascii="Times New Roman" w:hAnsi="Times New Roman" w:cs="Times New Roman"/>
          <w:sz w:val="28"/>
          <w:szCs w:val="28"/>
        </w:rPr>
        <w:t xml:space="preserve"> прежде всего на коррекцию одного или нескольких наиболее тяжелых угрожающих жизни синдромов.</w:t>
      </w:r>
    </w:p>
    <w:p w:rsidR="00310F55" w:rsidRDefault="00310F55" w:rsidP="009E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В отличие от симптоматического лечения, когда лечение направлено на устранение одного симптома,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посиндромная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 xml:space="preserve"> терапия носит более широкий характер. Например, при дыхательной недостаточности это устранение гипоксии, гиперкапнии или других нарушений газообмена, восстановление проходимости дыхательных путей, улучшение тканевого дыхания и т. д.</w:t>
      </w:r>
    </w:p>
    <w:p w:rsidR="00310F55" w:rsidRPr="001C138F" w:rsidRDefault="00310F55" w:rsidP="00C94322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138F">
        <w:rPr>
          <w:rFonts w:ascii="Times New Roman" w:hAnsi="Times New Roman" w:cs="Times New Roman"/>
          <w:sz w:val="28"/>
          <w:szCs w:val="28"/>
          <w:u w:val="single"/>
        </w:rPr>
        <w:t xml:space="preserve">Третьей важной особенностью интенсивной терапии является </w:t>
      </w:r>
      <w:proofErr w:type="spellStart"/>
      <w:r w:rsidRPr="001C138F">
        <w:rPr>
          <w:rFonts w:ascii="Times New Roman" w:hAnsi="Times New Roman" w:cs="Times New Roman"/>
          <w:sz w:val="28"/>
          <w:szCs w:val="28"/>
          <w:u w:val="single"/>
        </w:rPr>
        <w:t>многопрофильность</w:t>
      </w:r>
      <w:proofErr w:type="spellEnd"/>
      <w:r w:rsidRPr="001C138F">
        <w:rPr>
          <w:rFonts w:ascii="Times New Roman" w:hAnsi="Times New Roman" w:cs="Times New Roman"/>
          <w:sz w:val="28"/>
          <w:szCs w:val="28"/>
          <w:u w:val="single"/>
        </w:rPr>
        <w:t xml:space="preserve">, многокомпонентность, или </w:t>
      </w:r>
      <w:proofErr w:type="spellStart"/>
      <w:r w:rsidRPr="001C138F">
        <w:rPr>
          <w:rFonts w:ascii="Times New Roman" w:hAnsi="Times New Roman" w:cs="Times New Roman"/>
          <w:sz w:val="28"/>
          <w:szCs w:val="28"/>
          <w:u w:val="single"/>
        </w:rPr>
        <w:t>многонаправленность</w:t>
      </w:r>
      <w:proofErr w:type="spellEnd"/>
      <w:r w:rsidRPr="001C13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138F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проводимого лечения.</w:t>
      </w:r>
      <w:r w:rsidRPr="001C138F">
        <w:rPr>
          <w:rFonts w:ascii="Times New Roman" w:hAnsi="Times New Roman" w:cs="Times New Roman"/>
          <w:sz w:val="28"/>
          <w:szCs w:val="28"/>
        </w:rPr>
        <w:t xml:space="preserve"> Как правило, возникновение того или иного патологического синдрома связано с образованием своеобразного порочного круга. Так, при синдроме дыхательной недостаточности, например на почве обструкции дыхательных путей, гипоксия и гиперкапния вызывают возбуждение, </w:t>
      </w:r>
      <w:proofErr w:type="gramStart"/>
      <w:r w:rsidRPr="001C138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C138F">
        <w:rPr>
          <w:rFonts w:ascii="Times New Roman" w:hAnsi="Times New Roman" w:cs="Times New Roman"/>
          <w:sz w:val="28"/>
          <w:szCs w:val="28"/>
        </w:rPr>
        <w:t xml:space="preserve"> следовательно, и повышение потребления кислорода на фоне его недостаточности, чувство страха приводит к повышенному выбросу </w:t>
      </w:r>
      <w:proofErr w:type="spellStart"/>
      <w:r w:rsidRPr="001C138F">
        <w:rPr>
          <w:rFonts w:ascii="Times New Roman" w:hAnsi="Times New Roman" w:cs="Times New Roman"/>
          <w:sz w:val="28"/>
          <w:szCs w:val="28"/>
        </w:rPr>
        <w:t>катехоловых</w:t>
      </w:r>
      <w:proofErr w:type="spellEnd"/>
      <w:r w:rsidRPr="001C138F">
        <w:rPr>
          <w:rFonts w:ascii="Times New Roman" w:hAnsi="Times New Roman" w:cs="Times New Roman"/>
          <w:sz w:val="28"/>
          <w:szCs w:val="28"/>
        </w:rPr>
        <w:t xml:space="preserve"> аминов, гистамина и других веществ в кровь. Это в свою очередь усиливает воспаление, т. е. приводит к еще большей непроходимости дыхательных путей и еще большей дыхательной недостаточности.</w:t>
      </w:r>
    </w:p>
    <w:p w:rsidR="00310F55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F55">
        <w:rPr>
          <w:rFonts w:ascii="Times New Roman" w:hAnsi="Times New Roman" w:cs="Times New Roman"/>
          <w:sz w:val="28"/>
          <w:szCs w:val="28"/>
        </w:rPr>
        <w:t xml:space="preserve">Интенсивное наблюдение и интенсивный уход — правомочные термины, не дублирующие интенсивную терапию. </w:t>
      </w:r>
      <w:r w:rsidRPr="007D03A7">
        <w:rPr>
          <w:rFonts w:ascii="Times New Roman" w:hAnsi="Times New Roman" w:cs="Times New Roman"/>
          <w:sz w:val="28"/>
          <w:szCs w:val="28"/>
          <w:u w:val="single"/>
        </w:rPr>
        <w:t>Под интенсивным уходом понимают наблюдение за такими больными, которые в настоящий момент не нуждаются в интенсивном лечении, но требуют более тщательного наблюдения, так как состояние их может внезапно ухудшиться.</w:t>
      </w:r>
      <w:r w:rsidRPr="00310F55">
        <w:rPr>
          <w:rFonts w:ascii="Times New Roman" w:hAnsi="Times New Roman" w:cs="Times New Roman"/>
          <w:sz w:val="28"/>
          <w:szCs w:val="28"/>
        </w:rPr>
        <w:t xml:space="preserve"> Интенсивное наблюдение необходимо за детьми с отравлениями или с подозрением на отравление, за больными в палатах для пробуждения после небольших оперативных вмешательств и т. п.</w:t>
      </w:r>
    </w:p>
    <w:p w:rsidR="001C138F" w:rsidRPr="00C94322" w:rsidRDefault="00C94322" w:rsidP="00C94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1C138F" w:rsidRPr="001C138F">
        <w:rPr>
          <w:rFonts w:ascii="Times New Roman" w:hAnsi="Times New Roman" w:cs="Times New Roman"/>
          <w:sz w:val="28"/>
          <w:szCs w:val="28"/>
          <w:u w:val="single"/>
        </w:rPr>
        <w:t xml:space="preserve">целью повышения эффективности и качества оказания детской </w:t>
      </w:r>
      <w:proofErr w:type="spellStart"/>
      <w:r w:rsidR="001C138F" w:rsidRPr="001C138F">
        <w:rPr>
          <w:rFonts w:ascii="Times New Roman" w:hAnsi="Times New Roman" w:cs="Times New Roman"/>
          <w:sz w:val="28"/>
          <w:szCs w:val="28"/>
          <w:u w:val="single"/>
        </w:rPr>
        <w:t>ане-стезиолого-реанимационной</w:t>
      </w:r>
      <w:proofErr w:type="spellEnd"/>
      <w:r w:rsidR="001C138F" w:rsidRPr="001C138F">
        <w:rPr>
          <w:rFonts w:ascii="Times New Roman" w:hAnsi="Times New Roman" w:cs="Times New Roman"/>
          <w:sz w:val="28"/>
          <w:szCs w:val="28"/>
          <w:u w:val="single"/>
        </w:rPr>
        <w:t xml:space="preserve"> помощи </w:t>
      </w:r>
      <w:r>
        <w:rPr>
          <w:rFonts w:ascii="Times New Roman" w:hAnsi="Times New Roman" w:cs="Times New Roman"/>
          <w:sz w:val="28"/>
          <w:szCs w:val="28"/>
          <w:u w:val="single"/>
        </w:rPr>
        <w:t>была</w:t>
      </w:r>
      <w:r w:rsidR="001C138F" w:rsidRPr="001C138F">
        <w:rPr>
          <w:rFonts w:ascii="Times New Roman" w:hAnsi="Times New Roman" w:cs="Times New Roman"/>
          <w:sz w:val="28"/>
          <w:szCs w:val="28"/>
          <w:u w:val="single"/>
        </w:rPr>
        <w:t xml:space="preserve"> разработана </w:t>
      </w:r>
      <w:r>
        <w:rPr>
          <w:rFonts w:ascii="Times New Roman" w:hAnsi="Times New Roman" w:cs="Times New Roman"/>
          <w:sz w:val="28"/>
          <w:szCs w:val="28"/>
          <w:u w:val="single"/>
        </w:rPr>
        <w:t>четы</w:t>
      </w:r>
      <w:r w:rsidR="001C138F" w:rsidRPr="001C138F">
        <w:rPr>
          <w:rFonts w:ascii="Times New Roman" w:hAnsi="Times New Roman" w:cs="Times New Roman"/>
          <w:sz w:val="28"/>
          <w:szCs w:val="28"/>
          <w:u w:val="single"/>
        </w:rPr>
        <w:t>рехэтапная система ее оказания Каждому из этапов соответств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уют свои стандарты организации  </w:t>
      </w:r>
      <w:r w:rsidR="001C138F" w:rsidRPr="001C138F">
        <w:rPr>
          <w:rFonts w:ascii="Times New Roman" w:hAnsi="Times New Roman" w:cs="Times New Roman"/>
          <w:sz w:val="28"/>
          <w:szCs w:val="28"/>
          <w:u w:val="single"/>
        </w:rPr>
        <w:t>лечебных и эвакуационных мероприятий, а также набора оборудования в ПИТ и РО.</w:t>
      </w:r>
      <w:proofErr w:type="gramStart"/>
      <w:r w:rsidR="001C138F" w:rsidRPr="001C138F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1C138F" w:rsidRDefault="001C138F" w:rsidP="00D927CE">
      <w:pPr>
        <w:pStyle w:val="a3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27CE">
        <w:rPr>
          <w:rFonts w:ascii="Times New Roman" w:hAnsi="Times New Roman" w:cs="Times New Roman"/>
          <w:sz w:val="28"/>
          <w:szCs w:val="28"/>
        </w:rPr>
        <w:t xml:space="preserve">Первый этап - оказание первичной медицинской помощи на </w:t>
      </w:r>
      <w:proofErr w:type="spellStart"/>
      <w:r w:rsidRPr="00D927CE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Pr="00D927CE">
        <w:rPr>
          <w:rFonts w:ascii="Times New Roman" w:hAnsi="Times New Roman" w:cs="Times New Roman"/>
          <w:sz w:val="28"/>
          <w:szCs w:val="28"/>
        </w:rPr>
        <w:t xml:space="preserve"> и в сельских участковых больницах.</w:t>
      </w:r>
    </w:p>
    <w:p w:rsidR="001C138F" w:rsidRPr="00D927CE" w:rsidRDefault="001C138F" w:rsidP="00D927CE">
      <w:pPr>
        <w:pStyle w:val="a3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27CE">
        <w:rPr>
          <w:rFonts w:ascii="Times New Roman" w:hAnsi="Times New Roman" w:cs="Times New Roman"/>
          <w:sz w:val="28"/>
          <w:szCs w:val="28"/>
        </w:rPr>
        <w:t xml:space="preserve">Второй этап — ПИТ в ЦРБ на 2-4 койки, в которых предусмотрены ставки педиатра, анестезиолога-реаниматолога, </w:t>
      </w:r>
      <w:proofErr w:type="spellStart"/>
      <w:r w:rsidRPr="00D927CE">
        <w:rPr>
          <w:rFonts w:ascii="Times New Roman" w:hAnsi="Times New Roman" w:cs="Times New Roman"/>
          <w:sz w:val="28"/>
          <w:szCs w:val="28"/>
        </w:rPr>
        <w:t>медсестры-анестезитски</w:t>
      </w:r>
      <w:proofErr w:type="spellEnd"/>
      <w:r w:rsidRPr="00D927CE">
        <w:rPr>
          <w:rFonts w:ascii="Times New Roman" w:hAnsi="Times New Roman" w:cs="Times New Roman"/>
          <w:sz w:val="28"/>
          <w:szCs w:val="28"/>
        </w:rPr>
        <w:t xml:space="preserve"> и палатной медицинской сестры. </w:t>
      </w:r>
      <w:r w:rsidRPr="00D927CE">
        <w:rPr>
          <w:rFonts w:ascii="Times New Roman" w:hAnsi="Times New Roman" w:cs="Times New Roman"/>
          <w:sz w:val="28"/>
          <w:szCs w:val="28"/>
          <w:u w:val="single"/>
        </w:rPr>
        <w:t>Основными задачами на этом эта</w:t>
      </w:r>
      <w:r w:rsidR="00D927CE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D927CE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927CE">
        <w:rPr>
          <w:rFonts w:ascii="Times New Roman" w:hAnsi="Times New Roman" w:cs="Times New Roman"/>
          <w:sz w:val="28"/>
          <w:szCs w:val="28"/>
        </w:rPr>
        <w:t xml:space="preserve"> являются: выполнение операций экстренного порядка, оказание помощи больным токсикологического профиля, лечение шока любой этиологии, лечение дыхательной недостаточности 1-2 степени, лечение острой недостаточности кровообращения.</w:t>
      </w:r>
    </w:p>
    <w:p w:rsidR="001C138F" w:rsidRPr="00D927CE" w:rsidRDefault="001C138F" w:rsidP="00D92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7CE">
        <w:rPr>
          <w:rFonts w:ascii="Times New Roman" w:hAnsi="Times New Roman" w:cs="Times New Roman"/>
          <w:sz w:val="28"/>
          <w:szCs w:val="28"/>
        </w:rPr>
        <w:t xml:space="preserve">В связи с отсутствием на данном этапе круглосуточного поста и возможности проведения длительной ИВЛ больных после стабилизации параметров витальных функций переводят </w:t>
      </w:r>
      <w:proofErr w:type="gramStart"/>
      <w:r w:rsidRPr="00D927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27CE">
        <w:rPr>
          <w:rFonts w:ascii="Times New Roman" w:hAnsi="Times New Roman" w:cs="Times New Roman"/>
          <w:sz w:val="28"/>
          <w:szCs w:val="28"/>
        </w:rPr>
        <w:t xml:space="preserve"> ближайшие РО ЦРБ или в областную детскую больницу по линии санитарной авиации бригадой реаниматологов.</w:t>
      </w:r>
    </w:p>
    <w:p w:rsidR="001C138F" w:rsidRDefault="001C138F" w:rsidP="00D927CE">
      <w:pPr>
        <w:pStyle w:val="a3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27CE">
        <w:rPr>
          <w:rFonts w:ascii="Times New Roman" w:hAnsi="Times New Roman" w:cs="Times New Roman"/>
          <w:sz w:val="28"/>
          <w:szCs w:val="28"/>
        </w:rPr>
        <w:t xml:space="preserve">Третий этап — РО ЦРБ, где имеются врачи-педиатры и реаниматологи, прошедшие курс </w:t>
      </w:r>
      <w:proofErr w:type="gramStart"/>
      <w:r w:rsidRPr="00D927C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D927CE">
        <w:rPr>
          <w:rFonts w:ascii="Times New Roman" w:hAnsi="Times New Roman" w:cs="Times New Roman"/>
          <w:sz w:val="28"/>
          <w:szCs w:val="28"/>
        </w:rPr>
        <w:t xml:space="preserve"> детской реанимации и интенсивной терапии.</w:t>
      </w:r>
    </w:p>
    <w:p w:rsidR="001C138F" w:rsidRPr="00D927CE" w:rsidRDefault="001C138F" w:rsidP="00D927CE">
      <w:pPr>
        <w:pStyle w:val="a3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27CE">
        <w:rPr>
          <w:rFonts w:ascii="Times New Roman" w:hAnsi="Times New Roman" w:cs="Times New Roman"/>
          <w:sz w:val="28"/>
          <w:szCs w:val="28"/>
        </w:rPr>
        <w:t xml:space="preserve">Четвертый этап - </w:t>
      </w:r>
      <w:r w:rsidR="00D927CE">
        <w:rPr>
          <w:rFonts w:ascii="Times New Roman" w:hAnsi="Times New Roman" w:cs="Times New Roman"/>
          <w:sz w:val="28"/>
          <w:szCs w:val="28"/>
        </w:rPr>
        <w:t>краевая</w:t>
      </w:r>
      <w:r w:rsidRPr="00D927CE">
        <w:rPr>
          <w:rFonts w:ascii="Times New Roman" w:hAnsi="Times New Roman" w:cs="Times New Roman"/>
          <w:sz w:val="28"/>
          <w:szCs w:val="28"/>
        </w:rPr>
        <w:t xml:space="preserve"> детская больница, где оказывается высококвалифицированная специализированная реанимационная помощь детям. Методы лечения включают в себя: ГБО, ГД, ПАФ, ГДФ, ГФ, квантовую терапию, мембранную </w:t>
      </w:r>
      <w:proofErr w:type="spellStart"/>
      <w:r w:rsidRPr="00D927CE">
        <w:rPr>
          <w:rFonts w:ascii="Times New Roman" w:hAnsi="Times New Roman" w:cs="Times New Roman"/>
          <w:sz w:val="28"/>
          <w:szCs w:val="28"/>
        </w:rPr>
        <w:t>оксигенаци</w:t>
      </w:r>
      <w:r w:rsidR="00D927CE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D927CE">
        <w:rPr>
          <w:rFonts w:ascii="Times New Roman" w:hAnsi="Times New Roman" w:cs="Times New Roman"/>
          <w:sz w:val="28"/>
          <w:szCs w:val="28"/>
        </w:rPr>
        <w:t xml:space="preserve">. На этом этапе </w:t>
      </w:r>
      <w:r w:rsidRPr="00D927CE">
        <w:rPr>
          <w:rFonts w:ascii="Times New Roman" w:hAnsi="Times New Roman" w:cs="Times New Roman"/>
          <w:sz w:val="28"/>
          <w:szCs w:val="28"/>
        </w:rPr>
        <w:lastRenderedPageBreak/>
        <w:t>проводится обучение и повышение квалификации медицинского персонала второго и третьего уровня на рабочих местах, экстренная консультативная помощь по линии санитарной авиации.</w:t>
      </w:r>
    </w:p>
    <w:p w:rsidR="001C138F" w:rsidRPr="00904859" w:rsidRDefault="001C138F" w:rsidP="00904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859">
        <w:rPr>
          <w:rFonts w:ascii="Times New Roman" w:hAnsi="Times New Roman" w:cs="Times New Roman"/>
          <w:sz w:val="28"/>
          <w:szCs w:val="28"/>
        </w:rPr>
        <w:t>Критериями выезда консультативной бригады является в первую очередь тяжесть состояния больного и во вторую - возможность работы со специалистами первого и второго этапов оказания неотложной помощи пациентам с учетом территориальной отдаленности.</w:t>
      </w:r>
    </w:p>
    <w:p w:rsidR="001C138F" w:rsidRPr="00904859" w:rsidRDefault="001C138F" w:rsidP="00904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859">
        <w:rPr>
          <w:rFonts w:ascii="Times New Roman" w:hAnsi="Times New Roman" w:cs="Times New Roman"/>
          <w:sz w:val="28"/>
          <w:szCs w:val="28"/>
        </w:rPr>
        <w:t xml:space="preserve">Важную роль играет выбор транспортного средства. Наземные </w:t>
      </w:r>
      <w:proofErr w:type="spellStart"/>
      <w:r w:rsidRPr="00904859">
        <w:rPr>
          <w:rFonts w:ascii="Times New Roman" w:hAnsi="Times New Roman" w:cs="Times New Roman"/>
          <w:sz w:val="28"/>
          <w:szCs w:val="28"/>
        </w:rPr>
        <w:t>сани-тарно-транспортные</w:t>
      </w:r>
      <w:proofErr w:type="spellEnd"/>
      <w:r w:rsidRPr="00904859">
        <w:rPr>
          <w:rFonts w:ascii="Times New Roman" w:hAnsi="Times New Roman" w:cs="Times New Roman"/>
          <w:sz w:val="28"/>
          <w:szCs w:val="28"/>
        </w:rPr>
        <w:t xml:space="preserve"> средства обычно используются при расстоянии менее 120 км, вертолеты - на расстоянии 120-200 км и самолеты - более 200 км.</w:t>
      </w:r>
    </w:p>
    <w:p w:rsidR="001C138F" w:rsidRPr="001C138F" w:rsidRDefault="001C138F" w:rsidP="00904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38F">
        <w:rPr>
          <w:rFonts w:ascii="Times New Roman" w:hAnsi="Times New Roman" w:cs="Times New Roman"/>
          <w:sz w:val="28"/>
          <w:szCs w:val="28"/>
          <w:u w:val="single"/>
        </w:rPr>
        <w:t>Учитывая анатомо-физиологические особенности новорожденного и различные виды патологии, принципы оказания помощи новорожденным несколько иные.</w:t>
      </w:r>
    </w:p>
    <w:p w:rsidR="001C138F" w:rsidRPr="00904859" w:rsidRDefault="001C138F" w:rsidP="00904859">
      <w:pPr>
        <w:pStyle w:val="a3"/>
        <w:numPr>
          <w:ilvl w:val="0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859">
        <w:rPr>
          <w:rFonts w:ascii="Times New Roman" w:hAnsi="Times New Roman" w:cs="Times New Roman"/>
          <w:sz w:val="28"/>
          <w:szCs w:val="28"/>
        </w:rPr>
        <w:t>Выезд осуществляется ко всем больным, находящимся в среднем и тяжелым состоянии.</w:t>
      </w:r>
    </w:p>
    <w:p w:rsidR="001C138F" w:rsidRPr="00904859" w:rsidRDefault="001C138F" w:rsidP="00904859">
      <w:pPr>
        <w:pStyle w:val="a3"/>
        <w:numPr>
          <w:ilvl w:val="0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859">
        <w:rPr>
          <w:rFonts w:ascii="Times New Roman" w:hAnsi="Times New Roman" w:cs="Times New Roman"/>
          <w:sz w:val="28"/>
          <w:szCs w:val="28"/>
        </w:rPr>
        <w:t>Отбор пациентов для транспортировки осуществляется врачом бригады на основании разработанных положений по переводу заболевших новорожденных и недоношенных детей из родильного дома в ОРИТ областной детской больницы.</w:t>
      </w:r>
    </w:p>
    <w:p w:rsidR="000D683C" w:rsidRDefault="000D683C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683C" w:rsidRPr="000D683C" w:rsidRDefault="000D683C" w:rsidP="000D683C">
      <w:pPr>
        <w:pStyle w:val="a3"/>
        <w:spacing w:after="0" w:line="24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3C">
        <w:rPr>
          <w:rFonts w:ascii="Times New Roman" w:hAnsi="Times New Roman" w:cs="Times New Roman"/>
          <w:b/>
          <w:sz w:val="28"/>
          <w:szCs w:val="28"/>
        </w:rPr>
        <w:t>Особенности сердечно-легочной реанимации у детей разного возраста.</w:t>
      </w:r>
    </w:p>
    <w:p w:rsidR="00310F55" w:rsidRPr="007D03A7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03A7">
        <w:rPr>
          <w:rFonts w:ascii="Times New Roman" w:hAnsi="Times New Roman" w:cs="Times New Roman"/>
          <w:sz w:val="28"/>
          <w:szCs w:val="28"/>
          <w:u w:val="single"/>
        </w:rPr>
        <w:t>Различия же в методах проведения реанимации и интенсивной терапии могут быть обусловлены анатомо-физиологическими особенностями ребенка.</w:t>
      </w:r>
    </w:p>
    <w:p w:rsidR="00310F55" w:rsidRPr="00310F55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Нервная система к моменту рождения ребенка сформирована недостаточно, развитие ее еще не закончено как с морфологической, так и с функциональной точки зрения. Извилины коры головного мозга только намечаются, нет достаточной дифференциации клеток, не </w:t>
      </w:r>
      <w:proofErr w:type="gramStart"/>
      <w:r w:rsidRPr="00310F55">
        <w:rPr>
          <w:rFonts w:ascii="Times New Roman" w:hAnsi="Times New Roman" w:cs="Times New Roman"/>
          <w:sz w:val="28"/>
          <w:szCs w:val="28"/>
        </w:rPr>
        <w:t>закончена</w:t>
      </w:r>
      <w:proofErr w:type="gramEnd"/>
      <w:r w:rsidRPr="00310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миелинезация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 xml:space="preserve"> двигательных волокон. </w:t>
      </w:r>
      <w:r w:rsidRPr="007D03A7">
        <w:rPr>
          <w:rFonts w:ascii="Times New Roman" w:hAnsi="Times New Roman" w:cs="Times New Roman"/>
          <w:sz w:val="28"/>
          <w:szCs w:val="28"/>
        </w:rPr>
        <w:t xml:space="preserve">Все это приводит к тому, что большинство рефлексов ребенка младшего возраста осуществляется через подкорковые отделы центральной нервной системы и ответ носит рефлекторно-стереотипный и </w:t>
      </w:r>
      <w:proofErr w:type="spellStart"/>
      <w:r w:rsidRPr="007D03A7">
        <w:rPr>
          <w:rFonts w:ascii="Times New Roman" w:hAnsi="Times New Roman" w:cs="Times New Roman"/>
          <w:sz w:val="28"/>
          <w:szCs w:val="28"/>
        </w:rPr>
        <w:t>атетозоподобный</w:t>
      </w:r>
      <w:proofErr w:type="spellEnd"/>
      <w:r w:rsidRPr="007D03A7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Pr="00310F55">
        <w:rPr>
          <w:rFonts w:ascii="Times New Roman" w:hAnsi="Times New Roman" w:cs="Times New Roman"/>
          <w:sz w:val="28"/>
          <w:szCs w:val="28"/>
        </w:rPr>
        <w:t>.</w:t>
      </w:r>
    </w:p>
    <w:p w:rsidR="00310F55" w:rsidRPr="00310F55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 Указанные морфологические особенности приводят к ряду функциональных сдвигов. Так, у детей в ответ на многие внешние и внутренние раздражители самого различного характера бывает относительно </w:t>
      </w:r>
      <w:r w:rsidRPr="007D03A7">
        <w:rPr>
          <w:rFonts w:ascii="Times New Roman" w:hAnsi="Times New Roman" w:cs="Times New Roman"/>
          <w:sz w:val="28"/>
          <w:szCs w:val="28"/>
          <w:u w:val="single"/>
        </w:rPr>
        <w:t>стереотипный ответ — судороги</w:t>
      </w:r>
      <w:r w:rsidRPr="00310F55">
        <w:rPr>
          <w:rFonts w:ascii="Times New Roman" w:hAnsi="Times New Roman" w:cs="Times New Roman"/>
          <w:sz w:val="28"/>
          <w:szCs w:val="28"/>
        </w:rPr>
        <w:t xml:space="preserve">. Склонность детей к судорожным реакциям объясняется также более высоким обменом у них и </w:t>
      </w:r>
      <w:proofErr w:type="gramStart"/>
      <w:r w:rsidRPr="00310F55">
        <w:rPr>
          <w:rFonts w:ascii="Times New Roman" w:hAnsi="Times New Roman" w:cs="Times New Roman"/>
          <w:sz w:val="28"/>
          <w:szCs w:val="28"/>
        </w:rPr>
        <w:t>большей</w:t>
      </w:r>
      <w:proofErr w:type="gramEnd"/>
      <w:r w:rsidRPr="00310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гидрофильностью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 xml:space="preserve"> тканей мозга.</w:t>
      </w:r>
    </w:p>
    <w:p w:rsidR="00310F55" w:rsidRPr="00310F55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 Второй функциональной особенностью является диффузная и </w:t>
      </w:r>
      <w:proofErr w:type="spellStart"/>
      <w:r w:rsidRPr="007D03A7">
        <w:rPr>
          <w:rFonts w:ascii="Times New Roman" w:hAnsi="Times New Roman" w:cs="Times New Roman"/>
          <w:sz w:val="28"/>
          <w:szCs w:val="28"/>
          <w:u w:val="single"/>
        </w:rPr>
        <w:t>генерализованная</w:t>
      </w:r>
      <w:proofErr w:type="spellEnd"/>
      <w:r w:rsidRPr="007D03A7">
        <w:rPr>
          <w:rFonts w:ascii="Times New Roman" w:hAnsi="Times New Roman" w:cs="Times New Roman"/>
          <w:sz w:val="28"/>
          <w:szCs w:val="28"/>
          <w:u w:val="single"/>
        </w:rPr>
        <w:t xml:space="preserve"> реакция нервной системы</w:t>
      </w:r>
      <w:r w:rsidRPr="00310F55">
        <w:rPr>
          <w:rFonts w:ascii="Times New Roman" w:hAnsi="Times New Roman" w:cs="Times New Roman"/>
          <w:sz w:val="28"/>
          <w:szCs w:val="28"/>
        </w:rPr>
        <w:t xml:space="preserve"> ребенка в ответ на различные раздражения, в частности болевые. Именно поэтому у ребенка даже после сравнительно небольших стрессовых воздействий (переохлаждение, инфекция, умеренная боль или травма и т. д.) может быть бурная реакция с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lastRenderedPageBreak/>
        <w:t>гипертермическим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 xml:space="preserve"> и судорожным синдромами, резким изменением дыхания и другими нарушениями.</w:t>
      </w:r>
    </w:p>
    <w:p w:rsidR="00310F55" w:rsidRPr="00310F55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 Важным обстоятельством является тот факт, что </w:t>
      </w:r>
      <w:r w:rsidRPr="007D03A7">
        <w:rPr>
          <w:rFonts w:ascii="Times New Roman" w:hAnsi="Times New Roman" w:cs="Times New Roman"/>
          <w:sz w:val="28"/>
          <w:szCs w:val="28"/>
          <w:u w:val="single"/>
        </w:rPr>
        <w:t>компенсаторные реакции новорожденных и детей младшего возраста быстро истощаются</w:t>
      </w:r>
      <w:r w:rsidRPr="00310F55">
        <w:rPr>
          <w:rFonts w:ascii="Times New Roman" w:hAnsi="Times New Roman" w:cs="Times New Roman"/>
          <w:sz w:val="28"/>
          <w:szCs w:val="28"/>
        </w:rPr>
        <w:t xml:space="preserve">. Под воздействием различных раздражителей у детей первого года жизни быстро наступает «переутомление» дыхательного и </w:t>
      </w:r>
      <w:proofErr w:type="spellStart"/>
      <w:proofErr w:type="gramStart"/>
      <w:r w:rsidRPr="00310F55">
        <w:rPr>
          <w:rFonts w:ascii="Times New Roman" w:hAnsi="Times New Roman" w:cs="Times New Roman"/>
          <w:sz w:val="28"/>
          <w:szCs w:val="28"/>
        </w:rPr>
        <w:t>сосудо-двигательных</w:t>
      </w:r>
      <w:proofErr w:type="spellEnd"/>
      <w:proofErr w:type="gramEnd"/>
      <w:r w:rsidRPr="00310F55">
        <w:rPr>
          <w:rFonts w:ascii="Times New Roman" w:hAnsi="Times New Roman" w:cs="Times New Roman"/>
          <w:sz w:val="28"/>
          <w:szCs w:val="28"/>
        </w:rPr>
        <w:t xml:space="preserve"> центров и, как следствие этого, резкие нарушения дыхания и кровообращения.</w:t>
      </w:r>
    </w:p>
    <w:p w:rsidR="007062B7" w:rsidRDefault="00310F55" w:rsidP="0070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 В связи с некоторыми особенностями вегетативной нервной системы </w:t>
      </w:r>
      <w:proofErr w:type="spellStart"/>
      <w:proofErr w:type="gramStart"/>
      <w:r w:rsidRPr="00310F55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310F55">
        <w:rPr>
          <w:rFonts w:ascii="Times New Roman" w:hAnsi="Times New Roman" w:cs="Times New Roman"/>
          <w:sz w:val="28"/>
          <w:szCs w:val="28"/>
        </w:rPr>
        <w:t xml:space="preserve"> система ребенка к моменту рождения и в раннем детском возрасте регулируется значительно лучше, чем дыхание. </w:t>
      </w:r>
      <w:r w:rsidR="007062B7">
        <w:rPr>
          <w:rFonts w:ascii="Times New Roman" w:hAnsi="Times New Roman" w:cs="Times New Roman"/>
          <w:sz w:val="28"/>
          <w:szCs w:val="28"/>
        </w:rPr>
        <w:t xml:space="preserve"> </w:t>
      </w:r>
      <w:r w:rsidR="007062B7" w:rsidRPr="007062B7">
        <w:rPr>
          <w:rFonts w:ascii="Times New Roman" w:hAnsi="Times New Roman" w:cs="Times New Roman"/>
          <w:sz w:val="28"/>
          <w:szCs w:val="28"/>
        </w:rPr>
        <w:t xml:space="preserve">Нарушения дыхания являются наиболее частой причиной развития угрожающих для жизни состояний у младенцев и детей. Нарушения дыхания являются наиболее частой причиной развития угрожающих для жизни состояний у младенцев и детей. </w:t>
      </w:r>
    </w:p>
    <w:p w:rsidR="007062B7" w:rsidRPr="007062B7" w:rsidRDefault="007062B7" w:rsidP="0070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2B7">
        <w:rPr>
          <w:rFonts w:ascii="Times New Roman" w:hAnsi="Times New Roman" w:cs="Times New Roman"/>
          <w:sz w:val="28"/>
          <w:szCs w:val="28"/>
        </w:rPr>
        <w:t xml:space="preserve">У младенцев и детей остановка сердца редко бывает первичной и обычно является следствием гипоксии при остановке дыхания или прогрессивном нарастании дыхательной недостаточности. Для предотвращения прогрессирования дыхательной недостаточности оценка состояния и лечебные мероприятия должны быть проведены максимально быстро. Если при острой дыхательной недостаточности или даже при остановке дыхания реанимационные мероприятия проведены быстро и правильно, то вероятность выживания ребенка без неврологических последствий возрастает. </w:t>
      </w:r>
    </w:p>
    <w:p w:rsidR="00000000" w:rsidRPr="007062B7" w:rsidRDefault="00310F55" w:rsidP="0070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>Поэтому при различных критических, стрессовых ситуациях, шоке дыхание у ребенка нарушается значительно быстрее и более резко, чем другие системы.</w:t>
      </w:r>
      <w:r w:rsidR="007062B7">
        <w:rPr>
          <w:rFonts w:ascii="Times New Roman" w:hAnsi="Times New Roman" w:cs="Times New Roman"/>
          <w:sz w:val="28"/>
          <w:szCs w:val="28"/>
        </w:rPr>
        <w:t xml:space="preserve"> </w:t>
      </w:r>
      <w:r w:rsidR="007062B7" w:rsidRPr="007062B7">
        <w:rPr>
          <w:rFonts w:ascii="Times New Roman" w:hAnsi="Times New Roman" w:cs="Times New Roman"/>
          <w:sz w:val="28"/>
          <w:szCs w:val="28"/>
        </w:rPr>
        <w:t>Чув</w:t>
      </w:r>
      <w:r w:rsidR="007062B7">
        <w:rPr>
          <w:rFonts w:ascii="Times New Roman" w:hAnsi="Times New Roman" w:cs="Times New Roman"/>
          <w:sz w:val="28"/>
          <w:szCs w:val="28"/>
        </w:rPr>
        <w:t xml:space="preserve">ствительные к гипоксии органы – </w:t>
      </w:r>
      <w:r w:rsidR="00691EF7" w:rsidRPr="007062B7">
        <w:rPr>
          <w:rFonts w:ascii="Times New Roman" w:hAnsi="Times New Roman" w:cs="Times New Roman"/>
          <w:sz w:val="28"/>
          <w:szCs w:val="28"/>
        </w:rPr>
        <w:t>головной</w:t>
      </w:r>
      <w:r w:rsidR="007062B7">
        <w:rPr>
          <w:rFonts w:ascii="Times New Roman" w:hAnsi="Times New Roman" w:cs="Times New Roman"/>
          <w:sz w:val="28"/>
          <w:szCs w:val="28"/>
        </w:rPr>
        <w:t xml:space="preserve"> </w:t>
      </w:r>
      <w:r w:rsidR="00691EF7" w:rsidRPr="007062B7">
        <w:rPr>
          <w:rFonts w:ascii="Times New Roman" w:hAnsi="Times New Roman" w:cs="Times New Roman"/>
          <w:sz w:val="28"/>
          <w:szCs w:val="28"/>
        </w:rPr>
        <w:t xml:space="preserve"> мозг, </w:t>
      </w:r>
      <w:r w:rsidR="007062B7">
        <w:rPr>
          <w:rFonts w:ascii="Times New Roman" w:hAnsi="Times New Roman" w:cs="Times New Roman"/>
          <w:sz w:val="28"/>
          <w:szCs w:val="28"/>
        </w:rPr>
        <w:t xml:space="preserve">почки, </w:t>
      </w:r>
      <w:r w:rsidR="00691EF7" w:rsidRPr="007062B7">
        <w:rPr>
          <w:rFonts w:ascii="Times New Roman" w:hAnsi="Times New Roman" w:cs="Times New Roman"/>
          <w:sz w:val="28"/>
          <w:szCs w:val="28"/>
        </w:rPr>
        <w:t xml:space="preserve">сердце, </w:t>
      </w:r>
      <w:r w:rsidR="007062B7">
        <w:rPr>
          <w:rFonts w:ascii="Times New Roman" w:hAnsi="Times New Roman" w:cs="Times New Roman"/>
          <w:sz w:val="28"/>
          <w:szCs w:val="28"/>
        </w:rPr>
        <w:t xml:space="preserve"> </w:t>
      </w:r>
      <w:r w:rsidR="00691EF7" w:rsidRPr="007062B7">
        <w:rPr>
          <w:rFonts w:ascii="Times New Roman" w:hAnsi="Times New Roman" w:cs="Times New Roman"/>
          <w:sz w:val="28"/>
          <w:szCs w:val="28"/>
        </w:rPr>
        <w:t>печень — повреждаю</w:t>
      </w:r>
      <w:r w:rsidR="00691EF7" w:rsidRPr="007062B7">
        <w:rPr>
          <w:rFonts w:ascii="Times New Roman" w:hAnsi="Times New Roman" w:cs="Times New Roman"/>
          <w:sz w:val="28"/>
          <w:szCs w:val="28"/>
        </w:rPr>
        <w:t xml:space="preserve">тся у детей практически одновременно. Если произошла остановка сердца, то вероятность развития </w:t>
      </w:r>
      <w:proofErr w:type="spellStart"/>
      <w:r w:rsidR="00691EF7" w:rsidRPr="007062B7">
        <w:rPr>
          <w:rFonts w:ascii="Times New Roman" w:hAnsi="Times New Roman" w:cs="Times New Roman"/>
          <w:sz w:val="28"/>
          <w:szCs w:val="28"/>
        </w:rPr>
        <w:t>полиорганной</w:t>
      </w:r>
      <w:proofErr w:type="spellEnd"/>
      <w:r w:rsidR="00691EF7" w:rsidRPr="007062B7">
        <w:rPr>
          <w:rFonts w:ascii="Times New Roman" w:hAnsi="Times New Roman" w:cs="Times New Roman"/>
          <w:sz w:val="28"/>
          <w:szCs w:val="28"/>
        </w:rPr>
        <w:t xml:space="preserve"> недостаточности и необратимого повреждении сразу нескольких органов и систем крайне высока. </w:t>
      </w:r>
    </w:p>
    <w:p w:rsidR="00310F55" w:rsidRPr="00310F55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>Особую важность имеет определение состояния сознания ребенка. У ребенка в ясном сознании оценивается поведение, мышление, настроение, характер сна. Нарушения имеют различную глубину — от состояния оглушения до комы.</w:t>
      </w:r>
    </w:p>
    <w:p w:rsidR="00310F55" w:rsidRPr="007D03A7" w:rsidRDefault="00310F55" w:rsidP="007D03A7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D03A7">
        <w:rPr>
          <w:rFonts w:ascii="Times New Roman" w:hAnsi="Times New Roman" w:cs="Times New Roman"/>
          <w:sz w:val="28"/>
          <w:szCs w:val="28"/>
        </w:rPr>
        <w:t xml:space="preserve">Оглушение характеризуется вялостью, сонливостью, иногда недостаточно четкой ориентировкой, снижением психической активности, </w:t>
      </w:r>
      <w:proofErr w:type="gramStart"/>
      <w:r w:rsidRPr="007D03A7">
        <w:rPr>
          <w:rFonts w:ascii="Times New Roman" w:hAnsi="Times New Roman" w:cs="Times New Roman"/>
          <w:sz w:val="28"/>
          <w:szCs w:val="28"/>
        </w:rPr>
        <w:t>сочетающимися</w:t>
      </w:r>
      <w:proofErr w:type="gramEnd"/>
      <w:r w:rsidRPr="007D03A7">
        <w:rPr>
          <w:rFonts w:ascii="Times New Roman" w:hAnsi="Times New Roman" w:cs="Times New Roman"/>
          <w:sz w:val="28"/>
          <w:szCs w:val="28"/>
        </w:rPr>
        <w:t xml:space="preserve"> с дизартрией, динамической атаксией. В состоянии </w:t>
      </w:r>
      <w:proofErr w:type="spellStart"/>
      <w:r w:rsidRPr="007D03A7">
        <w:rPr>
          <w:rFonts w:ascii="Times New Roman" w:hAnsi="Times New Roman" w:cs="Times New Roman"/>
          <w:sz w:val="28"/>
          <w:szCs w:val="28"/>
        </w:rPr>
        <w:t>сомнолентности</w:t>
      </w:r>
      <w:proofErr w:type="spellEnd"/>
      <w:r w:rsidRPr="007D03A7">
        <w:rPr>
          <w:rFonts w:ascii="Times New Roman" w:hAnsi="Times New Roman" w:cs="Times New Roman"/>
          <w:sz w:val="28"/>
          <w:szCs w:val="28"/>
        </w:rPr>
        <w:t xml:space="preserve"> дети спят, однако при внешних воздействиях пробуждаются и сразу вновь засыпают.</w:t>
      </w:r>
    </w:p>
    <w:p w:rsidR="00310F55" w:rsidRPr="007D03A7" w:rsidRDefault="00310F55" w:rsidP="007D03A7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D03A7">
        <w:rPr>
          <w:rFonts w:ascii="Times New Roman" w:hAnsi="Times New Roman" w:cs="Times New Roman"/>
          <w:sz w:val="28"/>
          <w:szCs w:val="28"/>
        </w:rPr>
        <w:t>При сопоре сознание значительно расстраивается, сохраняются лишь реакции на болевые, сильные световые и звуковые раздражители, иногда больные односложно отвечают на настойчивые вопросы.</w:t>
      </w:r>
    </w:p>
    <w:p w:rsidR="00310F55" w:rsidRPr="007D03A7" w:rsidRDefault="00310F55" w:rsidP="007D03A7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3A7">
        <w:rPr>
          <w:rFonts w:ascii="Times New Roman" w:hAnsi="Times New Roman" w:cs="Times New Roman"/>
          <w:sz w:val="28"/>
          <w:szCs w:val="28"/>
        </w:rPr>
        <w:lastRenderedPageBreak/>
        <w:t>Коматозное состояние характеризуется отсутствием сознания с нарушением рефлекторной сферы и в глубокой коме — расстройством жизненно важных функций.</w:t>
      </w:r>
      <w:proofErr w:type="gramEnd"/>
    </w:p>
    <w:p w:rsidR="00310F55" w:rsidRPr="007D03A7" w:rsidRDefault="00310F55" w:rsidP="007D03A7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D03A7">
        <w:rPr>
          <w:rFonts w:ascii="Times New Roman" w:hAnsi="Times New Roman" w:cs="Times New Roman"/>
          <w:sz w:val="28"/>
          <w:szCs w:val="28"/>
        </w:rPr>
        <w:t xml:space="preserve">Делирий проявляется расстройством сознания с потерей ориентировки в месте и времени, обилием зрительных и слуховых галлюцинаций, моторным и речевым возбуждением и </w:t>
      </w:r>
      <w:proofErr w:type="spellStart"/>
      <w:r w:rsidRPr="007D03A7">
        <w:rPr>
          <w:rFonts w:ascii="Times New Roman" w:hAnsi="Times New Roman" w:cs="Times New Roman"/>
          <w:sz w:val="28"/>
          <w:szCs w:val="28"/>
        </w:rPr>
        <w:t>бредоподобными</w:t>
      </w:r>
      <w:proofErr w:type="spellEnd"/>
      <w:r w:rsidRPr="007D03A7">
        <w:rPr>
          <w:rFonts w:ascii="Times New Roman" w:hAnsi="Times New Roman" w:cs="Times New Roman"/>
          <w:sz w:val="28"/>
          <w:szCs w:val="28"/>
        </w:rPr>
        <w:t xml:space="preserve"> переживаниями.</w:t>
      </w:r>
    </w:p>
    <w:p w:rsidR="00310F55" w:rsidRPr="00310F55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 Для определения чувствительных нарушений исследуют поверхностную (болевую, температурную, тактильную чувствительность), а также глубокие виды (мышечно-суставную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чувствительноеть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310F55">
        <w:rPr>
          <w:rFonts w:ascii="Times New Roman" w:hAnsi="Times New Roman" w:cs="Times New Roman"/>
          <w:sz w:val="28"/>
          <w:szCs w:val="28"/>
        </w:rPr>
        <w:t>Нарушения чувствительности могут быть в виде болей, парестезии, снижения (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гилестезия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>) или, напротив, повышения (гиперестезия) чувствительности.</w:t>
      </w:r>
      <w:proofErr w:type="gramEnd"/>
    </w:p>
    <w:p w:rsidR="00310F55" w:rsidRPr="00310F55" w:rsidRDefault="00310F55" w:rsidP="00502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F55" w:rsidRPr="00310F55" w:rsidRDefault="00310F55" w:rsidP="00141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F55" w:rsidRPr="00310F55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>Дыхательная система ребенка к моменту рождения и в раннем возрасте недостаточно сформирована и ее компенсаторные возможности значительно снижены.</w:t>
      </w:r>
    </w:p>
    <w:p w:rsidR="00310F55" w:rsidRPr="00310F55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 Анатомические особенности, определяющие функциональную незрелость системы дыхания ребенка, складываются из многих факторов. Слизистая оболочка носа, глотки, гортани и трахеи очень нежная, богато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васкуляризована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10F55">
        <w:rPr>
          <w:rFonts w:ascii="Times New Roman" w:hAnsi="Times New Roman" w:cs="Times New Roman"/>
          <w:sz w:val="28"/>
          <w:szCs w:val="28"/>
        </w:rPr>
        <w:t>легко ранима</w:t>
      </w:r>
      <w:proofErr w:type="gramEnd"/>
      <w:r w:rsidRPr="00310F55">
        <w:rPr>
          <w:rFonts w:ascii="Times New Roman" w:hAnsi="Times New Roman" w:cs="Times New Roman"/>
          <w:sz w:val="28"/>
          <w:szCs w:val="28"/>
        </w:rPr>
        <w:t xml:space="preserve"> и склонна к отекам. </w:t>
      </w:r>
      <w:r w:rsidR="00C7381C" w:rsidRPr="00C7381C">
        <w:rPr>
          <w:rFonts w:ascii="Times New Roman" w:hAnsi="Times New Roman" w:cs="Times New Roman"/>
          <w:sz w:val="28"/>
          <w:szCs w:val="28"/>
        </w:rPr>
        <w:t>Так как младенец дышит преимущественно носом, любая степень обструкции носоглотки может привести к существенному повышению работа дыхания и появлению симптомов нарушения механики дыхания.</w:t>
      </w:r>
      <w:r w:rsidR="00C73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F5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10F55">
        <w:rPr>
          <w:rFonts w:ascii="Times New Roman" w:hAnsi="Times New Roman" w:cs="Times New Roman"/>
          <w:sz w:val="28"/>
          <w:szCs w:val="28"/>
        </w:rPr>
        <w:t xml:space="preserve"> детей относительно большой язык, значительно гипертрофированы миндалины, часто бывают аденоиды и чрезмерно развита лимфоидная ткань. В то же время у них относительно узкие дыхательные пути на всем протяжении. Вход в трахею между голосовыми связками всего 14 мм, а диаметр в области перстневидного хряща трахеи — 4 мм. Трахея и бронхи новорожденных также сужены, богато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васкуляризованы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>, но желез, выделяющих секрет, в них мало.</w:t>
      </w:r>
    </w:p>
    <w:p w:rsidR="00310F55" w:rsidRPr="00310F55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 Легкие маленького ребенка за счет значительного развития соединительной ткани и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васкуляризации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 xml:space="preserve"> менее воздушны, более полнокровны и менее эластичны.</w:t>
      </w:r>
    </w:p>
    <w:p w:rsidR="00310F55" w:rsidRPr="00310F55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 У детей младшего возраста объем грудной клетки и легких меньше, чем у взрослых, по отношению ко всему телу. У новорожденных значительно меньше альвеол, чем у взрослых, и многие из них выстланы малопроницаемым эпителием. Можно считать, что у новорожденных примерно в 3 раза меньше функционирующей альвеолярной поверхности, чем у взрослых, по отношению к массе тела.</w:t>
      </w:r>
    </w:p>
    <w:p w:rsidR="00310F55" w:rsidRPr="00310F55" w:rsidRDefault="00310F55" w:rsidP="00141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>Поверхностное дыхание в значительной степени компенсируется у маленьких детей увеличением его частоты. Так, у новорожденных после расправления легких и установления нормального дыхания частота его составляет от 30 до 80 в минуту.</w:t>
      </w:r>
    </w:p>
    <w:p w:rsidR="00310F55" w:rsidRPr="00310F55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 Легкая ранимость, чрезмерная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васкуляризация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 xml:space="preserve"> слизистых оболочек и обилие лимфоидной ткани верхних дыхательных путей у маленьких детей </w:t>
      </w:r>
      <w:r w:rsidRPr="00310F55">
        <w:rPr>
          <w:rFonts w:ascii="Times New Roman" w:hAnsi="Times New Roman" w:cs="Times New Roman"/>
          <w:sz w:val="28"/>
          <w:szCs w:val="28"/>
        </w:rPr>
        <w:lastRenderedPageBreak/>
        <w:t>облегчают возникновение отека слизистых оболочек. Таким образом, анатомо-физиологические особенности в сочетании с повышенным потреблением кислорода приводят к тому, что даже в нормальных условиях дыхательная система маленького ребенка для поддержания необходимого газообмена работает на пределе. Поэтому любые факторы, которые могут нарушить дыхание, очень опасны в плане возможных серьезных сдвигов вентиляции, газообмена и всего гомеостазиса ребенка, особенно раннего возраста.</w:t>
      </w:r>
    </w:p>
    <w:p w:rsidR="00C7381C" w:rsidRPr="00C7381C" w:rsidRDefault="00C7381C" w:rsidP="00C7381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81C">
        <w:rPr>
          <w:rFonts w:ascii="Times New Roman" w:hAnsi="Times New Roman" w:cs="Times New Roman"/>
          <w:bCs/>
          <w:sz w:val="28"/>
          <w:szCs w:val="28"/>
        </w:rPr>
        <w:t xml:space="preserve">Все заболевания, приводящие к нарушениям дыхания, могут вызвать гипоксемию. </w:t>
      </w:r>
      <w:proofErr w:type="gramStart"/>
      <w:r w:rsidRPr="00C7381C">
        <w:rPr>
          <w:rFonts w:ascii="Times New Roman" w:hAnsi="Times New Roman" w:cs="Times New Roman"/>
          <w:bCs/>
          <w:sz w:val="28"/>
          <w:szCs w:val="28"/>
        </w:rPr>
        <w:t xml:space="preserve">В ее основе могут лежать: </w:t>
      </w:r>
      <w:r w:rsidR="00691EF7" w:rsidRPr="00C7381C">
        <w:rPr>
          <w:rFonts w:ascii="Times New Roman" w:hAnsi="Times New Roman" w:cs="Times New Roman"/>
          <w:bCs/>
          <w:sz w:val="28"/>
          <w:szCs w:val="28"/>
        </w:rPr>
        <w:t>патологический проце</w:t>
      </w:r>
      <w:r w:rsidR="00691EF7" w:rsidRPr="00C7381C">
        <w:rPr>
          <w:rFonts w:ascii="Times New Roman" w:hAnsi="Times New Roman" w:cs="Times New Roman"/>
          <w:bCs/>
          <w:sz w:val="28"/>
          <w:szCs w:val="28"/>
        </w:rPr>
        <w:t>сс, в результате которого снижается эластичность легких и (или) увеличивается сопротивление дыхательных путей, что приводит к повышенной работе дыхания и увеличению потребности в кислороде;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1EF7" w:rsidRPr="00C7381C">
        <w:rPr>
          <w:rFonts w:ascii="Times New Roman" w:hAnsi="Times New Roman" w:cs="Times New Roman"/>
          <w:bCs/>
          <w:sz w:val="28"/>
          <w:szCs w:val="28"/>
        </w:rPr>
        <w:t xml:space="preserve">патологический процесс, оказывающий прямое влияние на газообмен, </w:t>
      </w:r>
      <w:r w:rsidR="00691EF7" w:rsidRPr="00C7381C">
        <w:rPr>
          <w:rFonts w:ascii="Times New Roman" w:hAnsi="Times New Roman" w:cs="Times New Roman"/>
          <w:bCs/>
          <w:sz w:val="28"/>
          <w:szCs w:val="28"/>
        </w:rPr>
        <w:t xml:space="preserve">уменьшая поглощение кислорода в легких;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1EF7" w:rsidRPr="00C7381C">
        <w:rPr>
          <w:rFonts w:ascii="Times New Roman" w:hAnsi="Times New Roman" w:cs="Times New Roman"/>
          <w:bCs/>
          <w:sz w:val="28"/>
          <w:szCs w:val="28"/>
        </w:rPr>
        <w:t xml:space="preserve">нарушения вентиляции и перфузии, вызывающие шунтирование крови в легких. </w:t>
      </w:r>
      <w:proofErr w:type="gramEnd"/>
    </w:p>
    <w:p w:rsidR="00C7381C" w:rsidRPr="00C7381C" w:rsidRDefault="00C7381C" w:rsidP="00C73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81C">
        <w:rPr>
          <w:rFonts w:ascii="Times New Roman" w:hAnsi="Times New Roman" w:cs="Times New Roman"/>
          <w:b/>
          <w:bCs/>
          <w:sz w:val="28"/>
          <w:szCs w:val="28"/>
        </w:rPr>
        <w:t>Респираторный</w:t>
      </w:r>
      <w:proofErr w:type="gramEnd"/>
      <w:r w:rsidRPr="00C73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381C">
        <w:rPr>
          <w:rFonts w:ascii="Times New Roman" w:hAnsi="Times New Roman" w:cs="Times New Roman"/>
          <w:b/>
          <w:bCs/>
          <w:sz w:val="28"/>
          <w:szCs w:val="28"/>
        </w:rPr>
        <w:t>дистресс</w:t>
      </w:r>
      <w:proofErr w:type="spellEnd"/>
      <w:r w:rsidRPr="00C73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381C">
        <w:rPr>
          <w:rFonts w:ascii="Times New Roman" w:hAnsi="Times New Roman" w:cs="Times New Roman"/>
          <w:sz w:val="28"/>
          <w:szCs w:val="28"/>
        </w:rPr>
        <w:t xml:space="preserve">развивается тогда, когда для обеспечения дыхания, необходимого для удовлетворения метаболических потребностей организма, требуется повышенная работа дыхательной мускулатуры. </w:t>
      </w:r>
    </w:p>
    <w:p w:rsidR="00C7381C" w:rsidRPr="00C7381C" w:rsidRDefault="00C7381C" w:rsidP="00C73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81C">
        <w:rPr>
          <w:rFonts w:ascii="Times New Roman" w:hAnsi="Times New Roman" w:cs="Times New Roman"/>
          <w:b/>
          <w:bCs/>
          <w:sz w:val="28"/>
          <w:szCs w:val="28"/>
        </w:rPr>
        <w:t xml:space="preserve">Дыхательная недостаточность </w:t>
      </w:r>
      <w:r w:rsidRPr="00C7381C">
        <w:rPr>
          <w:rFonts w:ascii="Times New Roman" w:hAnsi="Times New Roman" w:cs="Times New Roman"/>
          <w:sz w:val="28"/>
          <w:szCs w:val="28"/>
        </w:rPr>
        <w:t xml:space="preserve">становится очевидной, когда повышенная работа дыхания не может обеспечивать выполнение основной функции легких — </w:t>
      </w:r>
      <w:proofErr w:type="spellStart"/>
      <w:r w:rsidRPr="00C7381C"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  <w:r w:rsidRPr="00C7381C">
        <w:rPr>
          <w:rFonts w:ascii="Times New Roman" w:hAnsi="Times New Roman" w:cs="Times New Roman"/>
          <w:sz w:val="28"/>
          <w:szCs w:val="28"/>
        </w:rPr>
        <w:t xml:space="preserve"> крови. </w:t>
      </w:r>
    </w:p>
    <w:p w:rsidR="00310F55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 Оценка состояния дыхательной системы ребенка довольно сложна. Для уточнения характера дыхательной недостаточности, ее патогенеза, помимо чисто клинических признаков гипоксии и гиперкапнии, а также газового состава крови и кислотно-щелочного состояния, очень желательно з</w:t>
      </w:r>
      <w:r w:rsidR="00C7381C">
        <w:rPr>
          <w:rFonts w:ascii="Times New Roman" w:hAnsi="Times New Roman" w:cs="Times New Roman"/>
          <w:sz w:val="28"/>
          <w:szCs w:val="28"/>
        </w:rPr>
        <w:t xml:space="preserve">нать вентиляционные показатели, которые </w:t>
      </w:r>
      <w:r w:rsidRPr="00310F55">
        <w:rPr>
          <w:rFonts w:ascii="Times New Roman" w:hAnsi="Times New Roman" w:cs="Times New Roman"/>
          <w:sz w:val="28"/>
          <w:szCs w:val="28"/>
        </w:rPr>
        <w:t xml:space="preserve">определяются с помощью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вентилометров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 xml:space="preserve">, спирографов и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пневмо-тахографов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 xml:space="preserve">. </w:t>
      </w:r>
      <w:r w:rsidR="00C73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81C" w:rsidRPr="00C7381C" w:rsidRDefault="00C7381C" w:rsidP="00C7381C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381C">
        <w:rPr>
          <w:rFonts w:ascii="Times New Roman" w:hAnsi="Times New Roman" w:cs="Times New Roman"/>
          <w:bCs/>
          <w:iCs/>
          <w:sz w:val="28"/>
          <w:szCs w:val="28"/>
        </w:rPr>
        <w:t>Проходимость дыхательных путей</w:t>
      </w:r>
    </w:p>
    <w:p w:rsidR="00000000" w:rsidRPr="00C7381C" w:rsidRDefault="00691EF7" w:rsidP="00C7381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1C">
        <w:rPr>
          <w:rFonts w:ascii="Times New Roman" w:hAnsi="Times New Roman" w:cs="Times New Roman"/>
          <w:sz w:val="28"/>
          <w:szCs w:val="28"/>
        </w:rPr>
        <w:t xml:space="preserve">воздушные пути проходимы (свободны): поддержка их проходимости не требуется; </w:t>
      </w:r>
    </w:p>
    <w:p w:rsidR="00000000" w:rsidRPr="00C7381C" w:rsidRDefault="00691EF7" w:rsidP="00EA208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1C">
        <w:rPr>
          <w:rFonts w:ascii="Times New Roman" w:hAnsi="Times New Roman" w:cs="Times New Roman"/>
          <w:sz w:val="28"/>
          <w:szCs w:val="28"/>
        </w:rPr>
        <w:t xml:space="preserve">дыхательные </w:t>
      </w:r>
      <w:r w:rsidRPr="00C7381C">
        <w:rPr>
          <w:rFonts w:ascii="Times New Roman" w:hAnsi="Times New Roman" w:cs="Times New Roman"/>
          <w:sz w:val="28"/>
          <w:szCs w:val="28"/>
        </w:rPr>
        <w:t xml:space="preserve">пути частично непроходимы: требуется поддержка проходимости дыхательных путей </w:t>
      </w:r>
      <w:proofErr w:type="spellStart"/>
      <w:r w:rsidRPr="00C7381C">
        <w:rPr>
          <w:rFonts w:ascii="Times New Roman" w:hAnsi="Times New Roman" w:cs="Times New Roman"/>
          <w:sz w:val="28"/>
          <w:szCs w:val="28"/>
        </w:rPr>
        <w:t>неинвазивными</w:t>
      </w:r>
      <w:proofErr w:type="spellEnd"/>
      <w:r w:rsidRPr="00C7381C">
        <w:rPr>
          <w:rFonts w:ascii="Times New Roman" w:hAnsi="Times New Roman" w:cs="Times New Roman"/>
          <w:sz w:val="28"/>
          <w:szCs w:val="28"/>
        </w:rPr>
        <w:t xml:space="preserve"> методами — запрокидывание головы, поднятие подбородка, выведение вперед нижней челюсти, отсасывание содержимого из </w:t>
      </w:r>
      <w:proofErr w:type="spellStart"/>
      <w:r w:rsidRPr="00C7381C">
        <w:rPr>
          <w:rFonts w:ascii="Times New Roman" w:hAnsi="Times New Roman" w:cs="Times New Roman"/>
          <w:sz w:val="28"/>
          <w:szCs w:val="28"/>
        </w:rPr>
        <w:t>рот</w:t>
      </w:r>
      <w:proofErr w:type="gramStart"/>
      <w:r w:rsidRPr="00C7381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38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381C">
        <w:rPr>
          <w:rFonts w:ascii="Times New Roman" w:hAnsi="Times New Roman" w:cs="Times New Roman"/>
          <w:sz w:val="28"/>
          <w:szCs w:val="28"/>
        </w:rPr>
        <w:t xml:space="preserve"> и носоглотки, введение воздуховода; </w:t>
      </w:r>
    </w:p>
    <w:p w:rsidR="00000000" w:rsidRPr="00C7381C" w:rsidRDefault="00691EF7" w:rsidP="00EA208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1C">
        <w:rPr>
          <w:rFonts w:ascii="Times New Roman" w:hAnsi="Times New Roman" w:cs="Times New Roman"/>
          <w:sz w:val="28"/>
          <w:szCs w:val="28"/>
        </w:rPr>
        <w:t xml:space="preserve">дыхательные пути непроходимы: для обеспечения проходимости требуется </w:t>
      </w:r>
      <w:proofErr w:type="spellStart"/>
      <w:r w:rsidRPr="00C7381C">
        <w:rPr>
          <w:rFonts w:ascii="Times New Roman" w:hAnsi="Times New Roman" w:cs="Times New Roman"/>
          <w:sz w:val="28"/>
          <w:szCs w:val="28"/>
        </w:rPr>
        <w:t>инвазивная</w:t>
      </w:r>
      <w:proofErr w:type="spellEnd"/>
      <w:r w:rsidRPr="00C7381C">
        <w:rPr>
          <w:rFonts w:ascii="Times New Roman" w:hAnsi="Times New Roman" w:cs="Times New Roman"/>
          <w:sz w:val="28"/>
          <w:szCs w:val="28"/>
        </w:rPr>
        <w:t xml:space="preserve"> процедура — интубация трахеи, </w:t>
      </w:r>
      <w:proofErr w:type="spellStart"/>
      <w:r w:rsidRPr="00C7381C">
        <w:rPr>
          <w:rFonts w:ascii="Times New Roman" w:hAnsi="Times New Roman" w:cs="Times New Roman"/>
          <w:sz w:val="28"/>
          <w:szCs w:val="28"/>
        </w:rPr>
        <w:t>крикотиреотомия</w:t>
      </w:r>
      <w:proofErr w:type="spellEnd"/>
      <w:r w:rsidRPr="00C7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81C">
        <w:rPr>
          <w:rFonts w:ascii="Times New Roman" w:hAnsi="Times New Roman" w:cs="Times New Roman"/>
          <w:sz w:val="28"/>
          <w:szCs w:val="28"/>
        </w:rPr>
        <w:t>трахеостомия</w:t>
      </w:r>
      <w:proofErr w:type="spellEnd"/>
      <w:r w:rsidRPr="00C73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81C" w:rsidRPr="00C7381C" w:rsidRDefault="00C7381C" w:rsidP="00EA208F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381C">
        <w:rPr>
          <w:rFonts w:ascii="Times New Roman" w:hAnsi="Times New Roman" w:cs="Times New Roman"/>
          <w:bCs/>
          <w:iCs/>
          <w:sz w:val="28"/>
          <w:szCs w:val="28"/>
        </w:rPr>
        <w:t xml:space="preserve">Дыхание. </w:t>
      </w:r>
    </w:p>
    <w:p w:rsidR="00C7381C" w:rsidRDefault="00C7381C" w:rsidP="00EA2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1C">
        <w:rPr>
          <w:rFonts w:ascii="Times New Roman" w:hAnsi="Times New Roman" w:cs="Times New Roman"/>
          <w:sz w:val="28"/>
          <w:szCs w:val="28"/>
        </w:rPr>
        <w:t xml:space="preserve"> Работу дыхания отражают частота дыхания и усилия дыхательной мускулатуры, необходимые для обеспечения поступления воздуха в легкие. </w:t>
      </w:r>
    </w:p>
    <w:p w:rsidR="00EA208F" w:rsidRPr="00EA208F" w:rsidRDefault="00EA208F" w:rsidP="00EA208F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A208F">
        <w:rPr>
          <w:rFonts w:ascii="Times New Roman" w:hAnsi="Times New Roman" w:cs="Times New Roman"/>
          <w:bCs/>
          <w:iCs/>
          <w:sz w:val="28"/>
          <w:szCs w:val="28"/>
        </w:rPr>
        <w:t xml:space="preserve">Механика дыхания </w:t>
      </w:r>
      <w:r w:rsidRPr="00EA208F">
        <w:rPr>
          <w:rFonts w:ascii="Times New Roman" w:hAnsi="Times New Roman" w:cs="Times New Roman"/>
          <w:sz w:val="28"/>
          <w:szCs w:val="28"/>
        </w:rPr>
        <w:t>характеризуется работой и усилием дыхательных мышц при дыхании, ее нарушения проявляются одышкой.</w:t>
      </w:r>
    </w:p>
    <w:p w:rsidR="00EA208F" w:rsidRPr="00EA208F" w:rsidRDefault="00EA208F" w:rsidP="00EA208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8F">
        <w:rPr>
          <w:rFonts w:ascii="Times New Roman" w:hAnsi="Times New Roman" w:cs="Times New Roman"/>
          <w:sz w:val="28"/>
          <w:szCs w:val="28"/>
        </w:rPr>
        <w:lastRenderedPageBreak/>
        <w:t xml:space="preserve">Инспираторная одышка (затруднение вдоха) свидетельствует о нарушении проходимости верхних дыхательных путей. </w:t>
      </w:r>
    </w:p>
    <w:p w:rsidR="00EA208F" w:rsidRPr="00EA208F" w:rsidRDefault="00EA208F" w:rsidP="00EA208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8F">
        <w:rPr>
          <w:rFonts w:ascii="Times New Roman" w:hAnsi="Times New Roman" w:cs="Times New Roman"/>
          <w:sz w:val="28"/>
          <w:szCs w:val="28"/>
        </w:rPr>
        <w:t xml:space="preserve">Экспираторная одышка (затруднение, удлинение выдоха) свидетельствует о нарушении проходимости нижних дыхательных путей. </w:t>
      </w:r>
    </w:p>
    <w:p w:rsidR="00EA208F" w:rsidRPr="00EA208F" w:rsidRDefault="00EA208F" w:rsidP="00EA208F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208F">
        <w:rPr>
          <w:rFonts w:ascii="Times New Roman" w:hAnsi="Times New Roman" w:cs="Times New Roman"/>
          <w:bCs/>
          <w:iCs/>
          <w:sz w:val="28"/>
          <w:szCs w:val="28"/>
        </w:rPr>
        <w:t>Вынужденное положение тела.</w:t>
      </w:r>
    </w:p>
    <w:p w:rsidR="00EA208F" w:rsidRPr="00EA208F" w:rsidRDefault="00EA208F" w:rsidP="00EA208F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208F">
        <w:rPr>
          <w:rFonts w:ascii="Times New Roman" w:hAnsi="Times New Roman" w:cs="Times New Roman"/>
          <w:bCs/>
          <w:iCs/>
          <w:sz w:val="28"/>
          <w:szCs w:val="28"/>
        </w:rPr>
        <w:t xml:space="preserve">Поступление воздуха в легкие. </w:t>
      </w:r>
    </w:p>
    <w:p w:rsidR="00000000" w:rsidRPr="00EA208F" w:rsidRDefault="00691EF7" w:rsidP="00EA208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A208F">
        <w:rPr>
          <w:rFonts w:ascii="Times New Roman" w:hAnsi="Times New Roman" w:cs="Times New Roman"/>
          <w:sz w:val="28"/>
          <w:szCs w:val="28"/>
        </w:rPr>
        <w:t xml:space="preserve">Дыхательный объем — 8-10 мл/кг </w:t>
      </w:r>
      <w:r w:rsidRPr="00EA208F">
        <w:rPr>
          <w:rFonts w:ascii="Times New Roman" w:hAnsi="Times New Roman" w:cs="Times New Roman"/>
          <w:sz w:val="28"/>
          <w:szCs w:val="28"/>
        </w:rPr>
        <w:t>массы тела,</w:t>
      </w:r>
    </w:p>
    <w:p w:rsidR="00000000" w:rsidRPr="00EA208F" w:rsidRDefault="00691EF7" w:rsidP="00EA208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8F">
        <w:rPr>
          <w:rFonts w:ascii="Times New Roman" w:hAnsi="Times New Roman" w:cs="Times New Roman"/>
          <w:sz w:val="28"/>
          <w:szCs w:val="28"/>
        </w:rPr>
        <w:t>Минутная вентиляция легких — величина, полученная при умножении величины дыхательного объема на частоту дыхания</w:t>
      </w:r>
      <w:r w:rsidRPr="00EA208F">
        <w:rPr>
          <w:rFonts w:ascii="Times New Roman" w:hAnsi="Times New Roman" w:cs="Times New Roman"/>
          <w:sz w:val="28"/>
          <w:szCs w:val="28"/>
        </w:rPr>
        <w:t>.</w:t>
      </w:r>
    </w:p>
    <w:p w:rsidR="00EA208F" w:rsidRDefault="00EA208F" w:rsidP="00EA208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8F">
        <w:rPr>
          <w:rFonts w:ascii="Times New Roman" w:hAnsi="Times New Roman" w:cs="Times New Roman"/>
          <w:sz w:val="28"/>
          <w:szCs w:val="28"/>
        </w:rPr>
        <w:t xml:space="preserve">Дыхательный </w:t>
      </w:r>
      <w:proofErr w:type="gramStart"/>
      <w:r w:rsidRPr="00EA208F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EA208F">
        <w:rPr>
          <w:rFonts w:ascii="Times New Roman" w:hAnsi="Times New Roman" w:cs="Times New Roman"/>
          <w:sz w:val="28"/>
          <w:szCs w:val="28"/>
        </w:rPr>
        <w:t xml:space="preserve"> и эффективность вентиляции клинически оцениваются по экскурсии грудной клетки и при аускультации дыхательных шумов.  </w:t>
      </w:r>
    </w:p>
    <w:p w:rsidR="00EA208F" w:rsidRPr="00EA208F" w:rsidRDefault="00EA208F" w:rsidP="00EA208F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208F">
        <w:rPr>
          <w:rFonts w:ascii="Times New Roman" w:hAnsi="Times New Roman" w:cs="Times New Roman"/>
          <w:bCs/>
          <w:iCs/>
          <w:sz w:val="28"/>
          <w:szCs w:val="28"/>
        </w:rPr>
        <w:t>Цвет и температура кожных покровов</w:t>
      </w:r>
    </w:p>
    <w:p w:rsidR="00EA208F" w:rsidRDefault="00EA208F" w:rsidP="00EA208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08F">
        <w:rPr>
          <w:rFonts w:ascii="Times New Roman" w:hAnsi="Times New Roman" w:cs="Times New Roman"/>
          <w:b/>
          <w:bCs/>
          <w:sz w:val="28"/>
          <w:szCs w:val="28"/>
        </w:rPr>
        <w:t>Приоритеты лечения острой дыхательной недостаточности</w:t>
      </w:r>
    </w:p>
    <w:p w:rsidR="00000000" w:rsidRPr="00EA208F" w:rsidRDefault="00691EF7" w:rsidP="00EA208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8F">
        <w:rPr>
          <w:rFonts w:ascii="Times New Roman" w:hAnsi="Times New Roman" w:cs="Times New Roman"/>
          <w:sz w:val="28"/>
          <w:szCs w:val="28"/>
        </w:rPr>
        <w:t>обеспечение надежной проходимости дыхательных путей</w:t>
      </w:r>
    </w:p>
    <w:p w:rsidR="00000000" w:rsidRPr="00EA208F" w:rsidRDefault="00691EF7" w:rsidP="00EA208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8F">
        <w:rPr>
          <w:rFonts w:ascii="Times New Roman" w:hAnsi="Times New Roman" w:cs="Times New Roman"/>
          <w:sz w:val="28"/>
          <w:szCs w:val="28"/>
        </w:rPr>
        <w:t>обеспечение необходимой вентиляции, т. е. поступления воздуха в легкие и выведение воздуха из легких</w:t>
      </w:r>
    </w:p>
    <w:p w:rsidR="00000000" w:rsidRPr="00EA208F" w:rsidRDefault="00691EF7" w:rsidP="00EA208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8F">
        <w:rPr>
          <w:rFonts w:ascii="Times New Roman" w:hAnsi="Times New Roman" w:cs="Times New Roman"/>
          <w:sz w:val="28"/>
          <w:szCs w:val="28"/>
        </w:rPr>
        <w:t xml:space="preserve">применение оксигенотерапии для улучшения </w:t>
      </w:r>
      <w:proofErr w:type="spellStart"/>
      <w:r w:rsidRPr="00EA208F"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  <w:r w:rsidRPr="00EA208F">
        <w:rPr>
          <w:rFonts w:ascii="Times New Roman" w:hAnsi="Times New Roman" w:cs="Times New Roman"/>
          <w:sz w:val="28"/>
          <w:szCs w:val="28"/>
        </w:rPr>
        <w:t xml:space="preserve"> крови в легких и ликвидации гипоксемии</w:t>
      </w:r>
    </w:p>
    <w:p w:rsidR="00000000" w:rsidRPr="00EA208F" w:rsidRDefault="00691EF7" w:rsidP="00EA208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8F">
        <w:rPr>
          <w:rFonts w:ascii="Times New Roman" w:hAnsi="Times New Roman" w:cs="Times New Roman"/>
          <w:sz w:val="28"/>
          <w:szCs w:val="28"/>
        </w:rPr>
        <w:t>нормализация гемодинамики и ликвидация значимой анемии для улучшения кислородтранспортной функции крови</w:t>
      </w:r>
    </w:p>
    <w:p w:rsidR="00EA208F" w:rsidRDefault="00EA208F" w:rsidP="00EA208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208F" w:rsidRDefault="00EA208F" w:rsidP="00EA2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10F55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310F55">
        <w:rPr>
          <w:rFonts w:ascii="Times New Roman" w:hAnsi="Times New Roman" w:cs="Times New Roman"/>
          <w:sz w:val="28"/>
          <w:szCs w:val="28"/>
        </w:rPr>
        <w:t xml:space="preserve"> система ребенка к моменту рождения более сформирована и стабильна, чем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08F" w:rsidRPr="00310F55" w:rsidRDefault="00EA208F" w:rsidP="00EA2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 Анатомические особенности </w:t>
      </w:r>
      <w:proofErr w:type="spellStart"/>
      <w:proofErr w:type="gramStart"/>
      <w:r w:rsidRPr="00310F5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310F55">
        <w:rPr>
          <w:rFonts w:ascii="Times New Roman" w:hAnsi="Times New Roman" w:cs="Times New Roman"/>
          <w:sz w:val="28"/>
          <w:szCs w:val="28"/>
        </w:rPr>
        <w:t xml:space="preserve"> системы обеспечивают ее функциональную стабильность. Масса и объем сердца ребенка относительно больше, чем у взрослого. Так, на 1 кг массы тела новорожденного приходится 5,5 г сердечной мышцы, у взрослого соответственно — 4 г. У детей относительно более широки артерии. Соотношение их просвета к просвету вен приблизительно </w:t>
      </w:r>
      <w:r>
        <w:rPr>
          <w:rFonts w:ascii="Times New Roman" w:hAnsi="Times New Roman" w:cs="Times New Roman"/>
          <w:sz w:val="28"/>
          <w:szCs w:val="28"/>
        </w:rPr>
        <w:t>в 2 раза больше, чем у взрослых.</w:t>
      </w:r>
    </w:p>
    <w:p w:rsidR="00EA208F" w:rsidRPr="00310F55" w:rsidRDefault="00EA208F" w:rsidP="00EA2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 Преобладание симпатической иннервации обусловливает у детей младшего возраста частый пульс и склонность к тахикардии при различных, даже не резких патологических воздействиях. Так, пульс у маленьких детей значительно учащается при крике,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натуживании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EA208F" w:rsidRPr="00310F55" w:rsidRDefault="00EA208F" w:rsidP="00EA2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 У детей младшего возраста значительно ниже, чем у взрослых, артериальное давление. Это связано с большим просветом сосудов, лучшей податливостью их стенок и меньшей нагнетательной способностью сердца.</w:t>
      </w:r>
    </w:p>
    <w:p w:rsidR="00EA208F" w:rsidRPr="00310F55" w:rsidRDefault="00EA208F" w:rsidP="00EA2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 У новорожденных более высокая кислородная емкость крови, чем у взрослых, что объясняется повышенным количеством эритроцитов,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гематокритного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 xml:space="preserve"> числа и содержанием гемоглобина. Этот факт с учетом сдвига кривой диссоциации гемоглобина влево способствует тому, что </w:t>
      </w:r>
      <w:r w:rsidRPr="00310F55">
        <w:rPr>
          <w:rFonts w:ascii="Times New Roman" w:hAnsi="Times New Roman" w:cs="Times New Roman"/>
          <w:sz w:val="28"/>
          <w:szCs w:val="28"/>
        </w:rPr>
        <w:lastRenderedPageBreak/>
        <w:t>кровь новорожденного хорошо насыщается кислородом даже при низком его парциальном давлении.</w:t>
      </w:r>
    </w:p>
    <w:p w:rsidR="00EA208F" w:rsidRPr="00310F55" w:rsidRDefault="00EA208F" w:rsidP="00EA2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proofErr w:type="spellStart"/>
      <w:proofErr w:type="gramStart"/>
      <w:r w:rsidRPr="00310F55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310F55">
        <w:rPr>
          <w:rFonts w:ascii="Times New Roman" w:hAnsi="Times New Roman" w:cs="Times New Roman"/>
          <w:sz w:val="28"/>
          <w:szCs w:val="28"/>
        </w:rPr>
        <w:t xml:space="preserve"> система новорожденного берет на себя несколько большую, чем у взрослого, часть функции дыхания. В определенной степени это компенсирует функциональную незрелость дыхания. </w:t>
      </w:r>
      <w:proofErr w:type="gramStart"/>
      <w:r w:rsidRPr="00310F55">
        <w:rPr>
          <w:rFonts w:ascii="Times New Roman" w:hAnsi="Times New Roman" w:cs="Times New Roman"/>
          <w:sz w:val="28"/>
          <w:szCs w:val="28"/>
        </w:rPr>
        <w:t xml:space="preserve">В связи с вышеуказанным, несмотря на больший объем крови, новорожденные более чувствительны к кровопотере, так как анемия очень быстро приводит у них к кислородной недостаточности, и организм ребенка не способен временно скомпенсировать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гиповолемию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 xml:space="preserve"> централизацией кровообращения по указанным выше особенностям сосудистого русла.</w:t>
      </w:r>
      <w:proofErr w:type="gramEnd"/>
      <w:r w:rsidRPr="00310F55">
        <w:rPr>
          <w:rFonts w:ascii="Times New Roman" w:hAnsi="Times New Roman" w:cs="Times New Roman"/>
          <w:sz w:val="28"/>
          <w:szCs w:val="28"/>
        </w:rPr>
        <w:t xml:space="preserve"> Именно поэтому чем меньше ребенок, тем более адекватно и быстро ему должна проводиться коррекция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 xml:space="preserve"> и возмещение кровопотери.</w:t>
      </w:r>
    </w:p>
    <w:p w:rsidR="00EA208F" w:rsidRDefault="00EA208F" w:rsidP="00EA208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08F">
        <w:rPr>
          <w:rFonts w:ascii="Times New Roman" w:hAnsi="Times New Roman" w:cs="Times New Roman"/>
          <w:b/>
          <w:bCs/>
          <w:sz w:val="28"/>
          <w:szCs w:val="28"/>
        </w:rPr>
        <w:t>Показатели гемодинамики</w:t>
      </w:r>
    </w:p>
    <w:p w:rsidR="00000000" w:rsidRPr="00EA208F" w:rsidRDefault="00691EF7" w:rsidP="00EA208F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208F">
        <w:rPr>
          <w:rFonts w:ascii="Times New Roman" w:hAnsi="Times New Roman" w:cs="Times New Roman"/>
          <w:bCs/>
          <w:iCs/>
          <w:sz w:val="28"/>
          <w:szCs w:val="28"/>
        </w:rPr>
        <w:t>Артериальное давление (АД)</w:t>
      </w:r>
      <w:r w:rsidRPr="00EA20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A208F">
        <w:rPr>
          <w:rFonts w:ascii="Times New Roman" w:hAnsi="Times New Roman" w:cs="Times New Roman"/>
          <w:sz w:val="28"/>
          <w:szCs w:val="28"/>
        </w:rPr>
        <w:t>завис</w:t>
      </w:r>
      <w:r w:rsidRPr="00EA208F">
        <w:rPr>
          <w:rFonts w:ascii="Times New Roman" w:hAnsi="Times New Roman" w:cs="Times New Roman"/>
          <w:sz w:val="28"/>
          <w:szCs w:val="28"/>
        </w:rPr>
        <w:t xml:space="preserve">ит от потока протекающей крови (сердечный выброс) и сопротивления сосудов (системного сосудистого сопротивления). </w:t>
      </w:r>
    </w:p>
    <w:p w:rsidR="00000000" w:rsidRPr="00EA208F" w:rsidRDefault="00691EF7" w:rsidP="00EA208F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208F">
        <w:rPr>
          <w:rFonts w:ascii="Times New Roman" w:hAnsi="Times New Roman" w:cs="Times New Roman"/>
          <w:bCs/>
          <w:iCs/>
          <w:sz w:val="28"/>
          <w:szCs w:val="28"/>
        </w:rPr>
        <w:t>Сердечный выброс</w:t>
      </w:r>
      <w:r w:rsidRPr="00EA20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A208F">
        <w:rPr>
          <w:rFonts w:ascii="Times New Roman" w:hAnsi="Times New Roman" w:cs="Times New Roman"/>
          <w:sz w:val="28"/>
          <w:szCs w:val="28"/>
        </w:rPr>
        <w:t xml:space="preserve">— объем крови, перекачиваемый сердцем за 1 мин, равен произведению величины ударного </w:t>
      </w:r>
      <w:r w:rsidRPr="00EA208F">
        <w:rPr>
          <w:rFonts w:ascii="Times New Roman" w:hAnsi="Times New Roman" w:cs="Times New Roman"/>
          <w:sz w:val="28"/>
          <w:szCs w:val="28"/>
        </w:rPr>
        <w:t xml:space="preserve">объема и частоты сердечных сокращений в 1 мин. </w:t>
      </w:r>
    </w:p>
    <w:p w:rsidR="00000000" w:rsidRPr="00EA208F" w:rsidRDefault="00691EF7" w:rsidP="00EA208F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208F">
        <w:rPr>
          <w:rFonts w:ascii="Times New Roman" w:hAnsi="Times New Roman" w:cs="Times New Roman"/>
          <w:bCs/>
          <w:iCs/>
          <w:sz w:val="28"/>
          <w:szCs w:val="28"/>
        </w:rPr>
        <w:t>Частота сердечных сокращений</w:t>
      </w:r>
      <w:r w:rsidRPr="00EA20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A208F">
        <w:rPr>
          <w:rFonts w:ascii="Times New Roman" w:hAnsi="Times New Roman" w:cs="Times New Roman"/>
          <w:sz w:val="28"/>
          <w:szCs w:val="28"/>
        </w:rPr>
        <w:t xml:space="preserve">(ЧСС) регулируется водителем сердечного ритма, находящимся в синусном узле, посредством </w:t>
      </w:r>
      <w:proofErr w:type="spellStart"/>
      <w:proofErr w:type="gramStart"/>
      <w:r w:rsidRPr="00EA208F">
        <w:rPr>
          <w:rFonts w:ascii="Times New Roman" w:hAnsi="Times New Roman" w:cs="Times New Roman"/>
          <w:sz w:val="28"/>
          <w:szCs w:val="28"/>
        </w:rPr>
        <w:t>нейро-гуморальных</w:t>
      </w:r>
      <w:proofErr w:type="spellEnd"/>
      <w:proofErr w:type="gramEnd"/>
      <w:r w:rsidRPr="00EA208F">
        <w:rPr>
          <w:rFonts w:ascii="Times New Roman" w:hAnsi="Times New Roman" w:cs="Times New Roman"/>
          <w:sz w:val="28"/>
          <w:szCs w:val="28"/>
        </w:rPr>
        <w:t xml:space="preserve"> механизмов. </w:t>
      </w:r>
    </w:p>
    <w:p w:rsidR="00000000" w:rsidRPr="00EA208F" w:rsidRDefault="00691EF7" w:rsidP="00EA208F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208F">
        <w:rPr>
          <w:rFonts w:ascii="Times New Roman" w:hAnsi="Times New Roman" w:cs="Times New Roman"/>
          <w:bCs/>
          <w:iCs/>
          <w:sz w:val="28"/>
          <w:szCs w:val="28"/>
        </w:rPr>
        <w:t>Ударный объем</w:t>
      </w:r>
      <w:r w:rsidRPr="00EA20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A208F">
        <w:rPr>
          <w:rFonts w:ascii="Times New Roman" w:hAnsi="Times New Roman" w:cs="Times New Roman"/>
          <w:sz w:val="28"/>
          <w:szCs w:val="28"/>
        </w:rPr>
        <w:t xml:space="preserve">— объем крови, выбрасываемый желудочками за </w:t>
      </w:r>
      <w:r w:rsidRPr="00EA208F">
        <w:rPr>
          <w:rFonts w:ascii="Times New Roman" w:hAnsi="Times New Roman" w:cs="Times New Roman"/>
          <w:sz w:val="28"/>
          <w:szCs w:val="28"/>
        </w:rPr>
        <w:t xml:space="preserve">одно сокращение. </w:t>
      </w:r>
    </w:p>
    <w:p w:rsidR="00EA208F" w:rsidRPr="00EA208F" w:rsidRDefault="00EA208F" w:rsidP="00EA208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208F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гемодинамики</w:t>
      </w:r>
    </w:p>
    <w:p w:rsidR="000D683C" w:rsidRPr="00DE1BF9" w:rsidRDefault="00EA208F" w:rsidP="00DE1BF9">
      <w:pPr>
        <w:pStyle w:val="a3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bCs/>
          <w:iCs/>
          <w:sz w:val="28"/>
          <w:szCs w:val="28"/>
        </w:rPr>
        <w:t xml:space="preserve">Частота сердечных сокращений </w:t>
      </w:r>
      <w:r w:rsidRPr="00DE1BF9">
        <w:rPr>
          <w:rFonts w:ascii="Times New Roman" w:hAnsi="Times New Roman" w:cs="Times New Roman"/>
          <w:bCs/>
          <w:sz w:val="28"/>
          <w:szCs w:val="28"/>
        </w:rPr>
        <w:t>Появление брадикардии у ребенка с сердечно-легочными нарушениями является грозным признаком декомпенсации кровообращения и предвестником остановки сердца</w:t>
      </w:r>
    </w:p>
    <w:p w:rsidR="00DE1BF9" w:rsidRPr="00DE1BF9" w:rsidRDefault="00DE1BF9" w:rsidP="00DE1BF9">
      <w:pPr>
        <w:pStyle w:val="a3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bCs/>
          <w:iCs/>
          <w:sz w:val="28"/>
          <w:szCs w:val="28"/>
        </w:rPr>
        <w:t>Артериальное давление</w:t>
      </w:r>
    </w:p>
    <w:p w:rsidR="00000000" w:rsidRDefault="00DE1BF9" w:rsidP="00DE1BF9">
      <w:pPr>
        <w:pStyle w:val="a3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bCs/>
          <w:iCs/>
          <w:sz w:val="28"/>
          <w:szCs w:val="28"/>
        </w:rPr>
        <w:t>Оценка системного кровообращения</w:t>
      </w:r>
      <w:proofErr w:type="gramStart"/>
      <w:r w:rsidRPr="00DE1B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E1BF9">
        <w:rPr>
          <w:rFonts w:ascii="Times New Roman" w:hAnsi="Times New Roman" w:cs="Times New Roman"/>
          <w:sz w:val="28"/>
          <w:szCs w:val="28"/>
        </w:rPr>
        <w:t xml:space="preserve">линически </w:t>
      </w:r>
      <w:proofErr w:type="spellStart"/>
      <w:r w:rsidRPr="00DE1BF9">
        <w:rPr>
          <w:rFonts w:ascii="Times New Roman" w:hAnsi="Times New Roman" w:cs="Times New Roman"/>
          <w:sz w:val="28"/>
          <w:szCs w:val="28"/>
        </w:rPr>
        <w:t>гемодинамнка</w:t>
      </w:r>
      <w:proofErr w:type="spellEnd"/>
      <w:r w:rsidRPr="00DE1BF9">
        <w:rPr>
          <w:rFonts w:ascii="Times New Roman" w:hAnsi="Times New Roman" w:cs="Times New Roman"/>
          <w:sz w:val="28"/>
          <w:szCs w:val="28"/>
        </w:rPr>
        <w:t xml:space="preserve"> оценивается но состоянию </w:t>
      </w:r>
      <w:proofErr w:type="spellStart"/>
      <w:r w:rsidRPr="00DE1BF9">
        <w:rPr>
          <w:rFonts w:ascii="Times New Roman" w:hAnsi="Times New Roman" w:cs="Times New Roman"/>
          <w:sz w:val="28"/>
          <w:szCs w:val="28"/>
        </w:rPr>
        <w:t>микроциркуляции</w:t>
      </w:r>
      <w:proofErr w:type="spellEnd"/>
      <w:r w:rsidRPr="00DE1BF9">
        <w:rPr>
          <w:rFonts w:ascii="Times New Roman" w:hAnsi="Times New Roman" w:cs="Times New Roman"/>
          <w:sz w:val="28"/>
          <w:szCs w:val="28"/>
        </w:rPr>
        <w:t xml:space="preserve">, </w:t>
      </w:r>
      <w:r w:rsidR="00691EF7" w:rsidRPr="00DE1BF9">
        <w:rPr>
          <w:rFonts w:ascii="Times New Roman" w:hAnsi="Times New Roman" w:cs="Times New Roman"/>
          <w:sz w:val="28"/>
          <w:szCs w:val="28"/>
        </w:rPr>
        <w:t xml:space="preserve">цвет кожи, </w:t>
      </w:r>
      <w:r w:rsidR="00691EF7" w:rsidRPr="00DE1BF9">
        <w:rPr>
          <w:rFonts w:ascii="Times New Roman" w:hAnsi="Times New Roman" w:cs="Times New Roman"/>
          <w:sz w:val="28"/>
          <w:szCs w:val="28"/>
        </w:rPr>
        <w:t xml:space="preserve">состояние ЦНС, </w:t>
      </w:r>
      <w:r w:rsidR="00691EF7" w:rsidRPr="00DE1BF9">
        <w:rPr>
          <w:rFonts w:ascii="Times New Roman" w:hAnsi="Times New Roman" w:cs="Times New Roman"/>
          <w:sz w:val="28"/>
          <w:szCs w:val="28"/>
        </w:rPr>
        <w:t xml:space="preserve">мышечного тонуса конечностей, </w:t>
      </w:r>
      <w:r w:rsidR="00691EF7" w:rsidRPr="00DE1BF9">
        <w:rPr>
          <w:rFonts w:ascii="Times New Roman" w:hAnsi="Times New Roman" w:cs="Times New Roman"/>
          <w:sz w:val="28"/>
          <w:szCs w:val="28"/>
        </w:rPr>
        <w:t xml:space="preserve">темпа диуреза </w:t>
      </w:r>
      <w:r w:rsidR="00691EF7" w:rsidRPr="00DE1BF9">
        <w:rPr>
          <w:rFonts w:ascii="Times New Roman" w:hAnsi="Times New Roman" w:cs="Times New Roman"/>
          <w:sz w:val="28"/>
          <w:szCs w:val="28"/>
        </w:rPr>
        <w:t xml:space="preserve">параметры </w:t>
      </w:r>
      <w:proofErr w:type="spellStart"/>
      <w:r w:rsidR="00691EF7" w:rsidRPr="00DE1BF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="00691EF7" w:rsidRPr="00DE1BF9">
        <w:rPr>
          <w:rFonts w:ascii="Times New Roman" w:hAnsi="Times New Roman" w:cs="Times New Roman"/>
          <w:sz w:val="28"/>
          <w:szCs w:val="28"/>
        </w:rPr>
        <w:t xml:space="preserve"> системы. </w:t>
      </w:r>
    </w:p>
    <w:p w:rsidR="00DE1BF9" w:rsidRPr="00DE1BF9" w:rsidRDefault="00DE1BF9" w:rsidP="00DE1BF9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bCs/>
          <w:sz w:val="28"/>
          <w:szCs w:val="28"/>
        </w:rPr>
        <w:t>Так как тахикардия является неспецифическим признаком, а гипотензия развивается в поздней стадии шока, распознавание ранних проявлений нарушения кровообращения и шока очень важны</w:t>
      </w:r>
      <w:r w:rsidRPr="00DE1B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E1BF9" w:rsidRPr="00DE1BF9" w:rsidRDefault="00DE1BF9" w:rsidP="005865D4">
      <w:pPr>
        <w:pStyle w:val="a3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bCs/>
          <w:iCs/>
          <w:sz w:val="28"/>
          <w:szCs w:val="28"/>
        </w:rPr>
        <w:t>Пульс</w:t>
      </w:r>
      <w:r w:rsidRPr="00DE1B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DE1BF9">
        <w:rPr>
          <w:rFonts w:ascii="Times New Roman" w:hAnsi="Times New Roman" w:cs="Times New Roman"/>
          <w:sz w:val="28"/>
          <w:szCs w:val="28"/>
        </w:rPr>
        <w:t>Пальпация пульса позволяет оценить ЧСС, АД, сердечный выброс, системное сосудистое сопротивление</w:t>
      </w:r>
    </w:p>
    <w:p w:rsidR="00000000" w:rsidRPr="00DE1BF9" w:rsidRDefault="00691EF7" w:rsidP="005865D4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865D4">
        <w:rPr>
          <w:rFonts w:ascii="Times New Roman" w:hAnsi="Times New Roman" w:cs="Times New Roman"/>
          <w:bCs/>
          <w:iCs/>
          <w:sz w:val="28"/>
          <w:szCs w:val="28"/>
        </w:rPr>
        <w:t>Перфузия кожи</w:t>
      </w:r>
      <w:r w:rsidRPr="00DE1B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DE1BF9">
        <w:rPr>
          <w:rFonts w:ascii="Times New Roman" w:hAnsi="Times New Roman" w:cs="Times New Roman"/>
          <w:sz w:val="28"/>
          <w:szCs w:val="28"/>
        </w:rPr>
        <w:t>Мраморность, бледность, замедление наполнения капилляров и периферический цианоз указывают на нарушение перфузии кожи. Нарушение перфузии кожи конечностей часто предшествует гипотензии и нарушению перфузии жизненно важных органов</w:t>
      </w:r>
      <w:r w:rsidRPr="00DE1BF9">
        <w:rPr>
          <w:rFonts w:ascii="Times New Roman" w:hAnsi="Times New Roman" w:cs="Times New Roman"/>
          <w:sz w:val="28"/>
          <w:szCs w:val="28"/>
        </w:rPr>
        <w:t xml:space="preserve"> и является одним из ранних признаков шока. </w:t>
      </w:r>
    </w:p>
    <w:p w:rsidR="005865D4" w:rsidRPr="005865D4" w:rsidRDefault="005865D4" w:rsidP="005865D4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865D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Уровень сознания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5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65D4">
        <w:rPr>
          <w:rFonts w:ascii="Times New Roman" w:hAnsi="Times New Roman" w:cs="Times New Roman"/>
          <w:sz w:val="28"/>
          <w:szCs w:val="28"/>
        </w:rPr>
        <w:t xml:space="preserve">ри быстрой первичной оценке состояния степень нарушения сознания можно определить так: </w:t>
      </w:r>
    </w:p>
    <w:p w:rsidR="005865D4" w:rsidRPr="005865D4" w:rsidRDefault="005865D4" w:rsidP="005865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65D4">
        <w:rPr>
          <w:rFonts w:ascii="Times New Roman" w:hAnsi="Times New Roman" w:cs="Times New Roman"/>
          <w:sz w:val="28"/>
          <w:szCs w:val="28"/>
        </w:rPr>
        <w:t xml:space="preserve">1) ребенок в сознании, активен; </w:t>
      </w:r>
    </w:p>
    <w:p w:rsidR="005865D4" w:rsidRPr="005865D4" w:rsidRDefault="005865D4" w:rsidP="005865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5D4">
        <w:rPr>
          <w:rFonts w:ascii="Times New Roman" w:hAnsi="Times New Roman" w:cs="Times New Roman"/>
          <w:sz w:val="28"/>
          <w:szCs w:val="28"/>
        </w:rPr>
        <w:t xml:space="preserve">2) вялый, отвечает на голос; </w:t>
      </w:r>
      <w:proofErr w:type="gramEnd"/>
    </w:p>
    <w:p w:rsidR="005865D4" w:rsidRPr="005865D4" w:rsidRDefault="005865D4" w:rsidP="005865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65D4">
        <w:rPr>
          <w:rFonts w:ascii="Times New Roman" w:hAnsi="Times New Roman" w:cs="Times New Roman"/>
          <w:sz w:val="28"/>
          <w:szCs w:val="28"/>
        </w:rPr>
        <w:t xml:space="preserve">3) отвечает на болевой раздражитель; </w:t>
      </w:r>
    </w:p>
    <w:p w:rsidR="005865D4" w:rsidRPr="005865D4" w:rsidRDefault="005865D4" w:rsidP="005865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65D4">
        <w:rPr>
          <w:rFonts w:ascii="Times New Roman" w:hAnsi="Times New Roman" w:cs="Times New Roman"/>
          <w:sz w:val="28"/>
          <w:szCs w:val="28"/>
        </w:rPr>
        <w:t xml:space="preserve">4) нет ответа. </w:t>
      </w:r>
    </w:p>
    <w:p w:rsidR="005865D4" w:rsidRPr="005865D4" w:rsidRDefault="005865D4" w:rsidP="005865D4">
      <w:pPr>
        <w:pStyle w:val="a3"/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865D4">
        <w:rPr>
          <w:rFonts w:ascii="Times New Roman" w:hAnsi="Times New Roman" w:cs="Times New Roman"/>
          <w:bCs/>
          <w:iCs/>
          <w:sz w:val="28"/>
          <w:szCs w:val="28"/>
        </w:rPr>
        <w:t>Диурез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5865D4">
        <w:rPr>
          <w:rFonts w:ascii="Times New Roman" w:hAnsi="Times New Roman" w:cs="Times New Roman"/>
          <w:sz w:val="28"/>
          <w:szCs w:val="28"/>
        </w:rPr>
        <w:t xml:space="preserve">Нормальный темп диуреза у младенцев и детей составляет 1-2 мл/(кг-ч). Темп диуреза менее 1 мл/(кг*ч) при отсутствии указаний на заболевание почек часто является симптомом нарушения перфузии почек или </w:t>
      </w:r>
      <w:proofErr w:type="spellStart"/>
      <w:r w:rsidRPr="005865D4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5865D4">
        <w:rPr>
          <w:rFonts w:ascii="Times New Roman" w:hAnsi="Times New Roman" w:cs="Times New Roman"/>
          <w:sz w:val="28"/>
          <w:szCs w:val="28"/>
        </w:rPr>
        <w:t>.</w:t>
      </w:r>
      <w:r w:rsidRPr="005865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E1BF9" w:rsidRPr="00DE1BF9" w:rsidRDefault="00DE1BF9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83C" w:rsidRPr="000D683C" w:rsidRDefault="00310F55" w:rsidP="000D683C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83C" w:rsidRPr="000D683C">
        <w:rPr>
          <w:rFonts w:ascii="Times New Roman" w:hAnsi="Times New Roman" w:cs="Times New Roman"/>
          <w:b/>
          <w:sz w:val="28"/>
          <w:szCs w:val="28"/>
        </w:rPr>
        <w:t>Коррекция нарушений водно-электролитного обмена</w:t>
      </w:r>
    </w:p>
    <w:p w:rsidR="00310F55" w:rsidRPr="00310F55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Респираторный (дыхательный) ацидоз возникает вследствие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гиповентиляции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 xml:space="preserve"> и зависит от различных причин: угнетения дыхательного центра анестетиками, нарушения проходимости дыхательных путей, плохой альвеолярной вентиляции у больных с различными поражениями легких, дыхательного центра.</w:t>
      </w:r>
    </w:p>
    <w:p w:rsidR="00310F55" w:rsidRPr="00310F55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 Увеличение рСО</w:t>
      </w:r>
      <w:proofErr w:type="gramStart"/>
      <w:r w:rsidRPr="00310F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10F55">
        <w:rPr>
          <w:rFonts w:ascii="Times New Roman" w:hAnsi="Times New Roman" w:cs="Times New Roman"/>
          <w:sz w:val="28"/>
          <w:szCs w:val="28"/>
        </w:rPr>
        <w:t xml:space="preserve"> при метаболическом алкалозе носит компенсаторный характер, так как СО2 задерживается для нейтрализации избытка нелетучих оснований в крови.</w:t>
      </w:r>
    </w:p>
    <w:p w:rsidR="00310F55" w:rsidRPr="00310F55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 Дыхательный алкалоз может быть следствием гипервентиляции, вызванной гипертермией, судорогами при заболеваниях центральной нервной системы, а также искусственной гипервентиляции. Снижение РаСО</w:t>
      </w:r>
      <w:proofErr w:type="gramStart"/>
      <w:r w:rsidRPr="00310F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10F55">
        <w:rPr>
          <w:rFonts w:ascii="Times New Roman" w:hAnsi="Times New Roman" w:cs="Times New Roman"/>
          <w:sz w:val="28"/>
          <w:szCs w:val="28"/>
        </w:rPr>
        <w:t xml:space="preserve"> при метаболическом ацидозе является компенсаторным, направленным на снижение «кислотности» крови.</w:t>
      </w:r>
    </w:p>
    <w:p w:rsidR="00B01DF9" w:rsidRDefault="00B01DF9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F55" w:rsidRPr="00310F55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Обмен веществ у детей младшего возраста имеет ряд особенностей, Основной обмен у ребенка значительно повышен. В связи с этим детям вводятся различные лекарственные вещества в относительно больших дозах (в миллиграммах на 1 кг массы тела), чем взрослым. Большой расход энергии требует адекватного возмещения. Поэтому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 xml:space="preserve"> терапия с введением необходимых количеств белка, электролитов — одна из важнейших задач при проведении интенсивной терапии ребенка. Дети первого года жизни нуждаются в большем, чем взрослые, количестве нуклеиновых кислот. При недостатке углеводов или их усиленном расходе у маленьких детей быстро истощаются жировые депо.</w:t>
      </w:r>
    </w:p>
    <w:p w:rsidR="00310F55" w:rsidRPr="00310F55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 Дети более чувствительны к нарушениям водно-электролитного обмена. Они способны быстрее терять и накапливать воду, т. е. для них </w:t>
      </w:r>
      <w:proofErr w:type="gramStart"/>
      <w:r w:rsidRPr="00310F55">
        <w:rPr>
          <w:rFonts w:ascii="Times New Roman" w:hAnsi="Times New Roman" w:cs="Times New Roman"/>
          <w:sz w:val="28"/>
          <w:szCs w:val="28"/>
        </w:rPr>
        <w:t>характерна</w:t>
      </w:r>
      <w:proofErr w:type="gramEnd"/>
      <w:r w:rsidRPr="00310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гидролабильность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 xml:space="preserve">. Дети тяжелее взрослых переносят потерю жидкости, а также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гипергидратацию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gramStart"/>
      <w:r w:rsidRPr="00310F55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310F55">
        <w:rPr>
          <w:rFonts w:ascii="Times New Roman" w:hAnsi="Times New Roman" w:cs="Times New Roman"/>
          <w:sz w:val="28"/>
          <w:szCs w:val="28"/>
        </w:rPr>
        <w:t xml:space="preserve"> чем меньше возраст ребенка, тем ниже порог выносливости к водному голоданию.</w:t>
      </w:r>
    </w:p>
    <w:p w:rsidR="00310F55" w:rsidRDefault="00310F55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F55">
        <w:rPr>
          <w:rFonts w:ascii="Times New Roman" w:hAnsi="Times New Roman" w:cs="Times New Roman"/>
          <w:sz w:val="28"/>
          <w:szCs w:val="28"/>
        </w:rPr>
        <w:t xml:space="preserve"> К моменту рождения у детей отмечается морфологическая неполноценность почек, которая ведет и к функциональным сдвигам. На фоне повышенного водного обмена это приводит к тому, что </w:t>
      </w:r>
      <w:r w:rsidRPr="00310F55">
        <w:rPr>
          <w:rFonts w:ascii="Times New Roman" w:hAnsi="Times New Roman" w:cs="Times New Roman"/>
          <w:sz w:val="28"/>
          <w:szCs w:val="28"/>
        </w:rPr>
        <w:lastRenderedPageBreak/>
        <w:t>мочевыделительная система даже в нормальных условиях работает максимально, на пределе. У детей младшего возраста наблюдается отчетливая тенденция к метаболическому ацидозу. Почки ребенка хуже выводят хлор и натрий. Так, выделение натрия на 1 м</w:t>
      </w:r>
      <w:proofErr w:type="gramStart"/>
      <w:r w:rsidRPr="00310F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10F55">
        <w:rPr>
          <w:rFonts w:ascii="Times New Roman" w:hAnsi="Times New Roman" w:cs="Times New Roman"/>
          <w:sz w:val="28"/>
          <w:szCs w:val="28"/>
        </w:rPr>
        <w:t xml:space="preserve"> поверхности тела у маленького ребенка в 5 раз ниже, чем у взрослого, хотя фильтрация в 2 раза меньше, чем у взрослых. Поэтому дети более склонны к задержке натрия и образованию отеков. К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гиперсолемии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 xml:space="preserve"> и солевой интоксикации приводит и избыточное введение хлора. Наоборот, частые рвоты и понос быстро приводят к потере хлора, понижению осмотического давления плазмы и </w:t>
      </w:r>
      <w:proofErr w:type="spellStart"/>
      <w:r w:rsidRPr="00310F55">
        <w:rPr>
          <w:rFonts w:ascii="Times New Roman" w:hAnsi="Times New Roman" w:cs="Times New Roman"/>
          <w:sz w:val="28"/>
          <w:szCs w:val="28"/>
        </w:rPr>
        <w:t>эксикозу</w:t>
      </w:r>
      <w:proofErr w:type="spellEnd"/>
      <w:r w:rsidRPr="00310F55">
        <w:rPr>
          <w:rFonts w:ascii="Times New Roman" w:hAnsi="Times New Roman" w:cs="Times New Roman"/>
          <w:sz w:val="28"/>
          <w:szCs w:val="28"/>
        </w:rPr>
        <w:t>.</w:t>
      </w:r>
    </w:p>
    <w:p w:rsidR="00D04A28" w:rsidRDefault="00D04A28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4A28" w:rsidRDefault="00D04A28" w:rsidP="00D04A28">
      <w:pPr>
        <w:spacing w:after="0" w:line="240" w:lineRule="auto"/>
        <w:ind w:right="14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C1"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4B5388" w:rsidRPr="004B5388" w:rsidRDefault="004B5388" w:rsidP="004B538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388">
        <w:rPr>
          <w:rFonts w:ascii="Times New Roman" w:hAnsi="Times New Roman" w:cs="Times New Roman"/>
          <w:sz w:val="28"/>
          <w:szCs w:val="28"/>
        </w:rPr>
        <w:t>Перечислите основные критерии, характеризующие интенсивную терапию.</w:t>
      </w:r>
    </w:p>
    <w:p w:rsidR="004B5388" w:rsidRDefault="004B5388" w:rsidP="004B538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понятие «</w:t>
      </w:r>
      <w:r w:rsidRPr="00310F55">
        <w:rPr>
          <w:rFonts w:ascii="Times New Roman" w:hAnsi="Times New Roman" w:cs="Times New Roman"/>
          <w:sz w:val="28"/>
          <w:szCs w:val="28"/>
        </w:rPr>
        <w:t>интенсивный уход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5388" w:rsidRDefault="004B5388" w:rsidP="004B538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этапы </w:t>
      </w:r>
      <w:r w:rsidRPr="004B5388">
        <w:rPr>
          <w:rFonts w:ascii="Times New Roman" w:hAnsi="Times New Roman" w:cs="Times New Roman"/>
          <w:sz w:val="28"/>
          <w:szCs w:val="28"/>
        </w:rPr>
        <w:t>детской анестезиолого-реанимационной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388" w:rsidRDefault="004B5388" w:rsidP="004B538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причины р</w:t>
      </w:r>
      <w:r w:rsidRPr="004B5388">
        <w:rPr>
          <w:rFonts w:ascii="Times New Roman" w:hAnsi="Times New Roman" w:cs="Times New Roman"/>
          <w:sz w:val="28"/>
          <w:szCs w:val="28"/>
        </w:rPr>
        <w:t>азличи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B5388">
        <w:rPr>
          <w:rFonts w:ascii="Times New Roman" w:hAnsi="Times New Roman" w:cs="Times New Roman"/>
          <w:sz w:val="28"/>
          <w:szCs w:val="28"/>
        </w:rPr>
        <w:t xml:space="preserve"> же в методах проведения реанимации и интенсивной терапии</w:t>
      </w:r>
      <w:r>
        <w:rPr>
          <w:rFonts w:ascii="Times New Roman" w:hAnsi="Times New Roman" w:cs="Times New Roman"/>
          <w:sz w:val="28"/>
          <w:szCs w:val="28"/>
        </w:rPr>
        <w:t xml:space="preserve"> у детей разного возраста</w:t>
      </w:r>
    </w:p>
    <w:p w:rsidR="004B5388" w:rsidRDefault="0033665F" w:rsidP="004B538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10F55">
        <w:rPr>
          <w:rFonts w:ascii="Times New Roman" w:hAnsi="Times New Roman" w:cs="Times New Roman"/>
          <w:sz w:val="28"/>
          <w:szCs w:val="28"/>
        </w:rPr>
        <w:t>бъясняет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0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0F55">
        <w:rPr>
          <w:rFonts w:ascii="Times New Roman" w:hAnsi="Times New Roman" w:cs="Times New Roman"/>
          <w:sz w:val="28"/>
          <w:szCs w:val="28"/>
        </w:rPr>
        <w:t>клонность детей к судорожным реакциям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65F" w:rsidRDefault="0033665F" w:rsidP="0033665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причины быстрого нарушения дыхания в детском возрасте.</w:t>
      </w:r>
    </w:p>
    <w:p w:rsidR="0033665F" w:rsidRDefault="0033665F" w:rsidP="0033665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65F">
        <w:rPr>
          <w:rFonts w:ascii="Times New Roman" w:hAnsi="Times New Roman" w:cs="Times New Roman"/>
          <w:sz w:val="28"/>
          <w:szCs w:val="28"/>
        </w:rPr>
        <w:t xml:space="preserve">Назовите механизм, 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способствующий </w:t>
      </w:r>
      <w:r w:rsidRPr="0033665F">
        <w:rPr>
          <w:rFonts w:ascii="Times New Roman" w:hAnsi="Times New Roman" w:cs="Times New Roman"/>
          <w:sz w:val="28"/>
          <w:szCs w:val="28"/>
        </w:rPr>
        <w:t>компенс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33665F">
        <w:rPr>
          <w:rFonts w:ascii="Times New Roman" w:hAnsi="Times New Roman" w:cs="Times New Roman"/>
          <w:sz w:val="28"/>
          <w:szCs w:val="28"/>
        </w:rPr>
        <w:t xml:space="preserve"> функциональн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3665F">
        <w:rPr>
          <w:rFonts w:ascii="Times New Roman" w:hAnsi="Times New Roman" w:cs="Times New Roman"/>
          <w:sz w:val="28"/>
          <w:szCs w:val="28"/>
        </w:rPr>
        <w:t xml:space="preserve"> незрелост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665F">
        <w:rPr>
          <w:rFonts w:ascii="Times New Roman" w:hAnsi="Times New Roman" w:cs="Times New Roman"/>
          <w:sz w:val="28"/>
          <w:szCs w:val="28"/>
        </w:rPr>
        <w:t xml:space="preserve"> дыхания</w:t>
      </w:r>
      <w:r>
        <w:rPr>
          <w:rFonts w:ascii="Times New Roman" w:hAnsi="Times New Roman" w:cs="Times New Roman"/>
          <w:sz w:val="28"/>
          <w:szCs w:val="28"/>
        </w:rPr>
        <w:t xml:space="preserve"> у новорожденного.</w:t>
      </w:r>
    </w:p>
    <w:p w:rsidR="0033665F" w:rsidRPr="0033665F" w:rsidRDefault="0033665F" w:rsidP="0033665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механизм быстрого нарушения </w:t>
      </w:r>
      <w:r w:rsidRPr="00310F55">
        <w:rPr>
          <w:rFonts w:ascii="Times New Roman" w:hAnsi="Times New Roman" w:cs="Times New Roman"/>
          <w:sz w:val="28"/>
          <w:szCs w:val="28"/>
        </w:rPr>
        <w:t xml:space="preserve"> проходимости</w:t>
      </w:r>
      <w:r>
        <w:rPr>
          <w:rFonts w:ascii="Times New Roman" w:hAnsi="Times New Roman" w:cs="Times New Roman"/>
          <w:sz w:val="28"/>
          <w:szCs w:val="28"/>
        </w:rPr>
        <w:t xml:space="preserve"> дыхательных путей у детей.</w:t>
      </w:r>
    </w:p>
    <w:p w:rsidR="0033665F" w:rsidRDefault="00B65752" w:rsidP="004B538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особенности водно-электролитного обмена у детей.</w:t>
      </w:r>
    </w:p>
    <w:p w:rsidR="00B65752" w:rsidRPr="004B5388" w:rsidRDefault="00B65752" w:rsidP="003F79DD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D04A28" w:rsidRDefault="00D04A28" w:rsidP="00AB72E9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D04A28" w:rsidRDefault="00D04A28" w:rsidP="00D04A28">
      <w:pPr>
        <w:spacing w:after="0" w:line="240" w:lineRule="auto"/>
        <w:ind w:right="14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28" w:rsidRDefault="00D04A28" w:rsidP="00D04A2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D7B0C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AB72E9" w:rsidRPr="004B5388" w:rsidRDefault="00AB72E9" w:rsidP="00AB72E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Обязательная:</w:t>
      </w:r>
    </w:p>
    <w:p w:rsidR="00AB72E9" w:rsidRPr="00AB72E9" w:rsidRDefault="00AB72E9" w:rsidP="00AB72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72E9">
        <w:rPr>
          <w:rFonts w:ascii="Times New Roman" w:hAnsi="Times New Roman"/>
          <w:sz w:val="28"/>
          <w:szCs w:val="28"/>
          <w:shd w:val="clear" w:color="auto" w:fill="F8F8F8"/>
        </w:rPr>
        <w:t>Молочный, В. П.</w:t>
      </w:r>
      <w:r w:rsidRPr="00AB72E9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AB72E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8F8F8"/>
          </w:rPr>
          <w:t>Педиатрия: неотложные состояния у детей</w:t>
        </w:r>
      </w:hyperlink>
      <w:r w:rsidRPr="00AB72E9">
        <w:rPr>
          <w:rStyle w:val="apple-converted-space"/>
          <w:rFonts w:ascii="Times New Roman" w:hAnsi="Times New Roman"/>
          <w:sz w:val="28"/>
          <w:szCs w:val="28"/>
          <w:shd w:val="clear" w:color="auto" w:fill="F8F8F8"/>
        </w:rPr>
        <w:t> </w:t>
      </w:r>
      <w:r w:rsidRPr="00AB72E9">
        <w:rPr>
          <w:rFonts w:ascii="Times New Roman" w:hAnsi="Times New Roman"/>
          <w:sz w:val="28"/>
          <w:szCs w:val="28"/>
          <w:u w:val="single"/>
          <w:shd w:val="clear" w:color="auto" w:fill="F8F8F8"/>
        </w:rPr>
        <w:t xml:space="preserve">/ </w:t>
      </w:r>
      <w:r w:rsidRPr="00AB72E9">
        <w:rPr>
          <w:rFonts w:ascii="Times New Roman" w:hAnsi="Times New Roman"/>
          <w:sz w:val="28"/>
          <w:szCs w:val="28"/>
          <w:shd w:val="clear" w:color="auto" w:fill="F8F8F8"/>
        </w:rPr>
        <w:t xml:space="preserve">В. П. Молочный, М. Ф. </w:t>
      </w:r>
      <w:proofErr w:type="spellStart"/>
      <w:r w:rsidRPr="00AB72E9">
        <w:rPr>
          <w:rFonts w:ascii="Times New Roman" w:hAnsi="Times New Roman"/>
          <w:sz w:val="28"/>
          <w:szCs w:val="28"/>
          <w:shd w:val="clear" w:color="auto" w:fill="F8F8F8"/>
        </w:rPr>
        <w:t>Рзянкина</w:t>
      </w:r>
      <w:proofErr w:type="spellEnd"/>
      <w:r w:rsidRPr="00AB72E9">
        <w:rPr>
          <w:rFonts w:ascii="Times New Roman" w:hAnsi="Times New Roman"/>
          <w:sz w:val="28"/>
          <w:szCs w:val="28"/>
          <w:shd w:val="clear" w:color="auto" w:fill="F8F8F8"/>
        </w:rPr>
        <w:t xml:space="preserve">, Н. Г. Жила. - 4-е изд., </w:t>
      </w:r>
      <w:proofErr w:type="spellStart"/>
      <w:r w:rsidRPr="00AB72E9">
        <w:rPr>
          <w:rFonts w:ascii="Times New Roman" w:hAnsi="Times New Roman"/>
          <w:sz w:val="28"/>
          <w:szCs w:val="28"/>
          <w:shd w:val="clear" w:color="auto" w:fill="F8F8F8"/>
        </w:rPr>
        <w:t>испр</w:t>
      </w:r>
      <w:proofErr w:type="spellEnd"/>
      <w:r w:rsidRPr="00AB72E9">
        <w:rPr>
          <w:rFonts w:ascii="Times New Roman" w:hAnsi="Times New Roman"/>
          <w:sz w:val="28"/>
          <w:szCs w:val="28"/>
          <w:shd w:val="clear" w:color="auto" w:fill="F8F8F8"/>
        </w:rPr>
        <w:t xml:space="preserve">. - Ростов </w:t>
      </w:r>
      <w:proofErr w:type="spellStart"/>
      <w:r w:rsidRPr="00AB72E9">
        <w:rPr>
          <w:rFonts w:ascii="Times New Roman" w:hAnsi="Times New Roman"/>
          <w:sz w:val="28"/>
          <w:szCs w:val="28"/>
          <w:shd w:val="clear" w:color="auto" w:fill="F8F8F8"/>
        </w:rPr>
        <w:t>н</w:t>
      </w:r>
      <w:proofErr w:type="spellEnd"/>
      <w:r w:rsidRPr="00AB72E9">
        <w:rPr>
          <w:rFonts w:ascii="Times New Roman" w:hAnsi="Times New Roman"/>
          <w:sz w:val="28"/>
          <w:szCs w:val="28"/>
          <w:shd w:val="clear" w:color="auto" w:fill="F8F8F8"/>
        </w:rPr>
        <w:t>/Д</w:t>
      </w:r>
      <w:proofErr w:type="gramStart"/>
      <w:r w:rsidRPr="00AB72E9">
        <w:rPr>
          <w:rFonts w:ascii="Times New Roman" w:hAnsi="Times New Roman"/>
          <w:sz w:val="28"/>
          <w:szCs w:val="28"/>
          <w:shd w:val="clear" w:color="auto" w:fill="F8F8F8"/>
        </w:rPr>
        <w:t xml:space="preserve"> :</w:t>
      </w:r>
      <w:proofErr w:type="gramEnd"/>
      <w:r w:rsidRPr="00AB72E9">
        <w:rPr>
          <w:rFonts w:ascii="Times New Roman" w:hAnsi="Times New Roman"/>
          <w:sz w:val="28"/>
          <w:szCs w:val="28"/>
          <w:shd w:val="clear" w:color="auto" w:fill="F8F8F8"/>
        </w:rPr>
        <w:t xml:space="preserve"> Феникс, 2010. - 414 с. -</w:t>
      </w:r>
      <w:r w:rsidRPr="00AB72E9">
        <w:rPr>
          <w:rStyle w:val="apple-converted-space"/>
          <w:rFonts w:ascii="Times New Roman" w:hAnsi="Times New Roman"/>
          <w:sz w:val="28"/>
          <w:szCs w:val="28"/>
          <w:shd w:val="clear" w:color="auto" w:fill="F8F8F8"/>
        </w:rPr>
        <w:t> </w:t>
      </w:r>
      <w:r w:rsidRPr="00AB72E9">
        <w:rPr>
          <w:rFonts w:ascii="Times New Roman" w:hAnsi="Times New Roman"/>
          <w:sz w:val="28"/>
          <w:szCs w:val="28"/>
        </w:rPr>
        <w:t xml:space="preserve"> </w:t>
      </w:r>
    </w:p>
    <w:p w:rsidR="004B5388" w:rsidRDefault="004B5388" w:rsidP="00D04A2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04A28" w:rsidRDefault="00D04A28" w:rsidP="00D04A2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4B5388" w:rsidRPr="001E0182" w:rsidRDefault="004B5388" w:rsidP="004B5388">
      <w:pPr>
        <w:pStyle w:val="a3"/>
        <w:numPr>
          <w:ilvl w:val="0"/>
          <w:numId w:val="17"/>
        </w:numPr>
        <w:tabs>
          <w:tab w:val="left" w:pos="567"/>
        </w:tabs>
        <w:spacing w:after="124" w:line="240" w:lineRule="auto"/>
        <w:ind w:left="426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182">
        <w:rPr>
          <w:rFonts w:ascii="Times New Roman" w:hAnsi="Times New Roman"/>
          <w:color w:val="000000"/>
          <w:sz w:val="28"/>
          <w:szCs w:val="28"/>
        </w:rPr>
        <w:t>Неотложная</w:t>
      </w:r>
      <w:r w:rsidRPr="001E018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E0182">
        <w:rPr>
          <w:rFonts w:ascii="Times New Roman" w:hAnsi="Times New Roman"/>
          <w:color w:val="000000"/>
          <w:sz w:val="28"/>
          <w:szCs w:val="28"/>
        </w:rPr>
        <w:t>доврачебная</w:t>
      </w:r>
      <w:r w:rsidRPr="001E018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E0182">
        <w:rPr>
          <w:rFonts w:ascii="Times New Roman" w:hAnsi="Times New Roman"/>
          <w:color w:val="000000"/>
          <w:sz w:val="28"/>
          <w:szCs w:val="28"/>
        </w:rPr>
        <w:t>медицинская</w:t>
      </w:r>
      <w:r w:rsidRPr="001E018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E0182">
        <w:rPr>
          <w:rFonts w:ascii="Times New Roman" w:hAnsi="Times New Roman"/>
          <w:color w:val="000000"/>
          <w:sz w:val="28"/>
          <w:szCs w:val="28"/>
        </w:rPr>
        <w:t>помощь</w:t>
      </w:r>
      <w:r w:rsidRPr="001E018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E0182">
        <w:rPr>
          <w:rFonts w:ascii="Times New Roman" w:hAnsi="Times New Roman"/>
          <w:color w:val="000000"/>
          <w:sz w:val="28"/>
          <w:szCs w:val="28"/>
        </w:rPr>
        <w:t>: учеб</w:t>
      </w:r>
      <w:proofErr w:type="gramStart"/>
      <w:r w:rsidRPr="001E018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E01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E0182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1E0182">
        <w:rPr>
          <w:rFonts w:ascii="Times New Roman" w:hAnsi="Times New Roman"/>
          <w:color w:val="000000"/>
          <w:sz w:val="28"/>
          <w:szCs w:val="28"/>
        </w:rPr>
        <w:t>особие / И. М. Красильникова, Е. Г. Моисеева. - М.</w:t>
      </w:r>
      <w:proofErr w:type="gramStart"/>
      <w:r w:rsidRPr="001E018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1E01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E0182">
        <w:rPr>
          <w:rFonts w:ascii="Times New Roman" w:hAnsi="Times New Roman"/>
          <w:color w:val="000000"/>
          <w:sz w:val="28"/>
          <w:szCs w:val="28"/>
        </w:rPr>
        <w:t>ГЭОТАР-Медиа</w:t>
      </w:r>
      <w:proofErr w:type="spellEnd"/>
      <w:r w:rsidRPr="001E0182">
        <w:rPr>
          <w:rFonts w:ascii="Times New Roman" w:hAnsi="Times New Roman"/>
          <w:color w:val="000000"/>
          <w:sz w:val="28"/>
          <w:szCs w:val="28"/>
        </w:rPr>
        <w:t>, 2011. - 192 с. : ил.</w:t>
      </w:r>
    </w:p>
    <w:p w:rsidR="004B5388" w:rsidRPr="00251023" w:rsidRDefault="004B5388" w:rsidP="004B5388">
      <w:pPr>
        <w:pStyle w:val="a3"/>
        <w:numPr>
          <w:ilvl w:val="0"/>
          <w:numId w:val="17"/>
        </w:numPr>
        <w:tabs>
          <w:tab w:val="left" w:pos="567"/>
        </w:tabs>
        <w:spacing w:after="124" w:line="240" w:lineRule="auto"/>
        <w:ind w:left="426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18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 реаниматологии: учебник. Сумин С.А., </w:t>
      </w:r>
      <w:proofErr w:type="spellStart"/>
      <w:r w:rsidRPr="001E0182">
        <w:rPr>
          <w:rFonts w:ascii="Times New Roman" w:eastAsia="Times New Roman" w:hAnsi="Times New Roman"/>
          <w:sz w:val="28"/>
          <w:szCs w:val="28"/>
          <w:lang w:eastAsia="ru-RU"/>
        </w:rPr>
        <w:t>Окунская</w:t>
      </w:r>
      <w:proofErr w:type="spellEnd"/>
      <w:r w:rsidRPr="001E0182">
        <w:rPr>
          <w:rFonts w:ascii="Times New Roman" w:eastAsia="Times New Roman" w:hAnsi="Times New Roman"/>
          <w:sz w:val="28"/>
          <w:szCs w:val="28"/>
          <w:lang w:eastAsia="ru-RU"/>
        </w:rPr>
        <w:t xml:space="preserve"> Т.В. 2013. - 688 </w:t>
      </w:r>
      <w:proofErr w:type="gramStart"/>
      <w:r w:rsidRPr="001E018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1E01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5388" w:rsidRPr="004B5388" w:rsidRDefault="004B5388" w:rsidP="00D0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A28" w:rsidRPr="004B5388" w:rsidRDefault="00D04A28" w:rsidP="00D0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4B5388">
        <w:rPr>
          <w:rFonts w:ascii="Times New Roman" w:hAnsi="Times New Roman" w:cs="Times New Roman"/>
          <w:b/>
          <w:bCs/>
          <w:sz w:val="28"/>
          <w:szCs w:val="28"/>
        </w:rPr>
        <w:t>Электронный</w:t>
      </w:r>
      <w:proofErr w:type="gramEnd"/>
      <w:r w:rsidRPr="004B5388">
        <w:rPr>
          <w:rFonts w:ascii="Times New Roman" w:hAnsi="Times New Roman" w:cs="Times New Roman"/>
          <w:b/>
          <w:bCs/>
          <w:sz w:val="28"/>
          <w:szCs w:val="28"/>
        </w:rPr>
        <w:t xml:space="preserve"> ресурсы</w:t>
      </w:r>
    </w:p>
    <w:p w:rsidR="004B5388" w:rsidRPr="000767C4" w:rsidRDefault="004B5388" w:rsidP="004B538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424242"/>
          <w:sz w:val="28"/>
          <w:szCs w:val="28"/>
          <w:shd w:val="clear" w:color="auto" w:fill="FFFFFF"/>
        </w:rPr>
      </w:pPr>
      <w:r w:rsidRPr="000767C4">
        <w:rPr>
          <w:rFonts w:ascii="Times New Roman" w:hAnsi="Times New Roman" w:cs="Times New Roman"/>
          <w:bCs/>
          <w:color w:val="424242"/>
          <w:sz w:val="28"/>
          <w:szCs w:val="28"/>
          <w:shd w:val="clear" w:color="auto" w:fill="FFFFFF"/>
        </w:rPr>
        <w:t xml:space="preserve">ЭБС </w:t>
      </w:r>
      <w:proofErr w:type="spellStart"/>
      <w:proofErr w:type="gramStart"/>
      <w:r w:rsidRPr="000767C4">
        <w:rPr>
          <w:rFonts w:ascii="Times New Roman" w:hAnsi="Times New Roman" w:cs="Times New Roman"/>
          <w:bCs/>
          <w:color w:val="424242"/>
          <w:sz w:val="28"/>
          <w:szCs w:val="28"/>
          <w:shd w:val="clear" w:color="auto" w:fill="FFFFFF"/>
        </w:rPr>
        <w:t>КрасГМУ</w:t>
      </w:r>
      <w:proofErr w:type="gramEnd"/>
      <w:r w:rsidRPr="000767C4">
        <w:rPr>
          <w:rFonts w:ascii="Times New Roman" w:hAnsi="Times New Roman" w:cs="Times New Roman"/>
          <w:bCs/>
          <w:color w:val="424242"/>
          <w:sz w:val="28"/>
          <w:szCs w:val="28"/>
          <w:shd w:val="clear" w:color="auto" w:fill="FFFFFF"/>
        </w:rPr>
        <w:t>Colibris</w:t>
      </w:r>
      <w:proofErr w:type="spellEnd"/>
      <w:r w:rsidRPr="000767C4">
        <w:rPr>
          <w:rFonts w:ascii="Times New Roman" w:hAnsi="Times New Roman" w:cs="Times New Roman"/>
          <w:bCs/>
          <w:color w:val="424242"/>
          <w:sz w:val="28"/>
          <w:szCs w:val="28"/>
          <w:shd w:val="clear" w:color="auto" w:fill="FFFFFF"/>
        </w:rPr>
        <w:t>;</w:t>
      </w:r>
    </w:p>
    <w:p w:rsidR="004B5388" w:rsidRPr="00683E9B" w:rsidRDefault="004B5388" w:rsidP="004B538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424242"/>
          <w:sz w:val="28"/>
          <w:szCs w:val="28"/>
          <w:shd w:val="clear" w:color="auto" w:fill="FFFFFF"/>
        </w:rPr>
      </w:pPr>
      <w:r w:rsidRPr="00683E9B">
        <w:rPr>
          <w:rFonts w:ascii="Times New Roman" w:hAnsi="Times New Roman" w:cs="Times New Roman"/>
          <w:bCs/>
          <w:color w:val="424242"/>
          <w:sz w:val="28"/>
          <w:szCs w:val="28"/>
          <w:shd w:val="clear" w:color="auto" w:fill="FFFFFF"/>
        </w:rPr>
        <w:t>ЭБС Консультант студента</w:t>
      </w:r>
      <w:r>
        <w:rPr>
          <w:rFonts w:ascii="Times New Roman" w:hAnsi="Times New Roman" w:cs="Times New Roman"/>
          <w:bCs/>
          <w:color w:val="424242"/>
          <w:sz w:val="28"/>
          <w:szCs w:val="28"/>
          <w:shd w:val="clear" w:color="auto" w:fill="FFFFFF"/>
        </w:rPr>
        <w:t>;</w:t>
      </w:r>
    </w:p>
    <w:p w:rsidR="004B5388" w:rsidRPr="00683E9B" w:rsidRDefault="004B5388" w:rsidP="004B538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424242"/>
          <w:sz w:val="28"/>
          <w:szCs w:val="28"/>
          <w:shd w:val="clear" w:color="auto" w:fill="FFFFFF"/>
        </w:rPr>
      </w:pPr>
      <w:r w:rsidRPr="00683E9B">
        <w:rPr>
          <w:rFonts w:ascii="Times New Roman" w:hAnsi="Times New Roman" w:cs="Times New Roman"/>
          <w:bCs/>
          <w:color w:val="424242"/>
          <w:sz w:val="28"/>
          <w:szCs w:val="28"/>
          <w:shd w:val="clear" w:color="auto" w:fill="FFFFFF"/>
        </w:rPr>
        <w:lastRenderedPageBreak/>
        <w:t xml:space="preserve">ЭБС </w:t>
      </w:r>
      <w:proofErr w:type="spellStart"/>
      <w:r w:rsidRPr="00683E9B">
        <w:rPr>
          <w:rFonts w:ascii="Times New Roman" w:hAnsi="Times New Roman" w:cs="Times New Roman"/>
          <w:bCs/>
          <w:color w:val="424242"/>
          <w:sz w:val="28"/>
          <w:szCs w:val="28"/>
          <w:shd w:val="clear" w:color="auto" w:fill="FFFFFF"/>
        </w:rPr>
        <w:t>ibooks</w:t>
      </w:r>
      <w:proofErr w:type="spellEnd"/>
      <w:r>
        <w:rPr>
          <w:rFonts w:ascii="Times New Roman" w:hAnsi="Times New Roman" w:cs="Times New Roman"/>
          <w:bCs/>
          <w:color w:val="424242"/>
          <w:sz w:val="28"/>
          <w:szCs w:val="28"/>
          <w:shd w:val="clear" w:color="auto" w:fill="FFFFFF"/>
        </w:rPr>
        <w:t>;</w:t>
      </w:r>
    </w:p>
    <w:p w:rsidR="004B5388" w:rsidRPr="00683E9B" w:rsidRDefault="004B5388" w:rsidP="004B538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424242"/>
          <w:sz w:val="28"/>
          <w:szCs w:val="28"/>
          <w:shd w:val="clear" w:color="auto" w:fill="FFFFFF"/>
        </w:rPr>
      </w:pPr>
      <w:r w:rsidRPr="00683E9B">
        <w:rPr>
          <w:rFonts w:ascii="Times New Roman" w:hAnsi="Times New Roman" w:cs="Times New Roman"/>
          <w:bCs/>
          <w:color w:val="424242"/>
          <w:sz w:val="28"/>
          <w:szCs w:val="28"/>
          <w:shd w:val="clear" w:color="auto" w:fill="FFFFFF"/>
        </w:rPr>
        <w:t xml:space="preserve">ЭНБ </w:t>
      </w:r>
      <w:proofErr w:type="spellStart"/>
      <w:r w:rsidRPr="00683E9B">
        <w:rPr>
          <w:rFonts w:ascii="Times New Roman" w:hAnsi="Times New Roman" w:cs="Times New Roman"/>
          <w:bCs/>
          <w:color w:val="424242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bCs/>
          <w:color w:val="424242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D04A28" w:rsidRPr="009E6EE7" w:rsidRDefault="00D04A28" w:rsidP="00310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04A28" w:rsidRPr="009E6EE7" w:rsidSect="004B5388">
      <w:footerReference w:type="default" r:id="rId9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F6C" w:rsidRDefault="00616F6C" w:rsidP="00EF0AF7">
      <w:pPr>
        <w:spacing w:after="0" w:line="240" w:lineRule="auto"/>
      </w:pPr>
      <w:r>
        <w:separator/>
      </w:r>
    </w:p>
  </w:endnote>
  <w:endnote w:type="continuationSeparator" w:id="1">
    <w:p w:rsidR="00616F6C" w:rsidRDefault="00616F6C" w:rsidP="00EF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7266"/>
      <w:docPartObj>
        <w:docPartGallery w:val="Page Numbers (Bottom of Page)"/>
        <w:docPartUnique/>
      </w:docPartObj>
    </w:sdtPr>
    <w:sdtContent>
      <w:p w:rsidR="00EF0AF7" w:rsidRDefault="00542049">
        <w:pPr>
          <w:pStyle w:val="a6"/>
          <w:jc w:val="right"/>
        </w:pPr>
        <w:fldSimple w:instr=" PAGE   \* MERGEFORMAT ">
          <w:r w:rsidR="00691EF7">
            <w:rPr>
              <w:noProof/>
            </w:rPr>
            <w:t>4</w:t>
          </w:r>
        </w:fldSimple>
      </w:p>
    </w:sdtContent>
  </w:sdt>
  <w:p w:rsidR="00EF0AF7" w:rsidRDefault="00EF0A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F6C" w:rsidRDefault="00616F6C" w:rsidP="00EF0AF7">
      <w:pPr>
        <w:spacing w:after="0" w:line="240" w:lineRule="auto"/>
      </w:pPr>
      <w:r>
        <w:separator/>
      </w:r>
    </w:p>
  </w:footnote>
  <w:footnote w:type="continuationSeparator" w:id="1">
    <w:p w:rsidR="00616F6C" w:rsidRDefault="00616F6C" w:rsidP="00EF0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6F49"/>
    <w:multiLevelType w:val="hybridMultilevel"/>
    <w:tmpl w:val="15D2860C"/>
    <w:lvl w:ilvl="0" w:tplc="04190019">
      <w:start w:val="1"/>
      <w:numFmt w:val="lowerLetter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60E7065"/>
    <w:multiLevelType w:val="hybridMultilevel"/>
    <w:tmpl w:val="678C01EE"/>
    <w:lvl w:ilvl="0" w:tplc="41663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08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C5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54C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8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C7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4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48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62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117A8B"/>
    <w:multiLevelType w:val="hybridMultilevel"/>
    <w:tmpl w:val="FD1828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5B223A"/>
    <w:multiLevelType w:val="hybridMultilevel"/>
    <w:tmpl w:val="8BA26918"/>
    <w:lvl w:ilvl="0" w:tplc="1F8ED43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809A3"/>
    <w:multiLevelType w:val="hybridMultilevel"/>
    <w:tmpl w:val="0F3CB596"/>
    <w:lvl w:ilvl="0" w:tplc="68AAA16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2C012BE"/>
    <w:multiLevelType w:val="hybridMultilevel"/>
    <w:tmpl w:val="C248B7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61B3946"/>
    <w:multiLevelType w:val="hybridMultilevel"/>
    <w:tmpl w:val="070819CE"/>
    <w:lvl w:ilvl="0" w:tplc="81FE6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97A252D"/>
    <w:multiLevelType w:val="hybridMultilevel"/>
    <w:tmpl w:val="C248B7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2222DEC"/>
    <w:multiLevelType w:val="hybridMultilevel"/>
    <w:tmpl w:val="C8CA8292"/>
    <w:lvl w:ilvl="0" w:tplc="1850F30E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6BB03F0"/>
    <w:multiLevelType w:val="hybridMultilevel"/>
    <w:tmpl w:val="C248B7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8C9579F"/>
    <w:multiLevelType w:val="hybridMultilevel"/>
    <w:tmpl w:val="BF88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25B9C"/>
    <w:multiLevelType w:val="hybridMultilevel"/>
    <w:tmpl w:val="8C9A865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2">
    <w:nsid w:val="302369FC"/>
    <w:multiLevelType w:val="hybridMultilevel"/>
    <w:tmpl w:val="5F1C1B48"/>
    <w:lvl w:ilvl="0" w:tplc="F81CD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45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61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85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E6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8E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8C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4E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AD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6EC455D"/>
    <w:multiLevelType w:val="hybridMultilevel"/>
    <w:tmpl w:val="67D02D74"/>
    <w:lvl w:ilvl="0" w:tplc="3C38A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67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85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6E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04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3AC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8B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AE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6F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83751C3"/>
    <w:multiLevelType w:val="hybridMultilevel"/>
    <w:tmpl w:val="CDE20CA2"/>
    <w:lvl w:ilvl="0" w:tplc="1850F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44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AC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06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20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0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8A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2E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69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95941C2"/>
    <w:multiLevelType w:val="hybridMultilevel"/>
    <w:tmpl w:val="CBCE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9FA7170"/>
    <w:multiLevelType w:val="hybridMultilevel"/>
    <w:tmpl w:val="40D0FB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C387AFA"/>
    <w:multiLevelType w:val="hybridMultilevel"/>
    <w:tmpl w:val="3884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629C7"/>
    <w:multiLevelType w:val="hybridMultilevel"/>
    <w:tmpl w:val="F6AA6B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F182CDD"/>
    <w:multiLevelType w:val="hybridMultilevel"/>
    <w:tmpl w:val="40FA2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2CA05CC">
      <w:numFmt w:val="bullet"/>
      <w:lvlText w:val="•"/>
      <w:lvlJc w:val="left"/>
      <w:pPr>
        <w:ind w:left="2704" w:hanging="915"/>
      </w:pPr>
      <w:rPr>
        <w:rFonts w:ascii="Times New Roman" w:eastAsiaTheme="minorHAnsi" w:hAnsi="Times New Roman" w:cs="Times New Roman" w:hint="default"/>
        <w:u w:val="single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E2455B"/>
    <w:multiLevelType w:val="hybridMultilevel"/>
    <w:tmpl w:val="CE6CBFBE"/>
    <w:lvl w:ilvl="0" w:tplc="1850F3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61B43"/>
    <w:multiLevelType w:val="hybridMultilevel"/>
    <w:tmpl w:val="2F5C46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8D2C77"/>
    <w:multiLevelType w:val="hybridMultilevel"/>
    <w:tmpl w:val="3EC4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2488F"/>
    <w:multiLevelType w:val="hybridMultilevel"/>
    <w:tmpl w:val="9072C7E4"/>
    <w:lvl w:ilvl="0" w:tplc="2E26B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ED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81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06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883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760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C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A2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CB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2932989"/>
    <w:multiLevelType w:val="hybridMultilevel"/>
    <w:tmpl w:val="32BCD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4016C54"/>
    <w:multiLevelType w:val="hybridMultilevel"/>
    <w:tmpl w:val="280CD3D8"/>
    <w:lvl w:ilvl="0" w:tplc="4B00D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A971593"/>
    <w:multiLevelType w:val="hybridMultilevel"/>
    <w:tmpl w:val="941EC74A"/>
    <w:lvl w:ilvl="0" w:tplc="1850F3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809B8"/>
    <w:multiLevelType w:val="hybridMultilevel"/>
    <w:tmpl w:val="33582FE6"/>
    <w:lvl w:ilvl="0" w:tplc="E93C2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EE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64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89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67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A8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8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44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24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D695B86"/>
    <w:multiLevelType w:val="hybridMultilevel"/>
    <w:tmpl w:val="C3F04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E3177"/>
    <w:multiLevelType w:val="hybridMultilevel"/>
    <w:tmpl w:val="716C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97CE6"/>
    <w:multiLevelType w:val="hybridMultilevel"/>
    <w:tmpl w:val="9594E2F4"/>
    <w:lvl w:ilvl="0" w:tplc="54DAB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E1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00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EF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25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A8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AE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2E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87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4955C44"/>
    <w:multiLevelType w:val="hybridMultilevel"/>
    <w:tmpl w:val="ED8230EA"/>
    <w:lvl w:ilvl="0" w:tplc="D9D43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486B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CEA5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CEA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6A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2616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4A6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243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541454"/>
    <w:multiLevelType w:val="hybridMultilevel"/>
    <w:tmpl w:val="31920A44"/>
    <w:lvl w:ilvl="0" w:tplc="1850F30E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AF96E3A"/>
    <w:multiLevelType w:val="hybridMultilevel"/>
    <w:tmpl w:val="F78C7E26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4"/>
  </w:num>
  <w:num w:numId="4">
    <w:abstractNumId w:val="18"/>
  </w:num>
  <w:num w:numId="5">
    <w:abstractNumId w:val="7"/>
  </w:num>
  <w:num w:numId="6">
    <w:abstractNumId w:val="6"/>
  </w:num>
  <w:num w:numId="7">
    <w:abstractNumId w:val="21"/>
  </w:num>
  <w:num w:numId="8">
    <w:abstractNumId w:val="19"/>
  </w:num>
  <w:num w:numId="9">
    <w:abstractNumId w:val="15"/>
  </w:num>
  <w:num w:numId="10">
    <w:abstractNumId w:val="16"/>
  </w:num>
  <w:num w:numId="11">
    <w:abstractNumId w:val="11"/>
  </w:num>
  <w:num w:numId="12">
    <w:abstractNumId w:val="5"/>
  </w:num>
  <w:num w:numId="13">
    <w:abstractNumId w:val="9"/>
  </w:num>
  <w:num w:numId="14">
    <w:abstractNumId w:val="33"/>
  </w:num>
  <w:num w:numId="15">
    <w:abstractNumId w:val="29"/>
  </w:num>
  <w:num w:numId="16">
    <w:abstractNumId w:val="17"/>
  </w:num>
  <w:num w:numId="17">
    <w:abstractNumId w:val="22"/>
  </w:num>
  <w:num w:numId="18">
    <w:abstractNumId w:val="4"/>
  </w:num>
  <w:num w:numId="19">
    <w:abstractNumId w:val="14"/>
  </w:num>
  <w:num w:numId="20">
    <w:abstractNumId w:val="30"/>
  </w:num>
  <w:num w:numId="21">
    <w:abstractNumId w:val="27"/>
  </w:num>
  <w:num w:numId="22">
    <w:abstractNumId w:val="10"/>
  </w:num>
  <w:num w:numId="23">
    <w:abstractNumId w:val="28"/>
  </w:num>
  <w:num w:numId="24">
    <w:abstractNumId w:val="26"/>
  </w:num>
  <w:num w:numId="25">
    <w:abstractNumId w:val="12"/>
  </w:num>
  <w:num w:numId="26">
    <w:abstractNumId w:val="2"/>
  </w:num>
  <w:num w:numId="27">
    <w:abstractNumId w:val="20"/>
  </w:num>
  <w:num w:numId="28">
    <w:abstractNumId w:val="31"/>
  </w:num>
  <w:num w:numId="29">
    <w:abstractNumId w:val="23"/>
  </w:num>
  <w:num w:numId="30">
    <w:abstractNumId w:val="25"/>
  </w:num>
  <w:num w:numId="31">
    <w:abstractNumId w:val="1"/>
  </w:num>
  <w:num w:numId="32">
    <w:abstractNumId w:val="13"/>
  </w:num>
  <w:num w:numId="33">
    <w:abstractNumId w:val="32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7"/>
    <w:rsid w:val="00035414"/>
    <w:rsid w:val="000C5D1F"/>
    <w:rsid w:val="000D683C"/>
    <w:rsid w:val="001111FC"/>
    <w:rsid w:val="001158B4"/>
    <w:rsid w:val="00141C4B"/>
    <w:rsid w:val="001C138F"/>
    <w:rsid w:val="00310F55"/>
    <w:rsid w:val="00322170"/>
    <w:rsid w:val="0033665F"/>
    <w:rsid w:val="003516C2"/>
    <w:rsid w:val="003F1430"/>
    <w:rsid w:val="003F79DD"/>
    <w:rsid w:val="004B5388"/>
    <w:rsid w:val="004C4847"/>
    <w:rsid w:val="00502A2D"/>
    <w:rsid w:val="005334B6"/>
    <w:rsid w:val="00542049"/>
    <w:rsid w:val="005865D4"/>
    <w:rsid w:val="00616F6C"/>
    <w:rsid w:val="00691EF7"/>
    <w:rsid w:val="007062B7"/>
    <w:rsid w:val="007D03A7"/>
    <w:rsid w:val="00904859"/>
    <w:rsid w:val="009E6EE7"/>
    <w:rsid w:val="00AB72E9"/>
    <w:rsid w:val="00B01DF9"/>
    <w:rsid w:val="00B65752"/>
    <w:rsid w:val="00B94BEB"/>
    <w:rsid w:val="00BA113B"/>
    <w:rsid w:val="00C7381C"/>
    <w:rsid w:val="00C94322"/>
    <w:rsid w:val="00D04A28"/>
    <w:rsid w:val="00D927CE"/>
    <w:rsid w:val="00DE1BF9"/>
    <w:rsid w:val="00E222B3"/>
    <w:rsid w:val="00EA208F"/>
    <w:rsid w:val="00EF0AF7"/>
    <w:rsid w:val="00F877D7"/>
    <w:rsid w:val="00FA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E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0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0AF7"/>
  </w:style>
  <w:style w:type="paragraph" w:styleId="a6">
    <w:name w:val="footer"/>
    <w:basedOn w:val="a"/>
    <w:link w:val="a7"/>
    <w:uiPriority w:val="99"/>
    <w:unhideWhenUsed/>
    <w:rsid w:val="00EF0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0AF7"/>
  </w:style>
  <w:style w:type="character" w:styleId="a8">
    <w:name w:val="Hyperlink"/>
    <w:basedOn w:val="a0"/>
    <w:uiPriority w:val="99"/>
    <w:rsid w:val="00D04A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5388"/>
  </w:style>
  <w:style w:type="paragraph" w:styleId="a9">
    <w:name w:val="Normal (Web)"/>
    <w:basedOn w:val="a"/>
    <w:uiPriority w:val="99"/>
    <w:semiHidden/>
    <w:unhideWhenUsed/>
    <w:rsid w:val="0070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94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2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2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2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616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22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12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2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6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6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00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5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4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3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0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1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5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8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9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1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gmu.ru/index.php?page%5bcommon%5d=elib&amp;res_id=304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E502-77BE-48AC-8813-7A42CDDA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</cp:revision>
  <cp:lastPrinted>2014-01-12T15:40:00Z</cp:lastPrinted>
  <dcterms:created xsi:type="dcterms:W3CDTF">2021-01-17T16:24:00Z</dcterms:created>
  <dcterms:modified xsi:type="dcterms:W3CDTF">2021-01-17T16:24:00Z</dcterms:modified>
</cp:coreProperties>
</file>