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A76FC" w14:textId="16A07EF9" w:rsidR="00635EE7" w:rsidRPr="00635EE7" w:rsidRDefault="00635EE7" w:rsidP="00635E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Дайте сравнительную характеристику некоторых антибиотиков широкого спектра действия (табл. 1).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35EE7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ПЕРЕРИСОВАТЬ В ТЕТРАДЬ И ЗАПОЛНИТЬ!</w:t>
      </w:r>
    </w:p>
    <w:p w14:paraId="4D539E3A" w14:textId="2A4F7FEA" w:rsidR="00635EE7" w:rsidRPr="00635EE7" w:rsidRDefault="00635EE7" w:rsidP="00635E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LatoWebSemibold" w:eastAsia="Times New Roman" w:hAnsi="LatoWebSemibold" w:cs="Helvetica"/>
          <w:color w:val="333333"/>
          <w:sz w:val="23"/>
          <w:szCs w:val="23"/>
          <w:lang w:eastAsia="ru-RU"/>
        </w:rPr>
        <w:t>Таблица 1. Сравнительная характеристика антибиотиков широкого спектра действия</w:t>
      </w:r>
    </w:p>
    <w:tbl>
      <w:tblPr>
        <w:tblW w:w="9538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43"/>
        <w:gridCol w:w="1725"/>
        <w:gridCol w:w="1610"/>
        <w:gridCol w:w="1363"/>
        <w:gridCol w:w="1441"/>
        <w:gridCol w:w="1756"/>
      </w:tblGrid>
      <w:tr w:rsidR="00635EE7" w:rsidRPr="00635EE7" w14:paraId="0AA0F6A1" w14:textId="77777777" w:rsidTr="00635EE7">
        <w:trPr>
          <w:trHeight w:val="378"/>
        </w:trPr>
        <w:tc>
          <w:tcPr>
            <w:tcW w:w="0" w:type="auto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9FA81" w14:textId="77777777" w:rsidR="00635EE7" w:rsidRPr="00635EE7" w:rsidRDefault="00635EE7" w:rsidP="00635EE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35EE7">
              <w:rPr>
                <w:rFonts w:ascii="LatoWebSemibold" w:eastAsia="Times New Roman" w:hAnsi="LatoWebSemibold" w:cs="Helvetica"/>
                <w:color w:val="333333"/>
                <w:sz w:val="20"/>
                <w:szCs w:val="20"/>
                <w:lang w:eastAsia="ru-RU"/>
              </w:rPr>
              <w:t>Параметры сравнения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BDBC2" w14:textId="77777777" w:rsidR="00635EE7" w:rsidRPr="00635EE7" w:rsidRDefault="00635EE7" w:rsidP="00635EE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35EE7">
              <w:rPr>
                <w:rFonts w:ascii="LatoWebSemibold" w:eastAsia="Times New Roman" w:hAnsi="LatoWebSemibold" w:cs="Helvetica"/>
                <w:color w:val="333333"/>
                <w:sz w:val="20"/>
                <w:szCs w:val="20"/>
                <w:lang w:eastAsia="ru-RU"/>
              </w:rPr>
              <w:t>Стрептомицин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AAAD1" w14:textId="77777777" w:rsidR="00635EE7" w:rsidRPr="00635EE7" w:rsidRDefault="00635EE7" w:rsidP="00635EE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35EE7">
              <w:rPr>
                <w:rFonts w:ascii="LatoWebSemibold" w:eastAsia="Times New Roman" w:hAnsi="LatoWebSemibold" w:cs="Helvetica"/>
                <w:color w:val="333333"/>
                <w:sz w:val="20"/>
                <w:szCs w:val="20"/>
                <w:lang w:eastAsia="ru-RU"/>
              </w:rPr>
              <w:t>Гентамицин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8122E" w14:textId="77777777" w:rsidR="00635EE7" w:rsidRPr="00635EE7" w:rsidRDefault="00635EE7" w:rsidP="00635EE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35EE7">
              <w:rPr>
                <w:rFonts w:ascii="LatoWebSemibold" w:eastAsia="Times New Roman" w:hAnsi="LatoWebSemibold" w:cs="Helvetica"/>
                <w:color w:val="333333"/>
                <w:sz w:val="20"/>
                <w:szCs w:val="20"/>
                <w:lang w:eastAsia="ru-RU"/>
              </w:rPr>
              <w:t>Тетрациклин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E4B06" w14:textId="77777777" w:rsidR="00635EE7" w:rsidRPr="00635EE7" w:rsidRDefault="00635EE7" w:rsidP="00635EE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35EE7">
              <w:rPr>
                <w:rFonts w:ascii="LatoWebSemibold" w:eastAsia="Times New Roman" w:hAnsi="LatoWebSemibold" w:cs="Helvetica"/>
                <w:color w:val="333333"/>
                <w:sz w:val="20"/>
                <w:szCs w:val="20"/>
                <w:lang w:eastAsia="ru-RU"/>
              </w:rPr>
              <w:t>Хлорамфеникол</w:t>
            </w:r>
            <w:proofErr w:type="spellEnd"/>
          </w:p>
        </w:tc>
      </w:tr>
      <w:tr w:rsidR="00635EE7" w:rsidRPr="00635EE7" w14:paraId="0F8FD537" w14:textId="77777777" w:rsidTr="00635EE7">
        <w:trPr>
          <w:trHeight w:val="445"/>
        </w:trPr>
        <w:tc>
          <w:tcPr>
            <w:tcW w:w="0" w:type="auto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242F9" w14:textId="77777777" w:rsidR="00635EE7" w:rsidRPr="00635EE7" w:rsidRDefault="00635EE7" w:rsidP="00635EE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Характер</w:t>
            </w:r>
          </w:p>
          <w:p w14:paraId="2970250C" w14:textId="77777777" w:rsidR="00635EE7" w:rsidRPr="00635EE7" w:rsidRDefault="00635EE7" w:rsidP="00635EE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A07FD" w14:textId="77777777" w:rsidR="00635EE7" w:rsidRPr="00635EE7" w:rsidRDefault="00635EE7" w:rsidP="00635EE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Бактерицидный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14B75" w14:textId="77777777" w:rsidR="00635EE7" w:rsidRPr="00635EE7" w:rsidRDefault="00635EE7" w:rsidP="00635EE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8731C" w14:textId="77777777" w:rsidR="00635EE7" w:rsidRPr="00635EE7" w:rsidRDefault="00635EE7" w:rsidP="0063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4EE70" w14:textId="77777777" w:rsidR="00635EE7" w:rsidRPr="00635EE7" w:rsidRDefault="00635EE7" w:rsidP="0063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BFC6D" w14:textId="77777777" w:rsidR="00635EE7" w:rsidRPr="00635EE7" w:rsidRDefault="00635EE7" w:rsidP="0063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5EE7" w:rsidRPr="00635EE7" w14:paraId="745DD042" w14:textId="77777777" w:rsidTr="00635EE7">
        <w:trPr>
          <w:trHeight w:val="810"/>
        </w:trPr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F35CE0" w14:textId="77777777" w:rsidR="00635EE7" w:rsidRPr="00635EE7" w:rsidRDefault="00635EE7" w:rsidP="00635EE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EB233" w14:textId="77777777" w:rsidR="00635EE7" w:rsidRPr="00635EE7" w:rsidRDefault="00635EE7" w:rsidP="00635EE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Бактериостати</w:t>
            </w:r>
            <w:proofErr w:type="spellEnd"/>
            <w:r w:rsidRPr="006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</w:t>
            </w:r>
          </w:p>
          <w:p w14:paraId="1A472A8B" w14:textId="77777777" w:rsidR="00635EE7" w:rsidRPr="00635EE7" w:rsidRDefault="00635EE7" w:rsidP="00635EE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7CC12" w14:textId="77777777" w:rsidR="00635EE7" w:rsidRPr="00635EE7" w:rsidRDefault="00635EE7" w:rsidP="00635EE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CA381" w14:textId="77777777" w:rsidR="00635EE7" w:rsidRPr="00635EE7" w:rsidRDefault="00635EE7" w:rsidP="0063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98B50" w14:textId="77777777" w:rsidR="00635EE7" w:rsidRPr="00635EE7" w:rsidRDefault="00635EE7" w:rsidP="0063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27B38" w14:textId="77777777" w:rsidR="00635EE7" w:rsidRPr="00635EE7" w:rsidRDefault="00635EE7" w:rsidP="0063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5EE7" w:rsidRPr="00635EE7" w14:paraId="6037A689" w14:textId="77777777" w:rsidTr="00635EE7">
        <w:trPr>
          <w:trHeight w:val="445"/>
        </w:trPr>
        <w:tc>
          <w:tcPr>
            <w:tcW w:w="0" w:type="auto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B67AB" w14:textId="77777777" w:rsidR="00635EE7" w:rsidRPr="00635EE7" w:rsidRDefault="00635EE7" w:rsidP="00635EE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Пути введения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4DB85" w14:textId="77777777" w:rsidR="00635EE7" w:rsidRPr="00635EE7" w:rsidRDefault="00635EE7" w:rsidP="00635EE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Парентерально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65356" w14:textId="77777777" w:rsidR="00635EE7" w:rsidRPr="00635EE7" w:rsidRDefault="00635EE7" w:rsidP="00635EE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7D1CC" w14:textId="77777777" w:rsidR="00635EE7" w:rsidRPr="00635EE7" w:rsidRDefault="00635EE7" w:rsidP="0063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86ADC" w14:textId="77777777" w:rsidR="00635EE7" w:rsidRPr="00635EE7" w:rsidRDefault="00635EE7" w:rsidP="0063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8350A" w14:textId="77777777" w:rsidR="00635EE7" w:rsidRPr="00635EE7" w:rsidRDefault="00635EE7" w:rsidP="0063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5EE7" w:rsidRPr="00635EE7" w14:paraId="3986F0F4" w14:textId="77777777" w:rsidTr="00635EE7">
        <w:trPr>
          <w:trHeight w:val="459"/>
        </w:trPr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FCB0CE" w14:textId="77777777" w:rsidR="00635EE7" w:rsidRPr="00635EE7" w:rsidRDefault="00635EE7" w:rsidP="00635EE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7C346" w14:textId="77777777" w:rsidR="00635EE7" w:rsidRPr="00635EE7" w:rsidRDefault="00635EE7" w:rsidP="00635EE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Внутрь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B389C" w14:textId="77777777" w:rsidR="00635EE7" w:rsidRPr="00635EE7" w:rsidRDefault="00635EE7" w:rsidP="00635EE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78CE5" w14:textId="77777777" w:rsidR="00635EE7" w:rsidRPr="00635EE7" w:rsidRDefault="00635EE7" w:rsidP="0063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4E6F7" w14:textId="77777777" w:rsidR="00635EE7" w:rsidRPr="00635EE7" w:rsidRDefault="00635EE7" w:rsidP="0063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D46EE" w14:textId="77777777" w:rsidR="00635EE7" w:rsidRPr="00635EE7" w:rsidRDefault="00635EE7" w:rsidP="0063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5EE7" w:rsidRPr="00635EE7" w14:paraId="2E1BD316" w14:textId="77777777" w:rsidTr="00635EE7">
        <w:trPr>
          <w:trHeight w:val="688"/>
        </w:trPr>
        <w:tc>
          <w:tcPr>
            <w:tcW w:w="0" w:type="auto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687FA" w14:textId="77777777" w:rsidR="00635EE7" w:rsidRPr="00635EE7" w:rsidRDefault="00635EE7" w:rsidP="00635EE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Применение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B324D" w14:textId="77777777" w:rsidR="00635EE7" w:rsidRPr="00635EE7" w:rsidRDefault="00635EE7" w:rsidP="00635EE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57B73" w14:textId="77777777" w:rsidR="00635EE7" w:rsidRPr="00635EE7" w:rsidRDefault="00635EE7" w:rsidP="00635EE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</w:p>
          <w:p w14:paraId="13CDF5EC" w14:textId="77777777" w:rsidR="00635EE7" w:rsidRPr="00635EE7" w:rsidRDefault="00635EE7" w:rsidP="00635EE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01E0C" w14:textId="77777777" w:rsidR="00635EE7" w:rsidRPr="00635EE7" w:rsidRDefault="00635EE7" w:rsidP="00635EE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</w:p>
          <w:p w14:paraId="056D9EDC" w14:textId="77777777" w:rsidR="00635EE7" w:rsidRPr="00635EE7" w:rsidRDefault="00635EE7" w:rsidP="00635EE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411FF" w14:textId="77777777" w:rsidR="00635EE7" w:rsidRPr="00635EE7" w:rsidRDefault="00635EE7" w:rsidP="00635EE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</w:p>
          <w:p w14:paraId="54E346B1" w14:textId="77777777" w:rsidR="00635EE7" w:rsidRPr="00635EE7" w:rsidRDefault="00635EE7" w:rsidP="00635EE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</w:t>
            </w:r>
          </w:p>
        </w:tc>
      </w:tr>
      <w:tr w:rsidR="00635EE7" w:rsidRPr="00635EE7" w14:paraId="6CC4899B" w14:textId="77777777" w:rsidTr="00635EE7">
        <w:trPr>
          <w:trHeight w:val="1026"/>
        </w:trPr>
        <w:tc>
          <w:tcPr>
            <w:tcW w:w="0" w:type="auto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DC436" w14:textId="77777777" w:rsidR="00635EE7" w:rsidRPr="00635EE7" w:rsidRDefault="00635EE7" w:rsidP="00635EE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Побочное действие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D47EB" w14:textId="77777777" w:rsidR="00635EE7" w:rsidRPr="00635EE7" w:rsidRDefault="00635EE7" w:rsidP="00635EE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</w:p>
          <w:p w14:paraId="671D0FC2" w14:textId="77777777" w:rsidR="00635EE7" w:rsidRPr="00635EE7" w:rsidRDefault="00635EE7" w:rsidP="00635EE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</w:t>
            </w:r>
          </w:p>
          <w:p w14:paraId="60F27C63" w14:textId="77777777" w:rsidR="00635EE7" w:rsidRPr="00635EE7" w:rsidRDefault="00635EE7" w:rsidP="00635EE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AC5EB" w14:textId="77777777" w:rsidR="00635EE7" w:rsidRPr="00635EE7" w:rsidRDefault="00635EE7" w:rsidP="00635EE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</w:p>
          <w:p w14:paraId="39A7AE0D" w14:textId="77777777" w:rsidR="00635EE7" w:rsidRPr="00635EE7" w:rsidRDefault="00635EE7" w:rsidP="00635EE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</w:t>
            </w:r>
          </w:p>
          <w:p w14:paraId="70CCEEDA" w14:textId="77777777" w:rsidR="00635EE7" w:rsidRPr="00635EE7" w:rsidRDefault="00635EE7" w:rsidP="00635EE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42200" w14:textId="77777777" w:rsidR="00635EE7" w:rsidRPr="00635EE7" w:rsidRDefault="00635EE7" w:rsidP="00635EE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</w:p>
          <w:p w14:paraId="30C916C5" w14:textId="77777777" w:rsidR="00635EE7" w:rsidRPr="00635EE7" w:rsidRDefault="00635EE7" w:rsidP="00635EE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B42F5" w14:textId="77777777" w:rsidR="00635EE7" w:rsidRPr="00635EE7" w:rsidRDefault="00635EE7" w:rsidP="00635EE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35EE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</w:p>
        </w:tc>
      </w:tr>
    </w:tbl>
    <w:p w14:paraId="4ADFE446" w14:textId="77777777" w:rsidR="00635EE7" w:rsidRPr="00635EE7" w:rsidRDefault="00635EE7" w:rsidP="00635E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LatoWebSemibold" w:eastAsia="Times New Roman" w:hAnsi="LatoWebSemibold" w:cs="Helvetica"/>
          <w:color w:val="333333"/>
          <w:sz w:val="20"/>
          <w:szCs w:val="20"/>
          <w:lang w:eastAsia="ru-RU"/>
        </w:rPr>
        <w:t>Примечание. </w:t>
      </w:r>
      <w:r w:rsidRPr="00635EE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заполнении таблицы используйте символ «+».</w:t>
      </w:r>
    </w:p>
    <w:p w14:paraId="0A453550" w14:textId="77777777" w:rsidR="00635EE7" w:rsidRPr="00635EE7" w:rsidRDefault="00635EE7" w:rsidP="00635E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При заполнении графы «Применение» используйте буквенные индексы следующих показаний.</w:t>
      </w:r>
    </w:p>
    <w:p w14:paraId="1C1AF669" w14:textId="77777777" w:rsidR="00635EE7" w:rsidRPr="00635EE7" w:rsidRDefault="00635EE7" w:rsidP="00635E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A. Туберкулез.</w:t>
      </w:r>
    </w:p>
    <w:p w14:paraId="516BE466" w14:textId="77777777" w:rsidR="00635EE7" w:rsidRPr="00635EE7" w:rsidRDefault="00635EE7" w:rsidP="00635E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Б. Инфекции, вызываемые синегнойной палочкой.</w:t>
      </w:r>
    </w:p>
    <w:p w14:paraId="3325F71F" w14:textId="77777777" w:rsidR="00635EE7" w:rsidRPr="00635EE7" w:rsidRDefault="00635EE7" w:rsidP="00635E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B. Сепсис.</w:t>
      </w:r>
    </w:p>
    <w:p w14:paraId="52862079" w14:textId="77777777" w:rsidR="00635EE7" w:rsidRPr="00635EE7" w:rsidRDefault="00635EE7" w:rsidP="00635E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Г. Риккетсиозы (в том числе сыпной тиф).</w:t>
      </w:r>
    </w:p>
    <w:p w14:paraId="7E98B558" w14:textId="77777777" w:rsidR="00635EE7" w:rsidRPr="00635EE7" w:rsidRDefault="00635EE7" w:rsidP="00635E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Д. Холера, чума.</w:t>
      </w:r>
    </w:p>
    <w:p w14:paraId="4371E6AE" w14:textId="77777777" w:rsidR="00635EE7" w:rsidRPr="00635EE7" w:rsidRDefault="00635EE7" w:rsidP="00635E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Е. Бактериальный менингит.</w:t>
      </w:r>
    </w:p>
    <w:p w14:paraId="03AB88D7" w14:textId="77777777" w:rsidR="00635EE7" w:rsidRPr="00635EE7" w:rsidRDefault="00635EE7" w:rsidP="00635E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Ж. Сальмонеллезы (в том числе брюшной тиф).</w:t>
      </w:r>
    </w:p>
    <w:p w14:paraId="66AD5B99" w14:textId="77777777" w:rsidR="00635EE7" w:rsidRPr="00635EE7" w:rsidRDefault="00635EE7" w:rsidP="00635E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При заполнении графы «Побочное действие» используйте буквенные индексы следующих побочных эффектов.</w:t>
      </w:r>
    </w:p>
    <w:p w14:paraId="239FDEF7" w14:textId="77777777" w:rsidR="00635EE7" w:rsidRPr="00635EE7" w:rsidRDefault="00635EE7" w:rsidP="00635E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З.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Ототоксическое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и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вестибулотоксическое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действие.</w:t>
      </w:r>
    </w:p>
    <w:p w14:paraId="4739702A" w14:textId="77777777" w:rsidR="00635EE7" w:rsidRPr="00635EE7" w:rsidRDefault="00635EE7" w:rsidP="00635E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И. Нарушение кроветворения.</w:t>
      </w:r>
    </w:p>
    <w:p w14:paraId="0190CB36" w14:textId="77777777" w:rsidR="00635EE7" w:rsidRPr="00635EE7" w:rsidRDefault="00635EE7" w:rsidP="00635E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К. Нефротоксическое действие.</w:t>
      </w:r>
    </w:p>
    <w:p w14:paraId="2AD082D4" w14:textId="77777777" w:rsidR="00635EE7" w:rsidRPr="00635EE7" w:rsidRDefault="00635EE7" w:rsidP="00635E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Л. Нарушение нервно-мышечной передачи.</w:t>
      </w:r>
    </w:p>
    <w:p w14:paraId="1C37B8F0" w14:textId="77777777" w:rsidR="00635EE7" w:rsidRPr="00635EE7" w:rsidRDefault="00635EE7" w:rsidP="00635E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М.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Гепатотоксическое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действие.</w:t>
      </w:r>
    </w:p>
    <w:p w14:paraId="20BE9DD4" w14:textId="77777777" w:rsidR="00635EE7" w:rsidRPr="00635EE7" w:rsidRDefault="00635EE7" w:rsidP="00635E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Н. Нарушение формирования скелета.</w:t>
      </w:r>
    </w:p>
    <w:p w14:paraId="5B202873" w14:textId="378DA191" w:rsidR="002B493E" w:rsidRDefault="002B493E"/>
    <w:p w14:paraId="4F7C066D" w14:textId="3449B664" w:rsidR="00635EE7" w:rsidRDefault="00635EE7" w:rsidP="00635EE7">
      <w:pPr>
        <w:jc w:val="center"/>
        <w:rPr>
          <w:b/>
          <w:bCs/>
        </w:rPr>
      </w:pPr>
      <w:r w:rsidRPr="00635EE7">
        <w:rPr>
          <w:b/>
          <w:bCs/>
        </w:rPr>
        <w:t>ТЕСТОВЫЕ ЗАДАНИЯ</w:t>
      </w:r>
    </w:p>
    <w:p w14:paraId="0AE6DA3F" w14:textId="66395ED1" w:rsidR="00635EE7" w:rsidRPr="00635EE7" w:rsidRDefault="00635EE7" w:rsidP="00635EE7">
      <w:pPr>
        <w:jc w:val="center"/>
        <w:rPr>
          <w:b/>
          <w:bCs/>
          <w:u w:val="single"/>
        </w:rPr>
      </w:pPr>
      <w:r w:rsidRPr="00635EE7">
        <w:rPr>
          <w:b/>
          <w:bCs/>
          <w:u w:val="single"/>
        </w:rPr>
        <w:t>МНОГОВАРИАНТНЫЕ!!!!!</w:t>
      </w:r>
    </w:p>
    <w:p w14:paraId="70D8BB8B" w14:textId="77777777" w:rsidR="00635EE7" w:rsidRPr="00635EE7" w:rsidRDefault="00635EE7" w:rsidP="00635EE7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</w:p>
    <w:p w14:paraId="459FAEA5" w14:textId="77777777" w:rsidR="00635EE7" w:rsidRP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LatoWebSemibold" w:eastAsia="Times New Roman" w:hAnsi="LatoWebSemibold" w:cs="Helvetica"/>
          <w:color w:val="333333"/>
          <w:sz w:val="23"/>
          <w:szCs w:val="23"/>
          <w:lang w:eastAsia="ru-RU"/>
        </w:rPr>
        <w:t>3.</w:t>
      </w: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К аминогликозидам относятся:</w:t>
      </w:r>
    </w:p>
    <w:p w14:paraId="061086BE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1)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амикацин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; </w:t>
      </w:r>
    </w:p>
    <w:p w14:paraId="061F8230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2) гентамицин; </w:t>
      </w:r>
    </w:p>
    <w:p w14:paraId="7266864B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3)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метациклин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; </w:t>
      </w:r>
    </w:p>
    <w:p w14:paraId="0708FED2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4)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неомицин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; </w:t>
      </w:r>
    </w:p>
    <w:p w14:paraId="19FBC031" w14:textId="623ADBA4" w:rsidR="00635EE7" w:rsidRP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5) стрептомицин.</w:t>
      </w:r>
    </w:p>
    <w:p w14:paraId="6A08DFE1" w14:textId="77777777" w:rsidR="00635EE7" w:rsidRP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LatoWebSemibold" w:eastAsia="Times New Roman" w:hAnsi="LatoWebSemibold" w:cs="Helvetica"/>
          <w:color w:val="333333"/>
          <w:sz w:val="23"/>
          <w:szCs w:val="23"/>
          <w:lang w:eastAsia="ru-RU"/>
        </w:rPr>
        <w:t>4.</w:t>
      </w: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К тетрациклинам относятся:</w:t>
      </w:r>
    </w:p>
    <w:p w14:paraId="31DFF863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1)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доксициклин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; </w:t>
      </w:r>
    </w:p>
    <w:p w14:paraId="1B373ABC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2) гентамицин; </w:t>
      </w:r>
    </w:p>
    <w:p w14:paraId="7645F3D6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3)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метациклин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; </w:t>
      </w:r>
    </w:p>
    <w:p w14:paraId="79E1C83A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4) тетрациклин; </w:t>
      </w:r>
    </w:p>
    <w:p w14:paraId="7181B0E6" w14:textId="74A85C17" w:rsidR="00635EE7" w:rsidRP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5)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амикацин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14:paraId="176C528E" w14:textId="77777777" w:rsidR="00635EE7" w:rsidRP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LatoWebSemibold" w:eastAsia="Times New Roman" w:hAnsi="LatoWebSemibold" w:cs="Helvetica"/>
          <w:color w:val="333333"/>
          <w:sz w:val="23"/>
          <w:szCs w:val="23"/>
          <w:lang w:eastAsia="ru-RU"/>
        </w:rPr>
        <w:t>5.</w:t>
      </w: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Нарушают проницаемость цитоплазматической мембраны и синтез белка в бактериальной клетке:</w:t>
      </w:r>
    </w:p>
    <w:p w14:paraId="43387AAE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1) азитромицин; </w:t>
      </w:r>
    </w:p>
    <w:p w14:paraId="3DFE9094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2)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амикацин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; </w:t>
      </w:r>
    </w:p>
    <w:p w14:paraId="34E06075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3) гентамицин; </w:t>
      </w:r>
    </w:p>
    <w:p w14:paraId="439851AF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4)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неомицин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; </w:t>
      </w:r>
    </w:p>
    <w:p w14:paraId="31A7D3C0" w14:textId="1EE1481D" w:rsidR="00635EE7" w:rsidRP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5)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метациклин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14:paraId="0E732F24" w14:textId="77777777" w:rsidR="00635EE7" w:rsidRP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LatoWebSemibold" w:eastAsia="Times New Roman" w:hAnsi="LatoWebSemibold" w:cs="Helvetica"/>
          <w:color w:val="333333"/>
          <w:sz w:val="23"/>
          <w:szCs w:val="23"/>
          <w:lang w:eastAsia="ru-RU"/>
        </w:rPr>
        <w:t>6.</w:t>
      </w: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Бактерицидное действие оказывают:</w:t>
      </w:r>
    </w:p>
    <w:p w14:paraId="38E466EF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1) эритромицин; </w:t>
      </w:r>
    </w:p>
    <w:p w14:paraId="17312046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2)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амикацин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; </w:t>
      </w:r>
    </w:p>
    <w:p w14:paraId="3D9AC9B4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3)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хлорамфеникол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; </w:t>
      </w:r>
    </w:p>
    <w:p w14:paraId="7E647A3F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4)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доксициклин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; </w:t>
      </w:r>
    </w:p>
    <w:p w14:paraId="73E42901" w14:textId="7638DC33" w:rsidR="00635EE7" w:rsidRP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5) гентамицин.</w:t>
      </w:r>
    </w:p>
    <w:p w14:paraId="1305FCA8" w14:textId="77777777" w:rsidR="00635EE7" w:rsidRP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LatoWebSemibold" w:eastAsia="Times New Roman" w:hAnsi="LatoWebSemibold" w:cs="Helvetica"/>
          <w:color w:val="333333"/>
          <w:sz w:val="23"/>
          <w:szCs w:val="23"/>
          <w:lang w:eastAsia="ru-RU"/>
        </w:rPr>
        <w:t>7.</w:t>
      </w: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Бактериостатическое действие оказывают:</w:t>
      </w:r>
    </w:p>
    <w:p w14:paraId="39A80772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1)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линкомицин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; </w:t>
      </w:r>
    </w:p>
    <w:p w14:paraId="70A2EBA1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2) тетрациклин; </w:t>
      </w:r>
    </w:p>
    <w:p w14:paraId="046C1678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3)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рокситромицин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; </w:t>
      </w:r>
    </w:p>
    <w:p w14:paraId="31F700F6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4)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неомицин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; </w:t>
      </w:r>
    </w:p>
    <w:p w14:paraId="67BA8515" w14:textId="41A6AAE6" w:rsidR="00635EE7" w:rsidRP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5)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клиндамицин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14:paraId="79905E7A" w14:textId="77777777" w:rsidR="00635EE7" w:rsidRP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LatoWebSemibold" w:eastAsia="Times New Roman" w:hAnsi="LatoWebSemibold" w:cs="Helvetica"/>
          <w:color w:val="333333"/>
          <w:sz w:val="23"/>
          <w:szCs w:val="23"/>
          <w:lang w:eastAsia="ru-RU"/>
        </w:rPr>
        <w:lastRenderedPageBreak/>
        <w:t>8.</w:t>
      </w: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Антибиотики широкого спектра действия:</w:t>
      </w:r>
    </w:p>
    <w:p w14:paraId="73D59712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1) эритромицин; </w:t>
      </w:r>
    </w:p>
    <w:p w14:paraId="0C6CB255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2)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доксициклин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; </w:t>
      </w:r>
    </w:p>
    <w:p w14:paraId="07D11136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3)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хлорамфеникол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; </w:t>
      </w:r>
    </w:p>
    <w:p w14:paraId="31AA76F4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4) стрептомицин; </w:t>
      </w:r>
    </w:p>
    <w:p w14:paraId="32856515" w14:textId="7A8DEC2D" w:rsidR="00635EE7" w:rsidRP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5)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линкомицин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14:paraId="4283ACB9" w14:textId="77777777" w:rsidR="00635EE7" w:rsidRP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LatoWebSemibold" w:eastAsia="Times New Roman" w:hAnsi="LatoWebSemibold" w:cs="Helvetica"/>
          <w:color w:val="333333"/>
          <w:sz w:val="23"/>
          <w:szCs w:val="23"/>
          <w:lang w:eastAsia="ru-RU"/>
        </w:rPr>
        <w:t>9.</w:t>
      </w: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Антибиотики, применяемые только парентерально:</w:t>
      </w:r>
    </w:p>
    <w:p w14:paraId="342AE3B3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1) стрептомицин; </w:t>
      </w:r>
    </w:p>
    <w:p w14:paraId="591AC50B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2)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амикацин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; </w:t>
      </w:r>
    </w:p>
    <w:p w14:paraId="4B6D2BA7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3) азитромицин; </w:t>
      </w:r>
    </w:p>
    <w:p w14:paraId="00BD4BB1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4) гентамицин; </w:t>
      </w:r>
    </w:p>
    <w:p w14:paraId="508603BB" w14:textId="3630947D" w:rsidR="00635EE7" w:rsidRP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5)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хлорамфеникол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14:paraId="404A048F" w14:textId="77777777" w:rsidR="00635EE7" w:rsidRP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LatoWebSemibold" w:eastAsia="Times New Roman" w:hAnsi="LatoWebSemibold" w:cs="Helvetica"/>
          <w:color w:val="333333"/>
          <w:sz w:val="23"/>
          <w:szCs w:val="23"/>
          <w:lang w:eastAsia="ru-RU"/>
        </w:rPr>
        <w:t>10.</w:t>
      </w: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Побочные эффекты аминогликозидов:</w:t>
      </w:r>
    </w:p>
    <w:p w14:paraId="145B01EB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1)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ототоксическое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и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вестибулотоксическое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действие; </w:t>
      </w:r>
    </w:p>
    <w:p w14:paraId="03D5523F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2) нарушение кроветворения;</w:t>
      </w:r>
    </w:p>
    <w:p w14:paraId="6B5139C2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3) нефротоксическое действие; </w:t>
      </w:r>
    </w:p>
    <w:p w14:paraId="742C3726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4) нарушение нервно-мышечной передачи; </w:t>
      </w:r>
    </w:p>
    <w:p w14:paraId="729DC3CE" w14:textId="2621A7B9" w:rsidR="00635EE7" w:rsidRP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5)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гепатотоксическое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действие.</w:t>
      </w:r>
    </w:p>
    <w:p w14:paraId="296D9838" w14:textId="77777777" w:rsidR="00635EE7" w:rsidRP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LatoWebSemibold" w:eastAsia="Times New Roman" w:hAnsi="LatoWebSemibold" w:cs="Helvetica"/>
          <w:color w:val="333333"/>
          <w:sz w:val="23"/>
          <w:szCs w:val="23"/>
          <w:lang w:eastAsia="ru-RU"/>
        </w:rPr>
        <w:t>11.</w:t>
      </w: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Побочные эффекты тетрациклинов:</w:t>
      </w:r>
    </w:p>
    <w:p w14:paraId="1C061282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1)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ототоксическое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и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вестибулотоксическое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действие; </w:t>
      </w:r>
    </w:p>
    <w:p w14:paraId="27A93855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2) нарушение кроветворения; </w:t>
      </w:r>
    </w:p>
    <w:p w14:paraId="149777F3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3) нарушение формирования скелета; </w:t>
      </w:r>
    </w:p>
    <w:p w14:paraId="0D2AD4E2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4) нарушение нервно-мышечной передачи; </w:t>
      </w:r>
    </w:p>
    <w:p w14:paraId="6C7562D9" w14:textId="11E15948" w:rsidR="00635EE7" w:rsidRP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5)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гепатотоксическое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действие.</w:t>
      </w:r>
    </w:p>
    <w:p w14:paraId="6E5E1C1C" w14:textId="77777777" w:rsidR="00635EE7" w:rsidRP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LatoWebSemibold" w:eastAsia="Times New Roman" w:hAnsi="LatoWebSemibold" w:cs="Helvetica"/>
          <w:color w:val="333333"/>
          <w:sz w:val="23"/>
          <w:szCs w:val="23"/>
          <w:lang w:eastAsia="ru-RU"/>
        </w:rPr>
        <w:t>12.</w:t>
      </w: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Побочные эффекты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хлорамфеникола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:</w:t>
      </w:r>
    </w:p>
    <w:p w14:paraId="0713F0CB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1)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ототоксическое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и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вестибулотоксическое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действие; </w:t>
      </w:r>
    </w:p>
    <w:p w14:paraId="3722B007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2) нарушение кроветворения; </w:t>
      </w:r>
    </w:p>
    <w:p w14:paraId="32BDBEB3" w14:textId="77777777" w:rsid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3) нарушение нервно-мышечной передачи; </w:t>
      </w:r>
    </w:p>
    <w:p w14:paraId="2B6952FD" w14:textId="48C7C42D" w:rsidR="00635EE7" w:rsidRPr="00635EE7" w:rsidRDefault="00635EE7" w:rsidP="00635EE7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4) </w:t>
      </w:r>
      <w:proofErr w:type="spellStart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гепатотоксическое</w:t>
      </w:r>
      <w:proofErr w:type="spellEnd"/>
      <w:r w:rsidRPr="00635E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действие.</w:t>
      </w:r>
    </w:p>
    <w:p w14:paraId="1452FE47" w14:textId="7C8DD70C" w:rsidR="00635EE7" w:rsidRDefault="00635EE7" w:rsidP="00635EE7">
      <w:pPr>
        <w:jc w:val="center"/>
        <w:rPr>
          <w:b/>
          <w:bCs/>
        </w:rPr>
      </w:pPr>
      <w:r>
        <w:rPr>
          <w:b/>
          <w:bCs/>
        </w:rPr>
        <w:t>Задание №3</w:t>
      </w:r>
    </w:p>
    <w:p w14:paraId="18F1541E" w14:textId="77777777" w:rsidR="00635EE7" w:rsidRDefault="00635EE7" w:rsidP="00635EE7">
      <w:pPr>
        <w:pStyle w:val="txt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LatoWebSemibold" w:hAnsi="LatoWebSemibold" w:cs="Helvetica"/>
          <w:color w:val="333333"/>
          <w:sz w:val="23"/>
          <w:szCs w:val="23"/>
        </w:rPr>
        <w:t>Проведите анализ врачебных рецептов.</w:t>
      </w:r>
    </w:p>
    <w:p w14:paraId="7D34B339" w14:textId="77777777" w:rsidR="00635EE7" w:rsidRDefault="00635EE7" w:rsidP="00635EE7">
      <w:pPr>
        <w:pStyle w:val="txt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A. Антибиотик-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макролид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при уретральном хламидиозе.</w:t>
      </w:r>
    </w:p>
    <w:p w14:paraId="687FDCD8" w14:textId="3041E81C" w:rsidR="00635EE7" w:rsidRPr="00635EE7" w:rsidRDefault="00635EE7" w:rsidP="00635EE7">
      <w:pPr>
        <w:jc w:val="center"/>
        <w:rPr>
          <w:b/>
          <w:bCs/>
        </w:rPr>
      </w:pPr>
    </w:p>
    <w:p w14:paraId="404538C4" w14:textId="6CF6E490" w:rsidR="00635EE7" w:rsidRDefault="00635EE7">
      <w:r>
        <w:rPr>
          <w:noProof/>
        </w:rPr>
        <w:lastRenderedPageBreak/>
        <w:drawing>
          <wp:inline distT="0" distB="0" distL="0" distR="0" wp14:anchorId="581993A1" wp14:editId="6C434D3C">
            <wp:extent cx="6006108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096" cy="90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B6C8F" w14:textId="10531425" w:rsidR="00635EE7" w:rsidRDefault="00635EE7"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Б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. Антибиотик-аминогликозид при синегнойном сепсисе.</w:t>
      </w:r>
    </w:p>
    <w:p w14:paraId="54B79B86" w14:textId="662405EF" w:rsidR="00635EE7" w:rsidRDefault="00635EE7">
      <w:r>
        <w:rPr>
          <w:noProof/>
        </w:rPr>
        <w:drawing>
          <wp:inline distT="0" distB="0" distL="0" distR="0" wp14:anchorId="48A9B0C9" wp14:editId="1DA88C88">
            <wp:extent cx="6041231" cy="819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305" cy="82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49B70" w14:textId="3B9DD4BD" w:rsidR="00635EE7" w:rsidRDefault="00635EE7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t xml:space="preserve">В.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B. Антибиотик для лечения стрептококковой инфекции</w:t>
      </w:r>
    </w:p>
    <w:p w14:paraId="30F72410" w14:textId="234C37F6" w:rsidR="00635EE7" w:rsidRDefault="00635EE7">
      <w:r>
        <w:rPr>
          <w:noProof/>
        </w:rPr>
        <w:drawing>
          <wp:inline distT="0" distB="0" distL="0" distR="0" wp14:anchorId="67F0F138" wp14:editId="3E748D41">
            <wp:extent cx="6006108" cy="1266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114" cy="127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WebSemibold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E7"/>
    <w:rsid w:val="002B493E"/>
    <w:rsid w:val="0063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3D86"/>
  <w15:chartTrackingRefBased/>
  <w15:docId w15:val="{E10DF709-96CC-4F93-A906-F651D69D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63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391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5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580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Окладников</dc:creator>
  <cp:keywords/>
  <dc:description/>
  <cp:lastModifiedBy>Дмитрий Окладников</cp:lastModifiedBy>
  <cp:revision>1</cp:revision>
  <dcterms:created xsi:type="dcterms:W3CDTF">2020-04-17T02:23:00Z</dcterms:created>
  <dcterms:modified xsi:type="dcterms:W3CDTF">2020-04-17T02:31:00Z</dcterms:modified>
</cp:coreProperties>
</file>