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5B94" w:rsidRPr="000C78ED" w:rsidRDefault="00A2538E" w:rsidP="000C78ED">
      <w:pPr>
        <w:spacing w:after="0" w:line="240" w:lineRule="auto"/>
        <w:jc w:val="center"/>
        <w:rPr>
          <w:rFonts w:cs="Times New Roman"/>
          <w:szCs w:val="28"/>
        </w:rPr>
      </w:pPr>
      <w:r w:rsidRPr="000C78ED">
        <w:rPr>
          <w:rFonts w:cs="Times New Roman"/>
          <w:szCs w:val="28"/>
        </w:rPr>
        <w:t xml:space="preserve">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 </w:t>
      </w:r>
      <w:proofErr w:type="spellStart"/>
      <w:r w:rsidRPr="000C78ED">
        <w:rPr>
          <w:rFonts w:cs="Times New Roman"/>
          <w:szCs w:val="28"/>
        </w:rPr>
        <w:t>Войно-Ясенецкого</w:t>
      </w:r>
      <w:proofErr w:type="spellEnd"/>
      <w:r w:rsidRPr="000C78ED">
        <w:rPr>
          <w:rFonts w:cs="Times New Roman"/>
          <w:szCs w:val="28"/>
        </w:rPr>
        <w:t xml:space="preserve">» </w:t>
      </w:r>
    </w:p>
    <w:p w:rsidR="00855B94" w:rsidRPr="000C78ED" w:rsidRDefault="00A2538E" w:rsidP="000C78ED">
      <w:pPr>
        <w:spacing w:after="0" w:line="240" w:lineRule="auto"/>
        <w:jc w:val="center"/>
        <w:rPr>
          <w:rFonts w:cs="Times New Roman"/>
          <w:szCs w:val="28"/>
        </w:rPr>
      </w:pPr>
      <w:r w:rsidRPr="000C78ED">
        <w:rPr>
          <w:rFonts w:cs="Times New Roman"/>
          <w:szCs w:val="28"/>
        </w:rPr>
        <w:t>Министерства здравоохранения Российской Федерации</w:t>
      </w:r>
    </w:p>
    <w:p w:rsidR="00A2538E" w:rsidRPr="000C78ED" w:rsidRDefault="00A2538E" w:rsidP="000C78ED">
      <w:pPr>
        <w:spacing w:after="0" w:line="240" w:lineRule="auto"/>
        <w:jc w:val="center"/>
        <w:rPr>
          <w:rFonts w:cs="Times New Roman"/>
          <w:szCs w:val="28"/>
        </w:rPr>
      </w:pPr>
      <w:r w:rsidRPr="000C78ED">
        <w:rPr>
          <w:rFonts w:cs="Times New Roman"/>
          <w:szCs w:val="28"/>
        </w:rPr>
        <w:t>Фармацевтический колледж</w:t>
      </w:r>
    </w:p>
    <w:p w:rsidR="00E31477" w:rsidRPr="000C78ED" w:rsidRDefault="00E31477" w:rsidP="000C78ED">
      <w:pPr>
        <w:spacing w:after="0" w:line="240" w:lineRule="auto"/>
        <w:jc w:val="center"/>
        <w:rPr>
          <w:rFonts w:cs="Times New Roman"/>
          <w:szCs w:val="28"/>
        </w:rPr>
      </w:pPr>
    </w:p>
    <w:p w:rsidR="00E31477" w:rsidRPr="000C78ED" w:rsidRDefault="00E31477" w:rsidP="000C78ED">
      <w:pPr>
        <w:spacing w:after="0" w:line="240" w:lineRule="auto"/>
        <w:jc w:val="center"/>
        <w:rPr>
          <w:rFonts w:cs="Times New Roman"/>
          <w:szCs w:val="28"/>
        </w:rPr>
      </w:pPr>
    </w:p>
    <w:p w:rsidR="00E31477" w:rsidRPr="000C78ED" w:rsidRDefault="00E31477" w:rsidP="000C78ED">
      <w:pPr>
        <w:spacing w:after="0" w:line="240" w:lineRule="auto"/>
        <w:jc w:val="center"/>
        <w:rPr>
          <w:rFonts w:cs="Times New Roman"/>
          <w:szCs w:val="28"/>
        </w:rPr>
      </w:pPr>
    </w:p>
    <w:p w:rsidR="00E31477" w:rsidRPr="000C78ED" w:rsidRDefault="00E31477" w:rsidP="000C78ED">
      <w:pPr>
        <w:spacing w:after="0" w:line="240" w:lineRule="auto"/>
        <w:jc w:val="center"/>
        <w:rPr>
          <w:rFonts w:cs="Times New Roman"/>
          <w:szCs w:val="28"/>
        </w:rPr>
      </w:pPr>
    </w:p>
    <w:p w:rsidR="00A2538E" w:rsidRPr="000C78ED" w:rsidRDefault="00A2538E" w:rsidP="000C78ED">
      <w:pPr>
        <w:spacing w:after="0" w:line="240" w:lineRule="auto"/>
        <w:jc w:val="center"/>
        <w:rPr>
          <w:rFonts w:cs="Times New Roman"/>
          <w:b/>
          <w:sz w:val="40"/>
          <w:szCs w:val="40"/>
        </w:rPr>
      </w:pPr>
      <w:r w:rsidRPr="000C78ED">
        <w:rPr>
          <w:rFonts w:cs="Times New Roman"/>
          <w:b/>
          <w:sz w:val="40"/>
          <w:szCs w:val="40"/>
        </w:rPr>
        <w:t>ДИПЛОМНАЯ РАБОТА</w:t>
      </w:r>
    </w:p>
    <w:p w:rsidR="00E31477" w:rsidRPr="000C78ED" w:rsidRDefault="00E31477" w:rsidP="000C78ED">
      <w:pPr>
        <w:spacing w:after="0" w:line="240" w:lineRule="auto"/>
        <w:jc w:val="center"/>
        <w:rPr>
          <w:rFonts w:cs="Times New Roman"/>
          <w:b/>
          <w:sz w:val="40"/>
          <w:szCs w:val="40"/>
        </w:rPr>
      </w:pPr>
    </w:p>
    <w:p w:rsidR="00E31477" w:rsidRPr="000C78ED" w:rsidRDefault="00E31477" w:rsidP="000C78ED">
      <w:pPr>
        <w:spacing w:after="0" w:line="240" w:lineRule="auto"/>
        <w:jc w:val="center"/>
        <w:rPr>
          <w:rFonts w:cs="Times New Roman"/>
          <w:b/>
          <w:sz w:val="40"/>
          <w:szCs w:val="40"/>
        </w:rPr>
      </w:pPr>
    </w:p>
    <w:p w:rsidR="00E31477" w:rsidRPr="000C78ED" w:rsidRDefault="00E31477" w:rsidP="000C78ED">
      <w:pPr>
        <w:spacing w:after="0" w:line="240" w:lineRule="auto"/>
        <w:jc w:val="center"/>
        <w:rPr>
          <w:rFonts w:cs="Times New Roman"/>
          <w:b/>
          <w:sz w:val="40"/>
          <w:szCs w:val="40"/>
        </w:rPr>
      </w:pPr>
    </w:p>
    <w:p w:rsidR="00A2538E" w:rsidRDefault="00A2538E" w:rsidP="000C78ED">
      <w:pPr>
        <w:spacing w:after="0" w:line="240" w:lineRule="auto"/>
        <w:jc w:val="center"/>
        <w:rPr>
          <w:rFonts w:cs="Times New Roman"/>
          <w:szCs w:val="28"/>
        </w:rPr>
      </w:pPr>
      <w:r w:rsidRPr="000C78ED">
        <w:rPr>
          <w:rFonts w:cs="Times New Roman"/>
          <w:b/>
          <w:szCs w:val="28"/>
        </w:rPr>
        <w:t>Тема:</w:t>
      </w:r>
      <w:r w:rsidR="00E31477" w:rsidRPr="000C78ED">
        <w:rPr>
          <w:rFonts w:cs="Times New Roman"/>
          <w:szCs w:val="28"/>
        </w:rPr>
        <w:t xml:space="preserve"> </w:t>
      </w:r>
      <w:r w:rsidR="00F81976" w:rsidRPr="000C78ED">
        <w:rPr>
          <w:rFonts w:cs="Times New Roman"/>
          <w:szCs w:val="28"/>
        </w:rPr>
        <w:t>Правила надлежащей аптечной практики приемки лекарственных препаратов для медицинского применения в аптеке г.</w:t>
      </w:r>
      <w:r w:rsidR="00E31477" w:rsidRPr="000C78ED">
        <w:rPr>
          <w:rFonts w:cs="Times New Roman"/>
          <w:szCs w:val="28"/>
        </w:rPr>
        <w:t xml:space="preserve"> </w:t>
      </w:r>
      <w:r w:rsidR="00F81976" w:rsidRPr="000C78ED">
        <w:rPr>
          <w:rFonts w:cs="Times New Roman"/>
          <w:szCs w:val="28"/>
        </w:rPr>
        <w:t>Красноярска</w:t>
      </w:r>
    </w:p>
    <w:p w:rsidR="007C6841" w:rsidRPr="000C78ED" w:rsidRDefault="007C6841" w:rsidP="000C78ED">
      <w:pPr>
        <w:spacing w:after="0" w:line="240" w:lineRule="auto"/>
        <w:jc w:val="center"/>
        <w:rPr>
          <w:rFonts w:cs="Times New Roman"/>
          <w:szCs w:val="28"/>
        </w:rPr>
      </w:pPr>
    </w:p>
    <w:p w:rsidR="00A2538E" w:rsidRPr="000C78ED" w:rsidRDefault="00A2538E" w:rsidP="000C78ED">
      <w:pPr>
        <w:spacing w:after="0" w:line="240" w:lineRule="auto"/>
        <w:jc w:val="center"/>
        <w:rPr>
          <w:rFonts w:cs="Times New Roman"/>
          <w:szCs w:val="28"/>
        </w:rPr>
      </w:pPr>
      <w:r w:rsidRPr="000C78ED">
        <w:rPr>
          <w:rFonts w:cs="Times New Roman"/>
          <w:szCs w:val="28"/>
        </w:rPr>
        <w:t>по специальности 33.02.01 Фармация</w:t>
      </w:r>
    </w:p>
    <w:p w:rsidR="00451C1B" w:rsidRPr="000C78ED" w:rsidRDefault="00451C1B" w:rsidP="000C78ED">
      <w:pPr>
        <w:spacing w:after="0" w:line="240" w:lineRule="auto"/>
        <w:jc w:val="both"/>
        <w:rPr>
          <w:rFonts w:cs="Times New Roman"/>
          <w:szCs w:val="28"/>
        </w:rPr>
      </w:pPr>
    </w:p>
    <w:p w:rsidR="00E31477" w:rsidRPr="000C78ED" w:rsidRDefault="00E31477" w:rsidP="000C78ED">
      <w:pPr>
        <w:spacing w:after="0" w:line="240" w:lineRule="auto"/>
        <w:jc w:val="both"/>
        <w:rPr>
          <w:rFonts w:cs="Times New Roman"/>
          <w:szCs w:val="28"/>
        </w:rPr>
      </w:pPr>
    </w:p>
    <w:p w:rsidR="00E31477" w:rsidRPr="000C78ED" w:rsidRDefault="00E31477" w:rsidP="000C78ED">
      <w:pPr>
        <w:spacing w:after="0" w:line="240" w:lineRule="auto"/>
        <w:jc w:val="both"/>
        <w:rPr>
          <w:rFonts w:cs="Times New Roman"/>
          <w:szCs w:val="28"/>
        </w:rPr>
      </w:pPr>
    </w:p>
    <w:p w:rsidR="00E31477" w:rsidRPr="000C78ED" w:rsidRDefault="00E31477" w:rsidP="000C78ED">
      <w:pPr>
        <w:spacing w:after="0" w:line="240" w:lineRule="auto"/>
        <w:rPr>
          <w:rFonts w:cs="Times New Roman"/>
          <w:szCs w:val="28"/>
        </w:rPr>
      </w:pPr>
    </w:p>
    <w:p w:rsidR="00A2538E" w:rsidRDefault="00A2538E" w:rsidP="000C78ED">
      <w:pPr>
        <w:spacing w:after="0" w:line="240" w:lineRule="auto"/>
        <w:rPr>
          <w:rFonts w:cs="Times New Roman"/>
          <w:szCs w:val="28"/>
        </w:rPr>
      </w:pPr>
      <w:r w:rsidRPr="000C78ED">
        <w:rPr>
          <w:rFonts w:cs="Times New Roman"/>
          <w:b/>
          <w:szCs w:val="28"/>
        </w:rPr>
        <w:t>Выполнил:</w:t>
      </w:r>
      <w:r w:rsidRPr="000C78ED">
        <w:rPr>
          <w:rFonts w:cs="Times New Roman"/>
          <w:szCs w:val="28"/>
        </w:rPr>
        <w:t xml:space="preserve"> </w:t>
      </w:r>
      <w:r w:rsidR="00F81976" w:rsidRPr="000C78ED">
        <w:rPr>
          <w:rFonts w:cs="Times New Roman"/>
          <w:szCs w:val="28"/>
        </w:rPr>
        <w:t>Дубровская Евгения Витальевна</w:t>
      </w:r>
    </w:p>
    <w:p w:rsidR="001E6377" w:rsidRPr="000C78ED" w:rsidRDefault="001E6377" w:rsidP="000C78ED">
      <w:pPr>
        <w:spacing w:after="0" w:line="240" w:lineRule="auto"/>
        <w:rPr>
          <w:rFonts w:cs="Times New Roman"/>
          <w:szCs w:val="28"/>
        </w:rPr>
      </w:pPr>
    </w:p>
    <w:p w:rsidR="00A2538E" w:rsidRDefault="00A2538E" w:rsidP="000C78ED">
      <w:pPr>
        <w:spacing w:after="0" w:line="240" w:lineRule="auto"/>
        <w:rPr>
          <w:rFonts w:cs="Times New Roman"/>
          <w:szCs w:val="28"/>
        </w:rPr>
      </w:pPr>
      <w:r w:rsidRPr="000C78ED">
        <w:rPr>
          <w:rFonts w:cs="Times New Roman"/>
          <w:b/>
          <w:szCs w:val="28"/>
        </w:rPr>
        <w:t>Руководитель:</w:t>
      </w:r>
      <w:r w:rsidRPr="000C78ED">
        <w:rPr>
          <w:rFonts w:cs="Times New Roman"/>
          <w:szCs w:val="28"/>
        </w:rPr>
        <w:t xml:space="preserve"> </w:t>
      </w:r>
      <w:proofErr w:type="spellStart"/>
      <w:r w:rsidRPr="000C78ED">
        <w:rPr>
          <w:rFonts w:cs="Times New Roman"/>
          <w:szCs w:val="28"/>
        </w:rPr>
        <w:t>Анишева</w:t>
      </w:r>
      <w:proofErr w:type="spellEnd"/>
      <w:r w:rsidRPr="000C78ED">
        <w:rPr>
          <w:rFonts w:cs="Times New Roman"/>
          <w:szCs w:val="28"/>
        </w:rPr>
        <w:t xml:space="preserve"> Лидия Анатольевна</w:t>
      </w:r>
    </w:p>
    <w:p w:rsidR="001E6377" w:rsidRPr="000C78ED" w:rsidRDefault="001E6377" w:rsidP="000C78ED">
      <w:pPr>
        <w:spacing w:after="0" w:line="240" w:lineRule="auto"/>
        <w:rPr>
          <w:rFonts w:cs="Times New Roman"/>
          <w:szCs w:val="28"/>
        </w:rPr>
      </w:pPr>
    </w:p>
    <w:p w:rsidR="00A2538E" w:rsidRPr="000A7B2E" w:rsidRDefault="00A2538E" w:rsidP="000C78ED">
      <w:pPr>
        <w:spacing w:after="0" w:line="240" w:lineRule="auto"/>
        <w:rPr>
          <w:rFonts w:cs="Times New Roman"/>
          <w:szCs w:val="28"/>
        </w:rPr>
      </w:pPr>
      <w:r w:rsidRPr="000C78ED">
        <w:rPr>
          <w:rFonts w:cs="Times New Roman"/>
          <w:b/>
          <w:szCs w:val="28"/>
        </w:rPr>
        <w:t>Рецензент:</w:t>
      </w:r>
      <w:r w:rsidR="000A7B2E">
        <w:rPr>
          <w:rFonts w:cs="Times New Roman"/>
          <w:b/>
          <w:szCs w:val="28"/>
        </w:rPr>
        <w:t xml:space="preserve"> </w:t>
      </w:r>
      <w:r w:rsidR="000A7B2E">
        <w:rPr>
          <w:rFonts w:cs="Times New Roman"/>
          <w:szCs w:val="28"/>
        </w:rPr>
        <w:t>Одинцова Наталья Леонидовна</w:t>
      </w:r>
      <w:bookmarkStart w:id="0" w:name="_GoBack"/>
      <w:bookmarkEnd w:id="0"/>
    </w:p>
    <w:p w:rsidR="00A2538E" w:rsidRPr="000C78ED" w:rsidRDefault="00A2538E" w:rsidP="000C78ED">
      <w:pPr>
        <w:spacing w:after="0" w:line="240" w:lineRule="auto"/>
        <w:rPr>
          <w:rFonts w:cs="Times New Roman"/>
          <w:szCs w:val="28"/>
        </w:rPr>
      </w:pPr>
    </w:p>
    <w:p w:rsidR="00E31477" w:rsidRPr="000C78ED" w:rsidRDefault="00E31477" w:rsidP="000C78ED">
      <w:pPr>
        <w:spacing w:after="0" w:line="240" w:lineRule="auto"/>
        <w:rPr>
          <w:rFonts w:cs="Times New Roman"/>
          <w:szCs w:val="28"/>
        </w:rPr>
      </w:pPr>
    </w:p>
    <w:p w:rsidR="00A2538E" w:rsidRPr="000C78ED" w:rsidRDefault="00A2538E" w:rsidP="000C78ED">
      <w:pPr>
        <w:spacing w:after="0" w:line="240" w:lineRule="auto"/>
        <w:rPr>
          <w:rFonts w:cs="Times New Roman"/>
          <w:szCs w:val="28"/>
        </w:rPr>
      </w:pPr>
      <w:r w:rsidRPr="000C78ED">
        <w:rPr>
          <w:rFonts w:cs="Times New Roman"/>
          <w:szCs w:val="28"/>
        </w:rPr>
        <w:t xml:space="preserve">Работа допущена к защите ЦМК «….» </w:t>
      </w:r>
    </w:p>
    <w:p w:rsidR="00A2538E" w:rsidRPr="000C78ED" w:rsidRDefault="00A2538E" w:rsidP="000C78ED">
      <w:pPr>
        <w:spacing w:after="0" w:line="240" w:lineRule="auto"/>
        <w:rPr>
          <w:rFonts w:cs="Times New Roman"/>
          <w:szCs w:val="28"/>
        </w:rPr>
      </w:pPr>
      <w:r w:rsidRPr="000C78ED">
        <w:rPr>
          <w:rFonts w:cs="Times New Roman"/>
          <w:szCs w:val="28"/>
        </w:rPr>
        <w:t>Протокол № __от «___»_____________ 20</w:t>
      </w:r>
      <w:r w:rsidR="00855B94" w:rsidRPr="000C78ED">
        <w:rPr>
          <w:rFonts w:cs="Times New Roman"/>
          <w:szCs w:val="28"/>
        </w:rPr>
        <w:t>20</w:t>
      </w:r>
      <w:r w:rsidRPr="000C78ED">
        <w:rPr>
          <w:rFonts w:cs="Times New Roman"/>
          <w:szCs w:val="28"/>
        </w:rPr>
        <w:t xml:space="preserve"> г </w:t>
      </w:r>
    </w:p>
    <w:p w:rsidR="00E31477" w:rsidRPr="000C78ED" w:rsidRDefault="00A2538E" w:rsidP="000C78ED">
      <w:pPr>
        <w:spacing w:after="0" w:line="240" w:lineRule="auto"/>
        <w:rPr>
          <w:rFonts w:cs="Times New Roman"/>
          <w:szCs w:val="28"/>
        </w:rPr>
      </w:pPr>
      <w:r w:rsidRPr="000C78ED">
        <w:rPr>
          <w:rFonts w:cs="Times New Roman"/>
          <w:szCs w:val="28"/>
        </w:rPr>
        <w:t>Председатель</w:t>
      </w:r>
      <w:r w:rsidR="00E31477" w:rsidRPr="000C78ED">
        <w:rPr>
          <w:rFonts w:cs="Times New Roman"/>
          <w:szCs w:val="28"/>
        </w:rPr>
        <w:t xml:space="preserve"> </w:t>
      </w:r>
      <w:r w:rsidRPr="000C78ED">
        <w:rPr>
          <w:rFonts w:cs="Times New Roman"/>
          <w:szCs w:val="28"/>
        </w:rPr>
        <w:t>ЦМК _________________ ФИО</w:t>
      </w:r>
    </w:p>
    <w:p w:rsidR="00A2538E" w:rsidRPr="000C78ED" w:rsidRDefault="00E31477" w:rsidP="000C78ED">
      <w:pPr>
        <w:spacing w:after="0" w:line="240" w:lineRule="auto"/>
        <w:rPr>
          <w:rFonts w:cs="Times New Roman"/>
          <w:szCs w:val="28"/>
        </w:rPr>
      </w:pPr>
      <w:r w:rsidRPr="000C78ED">
        <w:rPr>
          <w:rFonts w:cs="Times New Roman"/>
          <w:sz w:val="24"/>
          <w:szCs w:val="28"/>
        </w:rPr>
        <w:t xml:space="preserve">                                                        </w:t>
      </w:r>
      <w:r w:rsidR="00A2538E" w:rsidRPr="000C78ED">
        <w:rPr>
          <w:rFonts w:cs="Times New Roman"/>
          <w:sz w:val="24"/>
          <w:szCs w:val="28"/>
        </w:rPr>
        <w:t>(подпись)</w:t>
      </w:r>
    </w:p>
    <w:p w:rsidR="00E31477" w:rsidRDefault="00E31477" w:rsidP="000C78ED">
      <w:pPr>
        <w:spacing w:after="0" w:line="240" w:lineRule="auto"/>
        <w:jc w:val="center"/>
        <w:rPr>
          <w:rFonts w:cs="Times New Roman"/>
          <w:szCs w:val="28"/>
        </w:rPr>
      </w:pPr>
    </w:p>
    <w:p w:rsidR="007C6841" w:rsidRDefault="007C6841" w:rsidP="000C78ED">
      <w:pPr>
        <w:spacing w:after="0" w:line="240" w:lineRule="auto"/>
        <w:jc w:val="center"/>
        <w:rPr>
          <w:rFonts w:cs="Times New Roman"/>
          <w:szCs w:val="28"/>
        </w:rPr>
      </w:pPr>
    </w:p>
    <w:p w:rsidR="007C6841" w:rsidRDefault="007C6841" w:rsidP="000C78ED">
      <w:pPr>
        <w:spacing w:after="0" w:line="240" w:lineRule="auto"/>
        <w:jc w:val="center"/>
        <w:rPr>
          <w:rFonts w:cs="Times New Roman"/>
          <w:szCs w:val="28"/>
        </w:rPr>
      </w:pPr>
    </w:p>
    <w:p w:rsidR="007C6841" w:rsidRDefault="007C6841" w:rsidP="000C78ED">
      <w:pPr>
        <w:spacing w:after="0" w:line="240" w:lineRule="auto"/>
        <w:jc w:val="center"/>
        <w:rPr>
          <w:rFonts w:cs="Times New Roman"/>
          <w:szCs w:val="28"/>
        </w:rPr>
      </w:pPr>
    </w:p>
    <w:p w:rsidR="007C6841" w:rsidRDefault="007C6841" w:rsidP="000C78ED">
      <w:pPr>
        <w:spacing w:after="0" w:line="240" w:lineRule="auto"/>
        <w:jc w:val="center"/>
        <w:rPr>
          <w:rFonts w:cs="Times New Roman"/>
          <w:szCs w:val="28"/>
        </w:rPr>
      </w:pPr>
    </w:p>
    <w:p w:rsidR="007C6841" w:rsidRPr="000C78ED" w:rsidRDefault="007C6841" w:rsidP="000C78ED">
      <w:pPr>
        <w:spacing w:after="0" w:line="240" w:lineRule="auto"/>
        <w:jc w:val="center"/>
        <w:rPr>
          <w:rFonts w:cs="Times New Roman"/>
          <w:szCs w:val="28"/>
        </w:rPr>
      </w:pPr>
    </w:p>
    <w:p w:rsidR="00803598" w:rsidRPr="000C78ED" w:rsidRDefault="00803598" w:rsidP="000C78ED">
      <w:pPr>
        <w:spacing w:after="0" w:line="240" w:lineRule="auto"/>
        <w:jc w:val="center"/>
        <w:rPr>
          <w:rFonts w:cs="Times New Roman"/>
          <w:szCs w:val="28"/>
        </w:rPr>
      </w:pPr>
    </w:p>
    <w:p w:rsidR="00855B94" w:rsidRPr="000C78ED" w:rsidRDefault="00855B94" w:rsidP="000C78ED">
      <w:pPr>
        <w:spacing w:after="0" w:line="240" w:lineRule="auto"/>
        <w:jc w:val="center"/>
        <w:rPr>
          <w:rFonts w:cs="Times New Roman"/>
          <w:szCs w:val="28"/>
        </w:rPr>
      </w:pPr>
    </w:p>
    <w:p w:rsidR="007C6841" w:rsidRDefault="00A2538E" w:rsidP="000C78ED">
      <w:pPr>
        <w:spacing w:after="0" w:line="240" w:lineRule="auto"/>
        <w:jc w:val="center"/>
        <w:rPr>
          <w:rFonts w:cs="Times New Roman"/>
          <w:szCs w:val="28"/>
        </w:rPr>
      </w:pPr>
      <w:r w:rsidRPr="000C78ED">
        <w:rPr>
          <w:rFonts w:cs="Times New Roman"/>
          <w:szCs w:val="28"/>
        </w:rPr>
        <w:t>Красноярск 2020</w:t>
      </w:r>
    </w:p>
    <w:p w:rsidR="007C6841" w:rsidRDefault="007C6841">
      <w:pPr>
        <w:rPr>
          <w:rFonts w:cs="Times New Roman"/>
          <w:szCs w:val="28"/>
        </w:rPr>
      </w:pPr>
      <w:r>
        <w:rPr>
          <w:rFonts w:cs="Times New Roman"/>
          <w:szCs w:val="28"/>
        </w:rPr>
        <w:br w:type="page"/>
      </w:r>
    </w:p>
    <w:p w:rsidR="003E5886" w:rsidRPr="000C78ED" w:rsidRDefault="003E5886" w:rsidP="000C78ED">
      <w:pPr>
        <w:spacing w:after="0" w:line="240" w:lineRule="auto"/>
        <w:jc w:val="center"/>
        <w:rPr>
          <w:rFonts w:cs="Times New Roman"/>
          <w:szCs w:val="28"/>
        </w:rPr>
      </w:pPr>
    </w:p>
    <w:sdt>
      <w:sdtPr>
        <w:rPr>
          <w:rFonts w:ascii="Times New Roman" w:eastAsiaTheme="minorEastAsia" w:hAnsi="Times New Roman" w:cs="Times New Roman"/>
          <w:b w:val="0"/>
          <w:bCs w:val="0"/>
          <w:caps/>
          <w:color w:val="auto"/>
          <w:szCs w:val="22"/>
          <w:lang w:eastAsia="ru-RU"/>
        </w:rPr>
        <w:id w:val="88840454"/>
      </w:sdtPr>
      <w:sdtEndPr>
        <w:rPr>
          <w:caps w:val="0"/>
        </w:rPr>
      </w:sdtEndPr>
      <w:sdtContent>
        <w:p w:rsidR="008D0824" w:rsidRDefault="00112262" w:rsidP="000C78ED">
          <w:pPr>
            <w:pStyle w:val="ac"/>
            <w:spacing w:before="0" w:line="240" w:lineRule="auto"/>
            <w:jc w:val="center"/>
            <w:rPr>
              <w:rFonts w:ascii="Times New Roman" w:hAnsi="Times New Roman" w:cs="Times New Roman"/>
              <w:caps/>
              <w:color w:val="000000" w:themeColor="text1"/>
            </w:rPr>
          </w:pPr>
          <w:r w:rsidRPr="000C78ED">
            <w:rPr>
              <w:rFonts w:ascii="Times New Roman" w:hAnsi="Times New Roman" w:cs="Times New Roman"/>
              <w:caps/>
              <w:color w:val="000000" w:themeColor="text1"/>
            </w:rPr>
            <w:t>СОД</w:t>
          </w:r>
          <w:r w:rsidRPr="000C78ED">
            <w:rPr>
              <w:rFonts w:ascii="Times New Roman" w:hAnsi="Times New Roman" w:cs="Times New Roman"/>
              <w:caps/>
              <w:color w:val="000000" w:themeColor="text1"/>
              <w:lang w:val="en-US"/>
            </w:rPr>
            <w:t>e</w:t>
          </w:r>
          <w:r w:rsidRPr="000C78ED">
            <w:rPr>
              <w:rFonts w:ascii="Times New Roman" w:hAnsi="Times New Roman" w:cs="Times New Roman"/>
              <w:caps/>
              <w:color w:val="000000" w:themeColor="text1"/>
            </w:rPr>
            <w:t>ржание</w:t>
          </w:r>
        </w:p>
        <w:p w:rsidR="008D0824" w:rsidRPr="000C78ED" w:rsidRDefault="008D0824" w:rsidP="000C78ED">
          <w:pPr>
            <w:spacing w:after="0" w:line="240" w:lineRule="auto"/>
            <w:jc w:val="both"/>
            <w:rPr>
              <w:rFonts w:cs="Times New Roman"/>
              <w:szCs w:val="28"/>
              <w:lang w:eastAsia="en-US"/>
            </w:rPr>
          </w:pPr>
        </w:p>
        <w:p w:rsidR="008613F0" w:rsidRDefault="00112262" w:rsidP="008613F0">
          <w:pPr>
            <w:pStyle w:val="11"/>
            <w:spacing w:after="0" w:line="360" w:lineRule="auto"/>
            <w:rPr>
              <w:rFonts w:asciiTheme="minorHAnsi" w:hAnsiTheme="minorHAnsi"/>
              <w:noProof/>
              <w:sz w:val="22"/>
            </w:rPr>
          </w:pPr>
          <w:r w:rsidRPr="000C78ED">
            <w:rPr>
              <w:rFonts w:cs="Times New Roman"/>
              <w:color w:val="000000" w:themeColor="text1"/>
              <w:szCs w:val="28"/>
            </w:rPr>
            <w:fldChar w:fldCharType="begin"/>
          </w:r>
          <w:r w:rsidRPr="000C78ED">
            <w:rPr>
              <w:rFonts w:cs="Times New Roman"/>
              <w:color w:val="000000" w:themeColor="text1"/>
              <w:szCs w:val="28"/>
            </w:rPr>
            <w:instrText xml:space="preserve"> TOC \o "1-3" \h \z \u </w:instrText>
          </w:r>
          <w:r w:rsidRPr="000C78ED">
            <w:rPr>
              <w:rFonts w:cs="Times New Roman"/>
              <w:color w:val="000000" w:themeColor="text1"/>
              <w:szCs w:val="28"/>
            </w:rPr>
            <w:fldChar w:fldCharType="separate"/>
          </w:r>
          <w:hyperlink w:anchor="_Toc42459180" w:history="1">
            <w:r w:rsidR="008613F0" w:rsidRPr="00E016E6">
              <w:rPr>
                <w:rStyle w:val="a7"/>
                <w:rFonts w:cs="Times New Roman"/>
                <w:noProof/>
              </w:rPr>
              <w:t>ВВЕДЕНИЕ</w:t>
            </w:r>
            <w:r w:rsidR="008613F0">
              <w:rPr>
                <w:noProof/>
                <w:webHidden/>
              </w:rPr>
              <w:tab/>
            </w:r>
            <w:r w:rsidR="008613F0">
              <w:rPr>
                <w:noProof/>
                <w:webHidden/>
              </w:rPr>
              <w:fldChar w:fldCharType="begin"/>
            </w:r>
            <w:r w:rsidR="008613F0">
              <w:rPr>
                <w:noProof/>
                <w:webHidden/>
              </w:rPr>
              <w:instrText xml:space="preserve"> PAGEREF _Toc42459180 \h </w:instrText>
            </w:r>
            <w:r w:rsidR="008613F0">
              <w:rPr>
                <w:noProof/>
                <w:webHidden/>
              </w:rPr>
            </w:r>
            <w:r w:rsidR="008613F0">
              <w:rPr>
                <w:noProof/>
                <w:webHidden/>
              </w:rPr>
              <w:fldChar w:fldCharType="separate"/>
            </w:r>
            <w:r w:rsidR="008613F0">
              <w:rPr>
                <w:noProof/>
                <w:webHidden/>
              </w:rPr>
              <w:t>3</w:t>
            </w:r>
            <w:r w:rsidR="008613F0">
              <w:rPr>
                <w:noProof/>
                <w:webHidden/>
              </w:rPr>
              <w:fldChar w:fldCharType="end"/>
            </w:r>
          </w:hyperlink>
        </w:p>
        <w:p w:rsidR="008613F0" w:rsidRDefault="00C51FC5" w:rsidP="008613F0">
          <w:pPr>
            <w:pStyle w:val="11"/>
            <w:spacing w:after="0" w:line="360" w:lineRule="auto"/>
            <w:rPr>
              <w:rFonts w:asciiTheme="minorHAnsi" w:hAnsiTheme="minorHAnsi"/>
              <w:noProof/>
              <w:sz w:val="22"/>
            </w:rPr>
          </w:pPr>
          <w:hyperlink w:anchor="_Toc42459181" w:history="1">
            <w:r w:rsidR="008613F0" w:rsidRPr="00E016E6">
              <w:rPr>
                <w:rStyle w:val="a7"/>
                <w:rFonts w:cs="Times New Roman"/>
                <w:noProof/>
              </w:rPr>
              <w:t>ГЛАВА 1. ТЕОРЕТИЧЕСКИЕ ОБОСНОВАНИЯ ОСНОВ ПРИЕМКИ ЛЕКАРСТВЕННЫХ СРЕДСТВ В АПТЕКЕ</w:t>
            </w:r>
            <w:r w:rsidR="008613F0">
              <w:rPr>
                <w:noProof/>
                <w:webHidden/>
              </w:rPr>
              <w:tab/>
            </w:r>
            <w:r w:rsidR="008613F0">
              <w:rPr>
                <w:noProof/>
                <w:webHidden/>
              </w:rPr>
              <w:fldChar w:fldCharType="begin"/>
            </w:r>
            <w:r w:rsidR="008613F0">
              <w:rPr>
                <w:noProof/>
                <w:webHidden/>
              </w:rPr>
              <w:instrText xml:space="preserve"> PAGEREF _Toc42459181 \h </w:instrText>
            </w:r>
            <w:r w:rsidR="008613F0">
              <w:rPr>
                <w:noProof/>
                <w:webHidden/>
              </w:rPr>
            </w:r>
            <w:r w:rsidR="008613F0">
              <w:rPr>
                <w:noProof/>
                <w:webHidden/>
              </w:rPr>
              <w:fldChar w:fldCharType="separate"/>
            </w:r>
            <w:r w:rsidR="008613F0">
              <w:rPr>
                <w:noProof/>
                <w:webHidden/>
              </w:rPr>
              <w:t>5</w:t>
            </w:r>
            <w:r w:rsidR="008613F0">
              <w:rPr>
                <w:noProof/>
                <w:webHidden/>
              </w:rPr>
              <w:fldChar w:fldCharType="end"/>
            </w:r>
          </w:hyperlink>
        </w:p>
        <w:p w:rsidR="008613F0" w:rsidRDefault="00C51FC5" w:rsidP="008613F0">
          <w:pPr>
            <w:pStyle w:val="23"/>
            <w:spacing w:after="0" w:line="360" w:lineRule="auto"/>
            <w:rPr>
              <w:rFonts w:asciiTheme="minorHAnsi" w:hAnsiTheme="minorHAnsi"/>
              <w:noProof/>
              <w:sz w:val="22"/>
            </w:rPr>
          </w:pPr>
          <w:hyperlink w:anchor="_Toc42459182" w:history="1">
            <w:r w:rsidR="008613F0" w:rsidRPr="00E016E6">
              <w:rPr>
                <w:rStyle w:val="a7"/>
                <w:rFonts w:cs="Times New Roman"/>
                <w:noProof/>
              </w:rPr>
              <w:t>1.1 Общие правила приемки лекарственных средств в аптечной организации</w:t>
            </w:r>
            <w:r w:rsidR="008613F0">
              <w:rPr>
                <w:noProof/>
                <w:webHidden/>
              </w:rPr>
              <w:tab/>
            </w:r>
            <w:r w:rsidR="008613F0">
              <w:rPr>
                <w:noProof/>
                <w:webHidden/>
              </w:rPr>
              <w:fldChar w:fldCharType="begin"/>
            </w:r>
            <w:r w:rsidR="008613F0">
              <w:rPr>
                <w:noProof/>
                <w:webHidden/>
              </w:rPr>
              <w:instrText xml:space="preserve"> PAGEREF _Toc42459182 \h </w:instrText>
            </w:r>
            <w:r w:rsidR="008613F0">
              <w:rPr>
                <w:noProof/>
                <w:webHidden/>
              </w:rPr>
            </w:r>
            <w:r w:rsidR="008613F0">
              <w:rPr>
                <w:noProof/>
                <w:webHidden/>
              </w:rPr>
              <w:fldChar w:fldCharType="separate"/>
            </w:r>
            <w:r w:rsidR="008613F0">
              <w:rPr>
                <w:noProof/>
                <w:webHidden/>
              </w:rPr>
              <w:t>5</w:t>
            </w:r>
            <w:r w:rsidR="008613F0">
              <w:rPr>
                <w:noProof/>
                <w:webHidden/>
              </w:rPr>
              <w:fldChar w:fldCharType="end"/>
            </w:r>
          </w:hyperlink>
        </w:p>
        <w:p w:rsidR="008613F0" w:rsidRDefault="00C51FC5" w:rsidP="008613F0">
          <w:pPr>
            <w:pStyle w:val="23"/>
            <w:spacing w:after="0" w:line="360" w:lineRule="auto"/>
            <w:rPr>
              <w:rFonts w:asciiTheme="minorHAnsi" w:hAnsiTheme="minorHAnsi"/>
              <w:noProof/>
              <w:sz w:val="22"/>
            </w:rPr>
          </w:pPr>
          <w:hyperlink w:anchor="_Toc42459183" w:history="1">
            <w:r w:rsidR="008613F0" w:rsidRPr="00E016E6">
              <w:rPr>
                <w:rStyle w:val="a7"/>
                <w:rFonts w:cs="Times New Roman"/>
                <w:noProof/>
              </w:rPr>
              <w:t>1.2 Требования к первичной и вторичной упаковке и кодировки лекарственного препарата при приемке лекарственных средств</w:t>
            </w:r>
            <w:r w:rsidR="008613F0">
              <w:rPr>
                <w:noProof/>
                <w:webHidden/>
              </w:rPr>
              <w:tab/>
            </w:r>
            <w:r w:rsidR="008613F0">
              <w:rPr>
                <w:noProof/>
                <w:webHidden/>
              </w:rPr>
              <w:fldChar w:fldCharType="begin"/>
            </w:r>
            <w:r w:rsidR="008613F0">
              <w:rPr>
                <w:noProof/>
                <w:webHidden/>
              </w:rPr>
              <w:instrText xml:space="preserve"> PAGEREF _Toc42459183 \h </w:instrText>
            </w:r>
            <w:r w:rsidR="008613F0">
              <w:rPr>
                <w:noProof/>
                <w:webHidden/>
              </w:rPr>
            </w:r>
            <w:r w:rsidR="008613F0">
              <w:rPr>
                <w:noProof/>
                <w:webHidden/>
              </w:rPr>
              <w:fldChar w:fldCharType="separate"/>
            </w:r>
            <w:r w:rsidR="008613F0">
              <w:rPr>
                <w:noProof/>
                <w:webHidden/>
              </w:rPr>
              <w:t>10</w:t>
            </w:r>
            <w:r w:rsidR="008613F0">
              <w:rPr>
                <w:noProof/>
                <w:webHidden/>
              </w:rPr>
              <w:fldChar w:fldCharType="end"/>
            </w:r>
          </w:hyperlink>
        </w:p>
        <w:p w:rsidR="008613F0" w:rsidRDefault="00C51FC5" w:rsidP="008613F0">
          <w:pPr>
            <w:pStyle w:val="23"/>
            <w:spacing w:after="0" w:line="360" w:lineRule="auto"/>
            <w:rPr>
              <w:rFonts w:asciiTheme="minorHAnsi" w:hAnsiTheme="minorHAnsi"/>
              <w:noProof/>
              <w:sz w:val="22"/>
            </w:rPr>
          </w:pPr>
          <w:hyperlink w:anchor="_Toc42459184" w:history="1">
            <w:r w:rsidR="008613F0" w:rsidRPr="00E016E6">
              <w:rPr>
                <w:rStyle w:val="a7"/>
                <w:rFonts w:cs="Times New Roman"/>
                <w:noProof/>
              </w:rPr>
              <w:t>1.3 Организация приемочного контроля лекарственных средств</w:t>
            </w:r>
            <w:r w:rsidR="008613F0">
              <w:rPr>
                <w:noProof/>
                <w:webHidden/>
              </w:rPr>
              <w:tab/>
            </w:r>
            <w:r w:rsidR="008613F0">
              <w:rPr>
                <w:noProof/>
                <w:webHidden/>
              </w:rPr>
              <w:fldChar w:fldCharType="begin"/>
            </w:r>
            <w:r w:rsidR="008613F0">
              <w:rPr>
                <w:noProof/>
                <w:webHidden/>
              </w:rPr>
              <w:instrText xml:space="preserve"> PAGEREF _Toc42459184 \h </w:instrText>
            </w:r>
            <w:r w:rsidR="008613F0">
              <w:rPr>
                <w:noProof/>
                <w:webHidden/>
              </w:rPr>
            </w:r>
            <w:r w:rsidR="008613F0">
              <w:rPr>
                <w:noProof/>
                <w:webHidden/>
              </w:rPr>
              <w:fldChar w:fldCharType="separate"/>
            </w:r>
            <w:r w:rsidR="008613F0">
              <w:rPr>
                <w:noProof/>
                <w:webHidden/>
              </w:rPr>
              <w:t>11</w:t>
            </w:r>
            <w:r w:rsidR="008613F0">
              <w:rPr>
                <w:noProof/>
                <w:webHidden/>
              </w:rPr>
              <w:fldChar w:fldCharType="end"/>
            </w:r>
          </w:hyperlink>
        </w:p>
        <w:p w:rsidR="008613F0" w:rsidRDefault="00C51FC5" w:rsidP="008613F0">
          <w:pPr>
            <w:pStyle w:val="23"/>
            <w:spacing w:after="0" w:line="360" w:lineRule="auto"/>
            <w:rPr>
              <w:rFonts w:asciiTheme="minorHAnsi" w:hAnsiTheme="minorHAnsi"/>
              <w:noProof/>
              <w:sz w:val="22"/>
            </w:rPr>
          </w:pPr>
          <w:hyperlink w:anchor="_Toc42459185" w:history="1">
            <w:r w:rsidR="008613F0" w:rsidRPr="00E016E6">
              <w:rPr>
                <w:rStyle w:val="a7"/>
                <w:rFonts w:cs="Times New Roman"/>
                <w:noProof/>
              </w:rPr>
              <w:t>1.4 Ответственность за нарушение законодательства при приеме и реализации лекарственных средств</w:t>
            </w:r>
            <w:r w:rsidR="008613F0">
              <w:rPr>
                <w:noProof/>
                <w:webHidden/>
              </w:rPr>
              <w:tab/>
            </w:r>
            <w:r w:rsidR="008613F0">
              <w:rPr>
                <w:noProof/>
                <w:webHidden/>
              </w:rPr>
              <w:fldChar w:fldCharType="begin"/>
            </w:r>
            <w:r w:rsidR="008613F0">
              <w:rPr>
                <w:noProof/>
                <w:webHidden/>
              </w:rPr>
              <w:instrText xml:space="preserve"> PAGEREF _Toc42459185 \h </w:instrText>
            </w:r>
            <w:r w:rsidR="008613F0">
              <w:rPr>
                <w:noProof/>
                <w:webHidden/>
              </w:rPr>
            </w:r>
            <w:r w:rsidR="008613F0">
              <w:rPr>
                <w:noProof/>
                <w:webHidden/>
              </w:rPr>
              <w:fldChar w:fldCharType="separate"/>
            </w:r>
            <w:r w:rsidR="008613F0">
              <w:rPr>
                <w:noProof/>
                <w:webHidden/>
              </w:rPr>
              <w:t>12</w:t>
            </w:r>
            <w:r w:rsidR="008613F0">
              <w:rPr>
                <w:noProof/>
                <w:webHidden/>
              </w:rPr>
              <w:fldChar w:fldCharType="end"/>
            </w:r>
          </w:hyperlink>
        </w:p>
        <w:p w:rsidR="008613F0" w:rsidRDefault="00C51FC5" w:rsidP="008613F0">
          <w:pPr>
            <w:pStyle w:val="11"/>
            <w:spacing w:after="0" w:line="360" w:lineRule="auto"/>
            <w:rPr>
              <w:rFonts w:asciiTheme="minorHAnsi" w:hAnsiTheme="minorHAnsi"/>
              <w:noProof/>
              <w:sz w:val="22"/>
            </w:rPr>
          </w:pPr>
          <w:hyperlink w:anchor="_Toc42459186" w:history="1">
            <w:r w:rsidR="008613F0" w:rsidRPr="00E016E6">
              <w:rPr>
                <w:rStyle w:val="a7"/>
                <w:rFonts w:cs="Times New Roman"/>
                <w:noProof/>
              </w:rPr>
              <w:t>ГЛАВА 2. АНАЛИЗ ПРИЕМА ТОВАРА В АПТЕКЕ «НЕЙРОН» И «ГУБЕР</w:t>
            </w:r>
            <w:r w:rsidR="00B87A03">
              <w:rPr>
                <w:rStyle w:val="a7"/>
                <w:rFonts w:cs="Times New Roman"/>
                <w:noProof/>
              </w:rPr>
              <w:t>Н</w:t>
            </w:r>
            <w:r w:rsidR="008613F0" w:rsidRPr="00E016E6">
              <w:rPr>
                <w:rStyle w:val="a7"/>
                <w:rFonts w:cs="Times New Roman"/>
                <w:noProof/>
              </w:rPr>
              <w:t>СКАЯ АПТЕКА» ГОРОДА КРАСНОЯРСКА</w:t>
            </w:r>
            <w:r w:rsidR="008613F0">
              <w:rPr>
                <w:noProof/>
                <w:webHidden/>
              </w:rPr>
              <w:tab/>
            </w:r>
            <w:r w:rsidR="008613F0">
              <w:rPr>
                <w:noProof/>
                <w:webHidden/>
              </w:rPr>
              <w:fldChar w:fldCharType="begin"/>
            </w:r>
            <w:r w:rsidR="008613F0">
              <w:rPr>
                <w:noProof/>
                <w:webHidden/>
              </w:rPr>
              <w:instrText xml:space="preserve"> PAGEREF _Toc42459186 \h </w:instrText>
            </w:r>
            <w:r w:rsidR="008613F0">
              <w:rPr>
                <w:noProof/>
                <w:webHidden/>
              </w:rPr>
            </w:r>
            <w:r w:rsidR="008613F0">
              <w:rPr>
                <w:noProof/>
                <w:webHidden/>
              </w:rPr>
              <w:fldChar w:fldCharType="separate"/>
            </w:r>
            <w:r w:rsidR="008613F0">
              <w:rPr>
                <w:noProof/>
                <w:webHidden/>
              </w:rPr>
              <w:t>17</w:t>
            </w:r>
            <w:r w:rsidR="008613F0">
              <w:rPr>
                <w:noProof/>
                <w:webHidden/>
              </w:rPr>
              <w:fldChar w:fldCharType="end"/>
            </w:r>
          </w:hyperlink>
        </w:p>
        <w:p w:rsidR="008613F0" w:rsidRDefault="00C51FC5" w:rsidP="008613F0">
          <w:pPr>
            <w:pStyle w:val="23"/>
            <w:spacing w:after="0" w:line="360" w:lineRule="auto"/>
            <w:rPr>
              <w:rFonts w:asciiTheme="minorHAnsi" w:hAnsiTheme="minorHAnsi"/>
              <w:noProof/>
              <w:sz w:val="22"/>
            </w:rPr>
          </w:pPr>
          <w:hyperlink w:anchor="_Toc42459187" w:history="1">
            <w:r w:rsidR="008613F0" w:rsidRPr="00E016E6">
              <w:rPr>
                <w:rStyle w:val="a7"/>
                <w:rFonts w:cs="Times New Roman"/>
                <w:noProof/>
              </w:rPr>
              <w:t>2.1 Сравнительный анализ процесса приема товаров</w:t>
            </w:r>
            <w:r w:rsidR="008613F0">
              <w:rPr>
                <w:noProof/>
                <w:webHidden/>
              </w:rPr>
              <w:tab/>
            </w:r>
            <w:r w:rsidR="008613F0">
              <w:rPr>
                <w:noProof/>
                <w:webHidden/>
              </w:rPr>
              <w:fldChar w:fldCharType="begin"/>
            </w:r>
            <w:r w:rsidR="008613F0">
              <w:rPr>
                <w:noProof/>
                <w:webHidden/>
              </w:rPr>
              <w:instrText xml:space="preserve"> PAGEREF _Toc42459187 \h </w:instrText>
            </w:r>
            <w:r w:rsidR="008613F0">
              <w:rPr>
                <w:noProof/>
                <w:webHidden/>
              </w:rPr>
            </w:r>
            <w:r w:rsidR="008613F0">
              <w:rPr>
                <w:noProof/>
                <w:webHidden/>
              </w:rPr>
              <w:fldChar w:fldCharType="separate"/>
            </w:r>
            <w:r w:rsidR="008613F0">
              <w:rPr>
                <w:noProof/>
                <w:webHidden/>
              </w:rPr>
              <w:t>17</w:t>
            </w:r>
            <w:r w:rsidR="008613F0">
              <w:rPr>
                <w:noProof/>
                <w:webHidden/>
              </w:rPr>
              <w:fldChar w:fldCharType="end"/>
            </w:r>
          </w:hyperlink>
        </w:p>
        <w:p w:rsidR="008613F0" w:rsidRDefault="00C51FC5" w:rsidP="008613F0">
          <w:pPr>
            <w:pStyle w:val="11"/>
            <w:spacing w:after="0" w:line="360" w:lineRule="auto"/>
            <w:rPr>
              <w:rFonts w:asciiTheme="minorHAnsi" w:hAnsiTheme="minorHAnsi"/>
              <w:noProof/>
              <w:sz w:val="22"/>
            </w:rPr>
          </w:pPr>
          <w:hyperlink w:anchor="_Toc42459188" w:history="1">
            <w:r w:rsidR="008613F0" w:rsidRPr="00E016E6">
              <w:rPr>
                <w:rStyle w:val="a7"/>
                <w:rFonts w:cs="Times New Roman"/>
                <w:noProof/>
              </w:rPr>
              <w:t>ЗАКЛЮЧЕНИЕ</w:t>
            </w:r>
            <w:r w:rsidR="008613F0">
              <w:rPr>
                <w:noProof/>
                <w:webHidden/>
              </w:rPr>
              <w:tab/>
            </w:r>
            <w:r w:rsidR="008613F0">
              <w:rPr>
                <w:noProof/>
                <w:webHidden/>
              </w:rPr>
              <w:fldChar w:fldCharType="begin"/>
            </w:r>
            <w:r w:rsidR="008613F0">
              <w:rPr>
                <w:noProof/>
                <w:webHidden/>
              </w:rPr>
              <w:instrText xml:space="preserve"> PAGEREF _Toc42459188 \h </w:instrText>
            </w:r>
            <w:r w:rsidR="008613F0">
              <w:rPr>
                <w:noProof/>
                <w:webHidden/>
              </w:rPr>
            </w:r>
            <w:r w:rsidR="008613F0">
              <w:rPr>
                <w:noProof/>
                <w:webHidden/>
              </w:rPr>
              <w:fldChar w:fldCharType="separate"/>
            </w:r>
            <w:r w:rsidR="008613F0">
              <w:rPr>
                <w:noProof/>
                <w:webHidden/>
              </w:rPr>
              <w:t>23</w:t>
            </w:r>
            <w:r w:rsidR="008613F0">
              <w:rPr>
                <w:noProof/>
                <w:webHidden/>
              </w:rPr>
              <w:fldChar w:fldCharType="end"/>
            </w:r>
          </w:hyperlink>
        </w:p>
        <w:p w:rsidR="008613F0" w:rsidRDefault="00C51FC5" w:rsidP="008613F0">
          <w:pPr>
            <w:pStyle w:val="11"/>
            <w:spacing w:after="0" w:line="360" w:lineRule="auto"/>
            <w:rPr>
              <w:rFonts w:asciiTheme="minorHAnsi" w:hAnsiTheme="minorHAnsi"/>
              <w:noProof/>
              <w:sz w:val="22"/>
            </w:rPr>
          </w:pPr>
          <w:hyperlink w:anchor="_Toc42459189" w:history="1">
            <w:r w:rsidR="008613F0" w:rsidRPr="00E016E6">
              <w:rPr>
                <w:rStyle w:val="a7"/>
                <w:rFonts w:cs="Times New Roman"/>
                <w:caps/>
                <w:noProof/>
                <w:lang w:bidi="ru-RU"/>
              </w:rPr>
              <w:t>Список использОВАННЫХ ИСТОЧНИКОВ</w:t>
            </w:r>
            <w:r w:rsidR="008613F0">
              <w:rPr>
                <w:noProof/>
                <w:webHidden/>
              </w:rPr>
              <w:tab/>
            </w:r>
            <w:r w:rsidR="008613F0">
              <w:rPr>
                <w:noProof/>
                <w:webHidden/>
              </w:rPr>
              <w:fldChar w:fldCharType="begin"/>
            </w:r>
            <w:r w:rsidR="008613F0">
              <w:rPr>
                <w:noProof/>
                <w:webHidden/>
              </w:rPr>
              <w:instrText xml:space="preserve"> PAGEREF _Toc42459189 \h </w:instrText>
            </w:r>
            <w:r w:rsidR="008613F0">
              <w:rPr>
                <w:noProof/>
                <w:webHidden/>
              </w:rPr>
            </w:r>
            <w:r w:rsidR="008613F0">
              <w:rPr>
                <w:noProof/>
                <w:webHidden/>
              </w:rPr>
              <w:fldChar w:fldCharType="separate"/>
            </w:r>
            <w:r w:rsidR="008613F0">
              <w:rPr>
                <w:noProof/>
                <w:webHidden/>
              </w:rPr>
              <w:t>24</w:t>
            </w:r>
            <w:r w:rsidR="008613F0">
              <w:rPr>
                <w:noProof/>
                <w:webHidden/>
              </w:rPr>
              <w:fldChar w:fldCharType="end"/>
            </w:r>
          </w:hyperlink>
        </w:p>
        <w:p w:rsidR="008D0824" w:rsidRPr="000C78ED" w:rsidRDefault="00112262" w:rsidP="008613F0">
          <w:pPr>
            <w:spacing w:after="0" w:line="360" w:lineRule="auto"/>
            <w:jc w:val="both"/>
            <w:rPr>
              <w:rFonts w:cs="Times New Roman"/>
              <w:szCs w:val="28"/>
            </w:rPr>
          </w:pPr>
          <w:r w:rsidRPr="000C78ED">
            <w:rPr>
              <w:rFonts w:cs="Times New Roman"/>
              <w:color w:val="000000" w:themeColor="text1"/>
              <w:szCs w:val="28"/>
            </w:rPr>
            <w:fldChar w:fldCharType="end"/>
          </w:r>
        </w:p>
      </w:sdtContent>
    </w:sdt>
    <w:p w:rsidR="00942C60" w:rsidRPr="000C78ED" w:rsidRDefault="00942C60" w:rsidP="000C78ED">
      <w:pPr>
        <w:pStyle w:val="1"/>
        <w:spacing w:before="0" w:line="240" w:lineRule="auto"/>
        <w:ind w:left="567" w:firstLine="709"/>
        <w:rPr>
          <w:rFonts w:cs="Times New Roman"/>
          <w:b w:val="0"/>
          <w:color w:val="auto"/>
        </w:rPr>
      </w:pPr>
      <w:r w:rsidRPr="000C78ED">
        <w:rPr>
          <w:rFonts w:cs="Times New Roman"/>
          <w:b w:val="0"/>
          <w:color w:val="auto"/>
        </w:rPr>
        <w:br w:type="page"/>
      </w:r>
    </w:p>
    <w:p w:rsidR="000102B9" w:rsidRPr="000C78ED" w:rsidRDefault="000102B9" w:rsidP="00D14CA1">
      <w:pPr>
        <w:pStyle w:val="1"/>
        <w:spacing w:before="0" w:line="240" w:lineRule="auto"/>
        <w:rPr>
          <w:rFonts w:cs="Times New Roman"/>
          <w:color w:val="auto"/>
        </w:rPr>
      </w:pPr>
      <w:bookmarkStart w:id="1" w:name="_Toc42459180"/>
      <w:r w:rsidRPr="000C78ED">
        <w:rPr>
          <w:rFonts w:cs="Times New Roman"/>
          <w:color w:val="auto"/>
        </w:rPr>
        <w:lastRenderedPageBreak/>
        <w:t>В</w:t>
      </w:r>
      <w:r w:rsidR="004F0C69" w:rsidRPr="000C78ED">
        <w:rPr>
          <w:rFonts w:cs="Times New Roman"/>
          <w:color w:val="auto"/>
        </w:rPr>
        <w:t>ВЕДЕНИЕ</w:t>
      </w:r>
      <w:bookmarkEnd w:id="1"/>
    </w:p>
    <w:p w:rsidR="00855B94" w:rsidRPr="000C78ED" w:rsidRDefault="00855B94" w:rsidP="000C78ED">
      <w:pPr>
        <w:spacing w:after="0"/>
      </w:pPr>
    </w:p>
    <w:p w:rsidR="008927E9" w:rsidRPr="000C78ED" w:rsidRDefault="008927E9" w:rsidP="000C78ED">
      <w:pPr>
        <w:pStyle w:val="ConsPlusNormal"/>
        <w:spacing w:line="360" w:lineRule="auto"/>
        <w:ind w:firstLine="709"/>
        <w:jc w:val="both"/>
        <w:rPr>
          <w:rFonts w:ascii="Times New Roman" w:hAnsi="Times New Roman" w:cs="Times New Roman"/>
          <w:color w:val="000000"/>
          <w:sz w:val="28"/>
          <w:szCs w:val="28"/>
          <w:shd w:val="clear" w:color="auto" w:fill="FFFFFF"/>
        </w:rPr>
      </w:pPr>
      <w:r w:rsidRPr="000C78ED">
        <w:rPr>
          <w:rFonts w:ascii="Times New Roman" w:hAnsi="Times New Roman" w:cs="Times New Roman"/>
          <w:color w:val="000000"/>
          <w:sz w:val="28"/>
          <w:szCs w:val="28"/>
          <w:shd w:val="clear" w:color="auto" w:fill="FFFFFF"/>
        </w:rPr>
        <w:t>Организация приемки товаров аптечного ассортимента</w:t>
      </w:r>
      <w:r w:rsidR="00942C60" w:rsidRPr="000C78ED">
        <w:rPr>
          <w:rFonts w:ascii="Times New Roman" w:hAnsi="Times New Roman" w:cs="Times New Roman"/>
          <w:color w:val="000000"/>
          <w:sz w:val="28"/>
          <w:szCs w:val="28"/>
          <w:shd w:val="clear" w:color="auto" w:fill="FFFFFF"/>
        </w:rPr>
        <w:t xml:space="preserve"> </w:t>
      </w:r>
      <w:r w:rsidRPr="000C78ED">
        <w:rPr>
          <w:rFonts w:ascii="Times New Roman" w:hAnsi="Times New Roman" w:cs="Times New Roman"/>
          <w:color w:val="000000"/>
          <w:sz w:val="28"/>
          <w:szCs w:val="28"/>
          <w:shd w:val="clear" w:color="auto" w:fill="FFFFFF"/>
        </w:rPr>
        <w:t>– это стандартная операционная процедура, проверка соответствия качества, количества, комплектности товара его характеристиками и техническими условиями, указанном контракте</w:t>
      </w:r>
      <w:r w:rsidR="00D14CA1">
        <w:rPr>
          <w:rFonts w:ascii="Times New Roman" w:hAnsi="Times New Roman" w:cs="Times New Roman"/>
          <w:color w:val="000000"/>
          <w:sz w:val="28"/>
          <w:szCs w:val="28"/>
          <w:shd w:val="clear" w:color="auto" w:fill="FFFFFF"/>
        </w:rPr>
        <w:t xml:space="preserve"> </w:t>
      </w:r>
      <w:r w:rsidR="00D14CA1" w:rsidRPr="00D14CA1">
        <w:rPr>
          <w:rFonts w:ascii="Times New Roman" w:hAnsi="Times New Roman" w:cs="Times New Roman"/>
          <w:color w:val="000000"/>
          <w:sz w:val="28"/>
          <w:szCs w:val="28"/>
          <w:shd w:val="clear" w:color="auto" w:fill="FFFFFF"/>
        </w:rPr>
        <w:t>[8]</w:t>
      </w:r>
      <w:r w:rsidRPr="000C78ED">
        <w:rPr>
          <w:rFonts w:ascii="Times New Roman" w:hAnsi="Times New Roman" w:cs="Times New Roman"/>
          <w:color w:val="000000"/>
          <w:sz w:val="28"/>
          <w:szCs w:val="28"/>
          <w:shd w:val="clear" w:color="auto" w:fill="FFFFFF"/>
        </w:rPr>
        <w:t>.</w:t>
      </w:r>
    </w:p>
    <w:p w:rsidR="002571F8" w:rsidRPr="000C78ED" w:rsidRDefault="002571F8" w:rsidP="000C78ED">
      <w:pPr>
        <w:pStyle w:val="ConsPlusNormal"/>
        <w:spacing w:line="360" w:lineRule="auto"/>
        <w:ind w:firstLine="709"/>
        <w:jc w:val="both"/>
        <w:rPr>
          <w:rFonts w:ascii="Times New Roman" w:hAnsi="Times New Roman" w:cs="Times New Roman"/>
          <w:color w:val="000000"/>
          <w:sz w:val="28"/>
          <w:szCs w:val="28"/>
          <w:shd w:val="clear" w:color="auto" w:fill="FFFFFF"/>
        </w:rPr>
      </w:pPr>
      <w:r w:rsidRPr="000C78ED">
        <w:rPr>
          <w:rFonts w:ascii="Times New Roman" w:hAnsi="Times New Roman" w:cs="Times New Roman"/>
          <w:color w:val="000000"/>
          <w:sz w:val="28"/>
          <w:szCs w:val="28"/>
          <w:shd w:val="clear" w:color="auto" w:fill="FFFFFF"/>
        </w:rPr>
        <w:t xml:space="preserve">Аптечная организация является одним из ключевых источников обеспечения лекарственных средств населения. Через нее граждане получают и приобретают </w:t>
      </w:r>
      <w:r w:rsidR="00427293" w:rsidRPr="000C78ED">
        <w:rPr>
          <w:rFonts w:ascii="Times New Roman" w:hAnsi="Times New Roman" w:cs="Times New Roman"/>
          <w:color w:val="000000"/>
          <w:sz w:val="28"/>
          <w:szCs w:val="28"/>
          <w:shd w:val="clear" w:color="auto" w:fill="FFFFFF"/>
        </w:rPr>
        <w:t>лекарственные</w:t>
      </w:r>
      <w:r w:rsidRPr="000C78ED">
        <w:rPr>
          <w:rFonts w:ascii="Times New Roman" w:hAnsi="Times New Roman" w:cs="Times New Roman"/>
          <w:color w:val="000000"/>
          <w:sz w:val="28"/>
          <w:szCs w:val="28"/>
          <w:shd w:val="clear" w:color="auto" w:fill="FFFFFF"/>
        </w:rPr>
        <w:t xml:space="preserve"> формы</w:t>
      </w:r>
      <w:r w:rsidR="00427293" w:rsidRPr="000C78ED">
        <w:rPr>
          <w:rFonts w:ascii="Times New Roman" w:hAnsi="Times New Roman" w:cs="Times New Roman"/>
          <w:color w:val="000000"/>
          <w:sz w:val="28"/>
          <w:szCs w:val="28"/>
          <w:shd w:val="clear" w:color="auto" w:fill="FFFFFF"/>
        </w:rPr>
        <w:t xml:space="preserve"> для медицинского применения, поэтому </w:t>
      </w:r>
      <w:r w:rsidR="00F309C2" w:rsidRPr="000C78ED">
        <w:rPr>
          <w:rFonts w:ascii="Times New Roman" w:hAnsi="Times New Roman" w:cs="Times New Roman"/>
          <w:color w:val="000000"/>
          <w:sz w:val="28"/>
          <w:szCs w:val="28"/>
          <w:shd w:val="clear" w:color="auto" w:fill="FFFFFF"/>
        </w:rPr>
        <w:t>соблюдения п</w:t>
      </w:r>
      <w:r w:rsidR="00427293" w:rsidRPr="000C78ED">
        <w:rPr>
          <w:rFonts w:ascii="Times New Roman" w:hAnsi="Times New Roman" w:cs="Times New Roman"/>
          <w:color w:val="000000"/>
          <w:sz w:val="28"/>
          <w:szCs w:val="28"/>
          <w:shd w:val="clear" w:color="auto" w:fill="FFFFFF"/>
        </w:rPr>
        <w:t xml:space="preserve">равил при приеме </w:t>
      </w:r>
      <w:r w:rsidR="00F309C2" w:rsidRPr="000C78ED">
        <w:rPr>
          <w:rFonts w:ascii="Times New Roman" w:hAnsi="Times New Roman" w:cs="Times New Roman"/>
          <w:color w:val="000000"/>
          <w:sz w:val="28"/>
          <w:szCs w:val="28"/>
          <w:shd w:val="clear" w:color="auto" w:fill="FFFFFF"/>
        </w:rPr>
        <w:t>и проверке</w:t>
      </w:r>
      <w:r w:rsidRPr="000C78ED">
        <w:rPr>
          <w:rFonts w:ascii="Times New Roman" w:hAnsi="Times New Roman" w:cs="Times New Roman"/>
          <w:color w:val="000000"/>
          <w:sz w:val="28"/>
          <w:szCs w:val="28"/>
          <w:shd w:val="clear" w:color="auto" w:fill="FFFFFF"/>
        </w:rPr>
        <w:t xml:space="preserve"> </w:t>
      </w:r>
      <w:r w:rsidR="00F309C2" w:rsidRPr="000C78ED">
        <w:rPr>
          <w:rFonts w:ascii="Times New Roman" w:hAnsi="Times New Roman" w:cs="Times New Roman"/>
          <w:color w:val="000000"/>
          <w:sz w:val="28"/>
          <w:szCs w:val="28"/>
          <w:shd w:val="clear" w:color="auto" w:fill="FFFFFF"/>
        </w:rPr>
        <w:t>лекарственных</w:t>
      </w:r>
      <w:r w:rsidR="000B74F6" w:rsidRPr="000C78ED">
        <w:rPr>
          <w:rFonts w:ascii="Times New Roman" w:hAnsi="Times New Roman" w:cs="Times New Roman"/>
          <w:color w:val="000000"/>
          <w:sz w:val="28"/>
          <w:szCs w:val="28"/>
          <w:shd w:val="clear" w:color="auto" w:fill="FFFFFF"/>
        </w:rPr>
        <w:t xml:space="preserve"> средств от поставщиков</w:t>
      </w:r>
      <w:r w:rsidR="00F309C2" w:rsidRPr="000C78ED">
        <w:rPr>
          <w:rFonts w:ascii="Times New Roman" w:hAnsi="Times New Roman" w:cs="Times New Roman"/>
          <w:color w:val="000000"/>
          <w:sz w:val="28"/>
          <w:szCs w:val="28"/>
          <w:shd w:val="clear" w:color="auto" w:fill="FFFFFF"/>
        </w:rPr>
        <w:t xml:space="preserve"> играет первоочередную роль в цепи товародвижения.</w:t>
      </w:r>
    </w:p>
    <w:p w:rsidR="000102B9" w:rsidRPr="000C78ED" w:rsidRDefault="006349B1" w:rsidP="000C78ED">
      <w:pPr>
        <w:pStyle w:val="ConsPlusNormal"/>
        <w:spacing w:line="360" w:lineRule="auto"/>
        <w:ind w:firstLine="709"/>
        <w:jc w:val="both"/>
        <w:rPr>
          <w:rFonts w:ascii="Times New Roman" w:hAnsi="Times New Roman" w:cs="Times New Roman"/>
          <w:color w:val="000000" w:themeColor="text1"/>
          <w:sz w:val="28"/>
          <w:szCs w:val="28"/>
        </w:rPr>
      </w:pPr>
      <w:r w:rsidRPr="000C78ED">
        <w:rPr>
          <w:rFonts w:ascii="Times New Roman" w:hAnsi="Times New Roman" w:cs="Times New Roman"/>
          <w:color w:val="000000" w:themeColor="text1"/>
          <w:sz w:val="28"/>
          <w:szCs w:val="28"/>
        </w:rPr>
        <w:t>Актуальность темы иссл</w:t>
      </w:r>
      <w:r w:rsidR="00CD5973" w:rsidRPr="000C78ED">
        <w:rPr>
          <w:rFonts w:ascii="Times New Roman" w:hAnsi="Times New Roman" w:cs="Times New Roman"/>
          <w:color w:val="000000" w:themeColor="text1"/>
          <w:sz w:val="28"/>
          <w:szCs w:val="28"/>
        </w:rPr>
        <w:t xml:space="preserve">едования заключается в том, что, несмотря, на жесткую регламентацию </w:t>
      </w:r>
      <w:r w:rsidR="00622A73" w:rsidRPr="000C78ED">
        <w:rPr>
          <w:rFonts w:ascii="Times New Roman" w:hAnsi="Times New Roman" w:cs="Times New Roman"/>
          <w:color w:val="000000" w:themeColor="text1"/>
          <w:sz w:val="28"/>
          <w:szCs w:val="28"/>
        </w:rPr>
        <w:t>аптечной</w:t>
      </w:r>
      <w:r w:rsidR="00CD5973" w:rsidRPr="000C78ED">
        <w:rPr>
          <w:rFonts w:ascii="Times New Roman" w:hAnsi="Times New Roman" w:cs="Times New Roman"/>
          <w:color w:val="000000" w:themeColor="text1"/>
          <w:sz w:val="28"/>
          <w:szCs w:val="28"/>
        </w:rPr>
        <w:t xml:space="preserve"> деятельности на пре</w:t>
      </w:r>
      <w:r w:rsidR="00622A73" w:rsidRPr="000C78ED">
        <w:rPr>
          <w:rFonts w:ascii="Times New Roman" w:hAnsi="Times New Roman" w:cs="Times New Roman"/>
          <w:color w:val="000000" w:themeColor="text1"/>
          <w:sz w:val="28"/>
          <w:szCs w:val="28"/>
        </w:rPr>
        <w:t>д</w:t>
      </w:r>
      <w:r w:rsidR="00CD5973" w:rsidRPr="000C78ED">
        <w:rPr>
          <w:rFonts w:ascii="Times New Roman" w:hAnsi="Times New Roman" w:cs="Times New Roman"/>
          <w:color w:val="000000" w:themeColor="text1"/>
          <w:sz w:val="28"/>
          <w:szCs w:val="28"/>
        </w:rPr>
        <w:t xml:space="preserve">мет поступления </w:t>
      </w:r>
      <w:r w:rsidR="00622A73" w:rsidRPr="000C78ED">
        <w:rPr>
          <w:rFonts w:ascii="Times New Roman" w:hAnsi="Times New Roman" w:cs="Times New Roman"/>
          <w:color w:val="000000" w:themeColor="text1"/>
          <w:sz w:val="28"/>
          <w:szCs w:val="28"/>
        </w:rPr>
        <w:t>лекарственных</w:t>
      </w:r>
      <w:r w:rsidR="00CD5973" w:rsidRPr="000C78ED">
        <w:rPr>
          <w:rFonts w:ascii="Times New Roman" w:hAnsi="Times New Roman" w:cs="Times New Roman"/>
          <w:color w:val="000000" w:themeColor="text1"/>
          <w:sz w:val="28"/>
          <w:szCs w:val="28"/>
        </w:rPr>
        <w:t xml:space="preserve"> средств </w:t>
      </w:r>
      <w:r w:rsidR="001B1E63" w:rsidRPr="000C78ED">
        <w:rPr>
          <w:rFonts w:ascii="Times New Roman" w:hAnsi="Times New Roman" w:cs="Times New Roman"/>
          <w:color w:val="000000" w:themeColor="text1"/>
          <w:sz w:val="28"/>
          <w:szCs w:val="28"/>
        </w:rPr>
        <w:t>через аптеки, вопрос о контрафактных, а также лекарств</w:t>
      </w:r>
      <w:r w:rsidR="00F37CDE" w:rsidRPr="000C78ED">
        <w:rPr>
          <w:rFonts w:ascii="Times New Roman" w:hAnsi="Times New Roman" w:cs="Times New Roman"/>
          <w:color w:val="000000" w:themeColor="text1"/>
          <w:sz w:val="28"/>
          <w:szCs w:val="28"/>
        </w:rPr>
        <w:t>ах</w:t>
      </w:r>
      <w:r w:rsidR="001B1E63" w:rsidRPr="000C78ED">
        <w:rPr>
          <w:rFonts w:ascii="Times New Roman" w:hAnsi="Times New Roman" w:cs="Times New Roman"/>
          <w:color w:val="000000" w:themeColor="text1"/>
          <w:sz w:val="28"/>
          <w:szCs w:val="28"/>
        </w:rPr>
        <w:t xml:space="preserve"> ненадлежащего качества и </w:t>
      </w:r>
      <w:r w:rsidR="00622A73" w:rsidRPr="000C78ED">
        <w:rPr>
          <w:rFonts w:ascii="Times New Roman" w:hAnsi="Times New Roman" w:cs="Times New Roman"/>
          <w:color w:val="000000" w:themeColor="text1"/>
          <w:sz w:val="28"/>
          <w:szCs w:val="28"/>
        </w:rPr>
        <w:t>сомнительного</w:t>
      </w:r>
      <w:r w:rsidR="001B1E63" w:rsidRPr="000C78ED">
        <w:rPr>
          <w:rFonts w:ascii="Times New Roman" w:hAnsi="Times New Roman" w:cs="Times New Roman"/>
          <w:color w:val="000000" w:themeColor="text1"/>
          <w:sz w:val="28"/>
          <w:szCs w:val="28"/>
        </w:rPr>
        <w:t xml:space="preserve"> происхождения </w:t>
      </w:r>
      <w:r w:rsidR="0097498A" w:rsidRPr="000C78ED">
        <w:rPr>
          <w:rFonts w:ascii="Times New Roman" w:hAnsi="Times New Roman" w:cs="Times New Roman"/>
          <w:color w:val="000000" w:themeColor="text1"/>
          <w:sz w:val="28"/>
          <w:szCs w:val="28"/>
        </w:rPr>
        <w:t xml:space="preserve">остается существенным на обсуждениях </w:t>
      </w:r>
      <w:proofErr w:type="spellStart"/>
      <w:r w:rsidR="0097498A" w:rsidRPr="000C78ED">
        <w:rPr>
          <w:rFonts w:ascii="Times New Roman" w:hAnsi="Times New Roman" w:cs="Times New Roman"/>
          <w:color w:val="000000" w:themeColor="text1"/>
          <w:sz w:val="28"/>
          <w:szCs w:val="28"/>
        </w:rPr>
        <w:t>фармаконадзора</w:t>
      </w:r>
      <w:proofErr w:type="spellEnd"/>
      <w:r w:rsidR="0097498A" w:rsidRPr="000C78ED">
        <w:rPr>
          <w:rFonts w:ascii="Times New Roman" w:hAnsi="Times New Roman" w:cs="Times New Roman"/>
          <w:color w:val="000000" w:themeColor="text1"/>
          <w:sz w:val="28"/>
          <w:szCs w:val="28"/>
        </w:rPr>
        <w:t>.</w:t>
      </w:r>
    </w:p>
    <w:p w:rsidR="000102B9" w:rsidRPr="000C78ED" w:rsidRDefault="000102B9" w:rsidP="000C78ED">
      <w:pPr>
        <w:pStyle w:val="Default"/>
        <w:spacing w:line="360" w:lineRule="auto"/>
        <w:ind w:firstLine="709"/>
        <w:jc w:val="both"/>
        <w:rPr>
          <w:color w:val="000000" w:themeColor="text1"/>
          <w:sz w:val="28"/>
          <w:szCs w:val="28"/>
        </w:rPr>
      </w:pPr>
      <w:r w:rsidRPr="000C78ED">
        <w:rPr>
          <w:color w:val="000000" w:themeColor="text1"/>
          <w:sz w:val="28"/>
          <w:szCs w:val="28"/>
        </w:rPr>
        <w:t xml:space="preserve">Цель </w:t>
      </w:r>
      <w:r w:rsidR="00112262" w:rsidRPr="000C78ED">
        <w:rPr>
          <w:color w:val="000000" w:themeColor="text1"/>
          <w:sz w:val="28"/>
          <w:szCs w:val="28"/>
        </w:rPr>
        <w:t xml:space="preserve">дипломной </w:t>
      </w:r>
      <w:r w:rsidR="00F37CDE" w:rsidRPr="000C78ED">
        <w:rPr>
          <w:color w:val="000000" w:themeColor="text1"/>
          <w:sz w:val="28"/>
          <w:szCs w:val="28"/>
        </w:rPr>
        <w:t>работы:</w:t>
      </w:r>
      <w:r w:rsidRPr="000C78ED">
        <w:rPr>
          <w:color w:val="000000" w:themeColor="text1"/>
          <w:sz w:val="28"/>
          <w:szCs w:val="28"/>
        </w:rPr>
        <w:t xml:space="preserve"> </w:t>
      </w:r>
      <w:r w:rsidR="009C29DD" w:rsidRPr="000C78ED">
        <w:rPr>
          <w:color w:val="000000" w:themeColor="text1"/>
          <w:sz w:val="28"/>
          <w:szCs w:val="28"/>
        </w:rPr>
        <w:t>изуч</w:t>
      </w:r>
      <w:r w:rsidR="00532E7B" w:rsidRPr="000C78ED">
        <w:rPr>
          <w:color w:val="000000" w:themeColor="text1"/>
          <w:sz w:val="28"/>
          <w:szCs w:val="28"/>
        </w:rPr>
        <w:t>ен</w:t>
      </w:r>
      <w:r w:rsidR="009C29DD" w:rsidRPr="000C78ED">
        <w:rPr>
          <w:color w:val="000000" w:themeColor="text1"/>
          <w:sz w:val="28"/>
          <w:szCs w:val="28"/>
        </w:rPr>
        <w:t>ие организации</w:t>
      </w:r>
      <w:r w:rsidR="007771AF" w:rsidRPr="000C78ED">
        <w:rPr>
          <w:color w:val="000000" w:themeColor="text1"/>
          <w:sz w:val="28"/>
          <w:szCs w:val="28"/>
        </w:rPr>
        <w:t xml:space="preserve"> приемки товаров аптечного ассортимента в аптечных </w:t>
      </w:r>
      <w:r w:rsidR="00823E20" w:rsidRPr="000C78ED">
        <w:rPr>
          <w:color w:val="000000" w:themeColor="text1"/>
          <w:sz w:val="28"/>
          <w:szCs w:val="28"/>
        </w:rPr>
        <w:t>организациях</w:t>
      </w:r>
      <w:r w:rsidRPr="000C78ED">
        <w:rPr>
          <w:color w:val="000000" w:themeColor="text1"/>
          <w:sz w:val="28"/>
          <w:szCs w:val="28"/>
        </w:rPr>
        <w:t>.</w:t>
      </w:r>
    </w:p>
    <w:p w:rsidR="000102B9" w:rsidRPr="000C78ED" w:rsidRDefault="000102B9" w:rsidP="000C78ED">
      <w:pPr>
        <w:pStyle w:val="Default"/>
        <w:spacing w:line="360" w:lineRule="auto"/>
        <w:ind w:firstLine="709"/>
        <w:jc w:val="both"/>
        <w:rPr>
          <w:color w:val="000000" w:themeColor="text1"/>
          <w:sz w:val="28"/>
          <w:szCs w:val="28"/>
        </w:rPr>
      </w:pPr>
      <w:r w:rsidRPr="000C78ED">
        <w:rPr>
          <w:color w:val="000000" w:themeColor="text1"/>
          <w:sz w:val="28"/>
          <w:szCs w:val="28"/>
        </w:rPr>
        <w:t>Для ре</w:t>
      </w:r>
      <w:r w:rsidR="009C29DD" w:rsidRPr="000C78ED">
        <w:rPr>
          <w:color w:val="000000" w:themeColor="text1"/>
          <w:sz w:val="28"/>
          <w:szCs w:val="28"/>
        </w:rPr>
        <w:t>ализации поставленной цели,</w:t>
      </w:r>
      <w:r w:rsidRPr="000C78ED">
        <w:rPr>
          <w:color w:val="000000" w:themeColor="text1"/>
          <w:sz w:val="28"/>
          <w:szCs w:val="28"/>
        </w:rPr>
        <w:t xml:space="preserve"> поставлены и решены следующие задачи: </w:t>
      </w:r>
    </w:p>
    <w:p w:rsidR="000102B9" w:rsidRPr="000C78ED" w:rsidRDefault="009C29DD" w:rsidP="000C78ED">
      <w:pPr>
        <w:pStyle w:val="Default"/>
        <w:numPr>
          <w:ilvl w:val="0"/>
          <w:numId w:val="21"/>
        </w:numPr>
        <w:spacing w:line="360" w:lineRule="auto"/>
        <w:jc w:val="both"/>
        <w:rPr>
          <w:color w:val="000000" w:themeColor="text1"/>
          <w:sz w:val="28"/>
          <w:szCs w:val="28"/>
        </w:rPr>
      </w:pPr>
      <w:r w:rsidRPr="000C78ED">
        <w:rPr>
          <w:color w:val="000000" w:themeColor="text1"/>
          <w:sz w:val="28"/>
          <w:szCs w:val="28"/>
        </w:rPr>
        <w:t>изуч</w:t>
      </w:r>
      <w:r w:rsidR="001E6377">
        <w:rPr>
          <w:color w:val="000000" w:themeColor="text1"/>
          <w:sz w:val="28"/>
          <w:szCs w:val="28"/>
        </w:rPr>
        <w:t>ить нормативную документацию</w:t>
      </w:r>
      <w:r w:rsidR="00532E7B" w:rsidRPr="000C78ED">
        <w:rPr>
          <w:color w:val="000000" w:themeColor="text1"/>
          <w:sz w:val="28"/>
          <w:szCs w:val="28"/>
        </w:rPr>
        <w:t>, регламентирующую правила приемки лекарственных средств в аптечной организации</w:t>
      </w:r>
      <w:r w:rsidR="000102B9" w:rsidRPr="000C78ED">
        <w:rPr>
          <w:color w:val="000000" w:themeColor="text1"/>
          <w:sz w:val="28"/>
          <w:szCs w:val="28"/>
        </w:rPr>
        <w:t xml:space="preserve">; </w:t>
      </w:r>
    </w:p>
    <w:p w:rsidR="00823E20" w:rsidRPr="000C78ED" w:rsidRDefault="009C29DD" w:rsidP="000C78ED">
      <w:pPr>
        <w:pStyle w:val="Default"/>
        <w:numPr>
          <w:ilvl w:val="0"/>
          <w:numId w:val="21"/>
        </w:numPr>
        <w:spacing w:line="360" w:lineRule="auto"/>
        <w:jc w:val="both"/>
        <w:rPr>
          <w:sz w:val="28"/>
          <w:szCs w:val="28"/>
        </w:rPr>
      </w:pPr>
      <w:r w:rsidRPr="000C78ED">
        <w:rPr>
          <w:color w:val="000000" w:themeColor="text1"/>
          <w:sz w:val="28"/>
          <w:szCs w:val="28"/>
        </w:rPr>
        <w:t>установление</w:t>
      </w:r>
      <w:r w:rsidR="00EB2FE1" w:rsidRPr="000C78ED">
        <w:rPr>
          <w:color w:val="000000" w:themeColor="text1"/>
          <w:sz w:val="28"/>
          <w:szCs w:val="28"/>
        </w:rPr>
        <w:t xml:space="preserve"> </w:t>
      </w:r>
      <w:r w:rsidRPr="000C78ED">
        <w:rPr>
          <w:sz w:val="28"/>
          <w:szCs w:val="28"/>
        </w:rPr>
        <w:t>общих правил</w:t>
      </w:r>
      <w:r w:rsidR="00823E20" w:rsidRPr="000C78ED">
        <w:rPr>
          <w:sz w:val="28"/>
          <w:szCs w:val="28"/>
        </w:rPr>
        <w:t xml:space="preserve"> приемки лекарственных</w:t>
      </w:r>
      <w:r w:rsidR="001E6377">
        <w:rPr>
          <w:sz w:val="28"/>
          <w:szCs w:val="28"/>
        </w:rPr>
        <w:t xml:space="preserve"> средств в аптечной организации;</w:t>
      </w:r>
    </w:p>
    <w:p w:rsidR="00823E20" w:rsidRPr="000C78ED" w:rsidRDefault="00532E7B" w:rsidP="000C78ED">
      <w:pPr>
        <w:pStyle w:val="Default"/>
        <w:numPr>
          <w:ilvl w:val="0"/>
          <w:numId w:val="21"/>
        </w:numPr>
        <w:spacing w:line="360" w:lineRule="auto"/>
        <w:jc w:val="both"/>
        <w:rPr>
          <w:color w:val="000000" w:themeColor="text1"/>
          <w:sz w:val="28"/>
          <w:szCs w:val="28"/>
        </w:rPr>
      </w:pPr>
      <w:r w:rsidRPr="000C78ED">
        <w:rPr>
          <w:color w:val="000000" w:themeColor="text1"/>
          <w:sz w:val="28"/>
          <w:szCs w:val="28"/>
        </w:rPr>
        <w:t>анализ проведения приемки лекарственных средств в аптечной организации</w:t>
      </w:r>
      <w:r w:rsidR="001E6377">
        <w:rPr>
          <w:color w:val="000000" w:themeColor="text1"/>
          <w:sz w:val="28"/>
          <w:szCs w:val="28"/>
        </w:rPr>
        <w:t>.</w:t>
      </w:r>
    </w:p>
    <w:p w:rsidR="000102B9" w:rsidRPr="000C78ED" w:rsidRDefault="000102B9" w:rsidP="000C78ED">
      <w:pPr>
        <w:pStyle w:val="Default"/>
        <w:spacing w:line="360" w:lineRule="auto"/>
        <w:ind w:firstLine="709"/>
        <w:jc w:val="both"/>
        <w:rPr>
          <w:color w:val="000000" w:themeColor="text1"/>
          <w:sz w:val="28"/>
          <w:szCs w:val="28"/>
        </w:rPr>
      </w:pPr>
      <w:r w:rsidRPr="000C78ED">
        <w:rPr>
          <w:color w:val="000000" w:themeColor="text1"/>
          <w:sz w:val="28"/>
          <w:szCs w:val="28"/>
        </w:rPr>
        <w:t xml:space="preserve">Предметом исследования </w:t>
      </w:r>
      <w:r w:rsidR="003B4BFF" w:rsidRPr="000C78ED">
        <w:rPr>
          <w:color w:val="000000" w:themeColor="text1"/>
          <w:sz w:val="28"/>
          <w:szCs w:val="28"/>
        </w:rPr>
        <w:t>являются</w:t>
      </w:r>
      <w:r w:rsidRPr="000C78ED">
        <w:rPr>
          <w:color w:val="000000" w:themeColor="text1"/>
          <w:sz w:val="28"/>
          <w:szCs w:val="28"/>
        </w:rPr>
        <w:t xml:space="preserve"> отношения, возникающие в процессе функционирования</w:t>
      </w:r>
      <w:r w:rsidR="003B4BFF" w:rsidRPr="000C78ED">
        <w:rPr>
          <w:color w:val="000000" w:themeColor="text1"/>
          <w:sz w:val="28"/>
          <w:szCs w:val="28"/>
        </w:rPr>
        <w:t xml:space="preserve"> аптечных организаций при приемк</w:t>
      </w:r>
      <w:r w:rsidR="006A6D92" w:rsidRPr="000C78ED">
        <w:rPr>
          <w:color w:val="000000" w:themeColor="text1"/>
          <w:sz w:val="28"/>
          <w:szCs w:val="28"/>
        </w:rPr>
        <w:t>е</w:t>
      </w:r>
      <w:r w:rsidR="003B4BFF" w:rsidRPr="000C78ED">
        <w:rPr>
          <w:color w:val="000000" w:themeColor="text1"/>
          <w:sz w:val="28"/>
          <w:szCs w:val="28"/>
        </w:rPr>
        <w:t xml:space="preserve"> и розничной обороте лекарственных средств</w:t>
      </w:r>
      <w:r w:rsidRPr="000C78ED">
        <w:rPr>
          <w:color w:val="000000" w:themeColor="text1"/>
          <w:sz w:val="28"/>
          <w:szCs w:val="28"/>
        </w:rPr>
        <w:t>.</w:t>
      </w:r>
    </w:p>
    <w:p w:rsidR="00D35CAE" w:rsidRPr="000C78ED" w:rsidRDefault="000102B9" w:rsidP="000C78ED">
      <w:pPr>
        <w:pStyle w:val="Default"/>
        <w:spacing w:line="360" w:lineRule="auto"/>
        <w:ind w:firstLine="709"/>
        <w:jc w:val="both"/>
        <w:rPr>
          <w:color w:val="000000" w:themeColor="text1"/>
          <w:sz w:val="28"/>
          <w:szCs w:val="28"/>
        </w:rPr>
      </w:pPr>
      <w:r w:rsidRPr="000C78ED">
        <w:rPr>
          <w:color w:val="000000" w:themeColor="text1"/>
          <w:sz w:val="28"/>
          <w:szCs w:val="28"/>
        </w:rPr>
        <w:t xml:space="preserve">Объектом исследования </w:t>
      </w:r>
      <w:r w:rsidR="006A6D92" w:rsidRPr="000C78ED">
        <w:rPr>
          <w:color w:val="000000" w:themeColor="text1"/>
          <w:sz w:val="28"/>
          <w:szCs w:val="28"/>
        </w:rPr>
        <w:t>является организация хозяйственных процессов в аптечной организации.</w:t>
      </w:r>
    </w:p>
    <w:p w:rsidR="00F37CDE" w:rsidRDefault="00F37CDE" w:rsidP="000C78ED">
      <w:pPr>
        <w:spacing w:after="0" w:line="360" w:lineRule="auto"/>
        <w:ind w:firstLine="709"/>
        <w:jc w:val="both"/>
        <w:rPr>
          <w:rFonts w:cs="Times New Roman"/>
          <w:color w:val="000000"/>
          <w:szCs w:val="28"/>
        </w:rPr>
      </w:pPr>
      <w:r w:rsidRPr="000C78ED">
        <w:rPr>
          <w:rFonts w:cs="Times New Roman"/>
          <w:color w:val="000000"/>
          <w:szCs w:val="28"/>
        </w:rPr>
        <w:lastRenderedPageBreak/>
        <w:t>Методы исследования:  анализ, сравнение, обобщение.</w:t>
      </w:r>
    </w:p>
    <w:p w:rsidR="001E6377" w:rsidRPr="000C78ED" w:rsidRDefault="001E6377" w:rsidP="000C78ED">
      <w:pPr>
        <w:spacing w:after="0" w:line="360" w:lineRule="auto"/>
        <w:ind w:firstLine="709"/>
        <w:jc w:val="both"/>
        <w:rPr>
          <w:rFonts w:cs="Times New Roman"/>
          <w:color w:val="000000"/>
          <w:szCs w:val="28"/>
        </w:rPr>
      </w:pPr>
      <w:r>
        <w:rPr>
          <w:rFonts w:cs="Times New Roman"/>
          <w:color w:val="000000"/>
          <w:szCs w:val="28"/>
        </w:rPr>
        <w:t>База исследования: АО «Губернские аптеки» № 124, аптека «Нейрон» г. Красноярска.</w:t>
      </w:r>
    </w:p>
    <w:p w:rsidR="00F37CDE" w:rsidRPr="000C78ED" w:rsidRDefault="00F37CDE" w:rsidP="000C78ED">
      <w:pPr>
        <w:spacing w:after="0" w:line="360" w:lineRule="auto"/>
        <w:ind w:firstLine="709"/>
        <w:jc w:val="both"/>
        <w:rPr>
          <w:rFonts w:cs="Times New Roman"/>
          <w:color w:val="000000"/>
          <w:szCs w:val="28"/>
        </w:rPr>
      </w:pPr>
      <w:r w:rsidRPr="000C78ED">
        <w:rPr>
          <w:rFonts w:cs="Times New Roman"/>
          <w:color w:val="000000"/>
          <w:szCs w:val="28"/>
        </w:rPr>
        <w:t xml:space="preserve">В процессе написания дипломной работы использовано </w:t>
      </w:r>
      <w:r w:rsidR="00C36E4B">
        <w:rPr>
          <w:rFonts w:cs="Times New Roman"/>
          <w:color w:val="000000"/>
          <w:szCs w:val="28"/>
        </w:rPr>
        <w:t>10</w:t>
      </w:r>
      <w:r w:rsidRPr="000C78ED">
        <w:rPr>
          <w:rFonts w:cs="Times New Roman"/>
          <w:color w:val="000000"/>
          <w:szCs w:val="28"/>
        </w:rPr>
        <w:t xml:space="preserve"> источников. Работа состоит из введения, теоретической и практической части, заключения, и списка использованных источников. </w:t>
      </w:r>
    </w:p>
    <w:p w:rsidR="00F37CDE" w:rsidRPr="000C78ED" w:rsidRDefault="00F37CDE" w:rsidP="000C78ED">
      <w:pPr>
        <w:spacing w:after="0" w:line="360" w:lineRule="auto"/>
        <w:ind w:firstLine="709"/>
        <w:jc w:val="both"/>
        <w:rPr>
          <w:rFonts w:cs="Times New Roman"/>
          <w:color w:val="000000"/>
          <w:szCs w:val="28"/>
        </w:rPr>
      </w:pPr>
      <w:r w:rsidRPr="000C78ED">
        <w:rPr>
          <w:rFonts w:cs="Times New Roman"/>
          <w:color w:val="000000"/>
          <w:szCs w:val="28"/>
        </w:rPr>
        <w:t xml:space="preserve">Дипломная работа изложена на </w:t>
      </w:r>
      <w:r w:rsidR="00C36E4B">
        <w:rPr>
          <w:rFonts w:cs="Times New Roman"/>
          <w:color w:val="000000"/>
          <w:szCs w:val="28"/>
        </w:rPr>
        <w:t>25</w:t>
      </w:r>
      <w:r w:rsidRPr="000C78ED">
        <w:rPr>
          <w:rFonts w:cs="Times New Roman"/>
          <w:color w:val="000000"/>
          <w:szCs w:val="28"/>
        </w:rPr>
        <w:t xml:space="preserve"> страницах печатного текста.  В первой главе «</w:t>
      </w:r>
      <w:r w:rsidRPr="000C78ED">
        <w:rPr>
          <w:rFonts w:cs="Times New Roman"/>
        </w:rPr>
        <w:t>Теоретические обоснования основ приемки лекарственных средств в аптеке</w:t>
      </w:r>
      <w:r w:rsidRPr="000C78ED">
        <w:rPr>
          <w:rFonts w:cs="Times New Roman"/>
          <w:color w:val="000000"/>
          <w:szCs w:val="28"/>
        </w:rPr>
        <w:t>» раскрываются понятия приемки, упаковки товара и организации приемочного контроля. Вторая глава «А</w:t>
      </w:r>
      <w:r w:rsidRPr="000C78ED">
        <w:rPr>
          <w:rFonts w:cs="Times New Roman"/>
        </w:rPr>
        <w:t>нализ приема товара в аптеке «Нейрон» и «Губернская аптека» города Красноярска</w:t>
      </w:r>
      <w:r w:rsidRPr="000C78ED">
        <w:rPr>
          <w:rFonts w:cs="Times New Roman"/>
          <w:color w:val="000000"/>
          <w:szCs w:val="28"/>
        </w:rPr>
        <w:t>» посвящена практическому изучению организации приемки товара в аптеках г.</w:t>
      </w:r>
      <w:r w:rsidR="001E6377">
        <w:rPr>
          <w:rFonts w:cs="Times New Roman"/>
          <w:color w:val="000000"/>
          <w:szCs w:val="28"/>
        </w:rPr>
        <w:t xml:space="preserve"> </w:t>
      </w:r>
      <w:r w:rsidRPr="000C78ED">
        <w:rPr>
          <w:rFonts w:cs="Times New Roman"/>
          <w:color w:val="000000"/>
          <w:szCs w:val="28"/>
        </w:rPr>
        <w:t>Красноярска.</w:t>
      </w:r>
    </w:p>
    <w:p w:rsidR="00F37CDE" w:rsidRPr="000C78ED" w:rsidRDefault="00F37CDE" w:rsidP="000C78ED">
      <w:pPr>
        <w:pStyle w:val="Default"/>
        <w:spacing w:line="360" w:lineRule="auto"/>
        <w:ind w:firstLine="709"/>
        <w:jc w:val="both"/>
        <w:rPr>
          <w:color w:val="000000" w:themeColor="text1"/>
          <w:sz w:val="28"/>
          <w:szCs w:val="28"/>
        </w:rPr>
      </w:pPr>
    </w:p>
    <w:p w:rsidR="00F37CDE" w:rsidRPr="000C78ED" w:rsidRDefault="00F37CDE" w:rsidP="000C78ED">
      <w:pPr>
        <w:spacing w:after="0"/>
        <w:rPr>
          <w:rFonts w:eastAsiaTheme="majorEastAsia" w:cs="Times New Roman"/>
          <w:b/>
          <w:bCs/>
          <w:color w:val="000000" w:themeColor="text1"/>
          <w:szCs w:val="28"/>
        </w:rPr>
      </w:pPr>
      <w:bookmarkStart w:id="2" w:name="_Toc2381864"/>
      <w:r w:rsidRPr="000C78ED">
        <w:rPr>
          <w:rFonts w:cs="Times New Roman"/>
        </w:rPr>
        <w:br w:type="page"/>
      </w:r>
    </w:p>
    <w:p w:rsidR="009C29DD" w:rsidRPr="000C78ED" w:rsidRDefault="001060A6" w:rsidP="000C78ED">
      <w:pPr>
        <w:pStyle w:val="1"/>
        <w:spacing w:before="0" w:line="240" w:lineRule="auto"/>
        <w:rPr>
          <w:rFonts w:cs="Times New Roman"/>
        </w:rPr>
      </w:pPr>
      <w:bookmarkStart w:id="3" w:name="_Toc42459181"/>
      <w:r w:rsidRPr="000C78ED">
        <w:rPr>
          <w:rFonts w:cs="Times New Roman"/>
        </w:rPr>
        <w:lastRenderedPageBreak/>
        <w:t xml:space="preserve">ГЛАВА </w:t>
      </w:r>
      <w:r w:rsidR="00914CC5" w:rsidRPr="000C78ED">
        <w:rPr>
          <w:rFonts w:cs="Times New Roman"/>
        </w:rPr>
        <w:t>1</w:t>
      </w:r>
      <w:r w:rsidR="009C29DD" w:rsidRPr="000C78ED">
        <w:rPr>
          <w:rFonts w:cs="Times New Roman"/>
        </w:rPr>
        <w:t xml:space="preserve">. </w:t>
      </w:r>
      <w:r w:rsidR="00914CC5" w:rsidRPr="000C78ED">
        <w:rPr>
          <w:rFonts w:cs="Times New Roman"/>
        </w:rPr>
        <w:t xml:space="preserve">ТЕОРЕТИЧЕСКИЕ ОБОСНОВАНИЯ ОСНОВ </w:t>
      </w:r>
      <w:r w:rsidR="009C29DD" w:rsidRPr="000C78ED">
        <w:rPr>
          <w:rFonts w:cs="Times New Roman"/>
        </w:rPr>
        <w:t>ПРИЕМКИ ЛЕКАРСТВЕННЫХ СРЕДСТВ В АПТЕКЕ</w:t>
      </w:r>
      <w:bookmarkEnd w:id="3"/>
    </w:p>
    <w:p w:rsidR="00F37CDE" w:rsidRPr="000C78ED" w:rsidRDefault="00F37CDE" w:rsidP="000C78ED">
      <w:pPr>
        <w:spacing w:after="0"/>
      </w:pPr>
    </w:p>
    <w:p w:rsidR="009516BD" w:rsidRPr="000C78ED" w:rsidRDefault="00914CC5" w:rsidP="000C78ED">
      <w:pPr>
        <w:pStyle w:val="2"/>
        <w:spacing w:before="0"/>
        <w:ind w:firstLine="709"/>
        <w:jc w:val="both"/>
        <w:rPr>
          <w:rFonts w:cs="Times New Roman"/>
          <w:szCs w:val="28"/>
        </w:rPr>
      </w:pPr>
      <w:bookmarkStart w:id="4" w:name="_Toc42459182"/>
      <w:r w:rsidRPr="000C78ED">
        <w:rPr>
          <w:rFonts w:cs="Times New Roman"/>
          <w:szCs w:val="28"/>
        </w:rPr>
        <w:t>1</w:t>
      </w:r>
      <w:r w:rsidR="009C29DD" w:rsidRPr="000C78ED">
        <w:rPr>
          <w:rFonts w:cs="Times New Roman"/>
          <w:szCs w:val="28"/>
        </w:rPr>
        <w:t>.1 Общие правила приемки лекарственных средств в аптечной организации</w:t>
      </w:r>
      <w:bookmarkEnd w:id="4"/>
      <w:r w:rsidR="009C29DD" w:rsidRPr="000C78ED">
        <w:rPr>
          <w:rFonts w:cs="Times New Roman"/>
          <w:szCs w:val="28"/>
        </w:rPr>
        <w:t xml:space="preserve"> </w:t>
      </w:r>
    </w:p>
    <w:p w:rsidR="00F37CDE" w:rsidRPr="000C78ED" w:rsidRDefault="00F37CDE" w:rsidP="000C78ED">
      <w:pPr>
        <w:spacing w:after="0"/>
      </w:pPr>
    </w:p>
    <w:p w:rsidR="00CD3651" w:rsidRPr="000C78ED" w:rsidRDefault="00CD3651" w:rsidP="000C78ED">
      <w:pPr>
        <w:shd w:val="clear" w:color="auto" w:fill="FFFFFF"/>
        <w:spacing w:after="0" w:line="360" w:lineRule="auto"/>
        <w:ind w:firstLine="709"/>
        <w:jc w:val="both"/>
        <w:rPr>
          <w:rFonts w:eastAsia="Times New Roman" w:cs="Times New Roman"/>
          <w:color w:val="000000" w:themeColor="text1"/>
          <w:szCs w:val="28"/>
        </w:rPr>
      </w:pPr>
      <w:r w:rsidRPr="000C78ED">
        <w:rPr>
          <w:rFonts w:eastAsia="Times New Roman" w:cs="Times New Roman"/>
          <w:color w:val="000000" w:themeColor="text1"/>
          <w:szCs w:val="28"/>
        </w:rPr>
        <w:t>Поступление товара в фармацевтические учреждения, в том числе и в аптечную организацию, могут осуществляться непосредственно от предприятий изготовителей, от предприятий оптовой торговли лекарственными средствами.</w:t>
      </w:r>
    </w:p>
    <w:p w:rsidR="00CD3651" w:rsidRPr="000C78ED" w:rsidRDefault="00CD3651" w:rsidP="000C78ED">
      <w:pPr>
        <w:shd w:val="clear" w:color="auto" w:fill="FFFFFF"/>
        <w:spacing w:after="0" w:line="360" w:lineRule="auto"/>
        <w:ind w:firstLine="709"/>
        <w:jc w:val="both"/>
        <w:rPr>
          <w:rFonts w:eastAsia="Times New Roman" w:cs="Times New Roman"/>
          <w:color w:val="000000" w:themeColor="text1"/>
          <w:szCs w:val="28"/>
        </w:rPr>
      </w:pPr>
      <w:r w:rsidRPr="000C78ED">
        <w:rPr>
          <w:rFonts w:eastAsia="Times New Roman" w:cs="Times New Roman"/>
          <w:color w:val="000000" w:themeColor="text1"/>
          <w:szCs w:val="28"/>
        </w:rPr>
        <w:t xml:space="preserve">Ассортимент, количество и качество, порядок и </w:t>
      </w:r>
      <w:proofErr w:type="gramStart"/>
      <w:r w:rsidRPr="000C78ED">
        <w:rPr>
          <w:rFonts w:eastAsia="Times New Roman" w:cs="Times New Roman"/>
          <w:color w:val="000000" w:themeColor="text1"/>
          <w:szCs w:val="28"/>
        </w:rPr>
        <w:t>сроки</w:t>
      </w:r>
      <w:r w:rsidR="00C54827" w:rsidRPr="000C78ED">
        <w:rPr>
          <w:rFonts w:eastAsia="Times New Roman" w:cs="Times New Roman"/>
          <w:color w:val="000000" w:themeColor="text1"/>
          <w:szCs w:val="28"/>
        </w:rPr>
        <w:t xml:space="preserve"> </w:t>
      </w:r>
      <w:r w:rsidRPr="000C78ED">
        <w:rPr>
          <w:rFonts w:eastAsia="Times New Roman" w:cs="Times New Roman"/>
          <w:color w:val="000000" w:themeColor="text1"/>
          <w:szCs w:val="28"/>
        </w:rPr>
        <w:t>отгрузки</w:t>
      </w:r>
      <w:proofErr w:type="gramEnd"/>
      <w:r w:rsidRPr="000C78ED">
        <w:rPr>
          <w:rFonts w:eastAsia="Times New Roman" w:cs="Times New Roman"/>
          <w:color w:val="000000" w:themeColor="text1"/>
          <w:szCs w:val="28"/>
        </w:rPr>
        <w:t xml:space="preserve"> и другие условия поставки определяются договорами поставки (купли-продажи).</w:t>
      </w:r>
    </w:p>
    <w:p w:rsidR="00111C84" w:rsidRPr="000C78ED" w:rsidRDefault="00CD3651" w:rsidP="000C78ED">
      <w:pPr>
        <w:shd w:val="clear" w:color="auto" w:fill="FFFFFF"/>
        <w:spacing w:after="0" w:line="360" w:lineRule="auto"/>
        <w:ind w:firstLine="709"/>
        <w:jc w:val="both"/>
        <w:rPr>
          <w:rFonts w:eastAsia="Times New Roman" w:cs="Times New Roman"/>
          <w:color w:val="000000" w:themeColor="text1"/>
          <w:szCs w:val="28"/>
        </w:rPr>
      </w:pPr>
      <w:r w:rsidRPr="000C78ED">
        <w:rPr>
          <w:rFonts w:eastAsia="Times New Roman" w:cs="Times New Roman"/>
          <w:color w:val="000000" w:themeColor="text1"/>
          <w:szCs w:val="28"/>
        </w:rPr>
        <w:t>Договора должны быть составлены в соответствии с требованиями Гражданского Кодекса РФ. Аптека сама устанавливает организацию приёмки, проверки (согласно</w:t>
      </w:r>
      <w:r w:rsidR="00033ED1" w:rsidRPr="000C78ED">
        <w:rPr>
          <w:rFonts w:eastAsia="Times New Roman" w:cs="Times New Roman"/>
          <w:color w:val="000000" w:themeColor="text1"/>
          <w:szCs w:val="28"/>
        </w:rPr>
        <w:t xml:space="preserve"> </w:t>
      </w:r>
      <w:r w:rsidR="00F37CDE" w:rsidRPr="000C78ED">
        <w:rPr>
          <w:rFonts w:cs="Times New Roman"/>
          <w:szCs w:val="28"/>
        </w:rPr>
        <w:t>приказу</w:t>
      </w:r>
      <w:r w:rsidR="00033ED1" w:rsidRPr="000C78ED">
        <w:rPr>
          <w:rFonts w:cs="Times New Roman"/>
          <w:szCs w:val="28"/>
        </w:rPr>
        <w:t xml:space="preserve"> Минздрава России № 647н </w:t>
      </w:r>
      <w:r w:rsidR="00B44C28" w:rsidRPr="000C78ED">
        <w:rPr>
          <w:rFonts w:cs="Times New Roman"/>
          <w:szCs w:val="28"/>
        </w:rPr>
        <w:t>от 31 августа 2016 г.</w:t>
      </w:r>
      <w:r w:rsidR="001A00F0" w:rsidRPr="000C78ED">
        <w:rPr>
          <w:rFonts w:cs="Times New Roman"/>
          <w:szCs w:val="28"/>
        </w:rPr>
        <w:t xml:space="preserve"> </w:t>
      </w:r>
      <w:r w:rsidR="00033ED1" w:rsidRPr="000C78ED">
        <w:rPr>
          <w:rFonts w:cs="Times New Roman"/>
          <w:szCs w:val="28"/>
        </w:rPr>
        <w:t>«Об утверждении Правил надлежащей аптечной практики лекарственных препаратов для медицинского применения»</w:t>
      </w:r>
      <w:r w:rsidR="00F37CDE" w:rsidRPr="000C78ED">
        <w:rPr>
          <w:rFonts w:cs="Times New Roman"/>
          <w:szCs w:val="28"/>
        </w:rPr>
        <w:t xml:space="preserve"> [</w:t>
      </w:r>
      <w:r w:rsidR="00D14CA1" w:rsidRPr="00D14CA1">
        <w:rPr>
          <w:rFonts w:cs="Times New Roman"/>
          <w:szCs w:val="28"/>
        </w:rPr>
        <w:t>5</w:t>
      </w:r>
      <w:r w:rsidR="00F37CDE" w:rsidRPr="000C78ED">
        <w:rPr>
          <w:rFonts w:cs="Times New Roman"/>
          <w:szCs w:val="28"/>
        </w:rPr>
        <w:t>]</w:t>
      </w:r>
      <w:r w:rsidRPr="000C78ED">
        <w:rPr>
          <w:rFonts w:eastAsia="Times New Roman" w:cs="Times New Roman"/>
          <w:color w:val="000000" w:themeColor="text1"/>
          <w:szCs w:val="28"/>
        </w:rPr>
        <w:t>)</w:t>
      </w:r>
      <w:r w:rsidR="00C64D86" w:rsidRPr="000C78ED">
        <w:rPr>
          <w:rFonts w:eastAsia="Times New Roman" w:cs="Times New Roman"/>
          <w:color w:val="000000" w:themeColor="text1"/>
          <w:szCs w:val="28"/>
        </w:rPr>
        <w:t xml:space="preserve">. </w:t>
      </w:r>
    </w:p>
    <w:p w:rsidR="00033ED1" w:rsidRPr="000C78ED" w:rsidRDefault="00C64D86" w:rsidP="000C78ED">
      <w:pPr>
        <w:shd w:val="clear" w:color="auto" w:fill="FFFFFF"/>
        <w:spacing w:after="0" w:line="360" w:lineRule="auto"/>
        <w:ind w:firstLine="709"/>
        <w:jc w:val="both"/>
        <w:rPr>
          <w:rFonts w:eastAsia="Times New Roman" w:cs="Times New Roman"/>
          <w:color w:val="000000" w:themeColor="text1"/>
          <w:szCs w:val="28"/>
        </w:rPr>
      </w:pPr>
      <w:r w:rsidRPr="000C78ED">
        <w:rPr>
          <w:rFonts w:eastAsia="Times New Roman" w:cs="Times New Roman"/>
          <w:color w:val="000000" w:themeColor="text1"/>
          <w:szCs w:val="28"/>
        </w:rPr>
        <w:t>Приемочный контроль – один из аспектов, который позволяет гарантировать качество товаров аптечного ассортимента. Он проводится материально ответственным лицом, при этом должна быть создана приемная комиссия в аптеке. В случае положительного результата материально ответственное лицо заверяет документы подписью, штам</w:t>
      </w:r>
      <w:r w:rsidR="00055481" w:rsidRPr="000C78ED">
        <w:rPr>
          <w:rFonts w:eastAsia="Times New Roman" w:cs="Times New Roman"/>
          <w:color w:val="000000" w:themeColor="text1"/>
          <w:szCs w:val="28"/>
        </w:rPr>
        <w:t>п</w:t>
      </w:r>
      <w:r w:rsidRPr="000C78ED">
        <w:rPr>
          <w:rFonts w:eastAsia="Times New Roman" w:cs="Times New Roman"/>
          <w:color w:val="000000" w:themeColor="text1"/>
          <w:szCs w:val="28"/>
        </w:rPr>
        <w:t>ом и печатью</w:t>
      </w:r>
      <w:r w:rsidR="00055481" w:rsidRPr="000C78ED">
        <w:rPr>
          <w:rFonts w:eastAsia="Times New Roman" w:cs="Times New Roman"/>
          <w:color w:val="000000" w:themeColor="text1"/>
          <w:szCs w:val="28"/>
        </w:rPr>
        <w:t>. Если выделяется какое-либо несоответствие, тогда начинает работать приемная комиссия, она составляет акт претензий поставщику. Все несоответствия нужно прописывать в договоре поставки.</w:t>
      </w:r>
    </w:p>
    <w:p w:rsidR="00111C84" w:rsidRPr="000C78ED" w:rsidRDefault="00055481" w:rsidP="000C78ED">
      <w:pPr>
        <w:shd w:val="clear" w:color="auto" w:fill="FFFFFF"/>
        <w:spacing w:after="0" w:line="360" w:lineRule="auto"/>
        <w:ind w:firstLine="709"/>
        <w:jc w:val="both"/>
        <w:rPr>
          <w:rFonts w:eastAsia="Times New Roman" w:cs="Times New Roman"/>
          <w:color w:val="000000" w:themeColor="text1"/>
          <w:szCs w:val="28"/>
        </w:rPr>
      </w:pPr>
      <w:r w:rsidRPr="000C78ED">
        <w:rPr>
          <w:rFonts w:eastAsia="Times New Roman" w:cs="Times New Roman"/>
          <w:color w:val="000000" w:themeColor="text1"/>
          <w:szCs w:val="28"/>
        </w:rPr>
        <w:t xml:space="preserve">В </w:t>
      </w:r>
      <w:bookmarkStart w:id="5" w:name="OLE_LINK1"/>
      <w:bookmarkStart w:id="6" w:name="OLE_LINK2"/>
      <w:r w:rsidR="009E1402" w:rsidRPr="000C78ED">
        <w:rPr>
          <w:rFonts w:eastAsia="Times New Roman" w:cs="Times New Roman"/>
          <w:color w:val="000000" w:themeColor="text1"/>
          <w:szCs w:val="28"/>
        </w:rPr>
        <w:t>Приказе Министерства Образования №</w:t>
      </w:r>
      <w:r w:rsidRPr="000C78ED">
        <w:rPr>
          <w:rFonts w:eastAsia="Times New Roman" w:cs="Times New Roman"/>
          <w:color w:val="000000" w:themeColor="text1"/>
          <w:szCs w:val="28"/>
        </w:rPr>
        <w:t>647н</w:t>
      </w:r>
      <w:r w:rsidR="001A00F0" w:rsidRPr="000C78ED">
        <w:rPr>
          <w:rFonts w:eastAsia="Times New Roman" w:cs="Times New Roman"/>
          <w:color w:val="000000" w:themeColor="text1"/>
          <w:szCs w:val="28"/>
        </w:rPr>
        <w:t xml:space="preserve"> </w:t>
      </w:r>
      <w:r w:rsidR="009E1402" w:rsidRPr="000C78ED">
        <w:rPr>
          <w:rFonts w:eastAsia="Times New Roman" w:cs="Times New Roman"/>
          <w:color w:val="000000" w:themeColor="text1"/>
          <w:szCs w:val="28"/>
        </w:rPr>
        <w:t xml:space="preserve">«Об утверждении Правил надлежащей аптечной практики лекарственных препаратов для медицинского применения» от 31 августа 2016 г. </w:t>
      </w:r>
      <w:bookmarkEnd w:id="5"/>
      <w:bookmarkEnd w:id="6"/>
      <w:r w:rsidR="00F37CDE" w:rsidRPr="000C78ED">
        <w:rPr>
          <w:rFonts w:eastAsia="Times New Roman" w:cs="Times New Roman"/>
          <w:color w:val="000000" w:themeColor="text1"/>
          <w:szCs w:val="28"/>
        </w:rPr>
        <w:t>[</w:t>
      </w:r>
      <w:r w:rsidR="00D14CA1" w:rsidRPr="00D14CA1">
        <w:rPr>
          <w:rFonts w:eastAsia="Times New Roman" w:cs="Times New Roman"/>
          <w:color w:val="000000" w:themeColor="text1"/>
          <w:szCs w:val="28"/>
        </w:rPr>
        <w:t>5</w:t>
      </w:r>
      <w:r w:rsidR="00F37CDE" w:rsidRPr="000C78ED">
        <w:rPr>
          <w:rFonts w:eastAsia="Times New Roman" w:cs="Times New Roman"/>
          <w:color w:val="000000" w:themeColor="text1"/>
          <w:szCs w:val="28"/>
        </w:rPr>
        <w:t xml:space="preserve">] </w:t>
      </w:r>
      <w:r w:rsidR="009E1402" w:rsidRPr="000C78ED">
        <w:rPr>
          <w:rFonts w:eastAsia="Times New Roman" w:cs="Times New Roman"/>
          <w:color w:val="000000" w:themeColor="text1"/>
          <w:szCs w:val="28"/>
        </w:rPr>
        <w:t xml:space="preserve">- </w:t>
      </w:r>
      <w:r w:rsidRPr="000C78ED">
        <w:rPr>
          <w:rFonts w:eastAsia="Times New Roman" w:cs="Times New Roman"/>
          <w:color w:val="000000" w:themeColor="text1"/>
          <w:szCs w:val="28"/>
        </w:rPr>
        <w:t xml:space="preserve">есть пункт, который говорит о том, что не всегда в присутствии поставщика должен проводиться приемочный контроль по количестве мест или товарных единиц. </w:t>
      </w:r>
    </w:p>
    <w:p w:rsidR="00111C84" w:rsidRPr="000C78ED" w:rsidRDefault="00111C84" w:rsidP="000C78ED">
      <w:pPr>
        <w:shd w:val="clear" w:color="auto" w:fill="FFFFFF"/>
        <w:spacing w:after="0" w:line="360" w:lineRule="auto"/>
        <w:ind w:firstLine="709"/>
        <w:jc w:val="both"/>
        <w:rPr>
          <w:rFonts w:eastAsia="Times New Roman" w:cs="Times New Roman"/>
          <w:color w:val="000000" w:themeColor="text1"/>
          <w:szCs w:val="28"/>
        </w:rPr>
      </w:pPr>
      <w:r w:rsidRPr="000C78ED">
        <w:rPr>
          <w:rFonts w:eastAsia="Times New Roman" w:cs="Times New Roman"/>
          <w:color w:val="000000" w:themeColor="text1"/>
          <w:szCs w:val="28"/>
        </w:rPr>
        <w:lastRenderedPageBreak/>
        <w:t>Субъект розничной торговли и поставщик заключают договор с учетом требований законодательства об основах государственного регулирования торговой деятельности в Российской Федерации, а также с учетом требований гражданского законодательства, предусматривающих сроки принятия поставщиком претензии по качеству продукции, а также возможность возврата фальсифицированных недоброкачественных, контрафактных товаров аптечного ассортимента поставщику, если информация об этом поступила после приемки товара и оформления соответствующих документов.</w:t>
      </w:r>
    </w:p>
    <w:p w:rsidR="00111C84" w:rsidRPr="000C78ED" w:rsidRDefault="00111C84" w:rsidP="000C78ED">
      <w:pPr>
        <w:shd w:val="clear" w:color="auto" w:fill="FFFFFF"/>
        <w:spacing w:after="0" w:line="360" w:lineRule="auto"/>
        <w:ind w:firstLine="709"/>
        <w:jc w:val="both"/>
        <w:rPr>
          <w:rFonts w:eastAsia="Times New Roman" w:cs="Times New Roman"/>
          <w:color w:val="000000" w:themeColor="text1"/>
          <w:szCs w:val="28"/>
        </w:rPr>
      </w:pPr>
      <w:r w:rsidRPr="000C78ED">
        <w:rPr>
          <w:rFonts w:eastAsia="Times New Roman" w:cs="Times New Roman"/>
          <w:color w:val="000000" w:themeColor="text1"/>
          <w:szCs w:val="28"/>
        </w:rPr>
        <w:t>В отношении товаров аптечного ассортимента (за исключением медицинских изделий) субъектом розничной торговли допускается оказание поставщику на возмездной основе услуг, предметом которых является выполнение действий, экономически выгодных поставщику и способствующих увеличению продаж товаров аптечного ассортимента (за исключением медицинских изделий) и лояльности покупателей.</w:t>
      </w:r>
    </w:p>
    <w:p w:rsidR="00111C84" w:rsidRPr="000C78ED" w:rsidRDefault="00111C84" w:rsidP="000C78ED">
      <w:pPr>
        <w:shd w:val="clear" w:color="auto" w:fill="FFFFFF"/>
        <w:spacing w:after="0" w:line="360" w:lineRule="auto"/>
        <w:ind w:firstLine="709"/>
        <w:jc w:val="both"/>
        <w:rPr>
          <w:rFonts w:eastAsia="Times New Roman" w:cs="Times New Roman"/>
          <w:color w:val="000000" w:themeColor="text1"/>
          <w:szCs w:val="28"/>
        </w:rPr>
      </w:pPr>
      <w:r w:rsidRPr="000C78ED">
        <w:rPr>
          <w:rFonts w:eastAsia="Times New Roman" w:cs="Times New Roman"/>
          <w:color w:val="000000" w:themeColor="text1"/>
          <w:szCs w:val="28"/>
        </w:rPr>
        <w:t>Поставщик самостоятельно решает вопрос о необходимости приобретения им таких услуг и навязывание поставщику такого рода услуг субъектом розничной торговли не допускается.</w:t>
      </w:r>
    </w:p>
    <w:p w:rsidR="00111C84" w:rsidRPr="000C78ED" w:rsidRDefault="00111C84" w:rsidP="000C78ED">
      <w:pPr>
        <w:shd w:val="clear" w:color="auto" w:fill="FFFFFF"/>
        <w:spacing w:after="0" w:line="360" w:lineRule="auto"/>
        <w:ind w:firstLine="709"/>
        <w:jc w:val="both"/>
        <w:rPr>
          <w:rFonts w:eastAsia="Times New Roman" w:cs="Times New Roman"/>
          <w:color w:val="000000" w:themeColor="text1"/>
          <w:szCs w:val="28"/>
        </w:rPr>
      </w:pPr>
      <w:r w:rsidRPr="000C78ED">
        <w:rPr>
          <w:rFonts w:eastAsia="Times New Roman" w:cs="Times New Roman"/>
          <w:color w:val="000000" w:themeColor="text1"/>
          <w:szCs w:val="28"/>
        </w:rPr>
        <w:t>Закупка товаров аптечного ассортимента субъектом розничной торговли, созданным в виде государственного и муниципального унитарного предприятия, осуществляется в соответствии с требованиями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p w:rsidR="00111C84" w:rsidRPr="000C78ED" w:rsidRDefault="00111C84" w:rsidP="000C78ED">
      <w:pPr>
        <w:shd w:val="clear" w:color="auto" w:fill="FFFFFF"/>
        <w:spacing w:after="0" w:line="360" w:lineRule="auto"/>
        <w:ind w:firstLine="709"/>
        <w:jc w:val="both"/>
        <w:rPr>
          <w:rFonts w:eastAsia="Times New Roman" w:cs="Times New Roman"/>
          <w:color w:val="000000" w:themeColor="text1"/>
          <w:szCs w:val="28"/>
        </w:rPr>
      </w:pPr>
      <w:r w:rsidRPr="000C78ED">
        <w:rPr>
          <w:rFonts w:eastAsia="Times New Roman" w:cs="Times New Roman"/>
          <w:color w:val="000000" w:themeColor="text1"/>
          <w:szCs w:val="28"/>
        </w:rPr>
        <w:t>В процессе приемки товаров аптечного ассортимента, в том числе требующих специальных условий хранения и мер безопасности, осуществляется оценка соответствия принимаемых товаров товаросопроводительной документации по ассортименту, количеству и качеству, соблюдению специальных условий хранения (при наличии такого требования), а также проверка наличия повреждений транспортной тары.</w:t>
      </w:r>
    </w:p>
    <w:p w:rsidR="00111C84" w:rsidRPr="000C78ED" w:rsidRDefault="00111C84" w:rsidP="000C78ED">
      <w:pPr>
        <w:shd w:val="clear" w:color="auto" w:fill="FFFFFF"/>
        <w:spacing w:after="0" w:line="360" w:lineRule="auto"/>
        <w:ind w:firstLine="709"/>
        <w:jc w:val="both"/>
        <w:rPr>
          <w:rFonts w:eastAsia="Times New Roman" w:cs="Times New Roman"/>
          <w:color w:val="000000" w:themeColor="text1"/>
          <w:szCs w:val="28"/>
        </w:rPr>
      </w:pPr>
      <w:r w:rsidRPr="000C78ED">
        <w:rPr>
          <w:rFonts w:eastAsia="Times New Roman" w:cs="Times New Roman"/>
          <w:color w:val="000000" w:themeColor="text1"/>
          <w:szCs w:val="28"/>
        </w:rPr>
        <w:t xml:space="preserve">Компетенция субъекта розничной торговли по проверке качества поставленных товаров аптечного ассортимента ограничивается визуальным </w:t>
      </w:r>
      <w:r w:rsidRPr="000C78ED">
        <w:rPr>
          <w:rFonts w:eastAsia="Times New Roman" w:cs="Times New Roman"/>
          <w:color w:val="000000" w:themeColor="text1"/>
          <w:szCs w:val="28"/>
        </w:rPr>
        <w:lastRenderedPageBreak/>
        <w:t>осмотром внешнего вида, проверкой соответствия сопроводительным документам, полноты комплекта сопроводительных документов, в том числе реестра документов, подтверждающих качество товаров аптечного ассортимента. Субъекту розничной торговли необходимо учитывать особенности приемки и предпродажной проверки товаров аптечного ассортимента.</w:t>
      </w:r>
    </w:p>
    <w:p w:rsidR="00111C84" w:rsidRPr="000C78ED" w:rsidRDefault="00111C84" w:rsidP="000C78ED">
      <w:pPr>
        <w:shd w:val="clear" w:color="auto" w:fill="FFFFFF"/>
        <w:spacing w:after="0" w:line="360" w:lineRule="auto"/>
        <w:ind w:firstLine="709"/>
        <w:jc w:val="both"/>
        <w:rPr>
          <w:rFonts w:eastAsia="Times New Roman" w:cs="Times New Roman"/>
          <w:color w:val="000000" w:themeColor="text1"/>
          <w:szCs w:val="28"/>
        </w:rPr>
      </w:pPr>
      <w:r w:rsidRPr="000C78ED">
        <w:rPr>
          <w:rFonts w:eastAsia="Times New Roman" w:cs="Times New Roman"/>
          <w:color w:val="000000" w:themeColor="text1"/>
          <w:szCs w:val="28"/>
        </w:rPr>
        <w:t>Приемка товаров аптечного ассортимента осуществляется материально ответственным лицом. Если товары аптечного ассортимента находятся в транспортной таре без повреждений, то приемка может проводиться по количеству мест или по количеству товарных единиц и маркировке на таре. Если проверка фактического наличия товаров аптечного ассортимента в таре не проводится, то необходимо сделать отметку об этом в сопроводительном документе.</w:t>
      </w:r>
    </w:p>
    <w:p w:rsidR="00111C84" w:rsidRPr="000C78ED" w:rsidRDefault="00111C84" w:rsidP="000C78ED">
      <w:pPr>
        <w:shd w:val="clear" w:color="auto" w:fill="FFFFFF"/>
        <w:spacing w:after="0" w:line="360" w:lineRule="auto"/>
        <w:ind w:firstLine="709"/>
        <w:jc w:val="both"/>
        <w:rPr>
          <w:rFonts w:eastAsia="Times New Roman" w:cs="Times New Roman"/>
          <w:color w:val="000000" w:themeColor="text1"/>
          <w:szCs w:val="28"/>
        </w:rPr>
      </w:pPr>
      <w:r w:rsidRPr="000C78ED">
        <w:rPr>
          <w:rFonts w:eastAsia="Times New Roman" w:cs="Times New Roman"/>
          <w:color w:val="000000" w:themeColor="text1"/>
          <w:szCs w:val="28"/>
        </w:rPr>
        <w:t>Если количество и качество товаров аптечного ассортимента соответствует указанному в сопроводительных документах, то на сопроводительных документах (накладной, счет-фактуре, товарно-транспортной накладной, реестре документов по качеству и других документах, удостоверяющих количество или качество поступивших товаров) проставляется штамп приемки, подтверждающий факт соответствия принятых товаров аптечного ассортимента данным, указанным в сопроводительных документах. Материально ответственное лицо, осуществляющее приемку товаров аптечного ассортимента, ставит свою подпись на сопроводительных документах и заверяет ее печатью субъекта розничной торговли (при наличии).</w:t>
      </w:r>
    </w:p>
    <w:p w:rsidR="00111C84" w:rsidRPr="000C78ED" w:rsidRDefault="00111C84" w:rsidP="000C78ED">
      <w:pPr>
        <w:shd w:val="clear" w:color="auto" w:fill="FFFFFF"/>
        <w:spacing w:after="0" w:line="360" w:lineRule="auto"/>
        <w:ind w:firstLine="709"/>
        <w:jc w:val="both"/>
        <w:rPr>
          <w:rFonts w:eastAsia="Times New Roman" w:cs="Times New Roman"/>
          <w:color w:val="000000" w:themeColor="text1"/>
          <w:szCs w:val="28"/>
        </w:rPr>
      </w:pPr>
      <w:r w:rsidRPr="000C78ED">
        <w:rPr>
          <w:rFonts w:eastAsia="Times New Roman" w:cs="Times New Roman"/>
          <w:color w:val="000000" w:themeColor="text1"/>
          <w:szCs w:val="28"/>
        </w:rPr>
        <w:t xml:space="preserve">В случае несоответствия поставленных субъекту розничной торговли товаров аптечного ассортимента условиям договора, данным сопроводительных документов комиссией субъекта розничной торговли в соответствии с утвержденной стандартной операционной процедурой составляется акт, который является основанием для предъявления претензий поставщику (составление акта в одностороннем порядке материально </w:t>
      </w:r>
      <w:r w:rsidRPr="000C78ED">
        <w:rPr>
          <w:rFonts w:eastAsia="Times New Roman" w:cs="Times New Roman"/>
          <w:color w:val="000000" w:themeColor="text1"/>
          <w:szCs w:val="28"/>
        </w:rPr>
        <w:lastRenderedPageBreak/>
        <w:t>ответственным лицом возможно при согласии поставщика или отсутствия его представителя).</w:t>
      </w:r>
    </w:p>
    <w:p w:rsidR="00111C84" w:rsidRPr="000C78ED" w:rsidRDefault="00111C84" w:rsidP="000C78ED">
      <w:pPr>
        <w:shd w:val="clear" w:color="auto" w:fill="FFFFFF"/>
        <w:spacing w:after="0" w:line="360" w:lineRule="auto"/>
        <w:ind w:firstLine="709"/>
        <w:jc w:val="both"/>
        <w:rPr>
          <w:rFonts w:eastAsia="Times New Roman" w:cs="Times New Roman"/>
          <w:color w:val="000000" w:themeColor="text1"/>
          <w:szCs w:val="28"/>
        </w:rPr>
      </w:pPr>
      <w:r w:rsidRPr="000C78ED">
        <w:rPr>
          <w:rFonts w:eastAsia="Times New Roman" w:cs="Times New Roman"/>
          <w:color w:val="000000" w:themeColor="text1"/>
          <w:szCs w:val="28"/>
        </w:rPr>
        <w:t>Субъектом розничной торговли по согласованию с поставщиком может быть утвержден иной способ уведомления поставщика о несоответствии поставленных товаров аптечного ассортимен</w:t>
      </w:r>
      <w:r w:rsidR="008415B9" w:rsidRPr="000C78ED">
        <w:rPr>
          <w:rFonts w:eastAsia="Times New Roman" w:cs="Times New Roman"/>
          <w:color w:val="000000" w:themeColor="text1"/>
          <w:szCs w:val="28"/>
        </w:rPr>
        <w:t>та сопроводительным документам.</w:t>
      </w:r>
    </w:p>
    <w:p w:rsidR="009D3578" w:rsidRPr="000C78ED" w:rsidRDefault="00055481" w:rsidP="000C78ED">
      <w:pPr>
        <w:shd w:val="clear" w:color="auto" w:fill="FFFFFF"/>
        <w:spacing w:after="0" w:line="360" w:lineRule="auto"/>
        <w:ind w:firstLine="709"/>
        <w:jc w:val="both"/>
        <w:rPr>
          <w:rFonts w:eastAsia="Times New Roman" w:cs="Times New Roman"/>
          <w:color w:val="000000" w:themeColor="text1"/>
          <w:szCs w:val="28"/>
        </w:rPr>
      </w:pPr>
      <w:r w:rsidRPr="000C78ED">
        <w:rPr>
          <w:rFonts w:eastAsia="Times New Roman" w:cs="Times New Roman"/>
          <w:color w:val="000000" w:themeColor="text1"/>
          <w:szCs w:val="28"/>
        </w:rPr>
        <w:t>Обычно работники не открывают транспортные упаковки в присутствии водителя</w:t>
      </w:r>
      <w:r w:rsidR="00D14CA1" w:rsidRPr="00D14CA1">
        <w:rPr>
          <w:rFonts w:eastAsia="Times New Roman" w:cs="Times New Roman"/>
          <w:color w:val="000000" w:themeColor="text1"/>
          <w:szCs w:val="28"/>
        </w:rPr>
        <w:t xml:space="preserve"> [9]</w:t>
      </w:r>
      <w:r w:rsidRPr="000C78ED">
        <w:rPr>
          <w:rFonts w:eastAsia="Times New Roman" w:cs="Times New Roman"/>
          <w:color w:val="000000" w:themeColor="text1"/>
          <w:szCs w:val="28"/>
        </w:rPr>
        <w:t xml:space="preserve">. В таком случае можно сделать отметку на товарно-сопроводительном документе поставщика о том, что прием товара шел по количеству мест и товарных единиц без вскрытия товарной тары. </w:t>
      </w:r>
      <w:r w:rsidR="009D3578" w:rsidRPr="000C78ED">
        <w:rPr>
          <w:rFonts w:eastAsia="Times New Roman" w:cs="Times New Roman"/>
          <w:color w:val="000000" w:themeColor="text1"/>
          <w:szCs w:val="28"/>
        </w:rPr>
        <w:t xml:space="preserve">Если дальше будет обнаружено несоответствие, то надо будет контроль над любыми товарами, напоминаю, что в результате приемочного контроля работники аптеки должны проверить условия транспортировки обеспечивает транспортная компания или поставщик. Речь, прежде всего, идет о термолабильных товарах, но не только. Защита от света. Если зима выдалась холодной, нельзя допускать замораживания некоторых растворов лекарственных препаратов. В настоящее время контролирующие органы обращают особое внимание. Все это должно быть прописано в СОП. Водитель должен предоставить распечатку показателей </w:t>
      </w:r>
      <w:proofErr w:type="spellStart"/>
      <w:r w:rsidR="009D3578" w:rsidRPr="000C78ED">
        <w:rPr>
          <w:rFonts w:eastAsia="Times New Roman" w:cs="Times New Roman"/>
          <w:color w:val="000000" w:themeColor="text1"/>
          <w:szCs w:val="28"/>
        </w:rPr>
        <w:t>терморегистратора</w:t>
      </w:r>
      <w:proofErr w:type="spellEnd"/>
      <w:r w:rsidR="009D3578" w:rsidRPr="000C78ED">
        <w:rPr>
          <w:rFonts w:eastAsia="Times New Roman" w:cs="Times New Roman"/>
          <w:color w:val="000000" w:themeColor="text1"/>
          <w:szCs w:val="28"/>
        </w:rPr>
        <w:t xml:space="preserve">. Если условия перевозки соблюдены, это тоже должно быть В этом случаем необходимо: </w:t>
      </w:r>
    </w:p>
    <w:p w:rsidR="009D3578" w:rsidRPr="000C78ED" w:rsidRDefault="009D3578" w:rsidP="000C78ED">
      <w:pPr>
        <w:pStyle w:val="ab"/>
        <w:numPr>
          <w:ilvl w:val="0"/>
          <w:numId w:val="22"/>
        </w:numPr>
        <w:shd w:val="clear" w:color="auto" w:fill="FFFFFF"/>
        <w:spacing w:after="0"/>
        <w:rPr>
          <w:rFonts w:eastAsia="Times New Roman" w:cs="Times New Roman"/>
          <w:color w:val="000000" w:themeColor="text1"/>
          <w:szCs w:val="28"/>
        </w:rPr>
      </w:pPr>
      <w:r w:rsidRPr="000C78ED">
        <w:rPr>
          <w:rFonts w:eastAsia="Times New Roman" w:cs="Times New Roman"/>
          <w:color w:val="000000" w:themeColor="text1"/>
          <w:szCs w:val="28"/>
        </w:rPr>
        <w:t xml:space="preserve">уведомить поставщика; </w:t>
      </w:r>
    </w:p>
    <w:p w:rsidR="009D3578" w:rsidRPr="000C78ED" w:rsidRDefault="009D3578" w:rsidP="000C78ED">
      <w:pPr>
        <w:pStyle w:val="ab"/>
        <w:numPr>
          <w:ilvl w:val="0"/>
          <w:numId w:val="22"/>
        </w:numPr>
        <w:shd w:val="clear" w:color="auto" w:fill="FFFFFF"/>
        <w:spacing w:after="0"/>
        <w:rPr>
          <w:rFonts w:eastAsia="Times New Roman" w:cs="Times New Roman"/>
          <w:color w:val="000000" w:themeColor="text1"/>
          <w:szCs w:val="28"/>
        </w:rPr>
      </w:pPr>
      <w:r w:rsidRPr="000C78ED">
        <w:rPr>
          <w:rFonts w:eastAsia="Times New Roman" w:cs="Times New Roman"/>
          <w:color w:val="000000" w:themeColor="text1"/>
          <w:szCs w:val="28"/>
        </w:rPr>
        <w:t xml:space="preserve">составить акт в аптеке, создавая приемную комиссию; </w:t>
      </w:r>
    </w:p>
    <w:p w:rsidR="00055481" w:rsidRPr="000C78ED" w:rsidRDefault="009D3578" w:rsidP="000C78ED">
      <w:pPr>
        <w:pStyle w:val="ab"/>
        <w:numPr>
          <w:ilvl w:val="0"/>
          <w:numId w:val="22"/>
        </w:numPr>
        <w:shd w:val="clear" w:color="auto" w:fill="FFFFFF"/>
        <w:spacing w:after="0"/>
        <w:rPr>
          <w:rFonts w:eastAsia="Times New Roman" w:cs="Times New Roman"/>
          <w:color w:val="000000" w:themeColor="text1"/>
          <w:szCs w:val="28"/>
        </w:rPr>
      </w:pPr>
      <w:r w:rsidRPr="000C78ED">
        <w:rPr>
          <w:rFonts w:eastAsia="Times New Roman" w:cs="Times New Roman"/>
          <w:color w:val="000000" w:themeColor="text1"/>
          <w:szCs w:val="28"/>
        </w:rPr>
        <w:t>сделать возврат товара поставщику.</w:t>
      </w:r>
    </w:p>
    <w:p w:rsidR="009D3578" w:rsidRPr="000C78ED" w:rsidRDefault="00B8105B" w:rsidP="000C78ED">
      <w:pPr>
        <w:shd w:val="clear" w:color="auto" w:fill="FFFFFF"/>
        <w:spacing w:after="0" w:line="360" w:lineRule="auto"/>
        <w:ind w:firstLine="709"/>
        <w:jc w:val="both"/>
        <w:rPr>
          <w:rFonts w:eastAsia="Times New Roman" w:cs="Times New Roman"/>
          <w:color w:val="000000" w:themeColor="text1"/>
          <w:szCs w:val="28"/>
        </w:rPr>
      </w:pPr>
      <w:r w:rsidRPr="000C78ED">
        <w:rPr>
          <w:rFonts w:eastAsia="Times New Roman" w:cs="Times New Roman"/>
          <w:color w:val="000000" w:themeColor="text1"/>
          <w:szCs w:val="28"/>
        </w:rPr>
        <w:t>Все эти нюансы имеет смысл прописать в договоре с поставщиком. И надо также прописать, что поставщик обязан долг касается выполнения условий поставки, чтобы не заставлять водителя предъявлять доказательство.</w:t>
      </w:r>
    </w:p>
    <w:p w:rsidR="00B8105B" w:rsidRPr="000C78ED" w:rsidRDefault="00B8105B" w:rsidP="000C78ED">
      <w:pPr>
        <w:shd w:val="clear" w:color="auto" w:fill="FFFFFF"/>
        <w:spacing w:after="0" w:line="360" w:lineRule="auto"/>
        <w:ind w:firstLine="709"/>
        <w:jc w:val="both"/>
        <w:rPr>
          <w:rFonts w:eastAsia="Times New Roman" w:cs="Times New Roman"/>
          <w:color w:val="000000" w:themeColor="text1"/>
          <w:szCs w:val="28"/>
        </w:rPr>
      </w:pPr>
      <w:r w:rsidRPr="000C78ED">
        <w:rPr>
          <w:rFonts w:eastAsia="Times New Roman" w:cs="Times New Roman"/>
          <w:color w:val="000000" w:themeColor="text1"/>
          <w:szCs w:val="28"/>
        </w:rPr>
        <w:t>В первую очередь работники аптеки осуществляют приемку вчера мало обильных лекарственных препаратов</w:t>
      </w:r>
      <w:r w:rsidR="008415B9" w:rsidRPr="000C78ED">
        <w:rPr>
          <w:rFonts w:eastAsia="Times New Roman" w:cs="Times New Roman"/>
          <w:color w:val="000000" w:themeColor="text1"/>
          <w:szCs w:val="28"/>
        </w:rPr>
        <w:t xml:space="preserve"> </w:t>
      </w:r>
      <w:r w:rsidRPr="000C78ED">
        <w:rPr>
          <w:rFonts w:eastAsia="Times New Roman" w:cs="Times New Roman"/>
          <w:color w:val="000000" w:themeColor="text1"/>
          <w:szCs w:val="28"/>
        </w:rPr>
        <w:t>–</w:t>
      </w:r>
      <w:r w:rsidR="008415B9" w:rsidRPr="000C78ED">
        <w:rPr>
          <w:rFonts w:eastAsia="Times New Roman" w:cs="Times New Roman"/>
          <w:color w:val="000000" w:themeColor="text1"/>
          <w:szCs w:val="28"/>
        </w:rPr>
        <w:t xml:space="preserve"> </w:t>
      </w:r>
      <w:r w:rsidRPr="000C78ED">
        <w:rPr>
          <w:rFonts w:eastAsia="Times New Roman" w:cs="Times New Roman"/>
          <w:color w:val="000000" w:themeColor="text1"/>
          <w:szCs w:val="28"/>
        </w:rPr>
        <w:t>В течение 10 минут они должны, согласно правилам, перегрузить их холодильное оборудование в аптеке.</w:t>
      </w:r>
    </w:p>
    <w:p w:rsidR="00B8105B" w:rsidRPr="000C78ED" w:rsidRDefault="00B8105B" w:rsidP="000C78ED">
      <w:pPr>
        <w:shd w:val="clear" w:color="auto" w:fill="FFFFFF"/>
        <w:spacing w:after="0" w:line="360" w:lineRule="auto"/>
        <w:ind w:firstLine="709"/>
        <w:jc w:val="both"/>
        <w:rPr>
          <w:rFonts w:eastAsia="Times New Roman" w:cs="Times New Roman"/>
          <w:color w:val="000000" w:themeColor="text1"/>
          <w:szCs w:val="28"/>
        </w:rPr>
      </w:pPr>
      <w:r w:rsidRPr="000C78ED">
        <w:rPr>
          <w:rFonts w:eastAsia="Times New Roman" w:cs="Times New Roman"/>
          <w:color w:val="000000" w:themeColor="text1"/>
          <w:szCs w:val="28"/>
        </w:rPr>
        <w:t xml:space="preserve">Далее согласно требованиям </w:t>
      </w:r>
      <w:r w:rsidR="009E1402" w:rsidRPr="000C78ED">
        <w:rPr>
          <w:rFonts w:eastAsia="Times New Roman" w:cs="Times New Roman"/>
          <w:color w:val="000000" w:themeColor="text1"/>
          <w:szCs w:val="28"/>
        </w:rPr>
        <w:t xml:space="preserve">Приказа Министерства Образования №647н «Об утверждении Правил надлежащей аптечной практики лекарственных </w:t>
      </w:r>
      <w:r w:rsidR="009E1402" w:rsidRPr="000C78ED">
        <w:rPr>
          <w:rFonts w:eastAsia="Times New Roman" w:cs="Times New Roman"/>
          <w:color w:val="000000" w:themeColor="text1"/>
          <w:szCs w:val="28"/>
        </w:rPr>
        <w:lastRenderedPageBreak/>
        <w:t xml:space="preserve">препаратов для медицинского применения» от 31 августа 2016 г. </w:t>
      </w:r>
      <w:r w:rsidR="008415B9" w:rsidRPr="000C78ED">
        <w:rPr>
          <w:rFonts w:eastAsia="Times New Roman" w:cs="Times New Roman"/>
          <w:color w:val="000000" w:themeColor="text1"/>
          <w:szCs w:val="28"/>
        </w:rPr>
        <w:t>[</w:t>
      </w:r>
      <w:r w:rsidR="00D14CA1" w:rsidRPr="00D14CA1">
        <w:rPr>
          <w:rFonts w:eastAsia="Times New Roman" w:cs="Times New Roman"/>
          <w:color w:val="000000" w:themeColor="text1"/>
          <w:szCs w:val="28"/>
        </w:rPr>
        <w:t>5</w:t>
      </w:r>
      <w:r w:rsidR="008415B9" w:rsidRPr="000C78ED">
        <w:rPr>
          <w:rFonts w:eastAsia="Times New Roman" w:cs="Times New Roman"/>
          <w:color w:val="000000" w:themeColor="text1"/>
          <w:szCs w:val="28"/>
        </w:rPr>
        <w:t xml:space="preserve">] </w:t>
      </w:r>
      <w:r w:rsidRPr="000C78ED">
        <w:rPr>
          <w:rFonts w:eastAsia="Times New Roman" w:cs="Times New Roman"/>
          <w:color w:val="000000" w:themeColor="text1"/>
          <w:szCs w:val="28"/>
        </w:rPr>
        <w:t>необходимо проверить, не является поступивший товар изъятым из обращения в аптечной сети.</w:t>
      </w:r>
    </w:p>
    <w:p w:rsidR="00B8105B" w:rsidRPr="000C78ED" w:rsidRDefault="00B8105B" w:rsidP="000C78ED">
      <w:pPr>
        <w:shd w:val="clear" w:color="auto" w:fill="FFFFFF"/>
        <w:spacing w:after="0" w:line="360" w:lineRule="auto"/>
        <w:ind w:firstLine="709"/>
        <w:jc w:val="both"/>
        <w:rPr>
          <w:rFonts w:eastAsia="Times New Roman" w:cs="Times New Roman"/>
          <w:color w:val="000000" w:themeColor="text1"/>
          <w:szCs w:val="28"/>
        </w:rPr>
      </w:pPr>
      <w:r w:rsidRPr="000C78ED">
        <w:rPr>
          <w:rFonts w:eastAsia="Times New Roman" w:cs="Times New Roman"/>
          <w:color w:val="000000" w:themeColor="text1"/>
          <w:szCs w:val="28"/>
        </w:rPr>
        <w:t>Затем осуществляется визуальный контроль, проверка полноты сопроводительных документов. Здесь уже есть нюансы по товарным группам.</w:t>
      </w:r>
    </w:p>
    <w:p w:rsidR="008D1787" w:rsidRPr="000C78ED" w:rsidRDefault="00B8105B" w:rsidP="000C78ED">
      <w:pPr>
        <w:shd w:val="clear" w:color="auto" w:fill="FFFFFF"/>
        <w:spacing w:after="0" w:line="360" w:lineRule="auto"/>
        <w:ind w:firstLine="709"/>
        <w:jc w:val="both"/>
        <w:rPr>
          <w:rFonts w:eastAsia="Times New Roman" w:cs="Times New Roman"/>
          <w:color w:val="000000" w:themeColor="text1"/>
          <w:szCs w:val="28"/>
        </w:rPr>
      </w:pPr>
      <w:r w:rsidRPr="000C78ED">
        <w:rPr>
          <w:rFonts w:eastAsia="Times New Roman" w:cs="Times New Roman"/>
          <w:color w:val="000000" w:themeColor="text1"/>
          <w:szCs w:val="28"/>
        </w:rPr>
        <w:t>Если на каком-то этапе выявляется недоброкачественный товар, фальсифицированный – прием не осуществляется. Работники возвращают товар поставщику либо перемещают карантинные зоны. Их должно быть пять в аптеке как минимум: зона хранения других товаров аптечного ассортимента</w:t>
      </w:r>
      <w:r w:rsidR="006E4F91" w:rsidRPr="000C78ED">
        <w:rPr>
          <w:rFonts w:eastAsia="Times New Roman" w:cs="Times New Roman"/>
          <w:color w:val="000000" w:themeColor="text1"/>
          <w:szCs w:val="28"/>
        </w:rPr>
        <w:t>;</w:t>
      </w:r>
      <w:r w:rsidRPr="000C78ED">
        <w:rPr>
          <w:rFonts w:eastAsia="Times New Roman" w:cs="Times New Roman"/>
          <w:color w:val="000000" w:themeColor="text1"/>
          <w:szCs w:val="28"/>
        </w:rPr>
        <w:t xml:space="preserve"> зона карантинного хранения лекарственных препаратов</w:t>
      </w:r>
      <w:r w:rsidR="006E4F91" w:rsidRPr="000C78ED">
        <w:rPr>
          <w:rFonts w:eastAsia="Times New Roman" w:cs="Times New Roman"/>
          <w:color w:val="000000" w:themeColor="text1"/>
          <w:szCs w:val="28"/>
        </w:rPr>
        <w:t>;</w:t>
      </w:r>
      <w:r w:rsidRPr="000C78ED">
        <w:rPr>
          <w:rFonts w:eastAsia="Times New Roman" w:cs="Times New Roman"/>
          <w:color w:val="000000" w:themeColor="text1"/>
          <w:szCs w:val="28"/>
        </w:rPr>
        <w:t xml:space="preserve"> зона хранения выявленных недоброкачественных, фальсифицированных препаратов, </w:t>
      </w:r>
      <w:r w:rsidR="006E4F91" w:rsidRPr="000C78ED">
        <w:rPr>
          <w:rFonts w:eastAsia="Times New Roman" w:cs="Times New Roman"/>
          <w:color w:val="000000" w:themeColor="text1"/>
          <w:szCs w:val="28"/>
        </w:rPr>
        <w:t>с</w:t>
      </w:r>
      <w:r w:rsidRPr="000C78ED">
        <w:rPr>
          <w:rFonts w:eastAsia="Times New Roman" w:cs="Times New Roman"/>
          <w:color w:val="000000" w:themeColor="text1"/>
          <w:szCs w:val="28"/>
        </w:rPr>
        <w:t xml:space="preserve"> истекшим сроком годности;</w:t>
      </w:r>
      <w:r w:rsidR="006E4F91" w:rsidRPr="000C78ED">
        <w:rPr>
          <w:rFonts w:eastAsia="Times New Roman" w:cs="Times New Roman"/>
          <w:color w:val="000000" w:themeColor="text1"/>
          <w:szCs w:val="28"/>
        </w:rPr>
        <w:t xml:space="preserve"> зона хранения других товаров аптечного ассортимента</w:t>
      </w:r>
      <w:r w:rsidR="008415B9" w:rsidRPr="000C78ED">
        <w:rPr>
          <w:rFonts w:eastAsia="Times New Roman" w:cs="Times New Roman"/>
          <w:color w:val="000000" w:themeColor="text1"/>
          <w:szCs w:val="28"/>
        </w:rPr>
        <w:t xml:space="preserve"> </w:t>
      </w:r>
      <w:r w:rsidR="006E4F91" w:rsidRPr="000C78ED">
        <w:rPr>
          <w:rFonts w:eastAsia="Times New Roman" w:cs="Times New Roman"/>
          <w:color w:val="000000" w:themeColor="text1"/>
          <w:szCs w:val="28"/>
        </w:rPr>
        <w:t>(холодильники тоже должна быть карантинная зона).</w:t>
      </w:r>
    </w:p>
    <w:p w:rsidR="008D1787" w:rsidRPr="000C78ED" w:rsidRDefault="00E43520" w:rsidP="000C78ED">
      <w:pPr>
        <w:shd w:val="clear" w:color="auto" w:fill="FFFFFF"/>
        <w:spacing w:after="0" w:line="360" w:lineRule="auto"/>
        <w:ind w:firstLine="709"/>
        <w:jc w:val="both"/>
        <w:rPr>
          <w:rFonts w:eastAsia="Times New Roman" w:cs="Times New Roman"/>
          <w:color w:val="000000" w:themeColor="text1"/>
          <w:szCs w:val="28"/>
        </w:rPr>
      </w:pPr>
      <w:r w:rsidRPr="000C78ED">
        <w:rPr>
          <w:rFonts w:eastAsia="Times New Roman" w:cs="Times New Roman"/>
          <w:color w:val="000000" w:themeColor="text1"/>
          <w:szCs w:val="28"/>
        </w:rPr>
        <w:t>Приемочный контроль отдельных групп товаров:</w:t>
      </w:r>
    </w:p>
    <w:p w:rsidR="008D1787" w:rsidRPr="000C78ED" w:rsidRDefault="00E43520" w:rsidP="000C78ED">
      <w:pPr>
        <w:pStyle w:val="ab"/>
        <w:numPr>
          <w:ilvl w:val="0"/>
          <w:numId w:val="23"/>
        </w:numPr>
        <w:shd w:val="clear" w:color="auto" w:fill="FFFFFF"/>
        <w:tabs>
          <w:tab w:val="left" w:pos="993"/>
        </w:tabs>
        <w:spacing w:after="0"/>
        <w:ind w:left="0" w:firstLine="709"/>
        <w:rPr>
          <w:rFonts w:eastAsia="Times New Roman" w:cs="Times New Roman"/>
          <w:color w:val="000000" w:themeColor="text1"/>
          <w:szCs w:val="28"/>
        </w:rPr>
      </w:pPr>
      <w:r w:rsidRPr="000C78ED">
        <w:rPr>
          <w:rFonts w:eastAsia="Times New Roman" w:cs="Times New Roman"/>
          <w:color w:val="000000" w:themeColor="text1"/>
          <w:szCs w:val="28"/>
        </w:rPr>
        <w:t xml:space="preserve">Пищевая продукция – его регулирует технический регламент таможенного Союза «О </w:t>
      </w:r>
      <w:r w:rsidR="00D14CA1">
        <w:rPr>
          <w:rFonts w:eastAsia="Times New Roman" w:cs="Times New Roman"/>
          <w:color w:val="000000" w:themeColor="text1"/>
          <w:szCs w:val="28"/>
        </w:rPr>
        <w:t>безопасности пищевой продукции»</w:t>
      </w:r>
      <w:r w:rsidR="00C36E4B" w:rsidRPr="00C36E4B">
        <w:rPr>
          <w:rFonts w:eastAsia="Times New Roman" w:cs="Times New Roman"/>
          <w:color w:val="000000" w:themeColor="text1"/>
          <w:szCs w:val="28"/>
        </w:rPr>
        <w:t xml:space="preserve"> </w:t>
      </w:r>
      <w:r w:rsidR="00D14CA1">
        <w:rPr>
          <w:rFonts w:eastAsia="Times New Roman" w:cs="Times New Roman"/>
          <w:color w:val="000000" w:themeColor="text1"/>
          <w:szCs w:val="28"/>
        </w:rPr>
        <w:t>технический регламент «П</w:t>
      </w:r>
      <w:r w:rsidRPr="000C78ED">
        <w:rPr>
          <w:rFonts w:eastAsia="Times New Roman" w:cs="Times New Roman"/>
          <w:color w:val="000000" w:themeColor="text1"/>
          <w:szCs w:val="28"/>
        </w:rPr>
        <w:t>ищевая продукция в части её маркировки». Вся пищевая продукция аптечного ассортимента относится к пищевой продукции, подлежащей обязательной государственной регистрации</w:t>
      </w:r>
      <w:r w:rsidR="008D1787" w:rsidRPr="000C78ED">
        <w:rPr>
          <w:rFonts w:eastAsia="Times New Roman" w:cs="Times New Roman"/>
          <w:color w:val="000000" w:themeColor="text1"/>
          <w:szCs w:val="28"/>
        </w:rPr>
        <w:t xml:space="preserve"> </w:t>
      </w:r>
      <w:r w:rsidRPr="000C78ED">
        <w:rPr>
          <w:rFonts w:eastAsia="Times New Roman" w:cs="Times New Roman"/>
          <w:color w:val="000000" w:themeColor="text1"/>
          <w:szCs w:val="28"/>
        </w:rPr>
        <w:t>(детское, лечебное питание, минеральная вода, БАД). Поэтому при приемке обязательно надо убедиться в факте регистрации. Обращать внимание на маркировку пищевой продукции. Не соответствующая требованиям пищевая продукция переводится в карантинную зону не допускаются к реализации.</w:t>
      </w:r>
    </w:p>
    <w:p w:rsidR="008D1787" w:rsidRPr="000C78ED" w:rsidRDefault="00E43520" w:rsidP="000C78ED">
      <w:pPr>
        <w:pStyle w:val="ab"/>
        <w:numPr>
          <w:ilvl w:val="0"/>
          <w:numId w:val="23"/>
        </w:numPr>
        <w:shd w:val="clear" w:color="auto" w:fill="FFFFFF"/>
        <w:tabs>
          <w:tab w:val="left" w:pos="993"/>
        </w:tabs>
        <w:spacing w:after="0"/>
        <w:ind w:left="0" w:firstLine="709"/>
        <w:rPr>
          <w:rFonts w:eastAsia="Times New Roman" w:cs="Times New Roman"/>
          <w:color w:val="000000" w:themeColor="text1"/>
          <w:szCs w:val="28"/>
        </w:rPr>
      </w:pPr>
      <w:r w:rsidRPr="000C78ED">
        <w:rPr>
          <w:rFonts w:eastAsia="Times New Roman" w:cs="Times New Roman"/>
          <w:color w:val="000000" w:themeColor="text1"/>
          <w:szCs w:val="28"/>
        </w:rPr>
        <w:t>Парфюмерно-косметической продукция</w:t>
      </w:r>
      <w:r w:rsidR="00D14CA1">
        <w:rPr>
          <w:rFonts w:eastAsia="Times New Roman" w:cs="Times New Roman"/>
          <w:color w:val="000000" w:themeColor="text1"/>
          <w:szCs w:val="28"/>
        </w:rPr>
        <w:t xml:space="preserve"> </w:t>
      </w:r>
      <w:r w:rsidRPr="000C78ED">
        <w:rPr>
          <w:rFonts w:eastAsia="Times New Roman" w:cs="Times New Roman"/>
          <w:color w:val="000000" w:themeColor="text1"/>
          <w:szCs w:val="28"/>
        </w:rPr>
        <w:t>–</w:t>
      </w:r>
      <w:r w:rsidR="00D14CA1">
        <w:rPr>
          <w:rFonts w:eastAsia="Times New Roman" w:cs="Times New Roman"/>
          <w:color w:val="000000" w:themeColor="text1"/>
          <w:szCs w:val="28"/>
        </w:rPr>
        <w:t xml:space="preserve"> </w:t>
      </w:r>
      <w:r w:rsidRPr="000C78ED">
        <w:rPr>
          <w:rFonts w:eastAsia="Times New Roman" w:cs="Times New Roman"/>
          <w:color w:val="000000" w:themeColor="text1"/>
          <w:szCs w:val="28"/>
        </w:rPr>
        <w:t xml:space="preserve">основные требования изложены в техническом регламенте таможенного Союза. Часть косметики подлежит обязательной регистрации (интимная косметика, для </w:t>
      </w:r>
      <w:proofErr w:type="spellStart"/>
      <w:r w:rsidRPr="000C78ED">
        <w:rPr>
          <w:rFonts w:eastAsia="Times New Roman" w:cs="Times New Roman"/>
          <w:color w:val="000000" w:themeColor="text1"/>
          <w:szCs w:val="28"/>
        </w:rPr>
        <w:t>татуажа</w:t>
      </w:r>
      <w:proofErr w:type="spellEnd"/>
      <w:r w:rsidRPr="000C78ED">
        <w:rPr>
          <w:rFonts w:eastAsia="Times New Roman" w:cs="Times New Roman"/>
          <w:color w:val="000000" w:themeColor="text1"/>
          <w:szCs w:val="28"/>
        </w:rPr>
        <w:t xml:space="preserve">, детская, для окрашивания волос и прочее). Есть косметика, не требующая регистрации, но требующая наличия декларации соответствия </w:t>
      </w:r>
    </w:p>
    <w:p w:rsidR="008D1787" w:rsidRPr="000C78ED" w:rsidRDefault="0067409A" w:rsidP="000C78ED">
      <w:pPr>
        <w:pStyle w:val="ab"/>
        <w:numPr>
          <w:ilvl w:val="0"/>
          <w:numId w:val="23"/>
        </w:numPr>
        <w:shd w:val="clear" w:color="auto" w:fill="FFFFFF"/>
        <w:tabs>
          <w:tab w:val="left" w:pos="993"/>
        </w:tabs>
        <w:spacing w:after="0"/>
        <w:ind w:left="0" w:firstLine="709"/>
        <w:rPr>
          <w:rFonts w:eastAsia="Times New Roman" w:cs="Times New Roman"/>
          <w:color w:val="000000" w:themeColor="text1"/>
          <w:szCs w:val="28"/>
        </w:rPr>
      </w:pPr>
      <w:r w:rsidRPr="000C78ED">
        <w:rPr>
          <w:rFonts w:eastAsia="Times New Roman" w:cs="Times New Roman"/>
          <w:color w:val="000000" w:themeColor="text1"/>
          <w:szCs w:val="28"/>
        </w:rPr>
        <w:lastRenderedPageBreak/>
        <w:t>Товары по уходу за новорождёнными детьми</w:t>
      </w:r>
      <w:r w:rsidR="00B07783" w:rsidRPr="000C78ED">
        <w:rPr>
          <w:rFonts w:eastAsia="Times New Roman" w:cs="Times New Roman"/>
          <w:color w:val="000000" w:themeColor="text1"/>
          <w:szCs w:val="28"/>
        </w:rPr>
        <w:t xml:space="preserve"> </w:t>
      </w:r>
      <w:r w:rsidRPr="000C78ED">
        <w:rPr>
          <w:rFonts w:eastAsia="Times New Roman" w:cs="Times New Roman"/>
          <w:color w:val="000000" w:themeColor="text1"/>
          <w:szCs w:val="28"/>
        </w:rPr>
        <w:t>–</w:t>
      </w:r>
      <w:r w:rsidR="00B07783" w:rsidRPr="000C78ED">
        <w:rPr>
          <w:rFonts w:eastAsia="Times New Roman" w:cs="Times New Roman"/>
          <w:color w:val="000000" w:themeColor="text1"/>
          <w:szCs w:val="28"/>
        </w:rPr>
        <w:t xml:space="preserve"> </w:t>
      </w:r>
      <w:r w:rsidRPr="000C78ED">
        <w:rPr>
          <w:rFonts w:eastAsia="Times New Roman" w:cs="Times New Roman"/>
          <w:color w:val="000000" w:themeColor="text1"/>
          <w:szCs w:val="28"/>
        </w:rPr>
        <w:t>для детских товаров есть отдельный технический регламент «О безопасности продукции, предназначенной назначены для детей и подростков».</w:t>
      </w:r>
    </w:p>
    <w:p w:rsidR="006E4F91" w:rsidRPr="000C78ED" w:rsidRDefault="0067409A" w:rsidP="000C78ED">
      <w:pPr>
        <w:shd w:val="clear" w:color="auto" w:fill="FFFFFF"/>
        <w:spacing w:after="0" w:line="360" w:lineRule="auto"/>
        <w:ind w:firstLine="709"/>
        <w:jc w:val="both"/>
        <w:rPr>
          <w:rFonts w:eastAsia="Times New Roman" w:cs="Times New Roman"/>
          <w:color w:val="000000" w:themeColor="text1"/>
          <w:szCs w:val="28"/>
        </w:rPr>
      </w:pPr>
      <w:r w:rsidRPr="000C78ED">
        <w:rPr>
          <w:rFonts w:eastAsia="Times New Roman" w:cs="Times New Roman"/>
          <w:color w:val="000000" w:themeColor="text1"/>
          <w:szCs w:val="28"/>
        </w:rPr>
        <w:t>На другие группы товарного аптечного ассортимента</w:t>
      </w:r>
      <w:r w:rsidR="00B07783" w:rsidRPr="000C78ED">
        <w:rPr>
          <w:rFonts w:eastAsia="Times New Roman" w:cs="Times New Roman"/>
          <w:color w:val="000000" w:themeColor="text1"/>
          <w:szCs w:val="28"/>
        </w:rPr>
        <w:t xml:space="preserve"> </w:t>
      </w:r>
      <w:r w:rsidRPr="000C78ED">
        <w:rPr>
          <w:rFonts w:eastAsia="Times New Roman" w:cs="Times New Roman"/>
          <w:color w:val="000000" w:themeColor="text1"/>
          <w:szCs w:val="28"/>
        </w:rPr>
        <w:t>–</w:t>
      </w:r>
      <w:r w:rsidR="00B07783" w:rsidRPr="000C78ED">
        <w:rPr>
          <w:rFonts w:eastAsia="Times New Roman" w:cs="Times New Roman"/>
          <w:color w:val="000000" w:themeColor="text1"/>
          <w:szCs w:val="28"/>
        </w:rPr>
        <w:t xml:space="preserve"> </w:t>
      </w:r>
      <w:r w:rsidRPr="000C78ED">
        <w:rPr>
          <w:rFonts w:eastAsia="Times New Roman" w:cs="Times New Roman"/>
          <w:color w:val="000000" w:themeColor="text1"/>
          <w:szCs w:val="28"/>
        </w:rPr>
        <w:t>дезинфицирующие средства, изделия санитарно-гигиенического назначения, зубные щетки, средство ухода за больными</w:t>
      </w:r>
      <w:r w:rsidR="008415B9" w:rsidRPr="000C78ED">
        <w:rPr>
          <w:rFonts w:eastAsia="Times New Roman" w:cs="Times New Roman"/>
          <w:color w:val="000000" w:themeColor="text1"/>
          <w:szCs w:val="28"/>
        </w:rPr>
        <w:t xml:space="preserve"> </w:t>
      </w:r>
      <w:r w:rsidRPr="000C78ED">
        <w:rPr>
          <w:rFonts w:eastAsia="Times New Roman" w:cs="Times New Roman"/>
          <w:color w:val="000000" w:themeColor="text1"/>
          <w:szCs w:val="28"/>
        </w:rPr>
        <w:t>должна быть предоставлена декларация соответствия.</w:t>
      </w:r>
    </w:p>
    <w:p w:rsidR="008415B9" w:rsidRPr="000C78ED" w:rsidRDefault="008415B9" w:rsidP="000C78ED">
      <w:pPr>
        <w:shd w:val="clear" w:color="auto" w:fill="FFFFFF"/>
        <w:spacing w:after="0" w:line="360" w:lineRule="auto"/>
        <w:ind w:firstLine="709"/>
        <w:jc w:val="both"/>
        <w:rPr>
          <w:rFonts w:eastAsia="Times New Roman" w:cs="Times New Roman"/>
          <w:color w:val="000000" w:themeColor="text1"/>
          <w:szCs w:val="28"/>
        </w:rPr>
      </w:pPr>
    </w:p>
    <w:p w:rsidR="00803598" w:rsidRPr="000C78ED" w:rsidRDefault="00914CC5" w:rsidP="000C78ED">
      <w:pPr>
        <w:pStyle w:val="2"/>
        <w:spacing w:before="0" w:line="240" w:lineRule="auto"/>
        <w:ind w:firstLine="709"/>
        <w:jc w:val="both"/>
        <w:rPr>
          <w:rFonts w:cs="Times New Roman"/>
          <w:szCs w:val="28"/>
        </w:rPr>
      </w:pPr>
      <w:bookmarkStart w:id="7" w:name="_Toc42459183"/>
      <w:r w:rsidRPr="000C78ED">
        <w:rPr>
          <w:rFonts w:cs="Times New Roman"/>
          <w:szCs w:val="28"/>
        </w:rPr>
        <w:t>1</w:t>
      </w:r>
      <w:r w:rsidR="008E018C" w:rsidRPr="000C78ED">
        <w:rPr>
          <w:rFonts w:cs="Times New Roman"/>
          <w:szCs w:val="28"/>
        </w:rPr>
        <w:t>.2 Требования к первичной и вторичной упаковке</w:t>
      </w:r>
      <w:r w:rsidR="00234C40" w:rsidRPr="000C78ED">
        <w:rPr>
          <w:rFonts w:cs="Times New Roman"/>
          <w:szCs w:val="28"/>
        </w:rPr>
        <w:t xml:space="preserve"> и кодировки</w:t>
      </w:r>
      <w:r w:rsidR="008E018C" w:rsidRPr="000C78ED">
        <w:rPr>
          <w:rFonts w:cs="Times New Roman"/>
          <w:szCs w:val="28"/>
        </w:rPr>
        <w:t xml:space="preserve"> лекарственного препарата</w:t>
      </w:r>
      <w:r w:rsidR="00234C40" w:rsidRPr="000C78ED">
        <w:rPr>
          <w:rFonts w:cs="Times New Roman"/>
          <w:szCs w:val="28"/>
        </w:rPr>
        <w:t xml:space="preserve"> при приемке лекарственных средств</w:t>
      </w:r>
      <w:bookmarkEnd w:id="7"/>
      <w:r w:rsidR="00234C40" w:rsidRPr="000C78ED">
        <w:rPr>
          <w:rFonts w:cs="Times New Roman"/>
          <w:szCs w:val="28"/>
        </w:rPr>
        <w:t xml:space="preserve"> </w:t>
      </w:r>
    </w:p>
    <w:p w:rsidR="008415B9" w:rsidRPr="000C78ED" w:rsidRDefault="008415B9" w:rsidP="000C78ED">
      <w:pPr>
        <w:spacing w:after="0"/>
      </w:pPr>
    </w:p>
    <w:p w:rsidR="008E018C" w:rsidRPr="000C78ED" w:rsidRDefault="00D46214" w:rsidP="000C78ED">
      <w:pPr>
        <w:pStyle w:val="ConsPlusNormal"/>
        <w:spacing w:line="360" w:lineRule="auto"/>
        <w:ind w:firstLine="709"/>
        <w:jc w:val="both"/>
        <w:rPr>
          <w:rFonts w:ascii="Times New Roman" w:hAnsi="Times New Roman" w:cs="Times New Roman"/>
          <w:color w:val="000000" w:themeColor="text1"/>
          <w:sz w:val="28"/>
          <w:szCs w:val="28"/>
        </w:rPr>
      </w:pPr>
      <w:r w:rsidRPr="000C78ED">
        <w:rPr>
          <w:rFonts w:ascii="Times New Roman" w:hAnsi="Times New Roman" w:cs="Times New Roman"/>
          <w:sz w:val="28"/>
          <w:szCs w:val="28"/>
        </w:rPr>
        <w:t>О</w:t>
      </w:r>
      <w:r w:rsidR="008E018C" w:rsidRPr="000C78ED">
        <w:rPr>
          <w:rFonts w:ascii="Times New Roman" w:hAnsi="Times New Roman" w:cs="Times New Roman"/>
          <w:color w:val="000000" w:themeColor="text1"/>
          <w:sz w:val="28"/>
          <w:szCs w:val="28"/>
        </w:rPr>
        <w:t xml:space="preserve">тпуск лекарственного препарата осуществляется в первичной и вторичной (потребительской) упаковках, маркировка которых должна отвечать требованиям </w:t>
      </w:r>
      <w:hyperlink r:id="rId8" w:history="1">
        <w:r w:rsidR="008E018C" w:rsidRPr="000C78ED">
          <w:rPr>
            <w:rFonts w:ascii="Times New Roman" w:hAnsi="Times New Roman" w:cs="Times New Roman"/>
            <w:color w:val="000000" w:themeColor="text1"/>
            <w:sz w:val="28"/>
            <w:szCs w:val="28"/>
          </w:rPr>
          <w:t>ст. 46</w:t>
        </w:r>
      </w:hyperlink>
      <w:r w:rsidR="008E018C" w:rsidRPr="000C78ED">
        <w:rPr>
          <w:rFonts w:ascii="Times New Roman" w:hAnsi="Times New Roman" w:cs="Times New Roman"/>
          <w:color w:val="000000" w:themeColor="text1"/>
          <w:sz w:val="28"/>
          <w:szCs w:val="28"/>
        </w:rPr>
        <w:t xml:space="preserve"> Федерального закона </w:t>
      </w:r>
      <w:r w:rsidR="00AB72CE" w:rsidRPr="000C78ED">
        <w:rPr>
          <w:rFonts w:ascii="Times New Roman" w:hAnsi="Times New Roman" w:cs="Times New Roman"/>
          <w:color w:val="000000" w:themeColor="text1"/>
          <w:sz w:val="28"/>
          <w:szCs w:val="28"/>
        </w:rPr>
        <w:t>№</w:t>
      </w:r>
      <w:r w:rsidR="008E018C" w:rsidRPr="000C78ED">
        <w:rPr>
          <w:rFonts w:ascii="Times New Roman" w:hAnsi="Times New Roman" w:cs="Times New Roman"/>
          <w:color w:val="000000" w:themeColor="text1"/>
          <w:sz w:val="28"/>
          <w:szCs w:val="28"/>
        </w:rPr>
        <w:t xml:space="preserve"> 61-ФЗ</w:t>
      </w:r>
      <w:r w:rsidR="001A00F0" w:rsidRPr="000C78ED">
        <w:rPr>
          <w:rFonts w:ascii="Times New Roman" w:hAnsi="Times New Roman" w:cs="Times New Roman"/>
          <w:color w:val="000000" w:themeColor="text1"/>
          <w:sz w:val="28"/>
          <w:szCs w:val="28"/>
        </w:rPr>
        <w:t xml:space="preserve"> </w:t>
      </w:r>
      <w:r w:rsidR="00976363" w:rsidRPr="000C78ED">
        <w:rPr>
          <w:rFonts w:ascii="Times New Roman" w:hAnsi="Times New Roman" w:cs="Times New Roman"/>
          <w:color w:val="000000" w:themeColor="text1"/>
          <w:sz w:val="28"/>
          <w:szCs w:val="32"/>
        </w:rPr>
        <w:t>от 12 апреля 2010 г. « Об обращении лекарственных средств»</w:t>
      </w:r>
      <w:r w:rsidR="008415B9" w:rsidRPr="000C78ED">
        <w:rPr>
          <w:rFonts w:ascii="Times New Roman" w:hAnsi="Times New Roman" w:cs="Times New Roman"/>
          <w:color w:val="000000" w:themeColor="text1"/>
          <w:sz w:val="28"/>
          <w:szCs w:val="32"/>
        </w:rPr>
        <w:t xml:space="preserve"> [</w:t>
      </w:r>
      <w:r w:rsidR="008613F0">
        <w:rPr>
          <w:rFonts w:ascii="Times New Roman" w:hAnsi="Times New Roman" w:cs="Times New Roman"/>
          <w:color w:val="000000" w:themeColor="text1"/>
          <w:sz w:val="28"/>
          <w:szCs w:val="32"/>
        </w:rPr>
        <w:t>4</w:t>
      </w:r>
      <w:r w:rsidR="008415B9" w:rsidRPr="000C78ED">
        <w:rPr>
          <w:rFonts w:ascii="Times New Roman" w:hAnsi="Times New Roman" w:cs="Times New Roman"/>
          <w:color w:val="000000" w:themeColor="text1"/>
          <w:sz w:val="28"/>
          <w:szCs w:val="32"/>
        </w:rPr>
        <w:t>]</w:t>
      </w:r>
      <w:r w:rsidR="00976363" w:rsidRPr="000C78ED">
        <w:rPr>
          <w:rFonts w:ascii="Times New Roman" w:hAnsi="Times New Roman" w:cs="Times New Roman"/>
          <w:color w:val="000000" w:themeColor="text1"/>
          <w:sz w:val="28"/>
          <w:szCs w:val="32"/>
        </w:rPr>
        <w:t xml:space="preserve">. </w:t>
      </w:r>
      <w:r w:rsidR="008E018C" w:rsidRPr="000C78ED">
        <w:rPr>
          <w:rFonts w:ascii="Times New Roman" w:hAnsi="Times New Roman" w:cs="Times New Roman"/>
          <w:color w:val="000000" w:themeColor="text1"/>
          <w:sz w:val="28"/>
          <w:szCs w:val="28"/>
        </w:rPr>
        <w:t xml:space="preserve">Упаковка для наркотических и психотропных лекарственных препаратов </w:t>
      </w:r>
      <w:hyperlink r:id="rId9" w:history="1">
        <w:r w:rsidR="008E018C" w:rsidRPr="000C78ED">
          <w:rPr>
            <w:rFonts w:ascii="Times New Roman" w:hAnsi="Times New Roman" w:cs="Times New Roman"/>
            <w:color w:val="000000" w:themeColor="text1"/>
            <w:sz w:val="28"/>
            <w:szCs w:val="28"/>
          </w:rPr>
          <w:t>Списка II</w:t>
        </w:r>
      </w:hyperlink>
      <w:r w:rsidR="008E018C" w:rsidRPr="000C78ED">
        <w:rPr>
          <w:rFonts w:ascii="Times New Roman" w:hAnsi="Times New Roman" w:cs="Times New Roman"/>
          <w:color w:val="000000" w:themeColor="text1"/>
          <w:sz w:val="28"/>
          <w:szCs w:val="28"/>
        </w:rPr>
        <w:t xml:space="preserve"> должна соответствовать требованиям п. 3 ст. 27 Федерального закона от 08.01.1998 </w:t>
      </w:r>
      <w:r w:rsidR="00022F39" w:rsidRPr="000C78ED">
        <w:rPr>
          <w:rFonts w:ascii="Times New Roman" w:hAnsi="Times New Roman" w:cs="Times New Roman"/>
          <w:color w:val="000000" w:themeColor="text1"/>
          <w:sz w:val="28"/>
          <w:szCs w:val="28"/>
        </w:rPr>
        <w:t>№</w:t>
      </w:r>
      <w:r w:rsidR="008E018C" w:rsidRPr="000C78ED">
        <w:rPr>
          <w:rFonts w:ascii="Times New Roman" w:hAnsi="Times New Roman" w:cs="Times New Roman"/>
          <w:color w:val="000000" w:themeColor="text1"/>
          <w:sz w:val="28"/>
          <w:szCs w:val="28"/>
        </w:rPr>
        <w:t xml:space="preserve"> 3-ФЗ</w:t>
      </w:r>
      <w:r w:rsidR="00B17D36" w:rsidRPr="000C78ED">
        <w:rPr>
          <w:rFonts w:ascii="Times New Roman" w:hAnsi="Times New Roman" w:cs="Times New Roman"/>
          <w:color w:val="000000" w:themeColor="text1"/>
          <w:sz w:val="28"/>
          <w:szCs w:val="28"/>
        </w:rPr>
        <w:t xml:space="preserve"> «</w:t>
      </w:r>
      <w:r w:rsidR="008E018C" w:rsidRPr="000C78ED">
        <w:rPr>
          <w:rFonts w:ascii="Times New Roman" w:hAnsi="Times New Roman" w:cs="Times New Roman"/>
          <w:color w:val="000000" w:themeColor="text1"/>
          <w:sz w:val="28"/>
          <w:szCs w:val="28"/>
        </w:rPr>
        <w:t>О наркотических средствах и психотропных</w:t>
      </w:r>
      <w:r w:rsidR="004A4AC0" w:rsidRPr="000C78ED">
        <w:rPr>
          <w:rFonts w:ascii="Times New Roman" w:hAnsi="Times New Roman" w:cs="Times New Roman"/>
          <w:color w:val="000000" w:themeColor="text1"/>
          <w:sz w:val="28"/>
          <w:szCs w:val="28"/>
        </w:rPr>
        <w:t xml:space="preserve"> веществах</w:t>
      </w:r>
      <w:r w:rsidR="00B17D36" w:rsidRPr="000C78ED">
        <w:rPr>
          <w:rFonts w:ascii="Times New Roman" w:hAnsi="Times New Roman" w:cs="Times New Roman"/>
          <w:color w:val="000000" w:themeColor="text1"/>
          <w:sz w:val="28"/>
          <w:szCs w:val="28"/>
        </w:rPr>
        <w:t>»</w:t>
      </w:r>
      <w:r w:rsidR="008415B9" w:rsidRPr="000C78ED">
        <w:rPr>
          <w:rFonts w:ascii="Times New Roman" w:hAnsi="Times New Roman" w:cs="Times New Roman"/>
          <w:color w:val="000000" w:themeColor="text1"/>
          <w:sz w:val="28"/>
          <w:szCs w:val="28"/>
        </w:rPr>
        <w:t xml:space="preserve"> [</w:t>
      </w:r>
      <w:r w:rsidR="008613F0">
        <w:rPr>
          <w:rFonts w:ascii="Times New Roman" w:hAnsi="Times New Roman" w:cs="Times New Roman"/>
          <w:color w:val="000000" w:themeColor="text1"/>
          <w:sz w:val="28"/>
          <w:szCs w:val="28"/>
        </w:rPr>
        <w:t>3</w:t>
      </w:r>
      <w:r w:rsidR="008415B9" w:rsidRPr="000C78ED">
        <w:rPr>
          <w:rFonts w:ascii="Times New Roman" w:hAnsi="Times New Roman" w:cs="Times New Roman"/>
          <w:color w:val="000000" w:themeColor="text1"/>
          <w:sz w:val="28"/>
          <w:szCs w:val="28"/>
        </w:rPr>
        <w:t>].</w:t>
      </w:r>
      <w:r w:rsidR="00B17D36" w:rsidRPr="000C78ED">
        <w:rPr>
          <w:rFonts w:ascii="Times New Roman" w:hAnsi="Times New Roman" w:cs="Times New Roman"/>
          <w:color w:val="000000" w:themeColor="text1"/>
          <w:sz w:val="28"/>
          <w:szCs w:val="28"/>
        </w:rPr>
        <w:t xml:space="preserve"> </w:t>
      </w:r>
    </w:p>
    <w:p w:rsidR="008E018C" w:rsidRPr="000C78ED" w:rsidRDefault="008E018C" w:rsidP="000C78ED">
      <w:pPr>
        <w:pStyle w:val="ConsPlusNormal"/>
        <w:spacing w:line="360" w:lineRule="auto"/>
        <w:ind w:firstLine="709"/>
        <w:jc w:val="both"/>
        <w:rPr>
          <w:rFonts w:ascii="Times New Roman" w:hAnsi="Times New Roman" w:cs="Times New Roman"/>
          <w:color w:val="000000" w:themeColor="text1"/>
          <w:sz w:val="28"/>
          <w:szCs w:val="28"/>
        </w:rPr>
      </w:pPr>
      <w:r w:rsidRPr="000C78ED">
        <w:rPr>
          <w:rFonts w:ascii="Times New Roman" w:hAnsi="Times New Roman" w:cs="Times New Roman"/>
          <w:color w:val="000000" w:themeColor="text1"/>
          <w:sz w:val="28"/>
          <w:szCs w:val="28"/>
        </w:rPr>
        <w:t xml:space="preserve">Первичные упаковки и вторичные (потребительские) упаковки наркотических средств, психотропных веществ, внесенных в </w:t>
      </w:r>
      <w:hyperlink r:id="rId10" w:history="1">
        <w:r w:rsidRPr="000C78ED">
          <w:rPr>
            <w:rFonts w:ascii="Times New Roman" w:hAnsi="Times New Roman" w:cs="Times New Roman"/>
            <w:color w:val="000000" w:themeColor="text1"/>
            <w:sz w:val="28"/>
            <w:szCs w:val="28"/>
          </w:rPr>
          <w:t>Список II</w:t>
        </w:r>
      </w:hyperlink>
      <w:r w:rsidRPr="000C78ED">
        <w:rPr>
          <w:rFonts w:ascii="Times New Roman" w:hAnsi="Times New Roman" w:cs="Times New Roman"/>
          <w:color w:val="000000" w:themeColor="text1"/>
          <w:sz w:val="28"/>
          <w:szCs w:val="28"/>
        </w:rPr>
        <w:t xml:space="preserve"> и используемых в медицинских целях и (или) в ветеринарии, должны быть помечены двойной красной полосой.</w:t>
      </w:r>
    </w:p>
    <w:p w:rsidR="008E018C" w:rsidRPr="000C78ED" w:rsidRDefault="008E018C" w:rsidP="000C78ED">
      <w:pPr>
        <w:pStyle w:val="ConsPlusNormal"/>
        <w:tabs>
          <w:tab w:val="left" w:pos="1701"/>
        </w:tabs>
        <w:spacing w:line="360" w:lineRule="auto"/>
        <w:ind w:firstLine="709"/>
        <w:jc w:val="both"/>
        <w:rPr>
          <w:rFonts w:ascii="Times New Roman" w:hAnsi="Times New Roman" w:cs="Times New Roman"/>
          <w:color w:val="000000" w:themeColor="text1"/>
          <w:sz w:val="28"/>
          <w:szCs w:val="28"/>
        </w:rPr>
      </w:pPr>
      <w:r w:rsidRPr="000C78ED">
        <w:rPr>
          <w:rFonts w:ascii="Times New Roman" w:hAnsi="Times New Roman" w:cs="Times New Roman"/>
          <w:color w:val="000000" w:themeColor="text1"/>
          <w:sz w:val="28"/>
          <w:szCs w:val="28"/>
        </w:rPr>
        <w:t>Нарушение первичной упаковки лекарственного препарата при его отпуске запрещено.</w:t>
      </w:r>
    </w:p>
    <w:p w:rsidR="003E53B3" w:rsidRPr="000C78ED" w:rsidRDefault="008E018C" w:rsidP="000C78ED">
      <w:pPr>
        <w:pStyle w:val="ConsPlusNormal"/>
        <w:spacing w:line="360" w:lineRule="auto"/>
        <w:ind w:firstLine="709"/>
        <w:jc w:val="both"/>
        <w:rPr>
          <w:rFonts w:ascii="Times New Roman" w:hAnsi="Times New Roman" w:cs="Times New Roman"/>
          <w:color w:val="000000" w:themeColor="text1"/>
          <w:sz w:val="28"/>
          <w:szCs w:val="28"/>
        </w:rPr>
      </w:pPr>
      <w:r w:rsidRPr="000C78ED">
        <w:rPr>
          <w:rFonts w:ascii="Times New Roman" w:hAnsi="Times New Roman" w:cs="Times New Roman"/>
          <w:color w:val="000000" w:themeColor="text1"/>
          <w:sz w:val="28"/>
          <w:szCs w:val="28"/>
        </w:rPr>
        <w:t xml:space="preserve">Нарушение вторичной (потребительской) упаковки и отпуск в первичной упаковке допускаются в случае, если количество лекарственного препарата, указанное в рецепте или необходимое покупателю (при безрецептурном отпуске), меньше количества препарата, содержащегося во вторичной (потребительской) упаковке. В таком случае при отпуске лекарственного препарата лицу, приобретающему лекарственный препарат, предоставляется инструкция (копия инструкции) по применению отпускаемого лекарственного </w:t>
      </w:r>
      <w:r w:rsidRPr="000C78ED">
        <w:rPr>
          <w:rFonts w:ascii="Times New Roman" w:hAnsi="Times New Roman" w:cs="Times New Roman"/>
          <w:color w:val="000000" w:themeColor="text1"/>
          <w:sz w:val="28"/>
          <w:szCs w:val="28"/>
        </w:rPr>
        <w:lastRenderedPageBreak/>
        <w:t>препарата.</w:t>
      </w:r>
    </w:p>
    <w:p w:rsidR="00022F39" w:rsidRPr="000C78ED" w:rsidRDefault="00022F39" w:rsidP="000C78ED">
      <w:pPr>
        <w:pStyle w:val="SSS"/>
        <w:rPr>
          <w:lang w:val="ru-RU"/>
        </w:rPr>
      </w:pPr>
      <w:r w:rsidRPr="000C78ED">
        <w:rPr>
          <w:lang w:val="ru-RU"/>
        </w:rPr>
        <w:t>При приеме медикаментов рекомендуется проводить контрольное считывание штриховых кодов, чтобы убедиться в правильности нанесения его графического изображения производителем или организацией-поставщиком.</w:t>
      </w:r>
    </w:p>
    <w:p w:rsidR="00022F39" w:rsidRPr="000C78ED" w:rsidRDefault="00022F39" w:rsidP="000C78ED">
      <w:pPr>
        <w:pStyle w:val="SSS"/>
        <w:rPr>
          <w:lang w:val="ru-RU"/>
        </w:rPr>
      </w:pPr>
      <w:r w:rsidRPr="000C78ED">
        <w:rPr>
          <w:lang w:val="ru-RU"/>
        </w:rPr>
        <w:t>Аптека не имеет права принимать данную партию медикаментов на реализацию в следующих случаях:</w:t>
      </w:r>
    </w:p>
    <w:p w:rsidR="00022F39" w:rsidRPr="000C78ED" w:rsidRDefault="00022F39" w:rsidP="000C78ED">
      <w:pPr>
        <w:pStyle w:val="SSS"/>
        <w:numPr>
          <w:ilvl w:val="0"/>
          <w:numId w:val="20"/>
        </w:numPr>
        <w:tabs>
          <w:tab w:val="left" w:pos="1134"/>
        </w:tabs>
        <w:ind w:left="0" w:firstLine="709"/>
        <w:rPr>
          <w:lang w:val="ru-RU"/>
        </w:rPr>
      </w:pPr>
      <w:r w:rsidRPr="000C78ED">
        <w:rPr>
          <w:lang w:val="ru-RU"/>
        </w:rPr>
        <w:t>несоответствие кодов, нанесенных на упаковки, кодам, указанным в выписке;</w:t>
      </w:r>
    </w:p>
    <w:p w:rsidR="00022F39" w:rsidRPr="000C78ED" w:rsidRDefault="00022F39" w:rsidP="000C78ED">
      <w:pPr>
        <w:pStyle w:val="SSS"/>
        <w:numPr>
          <w:ilvl w:val="0"/>
          <w:numId w:val="20"/>
        </w:numPr>
        <w:tabs>
          <w:tab w:val="left" w:pos="1134"/>
        </w:tabs>
        <w:ind w:left="0" w:firstLine="709"/>
        <w:rPr>
          <w:lang w:val="ru-RU"/>
        </w:rPr>
      </w:pPr>
      <w:r w:rsidRPr="000C78ED">
        <w:rPr>
          <w:lang w:val="ru-RU"/>
        </w:rPr>
        <w:t>несоответствие поставленных упаковок тому, что указано в выписке;</w:t>
      </w:r>
    </w:p>
    <w:p w:rsidR="00022F39" w:rsidRPr="000C78ED" w:rsidRDefault="00022F39" w:rsidP="000C78ED">
      <w:pPr>
        <w:pStyle w:val="SSS"/>
        <w:numPr>
          <w:ilvl w:val="0"/>
          <w:numId w:val="20"/>
        </w:numPr>
        <w:tabs>
          <w:tab w:val="left" w:pos="1134"/>
        </w:tabs>
        <w:ind w:left="0" w:firstLine="709"/>
        <w:rPr>
          <w:lang w:val="ru-RU"/>
        </w:rPr>
      </w:pPr>
      <w:r w:rsidRPr="000C78ED">
        <w:rPr>
          <w:lang w:val="ru-RU"/>
        </w:rPr>
        <w:t>неудовлетворительные результаты контрольной проверки на считываемость штриховых кодов.</w:t>
      </w:r>
    </w:p>
    <w:p w:rsidR="00840B13" w:rsidRPr="000C78ED" w:rsidRDefault="00840B13" w:rsidP="000C78ED">
      <w:pPr>
        <w:pStyle w:val="SSS"/>
        <w:rPr>
          <w:lang w:val="ru-RU"/>
        </w:rPr>
      </w:pPr>
    </w:p>
    <w:p w:rsidR="00404EB1" w:rsidRPr="001751B6" w:rsidRDefault="00A8407D" w:rsidP="000C78ED">
      <w:pPr>
        <w:pStyle w:val="2"/>
        <w:spacing w:before="0"/>
        <w:ind w:firstLine="709"/>
        <w:jc w:val="both"/>
        <w:rPr>
          <w:rFonts w:cs="Times New Roman"/>
          <w:szCs w:val="28"/>
        </w:rPr>
      </w:pPr>
      <w:bookmarkStart w:id="8" w:name="_Toc42459184"/>
      <w:r w:rsidRPr="000C78ED">
        <w:rPr>
          <w:rFonts w:cs="Times New Roman"/>
          <w:szCs w:val="28"/>
        </w:rPr>
        <w:t>1.3 Организация приемочного контроля лекарственных средств</w:t>
      </w:r>
      <w:bookmarkEnd w:id="8"/>
    </w:p>
    <w:p w:rsidR="008415B9" w:rsidRPr="001751B6" w:rsidRDefault="008415B9" w:rsidP="000C78ED">
      <w:pPr>
        <w:spacing w:after="0"/>
      </w:pPr>
    </w:p>
    <w:p w:rsidR="00840B13" w:rsidRPr="000C78ED" w:rsidRDefault="00840B13" w:rsidP="000C78ED">
      <w:pPr>
        <w:spacing w:after="0" w:line="360" w:lineRule="auto"/>
        <w:ind w:firstLine="709"/>
        <w:jc w:val="both"/>
        <w:rPr>
          <w:rFonts w:cs="Times New Roman"/>
          <w:szCs w:val="28"/>
        </w:rPr>
      </w:pPr>
      <w:r w:rsidRPr="000C78ED">
        <w:rPr>
          <w:rFonts w:cs="Times New Roman"/>
          <w:szCs w:val="28"/>
        </w:rPr>
        <w:t>Организация приемочного контроля лекарственных средств (ЛС) в аптечных организациях (АО) и медицинских организациях в настоящее время приобрела еще большее значение в связи с увеличением на отечественном рынке доли фальсифицированных, недоброкачественных и контрафактных ЛС. Серьезным стимулом к повышению эффективности проводимых в ходе приемочного контроля мероприятий, несомненно, станет внедрение системы маркировки ЛС</w:t>
      </w:r>
      <w:r w:rsidR="008613F0">
        <w:rPr>
          <w:rFonts w:cs="Times New Roman"/>
          <w:szCs w:val="28"/>
        </w:rPr>
        <w:t xml:space="preserve"> </w:t>
      </w:r>
      <w:r w:rsidR="008613F0" w:rsidRPr="008613F0">
        <w:rPr>
          <w:rFonts w:cs="Times New Roman"/>
          <w:szCs w:val="28"/>
        </w:rPr>
        <w:t>[10]</w:t>
      </w:r>
      <w:r w:rsidRPr="000C78ED">
        <w:rPr>
          <w:rFonts w:cs="Times New Roman"/>
          <w:szCs w:val="28"/>
        </w:rPr>
        <w:t xml:space="preserve">. </w:t>
      </w:r>
    </w:p>
    <w:p w:rsidR="00840B13" w:rsidRPr="000C78ED" w:rsidRDefault="00840B13" w:rsidP="000C78ED">
      <w:pPr>
        <w:spacing w:after="0" w:line="360" w:lineRule="auto"/>
        <w:ind w:firstLine="709"/>
        <w:jc w:val="both"/>
        <w:rPr>
          <w:rFonts w:cs="Times New Roman"/>
          <w:szCs w:val="28"/>
        </w:rPr>
      </w:pPr>
      <w:r w:rsidRPr="000C78ED">
        <w:rPr>
          <w:rFonts w:cs="Times New Roman"/>
          <w:szCs w:val="28"/>
        </w:rPr>
        <w:t xml:space="preserve">Однако пока приемка ЛС зачастую сводится к простому пересчету поступившего товара и сверке с указанным количеством в товарно-транспортной накладной. </w:t>
      </w:r>
    </w:p>
    <w:p w:rsidR="00840B13" w:rsidRPr="000C78ED" w:rsidRDefault="00840B13" w:rsidP="000C78ED">
      <w:pPr>
        <w:spacing w:after="0" w:line="360" w:lineRule="auto"/>
        <w:ind w:firstLine="709"/>
        <w:jc w:val="both"/>
        <w:rPr>
          <w:rFonts w:cs="Times New Roman"/>
          <w:szCs w:val="28"/>
        </w:rPr>
      </w:pPr>
      <w:r w:rsidRPr="000C78ED">
        <w:rPr>
          <w:rFonts w:cs="Times New Roman"/>
          <w:szCs w:val="28"/>
        </w:rPr>
        <w:t>И помимо законодательных норм и правил, регламентирующих строгие требования к процедуре приемки, руководитель организации вынужден применять на практике механизмы мотивации сотрудников, в том числе и для повышения эффективности приемочног</w:t>
      </w:r>
      <w:r w:rsidR="008415B9" w:rsidRPr="000C78ED">
        <w:rPr>
          <w:rFonts w:cs="Times New Roman"/>
          <w:szCs w:val="28"/>
        </w:rPr>
        <w:t>о контроля. Требования к приемке</w:t>
      </w:r>
      <w:r w:rsidRPr="000C78ED">
        <w:rPr>
          <w:rFonts w:cs="Times New Roman"/>
          <w:szCs w:val="28"/>
        </w:rPr>
        <w:t xml:space="preserve"> лекарственных препаратов (ЛП) регулирую</w:t>
      </w:r>
      <w:r w:rsidR="001A00F0" w:rsidRPr="000C78ED">
        <w:rPr>
          <w:rFonts w:cs="Times New Roman"/>
          <w:szCs w:val="28"/>
        </w:rPr>
        <w:t>тся приказом Минздрава России №</w:t>
      </w:r>
      <w:r w:rsidRPr="000C78ED">
        <w:rPr>
          <w:rFonts w:cs="Times New Roman"/>
          <w:szCs w:val="28"/>
        </w:rPr>
        <w:t xml:space="preserve">647н </w:t>
      </w:r>
      <w:r w:rsidR="001A00F0" w:rsidRPr="000C78ED">
        <w:rPr>
          <w:rFonts w:cs="Times New Roman"/>
          <w:color w:val="000000" w:themeColor="text1"/>
          <w:szCs w:val="28"/>
        </w:rPr>
        <w:t>от</w:t>
      </w:r>
      <w:r w:rsidR="00976363" w:rsidRPr="000C78ED">
        <w:rPr>
          <w:rFonts w:cs="Times New Roman"/>
          <w:color w:val="000000" w:themeColor="text1"/>
          <w:szCs w:val="28"/>
        </w:rPr>
        <w:t xml:space="preserve"> 31 августа 2016 г.</w:t>
      </w:r>
      <w:r w:rsidR="001A00F0" w:rsidRPr="000C78ED">
        <w:rPr>
          <w:rFonts w:cs="Times New Roman"/>
          <w:color w:val="000000" w:themeColor="text1"/>
          <w:szCs w:val="28"/>
        </w:rPr>
        <w:t xml:space="preserve"> </w:t>
      </w:r>
      <w:r w:rsidRPr="000C78ED">
        <w:rPr>
          <w:rFonts w:cs="Times New Roman"/>
          <w:szCs w:val="28"/>
        </w:rPr>
        <w:t xml:space="preserve">«Об утверждении Правил надлежащей аптечной </w:t>
      </w:r>
      <w:r w:rsidRPr="000C78ED">
        <w:rPr>
          <w:rFonts w:cs="Times New Roman"/>
          <w:szCs w:val="28"/>
        </w:rPr>
        <w:lastRenderedPageBreak/>
        <w:t>практики лекарственных препаратов для медицинского применения»</w:t>
      </w:r>
      <w:r w:rsidR="008415B9" w:rsidRPr="000C78ED">
        <w:rPr>
          <w:rFonts w:cs="Times New Roman"/>
          <w:szCs w:val="28"/>
        </w:rPr>
        <w:t xml:space="preserve"> [</w:t>
      </w:r>
      <w:r w:rsidR="008613F0" w:rsidRPr="008613F0">
        <w:rPr>
          <w:rFonts w:cs="Times New Roman"/>
          <w:szCs w:val="28"/>
        </w:rPr>
        <w:t>5</w:t>
      </w:r>
      <w:r w:rsidR="008415B9" w:rsidRPr="000C78ED">
        <w:rPr>
          <w:rFonts w:cs="Times New Roman"/>
          <w:szCs w:val="28"/>
        </w:rPr>
        <w:t>]</w:t>
      </w:r>
      <w:r w:rsidRPr="000C78ED">
        <w:rPr>
          <w:rFonts w:cs="Times New Roman"/>
          <w:szCs w:val="28"/>
        </w:rPr>
        <w:t xml:space="preserve">, в соответствии с которым целью приемочного контроля является предупреждение поступления несоответствующих по качеству или количеству товаров аптечного ассортиментами (ТАА). </w:t>
      </w:r>
    </w:p>
    <w:p w:rsidR="00840B13" w:rsidRPr="000C78ED" w:rsidRDefault="00840B13" w:rsidP="000C78ED">
      <w:pPr>
        <w:spacing w:after="0" w:line="360" w:lineRule="auto"/>
        <w:ind w:firstLine="709"/>
        <w:jc w:val="both"/>
        <w:rPr>
          <w:rFonts w:cs="Times New Roman"/>
          <w:szCs w:val="28"/>
        </w:rPr>
      </w:pPr>
      <w:r w:rsidRPr="000C78ED">
        <w:rPr>
          <w:rFonts w:cs="Times New Roman"/>
          <w:szCs w:val="28"/>
        </w:rPr>
        <w:t>Порядок приемки состоит из трех</w:t>
      </w:r>
      <w:r w:rsidR="008415B9" w:rsidRPr="000C78ED">
        <w:rPr>
          <w:rFonts w:cs="Times New Roman"/>
          <w:szCs w:val="28"/>
        </w:rPr>
        <w:t xml:space="preserve"> </w:t>
      </w:r>
      <w:r w:rsidRPr="000C78ED">
        <w:rPr>
          <w:rFonts w:cs="Times New Roman"/>
          <w:szCs w:val="28"/>
        </w:rPr>
        <w:t xml:space="preserve">основных этапов: </w:t>
      </w:r>
    </w:p>
    <w:p w:rsidR="00840B13" w:rsidRPr="000C78ED" w:rsidRDefault="00840B13" w:rsidP="000C78ED">
      <w:pPr>
        <w:pStyle w:val="ab"/>
        <w:numPr>
          <w:ilvl w:val="0"/>
          <w:numId w:val="24"/>
        </w:numPr>
        <w:spacing w:after="0"/>
        <w:rPr>
          <w:rFonts w:cs="Times New Roman"/>
          <w:szCs w:val="28"/>
        </w:rPr>
      </w:pPr>
      <w:r w:rsidRPr="000C78ED">
        <w:rPr>
          <w:rFonts w:cs="Times New Roman"/>
          <w:szCs w:val="28"/>
        </w:rPr>
        <w:t>экспертиза сопроводительных документов и приемка по количеству мест;</w:t>
      </w:r>
    </w:p>
    <w:p w:rsidR="00840B13" w:rsidRPr="000C78ED" w:rsidRDefault="00840B13" w:rsidP="000C78ED">
      <w:pPr>
        <w:pStyle w:val="ab"/>
        <w:numPr>
          <w:ilvl w:val="0"/>
          <w:numId w:val="24"/>
        </w:numPr>
        <w:spacing w:after="0"/>
        <w:rPr>
          <w:rFonts w:cs="Times New Roman"/>
          <w:szCs w:val="28"/>
        </w:rPr>
      </w:pPr>
      <w:r w:rsidRPr="000C78ED">
        <w:rPr>
          <w:rFonts w:cs="Times New Roman"/>
          <w:szCs w:val="28"/>
        </w:rPr>
        <w:t>приемочный контроль;</w:t>
      </w:r>
    </w:p>
    <w:p w:rsidR="00840B13" w:rsidRPr="000C78ED" w:rsidRDefault="00840B13" w:rsidP="000C78ED">
      <w:pPr>
        <w:pStyle w:val="ab"/>
        <w:numPr>
          <w:ilvl w:val="0"/>
          <w:numId w:val="24"/>
        </w:numPr>
        <w:spacing w:after="0"/>
        <w:rPr>
          <w:rFonts w:cs="Times New Roman"/>
          <w:szCs w:val="28"/>
        </w:rPr>
      </w:pPr>
      <w:r w:rsidRPr="000C78ED">
        <w:rPr>
          <w:rFonts w:cs="Times New Roman"/>
          <w:szCs w:val="28"/>
        </w:rPr>
        <w:t>документальное оформление принятых товаров.</w:t>
      </w:r>
    </w:p>
    <w:p w:rsidR="00840B13" w:rsidRPr="000C78ED" w:rsidRDefault="00840B13" w:rsidP="000C78ED">
      <w:pPr>
        <w:spacing w:after="0" w:line="360" w:lineRule="auto"/>
        <w:ind w:firstLine="709"/>
        <w:jc w:val="both"/>
        <w:rPr>
          <w:rFonts w:cs="Times New Roman"/>
          <w:szCs w:val="28"/>
        </w:rPr>
      </w:pPr>
      <w:r w:rsidRPr="000C78ED">
        <w:rPr>
          <w:rFonts w:cs="Times New Roman"/>
          <w:szCs w:val="28"/>
        </w:rPr>
        <w:t>Что касается организации процедуры приемки товара в аптечных организациях, то среди основных условий отмечают:</w:t>
      </w:r>
    </w:p>
    <w:p w:rsidR="00840B13" w:rsidRPr="000C78ED" w:rsidRDefault="00840B13" w:rsidP="000C78ED">
      <w:pPr>
        <w:pStyle w:val="ab"/>
        <w:numPr>
          <w:ilvl w:val="0"/>
          <w:numId w:val="17"/>
        </w:numPr>
        <w:tabs>
          <w:tab w:val="left" w:pos="993"/>
        </w:tabs>
        <w:spacing w:after="0"/>
        <w:ind w:left="0" w:firstLine="709"/>
        <w:rPr>
          <w:rFonts w:cs="Times New Roman"/>
          <w:szCs w:val="28"/>
        </w:rPr>
      </w:pPr>
      <w:r w:rsidRPr="000C78ED">
        <w:rPr>
          <w:rFonts w:cs="Times New Roman"/>
          <w:szCs w:val="28"/>
        </w:rPr>
        <w:t>наличие приемочной комиссии и ответственного за приемку товара, согласно действующему приказу руководителя аптечной организации;</w:t>
      </w:r>
    </w:p>
    <w:p w:rsidR="00840B13" w:rsidRPr="000C78ED" w:rsidRDefault="00840B13" w:rsidP="000C78ED">
      <w:pPr>
        <w:pStyle w:val="ab"/>
        <w:numPr>
          <w:ilvl w:val="0"/>
          <w:numId w:val="17"/>
        </w:numPr>
        <w:tabs>
          <w:tab w:val="left" w:pos="993"/>
        </w:tabs>
        <w:spacing w:after="0"/>
        <w:ind w:left="0" w:firstLine="709"/>
        <w:rPr>
          <w:rFonts w:cs="Times New Roman"/>
          <w:szCs w:val="28"/>
        </w:rPr>
      </w:pPr>
      <w:r w:rsidRPr="000C78ED">
        <w:rPr>
          <w:rFonts w:cs="Times New Roman"/>
          <w:szCs w:val="28"/>
        </w:rPr>
        <w:t>наличие договорных отношений с поставщиком;</w:t>
      </w:r>
    </w:p>
    <w:p w:rsidR="00840B13" w:rsidRPr="000C78ED" w:rsidRDefault="00840B13" w:rsidP="000C78ED">
      <w:pPr>
        <w:pStyle w:val="ab"/>
        <w:numPr>
          <w:ilvl w:val="0"/>
          <w:numId w:val="17"/>
        </w:numPr>
        <w:tabs>
          <w:tab w:val="left" w:pos="993"/>
        </w:tabs>
        <w:spacing w:after="0"/>
        <w:ind w:left="0" w:firstLine="709"/>
        <w:rPr>
          <w:rFonts w:cs="Times New Roman"/>
          <w:szCs w:val="28"/>
        </w:rPr>
      </w:pPr>
      <w:r w:rsidRPr="000C78ED">
        <w:rPr>
          <w:rFonts w:cs="Times New Roman"/>
          <w:szCs w:val="28"/>
        </w:rPr>
        <w:t>соблюдение товарного ассортимента;</w:t>
      </w:r>
    </w:p>
    <w:p w:rsidR="00840B13" w:rsidRPr="000C78ED" w:rsidRDefault="00840B13" w:rsidP="000C78ED">
      <w:pPr>
        <w:pStyle w:val="ab"/>
        <w:numPr>
          <w:ilvl w:val="0"/>
          <w:numId w:val="17"/>
        </w:numPr>
        <w:tabs>
          <w:tab w:val="left" w:pos="993"/>
        </w:tabs>
        <w:spacing w:after="0"/>
        <w:ind w:left="0" w:firstLine="709"/>
        <w:rPr>
          <w:rFonts w:cs="Times New Roman"/>
          <w:szCs w:val="28"/>
        </w:rPr>
      </w:pPr>
      <w:r w:rsidRPr="000C78ED">
        <w:rPr>
          <w:rFonts w:cs="Times New Roman"/>
          <w:szCs w:val="28"/>
        </w:rPr>
        <w:t>соблюдение сроков приемки товаров;</w:t>
      </w:r>
    </w:p>
    <w:p w:rsidR="00840B13" w:rsidRPr="000C78ED" w:rsidRDefault="00840B13" w:rsidP="000C78ED">
      <w:pPr>
        <w:pStyle w:val="ab"/>
        <w:numPr>
          <w:ilvl w:val="0"/>
          <w:numId w:val="17"/>
        </w:numPr>
        <w:tabs>
          <w:tab w:val="left" w:pos="993"/>
        </w:tabs>
        <w:spacing w:after="0"/>
        <w:ind w:left="0" w:firstLine="709"/>
        <w:rPr>
          <w:rFonts w:cs="Times New Roman"/>
          <w:szCs w:val="28"/>
        </w:rPr>
      </w:pPr>
      <w:r w:rsidRPr="000C78ED">
        <w:rPr>
          <w:rFonts w:cs="Times New Roman"/>
          <w:szCs w:val="28"/>
        </w:rPr>
        <w:t>наличие четко обозначенной и оборудованной зоны приемки, соблюдение условий хранения товаров аптечного ассортимента в зоне приемки;</w:t>
      </w:r>
    </w:p>
    <w:p w:rsidR="00840B13" w:rsidRPr="000C78ED" w:rsidRDefault="00840B13" w:rsidP="000C78ED">
      <w:pPr>
        <w:pStyle w:val="SSS"/>
        <w:numPr>
          <w:ilvl w:val="0"/>
          <w:numId w:val="17"/>
        </w:numPr>
        <w:tabs>
          <w:tab w:val="left" w:pos="993"/>
        </w:tabs>
        <w:ind w:left="0" w:firstLine="709"/>
        <w:rPr>
          <w:lang w:val="ru-RU"/>
        </w:rPr>
      </w:pPr>
      <w:r w:rsidRPr="000C78ED">
        <w:rPr>
          <w:lang w:val="ru-RU"/>
        </w:rPr>
        <w:t>наличие карантинной зоны.</w:t>
      </w:r>
    </w:p>
    <w:p w:rsidR="000C78ED" w:rsidRPr="000C78ED" w:rsidRDefault="000C78ED" w:rsidP="000C78ED">
      <w:pPr>
        <w:pStyle w:val="SSS"/>
        <w:ind w:left="709" w:firstLine="0"/>
        <w:rPr>
          <w:lang w:val="ru-RU"/>
        </w:rPr>
      </w:pPr>
    </w:p>
    <w:p w:rsidR="004E7B1A" w:rsidRPr="001751B6" w:rsidRDefault="00840B13" w:rsidP="000C78ED">
      <w:pPr>
        <w:pStyle w:val="2"/>
        <w:spacing w:before="0"/>
        <w:ind w:firstLine="709"/>
        <w:jc w:val="both"/>
        <w:rPr>
          <w:rFonts w:cs="Times New Roman"/>
          <w:szCs w:val="28"/>
        </w:rPr>
      </w:pPr>
      <w:bookmarkStart w:id="9" w:name="_Toc42459185"/>
      <w:r w:rsidRPr="000C78ED">
        <w:rPr>
          <w:rFonts w:cs="Times New Roman"/>
          <w:szCs w:val="28"/>
        </w:rPr>
        <w:t>1</w:t>
      </w:r>
      <w:r w:rsidR="00B86562" w:rsidRPr="000C78ED">
        <w:rPr>
          <w:rFonts w:cs="Times New Roman"/>
          <w:szCs w:val="28"/>
        </w:rPr>
        <w:t>.</w:t>
      </w:r>
      <w:r w:rsidR="00A8407D" w:rsidRPr="000C78ED">
        <w:rPr>
          <w:rFonts w:cs="Times New Roman"/>
          <w:szCs w:val="28"/>
        </w:rPr>
        <w:t>4</w:t>
      </w:r>
      <w:r w:rsidR="00B86562" w:rsidRPr="000C78ED">
        <w:rPr>
          <w:rFonts w:cs="Times New Roman"/>
          <w:szCs w:val="28"/>
        </w:rPr>
        <w:t xml:space="preserve"> Ответственность за нарушение законодательства при приеме и реализации лекарственных средств</w:t>
      </w:r>
      <w:bookmarkEnd w:id="9"/>
    </w:p>
    <w:p w:rsidR="000C78ED" w:rsidRPr="001751B6" w:rsidRDefault="000C78ED" w:rsidP="000C78ED"/>
    <w:p w:rsidR="000140EE" w:rsidRPr="000C78ED" w:rsidRDefault="00631E01" w:rsidP="000C78ED">
      <w:pPr>
        <w:pStyle w:val="ab"/>
        <w:spacing w:after="0"/>
        <w:ind w:left="0" w:firstLine="709"/>
        <w:rPr>
          <w:rFonts w:eastAsia="Times New Roman" w:cs="Times New Roman"/>
          <w:bCs/>
          <w:color w:val="000000"/>
          <w:spacing w:val="3"/>
          <w:szCs w:val="28"/>
        </w:rPr>
      </w:pPr>
      <w:r w:rsidRPr="000C78ED">
        <w:rPr>
          <w:rFonts w:cs="Times New Roman"/>
          <w:color w:val="000000" w:themeColor="text1"/>
          <w:szCs w:val="28"/>
        </w:rPr>
        <w:t xml:space="preserve">Согласно п. 4 ст. 9 Федерального закона </w:t>
      </w:r>
      <w:r w:rsidR="00330395" w:rsidRPr="000C78ED">
        <w:rPr>
          <w:rFonts w:cs="Times New Roman"/>
          <w:color w:val="000000" w:themeColor="text1"/>
          <w:szCs w:val="28"/>
        </w:rPr>
        <w:t>№</w:t>
      </w:r>
      <w:r w:rsidRPr="000C78ED">
        <w:rPr>
          <w:rFonts w:cs="Times New Roman"/>
          <w:color w:val="000000" w:themeColor="text1"/>
          <w:szCs w:val="28"/>
        </w:rPr>
        <w:t xml:space="preserve"> 61-ФЗ</w:t>
      </w:r>
      <w:r w:rsidR="001A00F0" w:rsidRPr="000C78ED">
        <w:rPr>
          <w:rFonts w:cs="Times New Roman"/>
          <w:color w:val="000000" w:themeColor="text1"/>
          <w:szCs w:val="28"/>
        </w:rPr>
        <w:t xml:space="preserve"> от </w:t>
      </w:r>
      <w:r w:rsidR="00976363" w:rsidRPr="000C78ED">
        <w:rPr>
          <w:rFonts w:cs="Times New Roman"/>
          <w:color w:val="000000" w:themeColor="text1"/>
          <w:szCs w:val="28"/>
        </w:rPr>
        <w:t>12 апреля 2010 г.</w:t>
      </w:r>
      <w:r w:rsidR="001A00F0" w:rsidRPr="000C78ED">
        <w:rPr>
          <w:rFonts w:cs="Times New Roman"/>
          <w:color w:val="000000" w:themeColor="text1"/>
          <w:szCs w:val="28"/>
        </w:rPr>
        <w:t xml:space="preserve"> </w:t>
      </w:r>
      <w:r w:rsidR="00976363" w:rsidRPr="000C78ED">
        <w:rPr>
          <w:rFonts w:cs="Times New Roman"/>
          <w:color w:val="000000" w:themeColor="text1"/>
          <w:szCs w:val="28"/>
        </w:rPr>
        <w:t>«</w:t>
      </w:r>
      <w:r w:rsidR="000140EE" w:rsidRPr="000C78ED">
        <w:rPr>
          <w:rFonts w:eastAsia="Times New Roman" w:cs="Times New Roman"/>
          <w:bCs/>
          <w:color w:val="000000"/>
          <w:spacing w:val="3"/>
          <w:szCs w:val="28"/>
        </w:rPr>
        <w:t>Государственный контроль при обращении лекарственных средств»</w:t>
      </w:r>
      <w:r w:rsidR="000C78ED" w:rsidRPr="000C78ED">
        <w:rPr>
          <w:rFonts w:eastAsia="Times New Roman" w:cs="Times New Roman"/>
          <w:bCs/>
          <w:color w:val="000000"/>
          <w:spacing w:val="3"/>
          <w:szCs w:val="28"/>
        </w:rPr>
        <w:t xml:space="preserve"> [</w:t>
      </w:r>
      <w:r w:rsidR="008613F0" w:rsidRPr="008613F0">
        <w:rPr>
          <w:rFonts w:eastAsia="Times New Roman" w:cs="Times New Roman"/>
          <w:bCs/>
          <w:color w:val="000000"/>
          <w:spacing w:val="3"/>
          <w:szCs w:val="28"/>
        </w:rPr>
        <w:t>4</w:t>
      </w:r>
      <w:r w:rsidR="000C78ED" w:rsidRPr="000C78ED">
        <w:rPr>
          <w:rFonts w:eastAsia="Times New Roman" w:cs="Times New Roman"/>
          <w:bCs/>
          <w:color w:val="000000"/>
          <w:spacing w:val="3"/>
          <w:szCs w:val="28"/>
        </w:rPr>
        <w:t>]</w:t>
      </w:r>
      <w:r w:rsidR="00111C84" w:rsidRPr="000C78ED">
        <w:rPr>
          <w:rFonts w:eastAsia="Times New Roman" w:cs="Times New Roman"/>
          <w:bCs/>
          <w:color w:val="000000"/>
          <w:spacing w:val="3"/>
          <w:szCs w:val="28"/>
        </w:rPr>
        <w:t>:</w:t>
      </w:r>
    </w:p>
    <w:p w:rsidR="000140EE" w:rsidRPr="000C78ED" w:rsidRDefault="000140EE" w:rsidP="000C78ED">
      <w:pPr>
        <w:pStyle w:val="ab"/>
        <w:numPr>
          <w:ilvl w:val="0"/>
          <w:numId w:val="25"/>
        </w:numPr>
        <w:tabs>
          <w:tab w:val="left" w:pos="1134"/>
        </w:tabs>
        <w:spacing w:after="0"/>
        <w:ind w:left="0" w:firstLine="709"/>
        <w:rPr>
          <w:rFonts w:cs="Times New Roman"/>
          <w:szCs w:val="28"/>
        </w:rPr>
      </w:pPr>
      <w:r w:rsidRPr="000C78ED">
        <w:rPr>
          <w:rFonts w:cs="Times New Roman"/>
          <w:szCs w:val="28"/>
        </w:rPr>
        <w:t>Государственному контролю подлежат все лекарственные средства, произведенные на территории Российской Федерации и ввозимые на территорию Российской Федерации.</w:t>
      </w:r>
    </w:p>
    <w:p w:rsidR="000140EE" w:rsidRPr="000C78ED" w:rsidRDefault="000140EE" w:rsidP="000C78ED">
      <w:pPr>
        <w:pStyle w:val="ab"/>
        <w:numPr>
          <w:ilvl w:val="0"/>
          <w:numId w:val="25"/>
        </w:numPr>
        <w:tabs>
          <w:tab w:val="left" w:pos="1134"/>
        </w:tabs>
        <w:spacing w:after="0"/>
        <w:ind w:left="0" w:firstLine="709"/>
        <w:rPr>
          <w:rFonts w:cs="Times New Roman"/>
          <w:szCs w:val="28"/>
        </w:rPr>
      </w:pPr>
      <w:r w:rsidRPr="000C78ED">
        <w:rPr>
          <w:rFonts w:cs="Times New Roman"/>
          <w:szCs w:val="28"/>
        </w:rPr>
        <w:t xml:space="preserve">Государственный контроль при обращении лекарственных средств осуществляется уполномоченными федеральными органами исполнительной </w:t>
      </w:r>
      <w:r w:rsidRPr="000C78ED">
        <w:rPr>
          <w:rFonts w:cs="Times New Roman"/>
          <w:szCs w:val="28"/>
        </w:rPr>
        <w:lastRenderedPageBreak/>
        <w:t>власти и органами исполнительной власти субъектов Российской Федерации в соответствии с их полномочиями.</w:t>
      </w:r>
    </w:p>
    <w:p w:rsidR="000140EE" w:rsidRPr="000C78ED" w:rsidRDefault="000140EE" w:rsidP="000C78ED">
      <w:pPr>
        <w:pStyle w:val="ab"/>
        <w:numPr>
          <w:ilvl w:val="0"/>
          <w:numId w:val="25"/>
        </w:numPr>
        <w:tabs>
          <w:tab w:val="left" w:pos="1134"/>
        </w:tabs>
        <w:spacing w:after="0"/>
        <w:ind w:left="0" w:firstLine="709"/>
        <w:rPr>
          <w:rFonts w:cs="Times New Roman"/>
          <w:szCs w:val="28"/>
        </w:rPr>
      </w:pPr>
      <w:r w:rsidRPr="000C78ED">
        <w:rPr>
          <w:rFonts w:cs="Times New Roman"/>
          <w:szCs w:val="28"/>
        </w:rPr>
        <w:t>Государственный контроль при обращении лекарственных средств включает в себя контроль за доклиническими исследованиями лекарственных средств, клиническими исследованиями лекарственных препаратов, качеством, производством лекарственных средств, изготовлением лекарственных препаратов, хранением, перевозкой, ввозом на территорию Российской Федерации, рекламой, отпуском, реализацией, уничтожением лекарственных средств, применением лекарственных препаратов.</w:t>
      </w:r>
    </w:p>
    <w:p w:rsidR="000140EE" w:rsidRPr="000C78ED" w:rsidRDefault="000140EE" w:rsidP="000C78ED">
      <w:pPr>
        <w:pStyle w:val="ab"/>
        <w:numPr>
          <w:ilvl w:val="0"/>
          <w:numId w:val="25"/>
        </w:numPr>
        <w:tabs>
          <w:tab w:val="left" w:pos="1134"/>
        </w:tabs>
        <w:spacing w:after="0"/>
        <w:ind w:left="0" w:firstLine="709"/>
        <w:rPr>
          <w:rFonts w:cs="Times New Roman"/>
          <w:szCs w:val="28"/>
        </w:rPr>
      </w:pPr>
      <w:r w:rsidRPr="000C78ED">
        <w:rPr>
          <w:rFonts w:cs="Times New Roman"/>
          <w:szCs w:val="28"/>
        </w:rPr>
        <w:t>Государственный контроль при обращении лекарственных средств осуществляется посредством:</w:t>
      </w:r>
    </w:p>
    <w:p w:rsidR="000140EE" w:rsidRPr="000C78ED" w:rsidRDefault="000140EE" w:rsidP="000C78ED">
      <w:pPr>
        <w:pStyle w:val="ab"/>
        <w:numPr>
          <w:ilvl w:val="0"/>
          <w:numId w:val="16"/>
        </w:numPr>
        <w:spacing w:after="0"/>
        <w:ind w:left="0" w:firstLine="709"/>
        <w:rPr>
          <w:rFonts w:cs="Times New Roman"/>
          <w:szCs w:val="28"/>
        </w:rPr>
      </w:pPr>
      <w:r w:rsidRPr="000C78ED">
        <w:rPr>
          <w:rFonts w:cs="Times New Roman"/>
          <w:szCs w:val="28"/>
        </w:rPr>
        <w:t>проведения проверок соблюдения субъектами обращения лекарственных средств правил лабораторной практики и правил клинической практики при проведении доклинических исследований лекарственных средств и клинических исследований лекарственных препаратов для медицинского применения, правил проведения доклинических исследований лекарственных средств и клинических исследований лекарственных препаратов для ветеринарного применения, правил организации производства и контроля качества лекарственных средств, правил оптовой торговли лекарственными средствами, правил отпуска лекарственных препаратов, правил изготовления и отпуска лекарственных препаратов, правил хранения лекарственных средств, правил уничтожения лекарственных средств;</w:t>
      </w:r>
    </w:p>
    <w:p w:rsidR="00111C84" w:rsidRPr="000C78ED" w:rsidRDefault="000140EE" w:rsidP="000C78ED">
      <w:pPr>
        <w:pStyle w:val="ab"/>
        <w:numPr>
          <w:ilvl w:val="0"/>
          <w:numId w:val="16"/>
        </w:numPr>
        <w:spacing w:after="0"/>
        <w:ind w:left="0" w:firstLine="709"/>
        <w:rPr>
          <w:rFonts w:eastAsia="Times New Roman" w:cs="Times New Roman"/>
          <w:color w:val="000000"/>
          <w:spacing w:val="3"/>
          <w:szCs w:val="28"/>
        </w:rPr>
      </w:pPr>
      <w:r w:rsidRPr="000C78ED">
        <w:rPr>
          <w:rFonts w:eastAsia="Times New Roman" w:cs="Times New Roman"/>
          <w:color w:val="000000"/>
          <w:spacing w:val="3"/>
          <w:szCs w:val="28"/>
        </w:rPr>
        <w:t>лицензирования производства лекарственных средств и фармацевтической деятельности, проведения проверок соблюдения лицензионных требований и условий;</w:t>
      </w:r>
    </w:p>
    <w:p w:rsidR="001060A6" w:rsidRPr="000C78ED" w:rsidRDefault="000140EE" w:rsidP="000C78ED">
      <w:pPr>
        <w:pStyle w:val="ab"/>
        <w:numPr>
          <w:ilvl w:val="0"/>
          <w:numId w:val="16"/>
        </w:numPr>
        <w:spacing w:after="0"/>
        <w:ind w:left="0" w:firstLine="709"/>
        <w:rPr>
          <w:rFonts w:eastAsia="Times New Roman" w:cs="Times New Roman"/>
          <w:color w:val="000000"/>
          <w:spacing w:val="3"/>
          <w:szCs w:val="28"/>
        </w:rPr>
      </w:pPr>
      <w:r w:rsidRPr="000C78ED">
        <w:rPr>
          <w:rFonts w:eastAsia="Times New Roman" w:cs="Times New Roman"/>
          <w:color w:val="000000"/>
          <w:spacing w:val="3"/>
          <w:szCs w:val="28"/>
        </w:rPr>
        <w:t>контроля качества лекарственных средств при гражданском обороте:</w:t>
      </w:r>
    </w:p>
    <w:p w:rsidR="000140EE" w:rsidRPr="000C78ED" w:rsidRDefault="000140EE" w:rsidP="000C78ED">
      <w:pPr>
        <w:pStyle w:val="ab"/>
        <w:numPr>
          <w:ilvl w:val="0"/>
          <w:numId w:val="16"/>
        </w:numPr>
        <w:spacing w:after="0"/>
        <w:ind w:left="0" w:firstLine="709"/>
        <w:rPr>
          <w:rFonts w:eastAsia="Times New Roman" w:cs="Times New Roman"/>
          <w:color w:val="000000"/>
          <w:spacing w:val="3"/>
          <w:szCs w:val="28"/>
        </w:rPr>
      </w:pPr>
      <w:r w:rsidRPr="000C78ED">
        <w:rPr>
          <w:rFonts w:eastAsia="Times New Roman" w:cs="Times New Roman"/>
          <w:color w:val="000000"/>
          <w:spacing w:val="3"/>
          <w:szCs w:val="28"/>
        </w:rPr>
        <w:t>форме выборочного контроля;</w:t>
      </w:r>
    </w:p>
    <w:p w:rsidR="000140EE" w:rsidRPr="000C78ED" w:rsidRDefault="000140EE" w:rsidP="000C78ED">
      <w:pPr>
        <w:pStyle w:val="ab"/>
        <w:numPr>
          <w:ilvl w:val="0"/>
          <w:numId w:val="16"/>
        </w:numPr>
        <w:spacing w:after="0"/>
        <w:ind w:left="0" w:firstLine="709"/>
        <w:rPr>
          <w:rFonts w:eastAsia="Times New Roman" w:cs="Times New Roman"/>
          <w:color w:val="000000"/>
          <w:spacing w:val="3"/>
          <w:szCs w:val="28"/>
        </w:rPr>
      </w:pPr>
      <w:r w:rsidRPr="000C78ED">
        <w:rPr>
          <w:rFonts w:eastAsia="Times New Roman" w:cs="Times New Roman"/>
          <w:color w:val="000000"/>
          <w:spacing w:val="3"/>
          <w:szCs w:val="28"/>
        </w:rPr>
        <w:t xml:space="preserve">при выявлении несоответствия лицензионным требованиям и условиям условий производства и контроля качества лекарственных средств, </w:t>
      </w:r>
      <w:r w:rsidRPr="000C78ED">
        <w:rPr>
          <w:rFonts w:eastAsia="Times New Roman" w:cs="Times New Roman"/>
          <w:color w:val="000000"/>
          <w:spacing w:val="3"/>
          <w:szCs w:val="28"/>
        </w:rPr>
        <w:lastRenderedPageBreak/>
        <w:t>осуществления оптовой торговли лекарственными средствами, осуществления розничной торговли лекарственными препаратами, правил изготовления лекарственных препаратов, правил хранения лекарственных средств;</w:t>
      </w:r>
    </w:p>
    <w:p w:rsidR="000140EE" w:rsidRPr="000C78ED" w:rsidRDefault="000140EE" w:rsidP="000C78ED">
      <w:pPr>
        <w:pStyle w:val="ab"/>
        <w:numPr>
          <w:ilvl w:val="0"/>
          <w:numId w:val="16"/>
        </w:numPr>
        <w:spacing w:after="0"/>
        <w:ind w:left="0" w:firstLine="709"/>
        <w:rPr>
          <w:rFonts w:eastAsia="Times New Roman" w:cs="Times New Roman"/>
          <w:color w:val="000000"/>
          <w:spacing w:val="3"/>
          <w:szCs w:val="28"/>
        </w:rPr>
      </w:pPr>
      <w:r w:rsidRPr="000C78ED">
        <w:rPr>
          <w:rFonts w:eastAsia="Times New Roman" w:cs="Times New Roman"/>
          <w:color w:val="000000"/>
          <w:spacing w:val="3"/>
          <w:szCs w:val="28"/>
        </w:rPr>
        <w:t>выдачи разрешений на ввоз лекарственных средств на территорию Российской Федерации;</w:t>
      </w:r>
    </w:p>
    <w:p w:rsidR="000140EE" w:rsidRPr="000C78ED" w:rsidRDefault="00665CB6" w:rsidP="000C78ED">
      <w:pPr>
        <w:pStyle w:val="ab"/>
        <w:numPr>
          <w:ilvl w:val="0"/>
          <w:numId w:val="16"/>
        </w:numPr>
        <w:tabs>
          <w:tab w:val="left" w:pos="993"/>
        </w:tabs>
        <w:spacing w:after="0"/>
        <w:ind w:left="0" w:firstLine="709"/>
        <w:rPr>
          <w:rFonts w:eastAsia="Times New Roman" w:cs="Times New Roman"/>
          <w:color w:val="000000"/>
          <w:spacing w:val="3"/>
          <w:szCs w:val="28"/>
        </w:rPr>
      </w:pPr>
      <w:r w:rsidRPr="000C78ED">
        <w:rPr>
          <w:rFonts w:eastAsia="Times New Roman" w:cs="Times New Roman"/>
          <w:color w:val="000000"/>
          <w:spacing w:val="3"/>
          <w:szCs w:val="28"/>
        </w:rPr>
        <w:t xml:space="preserve"> </w:t>
      </w:r>
      <w:r w:rsidR="000140EE" w:rsidRPr="000C78ED">
        <w:rPr>
          <w:rFonts w:eastAsia="Times New Roman" w:cs="Times New Roman"/>
          <w:color w:val="000000"/>
          <w:spacing w:val="3"/>
          <w:szCs w:val="28"/>
        </w:rPr>
        <w:t>проведения мониторинга безопасности лекарственных препаратов;</w:t>
      </w:r>
    </w:p>
    <w:p w:rsidR="000140EE" w:rsidRPr="000C78ED" w:rsidRDefault="000140EE" w:rsidP="000C78ED">
      <w:pPr>
        <w:pStyle w:val="ab"/>
        <w:numPr>
          <w:ilvl w:val="0"/>
          <w:numId w:val="16"/>
        </w:numPr>
        <w:spacing w:after="0"/>
        <w:ind w:left="0" w:firstLine="709"/>
        <w:rPr>
          <w:rFonts w:eastAsia="Times New Roman" w:cs="Times New Roman"/>
          <w:color w:val="000000"/>
          <w:spacing w:val="3"/>
          <w:szCs w:val="28"/>
        </w:rPr>
      </w:pPr>
      <w:r w:rsidRPr="000C78ED">
        <w:rPr>
          <w:rFonts w:eastAsia="Times New Roman" w:cs="Times New Roman"/>
          <w:color w:val="000000"/>
          <w:spacing w:val="3"/>
          <w:szCs w:val="28"/>
        </w:rPr>
        <w:t>получения по запросам уполномоченного федерального органа исполнительной власти от органов исполнительной власти субъектов Российской Федерации, от субъектов обращения лекарственных средств для медицинского применения информации по вопросам установления и применения цен и надбавок к ним.</w:t>
      </w:r>
    </w:p>
    <w:p w:rsidR="000140EE" w:rsidRPr="000C78ED" w:rsidRDefault="000C78ED" w:rsidP="000C78ED">
      <w:pPr>
        <w:pStyle w:val="ab"/>
        <w:spacing w:after="0"/>
        <w:ind w:left="0" w:firstLine="709"/>
        <w:rPr>
          <w:rFonts w:eastAsia="Times New Roman" w:cs="Times New Roman"/>
          <w:color w:val="000000"/>
          <w:spacing w:val="3"/>
          <w:szCs w:val="28"/>
        </w:rPr>
      </w:pPr>
      <w:r w:rsidRPr="000C78ED">
        <w:rPr>
          <w:rFonts w:eastAsia="Times New Roman" w:cs="Times New Roman"/>
          <w:color w:val="000000"/>
          <w:spacing w:val="3"/>
          <w:szCs w:val="28"/>
        </w:rPr>
        <w:t xml:space="preserve">5) </w:t>
      </w:r>
      <w:r w:rsidR="000140EE" w:rsidRPr="000C78ED">
        <w:rPr>
          <w:rFonts w:eastAsia="Times New Roman" w:cs="Times New Roman"/>
          <w:color w:val="000000"/>
          <w:spacing w:val="3"/>
          <w:szCs w:val="28"/>
        </w:rPr>
        <w:t>Осуществление государственного контроля при обращении лекарственных средств является расходным обязательством Российской Федерации или расходным обязательством субъектов Российской Федерации по видам контроля, отнесенным соответственно к полномочиям федеральных органов исполнительной власти и к полномочиям органов исполнительной власти субъектов Российской Федерации.</w:t>
      </w:r>
    </w:p>
    <w:p w:rsidR="00631E01" w:rsidRPr="000C78ED" w:rsidRDefault="000C78ED" w:rsidP="000C78ED">
      <w:pPr>
        <w:pStyle w:val="ab"/>
        <w:spacing w:after="0"/>
        <w:ind w:left="0" w:firstLine="709"/>
        <w:rPr>
          <w:rFonts w:eastAsia="Times New Roman" w:cs="Times New Roman"/>
          <w:color w:val="000000"/>
          <w:spacing w:val="3"/>
          <w:szCs w:val="28"/>
        </w:rPr>
      </w:pPr>
      <w:r w:rsidRPr="000C78ED">
        <w:rPr>
          <w:rFonts w:eastAsia="Times New Roman" w:cs="Times New Roman"/>
          <w:color w:val="000000"/>
          <w:spacing w:val="3"/>
          <w:szCs w:val="28"/>
        </w:rPr>
        <w:t xml:space="preserve">6) </w:t>
      </w:r>
      <w:r w:rsidR="001A00F0" w:rsidRPr="000C78ED">
        <w:rPr>
          <w:rFonts w:eastAsia="Times New Roman" w:cs="Times New Roman"/>
          <w:color w:val="000000"/>
          <w:spacing w:val="3"/>
          <w:szCs w:val="28"/>
        </w:rPr>
        <w:t>Н</w:t>
      </w:r>
      <w:r w:rsidR="00631E01" w:rsidRPr="000C78ED">
        <w:rPr>
          <w:rFonts w:eastAsia="Times New Roman" w:cs="Times New Roman"/>
          <w:color w:val="000000"/>
          <w:spacing w:val="3"/>
          <w:szCs w:val="28"/>
        </w:rPr>
        <w:t>адзор в сфере обращения лекарственных средств включает в себя следующие мероприятия:</w:t>
      </w:r>
    </w:p>
    <w:p w:rsidR="00631E01" w:rsidRPr="000C78ED" w:rsidRDefault="00631E01" w:rsidP="000C78ED">
      <w:pPr>
        <w:pStyle w:val="ab"/>
        <w:numPr>
          <w:ilvl w:val="0"/>
          <w:numId w:val="16"/>
        </w:numPr>
        <w:spacing w:after="0"/>
        <w:ind w:left="0" w:firstLine="709"/>
        <w:rPr>
          <w:rFonts w:eastAsia="Times New Roman" w:cs="Times New Roman"/>
          <w:color w:val="000000"/>
          <w:spacing w:val="3"/>
          <w:szCs w:val="28"/>
        </w:rPr>
      </w:pPr>
      <w:r w:rsidRPr="000C78ED">
        <w:rPr>
          <w:rFonts w:eastAsia="Times New Roman" w:cs="Times New Roman"/>
          <w:color w:val="000000"/>
          <w:spacing w:val="3"/>
          <w:szCs w:val="28"/>
        </w:rPr>
        <w:t>организация и проведение проверок соблюдения аптечными организациями установленных требований к хранению, перевозке, отпуску, реализации лекарственных средств, применению лекарственных препаратов, уничтожению лекарственных средств;</w:t>
      </w:r>
    </w:p>
    <w:p w:rsidR="00631E01" w:rsidRPr="000C78ED" w:rsidRDefault="00631E01" w:rsidP="000C78ED">
      <w:pPr>
        <w:pStyle w:val="ab"/>
        <w:numPr>
          <w:ilvl w:val="0"/>
          <w:numId w:val="16"/>
        </w:numPr>
        <w:spacing w:after="0"/>
        <w:ind w:left="0" w:firstLine="709"/>
        <w:rPr>
          <w:rFonts w:eastAsia="Times New Roman" w:cs="Times New Roman"/>
          <w:color w:val="000000"/>
          <w:spacing w:val="3"/>
          <w:szCs w:val="28"/>
        </w:rPr>
      </w:pPr>
      <w:r w:rsidRPr="000C78ED">
        <w:rPr>
          <w:rFonts w:eastAsia="Times New Roman" w:cs="Times New Roman"/>
          <w:color w:val="000000"/>
          <w:spacing w:val="3"/>
          <w:szCs w:val="28"/>
        </w:rPr>
        <w:t>организация и проведение проверок соответствия лекарственных средств, находящихся в гражданском обороте, установленным требованиям к их качеству;</w:t>
      </w:r>
    </w:p>
    <w:p w:rsidR="00631E01" w:rsidRPr="000C78ED" w:rsidRDefault="00631E01" w:rsidP="000C78ED">
      <w:pPr>
        <w:pStyle w:val="ab"/>
        <w:numPr>
          <w:ilvl w:val="0"/>
          <w:numId w:val="16"/>
        </w:numPr>
        <w:spacing w:after="0"/>
        <w:ind w:left="0" w:firstLine="709"/>
        <w:rPr>
          <w:rFonts w:eastAsia="Times New Roman" w:cs="Times New Roman"/>
          <w:color w:val="000000"/>
          <w:spacing w:val="3"/>
          <w:szCs w:val="28"/>
        </w:rPr>
      </w:pPr>
      <w:r w:rsidRPr="000C78ED">
        <w:rPr>
          <w:rFonts w:eastAsia="Times New Roman" w:cs="Times New Roman"/>
          <w:color w:val="000000"/>
          <w:spacing w:val="3"/>
          <w:szCs w:val="28"/>
        </w:rPr>
        <w:t xml:space="preserve">организация и проведение </w:t>
      </w:r>
      <w:proofErr w:type="spellStart"/>
      <w:r w:rsidRPr="000C78ED">
        <w:rPr>
          <w:rFonts w:eastAsia="Times New Roman" w:cs="Times New Roman"/>
          <w:color w:val="000000"/>
          <w:spacing w:val="3"/>
          <w:szCs w:val="28"/>
        </w:rPr>
        <w:t>фармаконадзора</w:t>
      </w:r>
      <w:proofErr w:type="spellEnd"/>
      <w:r w:rsidRPr="000C78ED">
        <w:rPr>
          <w:rFonts w:eastAsia="Times New Roman" w:cs="Times New Roman"/>
          <w:color w:val="000000"/>
          <w:spacing w:val="3"/>
          <w:szCs w:val="28"/>
        </w:rPr>
        <w:t>;</w:t>
      </w:r>
    </w:p>
    <w:p w:rsidR="00631E01" w:rsidRPr="000C78ED" w:rsidRDefault="00631E01" w:rsidP="000C78ED">
      <w:pPr>
        <w:pStyle w:val="ab"/>
        <w:numPr>
          <w:ilvl w:val="0"/>
          <w:numId w:val="16"/>
        </w:numPr>
        <w:spacing w:after="0"/>
        <w:ind w:left="0" w:firstLine="709"/>
        <w:rPr>
          <w:rFonts w:eastAsia="Times New Roman" w:cs="Times New Roman"/>
          <w:color w:val="000000"/>
          <w:spacing w:val="3"/>
          <w:szCs w:val="28"/>
        </w:rPr>
      </w:pPr>
      <w:r w:rsidRPr="000C78ED">
        <w:rPr>
          <w:rFonts w:eastAsia="Times New Roman" w:cs="Times New Roman"/>
          <w:color w:val="000000"/>
          <w:spacing w:val="3"/>
          <w:szCs w:val="28"/>
        </w:rPr>
        <w:t xml:space="preserve">принятие мер по пресечению выявленных нарушений обязательных требований и устранению последствий таких нарушений, в том </w:t>
      </w:r>
      <w:r w:rsidRPr="000C78ED">
        <w:rPr>
          <w:rFonts w:eastAsia="Times New Roman" w:cs="Times New Roman"/>
          <w:color w:val="000000"/>
          <w:spacing w:val="3"/>
          <w:szCs w:val="28"/>
        </w:rPr>
        <w:lastRenderedPageBreak/>
        <w:t>числе принятие решения о нахождении лекарственных средств в обращении, выдача предписаний об устранении выявленных нарушений обязательных требований и привлечение к ответственности лиц, совершивших такие нарушения</w:t>
      </w:r>
      <w:r w:rsidR="007C6841">
        <w:rPr>
          <w:rFonts w:eastAsia="Times New Roman" w:cs="Times New Roman"/>
          <w:color w:val="000000"/>
          <w:spacing w:val="3"/>
          <w:szCs w:val="28"/>
        </w:rPr>
        <w:t xml:space="preserve"> (Таблица 1)</w:t>
      </w:r>
      <w:r w:rsidRPr="000C78ED">
        <w:rPr>
          <w:rFonts w:eastAsia="Times New Roman" w:cs="Times New Roman"/>
          <w:color w:val="000000"/>
          <w:spacing w:val="3"/>
          <w:szCs w:val="28"/>
        </w:rPr>
        <w:t>.</w:t>
      </w:r>
    </w:p>
    <w:p w:rsidR="00803598" w:rsidRPr="000C78ED" w:rsidRDefault="00803598" w:rsidP="000C78ED">
      <w:pPr>
        <w:pStyle w:val="ConsPlusNormal"/>
        <w:spacing w:line="360" w:lineRule="auto"/>
        <w:ind w:firstLine="709"/>
        <w:jc w:val="both"/>
        <w:rPr>
          <w:rFonts w:ascii="Times New Roman" w:hAnsi="Times New Roman" w:cs="Times New Roman"/>
          <w:color w:val="000000" w:themeColor="text1"/>
          <w:sz w:val="28"/>
          <w:szCs w:val="28"/>
        </w:rPr>
      </w:pPr>
    </w:p>
    <w:p w:rsidR="004E7B1A" w:rsidRPr="000C78ED" w:rsidRDefault="004E7B1A" w:rsidP="000C78ED">
      <w:pPr>
        <w:spacing w:after="0" w:line="360" w:lineRule="auto"/>
        <w:jc w:val="both"/>
        <w:rPr>
          <w:rFonts w:cs="Times New Roman"/>
          <w:szCs w:val="28"/>
        </w:rPr>
      </w:pPr>
      <w:r w:rsidRPr="000C78ED">
        <w:rPr>
          <w:rFonts w:cs="Times New Roman"/>
          <w:szCs w:val="28"/>
        </w:rPr>
        <w:t xml:space="preserve">Таблица </w:t>
      </w:r>
      <w:r w:rsidR="00C54827" w:rsidRPr="000C78ED">
        <w:rPr>
          <w:rFonts w:cs="Times New Roman"/>
          <w:szCs w:val="28"/>
        </w:rPr>
        <w:t>1</w:t>
      </w:r>
      <w:r w:rsidR="000C78ED" w:rsidRPr="000C78ED">
        <w:rPr>
          <w:rFonts w:cs="Times New Roman"/>
          <w:szCs w:val="28"/>
        </w:rPr>
        <w:t xml:space="preserve"> –</w:t>
      </w:r>
      <w:r w:rsidRPr="000C78ED">
        <w:rPr>
          <w:rFonts w:cs="Times New Roman"/>
          <w:szCs w:val="28"/>
        </w:rPr>
        <w:t xml:space="preserve"> Виды ответственности за совершение аптечными организациями административных правонарушений</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9"/>
        <w:gridCol w:w="1133"/>
        <w:gridCol w:w="2098"/>
        <w:gridCol w:w="3289"/>
      </w:tblGrid>
      <w:tr w:rsidR="004E7B1A" w:rsidRPr="000C78ED" w:rsidTr="000C78ED">
        <w:tc>
          <w:tcPr>
            <w:tcW w:w="3119" w:type="dxa"/>
          </w:tcPr>
          <w:p w:rsidR="004E7B1A" w:rsidRPr="000C78ED" w:rsidRDefault="004E7B1A" w:rsidP="000C78ED">
            <w:pPr>
              <w:pStyle w:val="ConsPlusNormal"/>
              <w:jc w:val="center"/>
              <w:rPr>
                <w:rFonts w:ascii="Times New Roman" w:hAnsi="Times New Roman" w:cs="Times New Roman"/>
                <w:color w:val="000000" w:themeColor="text1"/>
                <w:sz w:val="28"/>
                <w:szCs w:val="28"/>
              </w:rPr>
            </w:pPr>
            <w:r w:rsidRPr="000C78ED">
              <w:rPr>
                <w:rFonts w:ascii="Times New Roman" w:hAnsi="Times New Roman" w:cs="Times New Roman"/>
                <w:color w:val="000000" w:themeColor="text1"/>
                <w:sz w:val="28"/>
                <w:szCs w:val="28"/>
              </w:rPr>
              <w:t>Виды административной ответственности</w:t>
            </w:r>
          </w:p>
        </w:tc>
        <w:tc>
          <w:tcPr>
            <w:tcW w:w="1133" w:type="dxa"/>
          </w:tcPr>
          <w:p w:rsidR="004E7B1A" w:rsidRPr="000C78ED" w:rsidRDefault="000140EE" w:rsidP="000C78ED">
            <w:pPr>
              <w:pStyle w:val="ConsPlusNormal"/>
              <w:jc w:val="center"/>
              <w:rPr>
                <w:rFonts w:ascii="Times New Roman" w:hAnsi="Times New Roman" w:cs="Times New Roman"/>
                <w:color w:val="000000" w:themeColor="text1"/>
                <w:sz w:val="28"/>
                <w:szCs w:val="28"/>
              </w:rPr>
            </w:pPr>
            <w:r w:rsidRPr="000C78ED">
              <w:rPr>
                <w:rFonts w:ascii="Times New Roman" w:hAnsi="Times New Roman" w:cs="Times New Roman"/>
                <w:color w:val="000000" w:themeColor="text1"/>
                <w:sz w:val="28"/>
                <w:szCs w:val="28"/>
              </w:rPr>
              <w:t>Н</w:t>
            </w:r>
            <w:r w:rsidR="004E7B1A" w:rsidRPr="000C78ED">
              <w:rPr>
                <w:rFonts w:ascii="Times New Roman" w:hAnsi="Times New Roman" w:cs="Times New Roman"/>
                <w:color w:val="000000" w:themeColor="text1"/>
                <w:sz w:val="28"/>
                <w:szCs w:val="28"/>
              </w:rPr>
              <w:t xml:space="preserve">орма </w:t>
            </w:r>
            <w:hyperlink r:id="rId11" w:history="1">
              <w:r w:rsidR="004E7B1A" w:rsidRPr="000C78ED">
                <w:rPr>
                  <w:rFonts w:ascii="Times New Roman" w:hAnsi="Times New Roman" w:cs="Times New Roman"/>
                  <w:color w:val="000000" w:themeColor="text1"/>
                  <w:sz w:val="28"/>
                  <w:szCs w:val="28"/>
                </w:rPr>
                <w:t>КоАП</w:t>
              </w:r>
            </w:hyperlink>
            <w:r w:rsidR="004E7B1A" w:rsidRPr="000C78ED">
              <w:rPr>
                <w:rFonts w:ascii="Times New Roman" w:hAnsi="Times New Roman" w:cs="Times New Roman"/>
                <w:color w:val="000000" w:themeColor="text1"/>
                <w:sz w:val="28"/>
                <w:szCs w:val="28"/>
              </w:rPr>
              <w:t xml:space="preserve"> РФ</w:t>
            </w:r>
          </w:p>
        </w:tc>
        <w:tc>
          <w:tcPr>
            <w:tcW w:w="2098" w:type="dxa"/>
          </w:tcPr>
          <w:p w:rsidR="004E7B1A" w:rsidRPr="000C78ED" w:rsidRDefault="004E7B1A" w:rsidP="000C78ED">
            <w:pPr>
              <w:pStyle w:val="ConsPlusNormal"/>
              <w:jc w:val="center"/>
              <w:rPr>
                <w:rFonts w:ascii="Times New Roman" w:hAnsi="Times New Roman" w:cs="Times New Roman"/>
                <w:color w:val="000000" w:themeColor="text1"/>
                <w:sz w:val="28"/>
                <w:szCs w:val="28"/>
              </w:rPr>
            </w:pPr>
            <w:r w:rsidRPr="000C78ED">
              <w:rPr>
                <w:rFonts w:ascii="Times New Roman" w:hAnsi="Times New Roman" w:cs="Times New Roman"/>
                <w:color w:val="000000" w:themeColor="text1"/>
                <w:sz w:val="28"/>
                <w:szCs w:val="28"/>
              </w:rPr>
              <w:t>К кому применяется</w:t>
            </w:r>
          </w:p>
        </w:tc>
        <w:tc>
          <w:tcPr>
            <w:tcW w:w="3289" w:type="dxa"/>
          </w:tcPr>
          <w:p w:rsidR="004E7B1A" w:rsidRPr="000C78ED" w:rsidRDefault="004E7B1A" w:rsidP="000C78ED">
            <w:pPr>
              <w:pStyle w:val="ConsPlusNormal"/>
              <w:jc w:val="center"/>
              <w:rPr>
                <w:rFonts w:ascii="Times New Roman" w:hAnsi="Times New Roman" w:cs="Times New Roman"/>
                <w:color w:val="000000" w:themeColor="text1"/>
                <w:sz w:val="28"/>
                <w:szCs w:val="28"/>
              </w:rPr>
            </w:pPr>
            <w:r w:rsidRPr="000C78ED">
              <w:rPr>
                <w:rFonts w:ascii="Times New Roman" w:hAnsi="Times New Roman" w:cs="Times New Roman"/>
                <w:color w:val="000000" w:themeColor="text1"/>
                <w:sz w:val="28"/>
                <w:szCs w:val="28"/>
              </w:rPr>
              <w:t>Мера ответственности</w:t>
            </w:r>
          </w:p>
        </w:tc>
      </w:tr>
      <w:tr w:rsidR="004E7B1A" w:rsidRPr="000C78ED" w:rsidTr="000C78ED">
        <w:tc>
          <w:tcPr>
            <w:tcW w:w="3119" w:type="dxa"/>
          </w:tcPr>
          <w:p w:rsidR="004E7B1A" w:rsidRPr="000C78ED" w:rsidRDefault="004E7B1A" w:rsidP="000C78ED">
            <w:pPr>
              <w:pStyle w:val="ConsPlusNormal"/>
              <w:rPr>
                <w:rFonts w:ascii="Times New Roman" w:hAnsi="Times New Roman" w:cs="Times New Roman"/>
                <w:color w:val="000000" w:themeColor="text1"/>
                <w:sz w:val="28"/>
                <w:szCs w:val="28"/>
              </w:rPr>
            </w:pPr>
            <w:r w:rsidRPr="000C78ED">
              <w:rPr>
                <w:rFonts w:ascii="Times New Roman" w:hAnsi="Times New Roman" w:cs="Times New Roman"/>
                <w:color w:val="000000" w:themeColor="text1"/>
                <w:sz w:val="28"/>
                <w:szCs w:val="28"/>
              </w:rPr>
              <w:t>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tc>
        <w:tc>
          <w:tcPr>
            <w:tcW w:w="1133" w:type="dxa"/>
          </w:tcPr>
          <w:p w:rsidR="004E7B1A" w:rsidRPr="000C78ED" w:rsidRDefault="00C51FC5" w:rsidP="008613F0">
            <w:pPr>
              <w:pStyle w:val="ConsPlusNormal"/>
              <w:jc w:val="center"/>
              <w:rPr>
                <w:rFonts w:ascii="Times New Roman" w:hAnsi="Times New Roman" w:cs="Times New Roman"/>
                <w:color w:val="000000" w:themeColor="text1"/>
                <w:sz w:val="28"/>
                <w:szCs w:val="28"/>
              </w:rPr>
            </w:pPr>
            <w:hyperlink r:id="rId12" w:history="1">
              <w:r w:rsidR="004E7B1A" w:rsidRPr="000C78ED">
                <w:rPr>
                  <w:rFonts w:ascii="Times New Roman" w:hAnsi="Times New Roman" w:cs="Times New Roman"/>
                  <w:color w:val="000000" w:themeColor="text1"/>
                  <w:sz w:val="28"/>
                  <w:szCs w:val="28"/>
                </w:rPr>
                <w:t>Статья 6.33</w:t>
              </w:r>
            </w:hyperlink>
          </w:p>
        </w:tc>
        <w:tc>
          <w:tcPr>
            <w:tcW w:w="2098" w:type="dxa"/>
          </w:tcPr>
          <w:p w:rsidR="004E7B1A" w:rsidRPr="000C78ED" w:rsidRDefault="004E7B1A" w:rsidP="008613F0">
            <w:pPr>
              <w:pStyle w:val="ConsPlusNormal"/>
              <w:jc w:val="center"/>
              <w:rPr>
                <w:rFonts w:ascii="Times New Roman" w:hAnsi="Times New Roman" w:cs="Times New Roman"/>
                <w:color w:val="000000" w:themeColor="text1"/>
                <w:sz w:val="28"/>
                <w:szCs w:val="28"/>
              </w:rPr>
            </w:pPr>
            <w:r w:rsidRPr="000C78ED">
              <w:rPr>
                <w:rFonts w:ascii="Times New Roman" w:hAnsi="Times New Roman" w:cs="Times New Roman"/>
                <w:color w:val="000000" w:themeColor="text1"/>
                <w:sz w:val="28"/>
                <w:szCs w:val="28"/>
              </w:rPr>
              <w:t>Должностные лица, организации и индивидуальные предприниматели</w:t>
            </w:r>
          </w:p>
        </w:tc>
        <w:tc>
          <w:tcPr>
            <w:tcW w:w="3289" w:type="dxa"/>
          </w:tcPr>
          <w:p w:rsidR="004E7B1A" w:rsidRPr="000C78ED" w:rsidRDefault="004E7B1A" w:rsidP="008613F0">
            <w:pPr>
              <w:pStyle w:val="ConsPlusNormal"/>
              <w:jc w:val="center"/>
              <w:rPr>
                <w:rFonts w:ascii="Times New Roman" w:hAnsi="Times New Roman" w:cs="Times New Roman"/>
                <w:color w:val="000000" w:themeColor="text1"/>
                <w:sz w:val="28"/>
                <w:szCs w:val="28"/>
              </w:rPr>
            </w:pPr>
            <w:r w:rsidRPr="000C78ED">
              <w:rPr>
                <w:rFonts w:ascii="Times New Roman" w:hAnsi="Times New Roman" w:cs="Times New Roman"/>
                <w:color w:val="000000" w:themeColor="text1"/>
                <w:sz w:val="28"/>
                <w:szCs w:val="28"/>
              </w:rPr>
              <w:t>Наложение штрафа в размере:</w:t>
            </w:r>
          </w:p>
          <w:p w:rsidR="004E7B1A" w:rsidRPr="000C78ED" w:rsidRDefault="004E7B1A" w:rsidP="008613F0">
            <w:pPr>
              <w:pStyle w:val="ConsPlusNormal"/>
              <w:jc w:val="center"/>
              <w:rPr>
                <w:rFonts w:ascii="Times New Roman" w:hAnsi="Times New Roman" w:cs="Times New Roman"/>
                <w:color w:val="000000" w:themeColor="text1"/>
                <w:sz w:val="28"/>
                <w:szCs w:val="28"/>
              </w:rPr>
            </w:pPr>
            <w:r w:rsidRPr="000C78ED">
              <w:rPr>
                <w:rFonts w:ascii="Times New Roman" w:hAnsi="Times New Roman" w:cs="Times New Roman"/>
                <w:color w:val="000000" w:themeColor="text1"/>
                <w:sz w:val="28"/>
                <w:szCs w:val="28"/>
              </w:rPr>
              <w:t>- для должностных лиц - от 100 тыс. до 600 тыс. руб.;</w:t>
            </w:r>
          </w:p>
          <w:p w:rsidR="004E7B1A" w:rsidRPr="000C78ED" w:rsidRDefault="004E7B1A" w:rsidP="008613F0">
            <w:pPr>
              <w:pStyle w:val="ConsPlusNormal"/>
              <w:jc w:val="center"/>
              <w:rPr>
                <w:rFonts w:ascii="Times New Roman" w:hAnsi="Times New Roman" w:cs="Times New Roman"/>
                <w:color w:val="000000" w:themeColor="text1"/>
                <w:sz w:val="28"/>
                <w:szCs w:val="28"/>
              </w:rPr>
            </w:pPr>
            <w:r w:rsidRPr="000C78ED">
              <w:rPr>
                <w:rFonts w:ascii="Times New Roman" w:hAnsi="Times New Roman" w:cs="Times New Roman"/>
                <w:color w:val="000000" w:themeColor="text1"/>
                <w:sz w:val="28"/>
                <w:szCs w:val="28"/>
              </w:rPr>
              <w:t>- для предпринимателей - от 100 тыс. до 600 тыс. руб. (или административное приостановление деятельности на срок до 90 суток);</w:t>
            </w:r>
          </w:p>
          <w:p w:rsidR="004E7B1A" w:rsidRPr="000C78ED" w:rsidRDefault="004E7B1A" w:rsidP="008613F0">
            <w:pPr>
              <w:pStyle w:val="ConsPlusNormal"/>
              <w:jc w:val="center"/>
              <w:rPr>
                <w:rFonts w:ascii="Times New Roman" w:hAnsi="Times New Roman" w:cs="Times New Roman"/>
                <w:color w:val="000000" w:themeColor="text1"/>
                <w:sz w:val="28"/>
                <w:szCs w:val="28"/>
              </w:rPr>
            </w:pPr>
            <w:r w:rsidRPr="000C78ED">
              <w:rPr>
                <w:rFonts w:ascii="Times New Roman" w:hAnsi="Times New Roman" w:cs="Times New Roman"/>
                <w:color w:val="000000" w:themeColor="text1"/>
                <w:sz w:val="28"/>
                <w:szCs w:val="28"/>
              </w:rPr>
              <w:t>- для юридических лиц - от 1 млн до 5 млн руб. (или административное приостановление деятельности на срок до 90 суток)</w:t>
            </w:r>
          </w:p>
        </w:tc>
      </w:tr>
      <w:tr w:rsidR="004E7B1A" w:rsidRPr="000C78ED" w:rsidTr="000C78ED">
        <w:tc>
          <w:tcPr>
            <w:tcW w:w="3119" w:type="dxa"/>
          </w:tcPr>
          <w:p w:rsidR="004E7B1A" w:rsidRPr="000C78ED" w:rsidRDefault="004E7B1A" w:rsidP="000C78ED">
            <w:pPr>
              <w:pStyle w:val="ConsPlusNormal"/>
              <w:rPr>
                <w:rFonts w:ascii="Times New Roman" w:hAnsi="Times New Roman" w:cs="Times New Roman"/>
                <w:color w:val="000000" w:themeColor="text1"/>
                <w:sz w:val="28"/>
                <w:szCs w:val="28"/>
              </w:rPr>
            </w:pPr>
            <w:r w:rsidRPr="000C78ED">
              <w:rPr>
                <w:rFonts w:ascii="Times New Roman" w:hAnsi="Times New Roman" w:cs="Times New Roman"/>
                <w:color w:val="000000" w:themeColor="text1"/>
                <w:sz w:val="28"/>
                <w:szCs w:val="28"/>
              </w:rPr>
              <w:t>Нарушение законодательства об обращении лекарственных средств в части порядка розничной торговли лекарственными препаратами</w:t>
            </w:r>
          </w:p>
        </w:tc>
        <w:tc>
          <w:tcPr>
            <w:tcW w:w="1133" w:type="dxa"/>
          </w:tcPr>
          <w:p w:rsidR="004E7B1A" w:rsidRPr="000C78ED" w:rsidRDefault="00C51FC5" w:rsidP="008613F0">
            <w:pPr>
              <w:pStyle w:val="ConsPlusNormal"/>
              <w:jc w:val="center"/>
              <w:rPr>
                <w:rFonts w:ascii="Times New Roman" w:hAnsi="Times New Roman" w:cs="Times New Roman"/>
                <w:color w:val="000000" w:themeColor="text1"/>
                <w:sz w:val="28"/>
                <w:szCs w:val="28"/>
              </w:rPr>
            </w:pPr>
            <w:hyperlink r:id="rId13" w:history="1">
              <w:r w:rsidR="004E7B1A" w:rsidRPr="000C78ED">
                <w:rPr>
                  <w:rFonts w:ascii="Times New Roman" w:hAnsi="Times New Roman" w:cs="Times New Roman"/>
                  <w:color w:val="000000" w:themeColor="text1"/>
                  <w:sz w:val="28"/>
                  <w:szCs w:val="28"/>
                </w:rPr>
                <w:t>Статья 14.4.2</w:t>
              </w:r>
            </w:hyperlink>
          </w:p>
        </w:tc>
        <w:tc>
          <w:tcPr>
            <w:tcW w:w="2098" w:type="dxa"/>
          </w:tcPr>
          <w:p w:rsidR="004E7B1A" w:rsidRPr="000C78ED" w:rsidRDefault="004E7B1A" w:rsidP="008613F0">
            <w:pPr>
              <w:pStyle w:val="ConsPlusNormal"/>
              <w:jc w:val="center"/>
              <w:rPr>
                <w:rFonts w:ascii="Times New Roman" w:hAnsi="Times New Roman" w:cs="Times New Roman"/>
                <w:color w:val="000000" w:themeColor="text1"/>
                <w:sz w:val="28"/>
                <w:szCs w:val="28"/>
              </w:rPr>
            </w:pPr>
            <w:r w:rsidRPr="000C78ED">
              <w:rPr>
                <w:rFonts w:ascii="Times New Roman" w:hAnsi="Times New Roman" w:cs="Times New Roman"/>
                <w:color w:val="000000" w:themeColor="text1"/>
                <w:sz w:val="28"/>
                <w:szCs w:val="28"/>
              </w:rPr>
              <w:t>Должностные лица и организации</w:t>
            </w:r>
          </w:p>
        </w:tc>
        <w:tc>
          <w:tcPr>
            <w:tcW w:w="3289" w:type="dxa"/>
          </w:tcPr>
          <w:p w:rsidR="004E7B1A" w:rsidRPr="000C78ED" w:rsidRDefault="004E7B1A" w:rsidP="008613F0">
            <w:pPr>
              <w:pStyle w:val="ConsPlusNormal"/>
              <w:jc w:val="center"/>
              <w:rPr>
                <w:rFonts w:ascii="Times New Roman" w:hAnsi="Times New Roman" w:cs="Times New Roman"/>
                <w:color w:val="000000" w:themeColor="text1"/>
                <w:sz w:val="28"/>
                <w:szCs w:val="28"/>
              </w:rPr>
            </w:pPr>
            <w:r w:rsidRPr="000C78ED">
              <w:rPr>
                <w:rFonts w:ascii="Times New Roman" w:hAnsi="Times New Roman" w:cs="Times New Roman"/>
                <w:color w:val="000000" w:themeColor="text1"/>
                <w:sz w:val="28"/>
                <w:szCs w:val="28"/>
              </w:rPr>
              <w:t>Наложение штрафа в размере:</w:t>
            </w:r>
          </w:p>
          <w:p w:rsidR="004E7B1A" w:rsidRPr="000C78ED" w:rsidRDefault="004E7B1A" w:rsidP="008613F0">
            <w:pPr>
              <w:pStyle w:val="ConsPlusNormal"/>
              <w:jc w:val="center"/>
              <w:rPr>
                <w:rFonts w:ascii="Times New Roman" w:hAnsi="Times New Roman" w:cs="Times New Roman"/>
                <w:color w:val="000000" w:themeColor="text1"/>
                <w:sz w:val="28"/>
                <w:szCs w:val="28"/>
              </w:rPr>
            </w:pPr>
            <w:r w:rsidRPr="000C78ED">
              <w:rPr>
                <w:rFonts w:ascii="Times New Roman" w:hAnsi="Times New Roman" w:cs="Times New Roman"/>
                <w:color w:val="000000" w:themeColor="text1"/>
                <w:sz w:val="28"/>
                <w:szCs w:val="28"/>
              </w:rPr>
              <w:t>- для должностных лиц - от 5 до 10 тыс. руб.;</w:t>
            </w:r>
          </w:p>
          <w:p w:rsidR="004E7B1A" w:rsidRPr="000C78ED" w:rsidRDefault="004E7B1A" w:rsidP="008613F0">
            <w:pPr>
              <w:pStyle w:val="ConsPlusNormal"/>
              <w:jc w:val="center"/>
              <w:rPr>
                <w:rFonts w:ascii="Times New Roman" w:hAnsi="Times New Roman" w:cs="Times New Roman"/>
                <w:color w:val="000000" w:themeColor="text1"/>
                <w:sz w:val="28"/>
                <w:szCs w:val="28"/>
              </w:rPr>
            </w:pPr>
            <w:r w:rsidRPr="000C78ED">
              <w:rPr>
                <w:rFonts w:ascii="Times New Roman" w:hAnsi="Times New Roman" w:cs="Times New Roman"/>
                <w:color w:val="000000" w:themeColor="text1"/>
                <w:sz w:val="28"/>
                <w:szCs w:val="28"/>
              </w:rPr>
              <w:t>- для юридических лиц - от 20 до 30 тыс. руб.</w:t>
            </w:r>
          </w:p>
        </w:tc>
      </w:tr>
      <w:tr w:rsidR="004E7B1A" w:rsidRPr="000C78ED" w:rsidTr="000C78ED">
        <w:tc>
          <w:tcPr>
            <w:tcW w:w="3119" w:type="dxa"/>
          </w:tcPr>
          <w:p w:rsidR="004E7B1A" w:rsidRPr="000C78ED" w:rsidRDefault="004E7B1A" w:rsidP="000C78ED">
            <w:pPr>
              <w:pStyle w:val="ConsPlusNormal"/>
              <w:rPr>
                <w:rFonts w:ascii="Times New Roman" w:hAnsi="Times New Roman" w:cs="Times New Roman"/>
                <w:color w:val="000000" w:themeColor="text1"/>
                <w:sz w:val="28"/>
                <w:szCs w:val="28"/>
              </w:rPr>
            </w:pPr>
            <w:r w:rsidRPr="000C78ED">
              <w:rPr>
                <w:rFonts w:ascii="Times New Roman" w:hAnsi="Times New Roman" w:cs="Times New Roman"/>
                <w:color w:val="000000" w:themeColor="text1"/>
                <w:sz w:val="28"/>
                <w:szCs w:val="28"/>
              </w:rPr>
              <w:t xml:space="preserve">Нарушение продавцом требований технических регламентов в части </w:t>
            </w:r>
            <w:r w:rsidRPr="000C78ED">
              <w:rPr>
                <w:rFonts w:ascii="Times New Roman" w:hAnsi="Times New Roman" w:cs="Times New Roman"/>
                <w:color w:val="000000" w:themeColor="text1"/>
                <w:sz w:val="28"/>
                <w:szCs w:val="28"/>
              </w:rPr>
              <w:lastRenderedPageBreak/>
              <w:t>хранения, перевозки и реализации лекарственных средств для медицинского применения</w:t>
            </w:r>
          </w:p>
        </w:tc>
        <w:tc>
          <w:tcPr>
            <w:tcW w:w="1133" w:type="dxa"/>
          </w:tcPr>
          <w:p w:rsidR="004E7B1A" w:rsidRPr="000C78ED" w:rsidRDefault="00C51FC5" w:rsidP="008613F0">
            <w:pPr>
              <w:pStyle w:val="ConsPlusNormal"/>
              <w:jc w:val="center"/>
              <w:rPr>
                <w:rFonts w:ascii="Times New Roman" w:hAnsi="Times New Roman" w:cs="Times New Roman"/>
                <w:color w:val="000000" w:themeColor="text1"/>
                <w:sz w:val="28"/>
                <w:szCs w:val="28"/>
              </w:rPr>
            </w:pPr>
            <w:hyperlink r:id="rId14" w:history="1">
              <w:r w:rsidR="004E7B1A" w:rsidRPr="000C78ED">
                <w:rPr>
                  <w:rFonts w:ascii="Times New Roman" w:hAnsi="Times New Roman" w:cs="Times New Roman"/>
                  <w:color w:val="000000" w:themeColor="text1"/>
                  <w:sz w:val="28"/>
                  <w:szCs w:val="28"/>
                </w:rPr>
                <w:t>Статья 14.43</w:t>
              </w:r>
            </w:hyperlink>
          </w:p>
        </w:tc>
        <w:tc>
          <w:tcPr>
            <w:tcW w:w="2098" w:type="dxa"/>
          </w:tcPr>
          <w:p w:rsidR="004E7B1A" w:rsidRPr="000C78ED" w:rsidRDefault="004E7B1A" w:rsidP="008613F0">
            <w:pPr>
              <w:pStyle w:val="ConsPlusNormal"/>
              <w:jc w:val="center"/>
              <w:rPr>
                <w:rFonts w:ascii="Times New Roman" w:hAnsi="Times New Roman" w:cs="Times New Roman"/>
                <w:color w:val="000000" w:themeColor="text1"/>
                <w:sz w:val="28"/>
                <w:szCs w:val="28"/>
              </w:rPr>
            </w:pPr>
            <w:r w:rsidRPr="000C78ED">
              <w:rPr>
                <w:rFonts w:ascii="Times New Roman" w:hAnsi="Times New Roman" w:cs="Times New Roman"/>
                <w:color w:val="000000" w:themeColor="text1"/>
                <w:sz w:val="28"/>
                <w:szCs w:val="28"/>
              </w:rPr>
              <w:t xml:space="preserve">Должностные лица, организации и </w:t>
            </w:r>
            <w:r w:rsidRPr="000C78ED">
              <w:rPr>
                <w:rFonts w:ascii="Times New Roman" w:hAnsi="Times New Roman" w:cs="Times New Roman"/>
                <w:color w:val="000000" w:themeColor="text1"/>
                <w:sz w:val="28"/>
                <w:szCs w:val="28"/>
              </w:rPr>
              <w:lastRenderedPageBreak/>
              <w:t>индивидуальные предприниматели</w:t>
            </w:r>
          </w:p>
        </w:tc>
        <w:tc>
          <w:tcPr>
            <w:tcW w:w="3289" w:type="dxa"/>
          </w:tcPr>
          <w:p w:rsidR="004E7B1A" w:rsidRPr="000C78ED" w:rsidRDefault="004E7B1A" w:rsidP="008613F0">
            <w:pPr>
              <w:pStyle w:val="ConsPlusNormal"/>
              <w:jc w:val="center"/>
              <w:rPr>
                <w:rFonts w:ascii="Times New Roman" w:hAnsi="Times New Roman" w:cs="Times New Roman"/>
                <w:color w:val="000000" w:themeColor="text1"/>
                <w:sz w:val="28"/>
                <w:szCs w:val="28"/>
              </w:rPr>
            </w:pPr>
            <w:r w:rsidRPr="000C78ED">
              <w:rPr>
                <w:rFonts w:ascii="Times New Roman" w:hAnsi="Times New Roman" w:cs="Times New Roman"/>
                <w:color w:val="000000" w:themeColor="text1"/>
                <w:sz w:val="28"/>
                <w:szCs w:val="28"/>
              </w:rPr>
              <w:lastRenderedPageBreak/>
              <w:t>Наложение штрафа в размере:</w:t>
            </w:r>
          </w:p>
          <w:p w:rsidR="004E7B1A" w:rsidRPr="000C78ED" w:rsidRDefault="004E7B1A" w:rsidP="008613F0">
            <w:pPr>
              <w:pStyle w:val="ConsPlusNormal"/>
              <w:jc w:val="center"/>
              <w:rPr>
                <w:rFonts w:ascii="Times New Roman" w:hAnsi="Times New Roman" w:cs="Times New Roman"/>
                <w:color w:val="000000" w:themeColor="text1"/>
                <w:sz w:val="28"/>
                <w:szCs w:val="28"/>
              </w:rPr>
            </w:pPr>
            <w:r w:rsidRPr="000C78ED">
              <w:rPr>
                <w:rFonts w:ascii="Times New Roman" w:hAnsi="Times New Roman" w:cs="Times New Roman"/>
                <w:color w:val="000000" w:themeColor="text1"/>
                <w:sz w:val="28"/>
                <w:szCs w:val="28"/>
              </w:rPr>
              <w:t xml:space="preserve">- для должностных лиц - </w:t>
            </w:r>
            <w:r w:rsidRPr="000C78ED">
              <w:rPr>
                <w:rFonts w:ascii="Times New Roman" w:hAnsi="Times New Roman" w:cs="Times New Roman"/>
                <w:color w:val="000000" w:themeColor="text1"/>
                <w:sz w:val="28"/>
                <w:szCs w:val="28"/>
              </w:rPr>
              <w:lastRenderedPageBreak/>
              <w:t>от 10 до 20 тыс. руб.;</w:t>
            </w:r>
          </w:p>
          <w:p w:rsidR="004E7B1A" w:rsidRPr="000C78ED" w:rsidRDefault="004E7B1A" w:rsidP="008613F0">
            <w:pPr>
              <w:pStyle w:val="ConsPlusNormal"/>
              <w:jc w:val="center"/>
              <w:rPr>
                <w:rFonts w:ascii="Times New Roman" w:hAnsi="Times New Roman" w:cs="Times New Roman"/>
                <w:color w:val="000000" w:themeColor="text1"/>
                <w:sz w:val="28"/>
                <w:szCs w:val="28"/>
              </w:rPr>
            </w:pPr>
            <w:r w:rsidRPr="000C78ED">
              <w:rPr>
                <w:rFonts w:ascii="Times New Roman" w:hAnsi="Times New Roman" w:cs="Times New Roman"/>
                <w:color w:val="000000" w:themeColor="text1"/>
                <w:sz w:val="28"/>
                <w:szCs w:val="28"/>
              </w:rPr>
              <w:t>- для предпринимателей - от 20 тыс. до 30 тыс. руб.;</w:t>
            </w:r>
          </w:p>
          <w:p w:rsidR="004E7B1A" w:rsidRPr="000C78ED" w:rsidRDefault="004E7B1A" w:rsidP="008613F0">
            <w:pPr>
              <w:pStyle w:val="ConsPlusNormal"/>
              <w:jc w:val="center"/>
              <w:rPr>
                <w:rFonts w:ascii="Times New Roman" w:hAnsi="Times New Roman" w:cs="Times New Roman"/>
                <w:color w:val="000000" w:themeColor="text1"/>
                <w:sz w:val="28"/>
                <w:szCs w:val="28"/>
              </w:rPr>
            </w:pPr>
            <w:r w:rsidRPr="000C78ED">
              <w:rPr>
                <w:rFonts w:ascii="Times New Roman" w:hAnsi="Times New Roman" w:cs="Times New Roman"/>
                <w:color w:val="000000" w:themeColor="text1"/>
                <w:sz w:val="28"/>
                <w:szCs w:val="28"/>
              </w:rPr>
              <w:t>- для юридических лиц - от 100 до 300 тыс. руб.</w:t>
            </w:r>
          </w:p>
        </w:tc>
      </w:tr>
      <w:tr w:rsidR="004E7B1A" w:rsidRPr="000C78ED" w:rsidTr="000C78ED">
        <w:trPr>
          <w:trHeight w:val="1264"/>
        </w:trPr>
        <w:tc>
          <w:tcPr>
            <w:tcW w:w="3119" w:type="dxa"/>
          </w:tcPr>
          <w:p w:rsidR="004E7B1A" w:rsidRPr="000C78ED" w:rsidRDefault="004E7B1A" w:rsidP="000C78ED">
            <w:pPr>
              <w:pStyle w:val="ConsPlusNormal"/>
              <w:rPr>
                <w:rFonts w:ascii="Times New Roman" w:hAnsi="Times New Roman" w:cs="Times New Roman"/>
                <w:color w:val="000000" w:themeColor="text1"/>
                <w:sz w:val="28"/>
                <w:szCs w:val="28"/>
              </w:rPr>
            </w:pPr>
            <w:r w:rsidRPr="000C78ED">
              <w:rPr>
                <w:rFonts w:ascii="Times New Roman" w:hAnsi="Times New Roman" w:cs="Times New Roman"/>
                <w:color w:val="000000" w:themeColor="text1"/>
                <w:sz w:val="28"/>
                <w:szCs w:val="28"/>
              </w:rPr>
              <w:lastRenderedPageBreak/>
              <w:t>Недостоверное декларирование соответствия лекарственных средств для медицинского применения</w:t>
            </w:r>
          </w:p>
        </w:tc>
        <w:tc>
          <w:tcPr>
            <w:tcW w:w="1133" w:type="dxa"/>
          </w:tcPr>
          <w:p w:rsidR="004E7B1A" w:rsidRPr="000C78ED" w:rsidRDefault="00C51FC5" w:rsidP="008613F0">
            <w:pPr>
              <w:pStyle w:val="ConsPlusNormal"/>
              <w:jc w:val="center"/>
              <w:rPr>
                <w:rFonts w:ascii="Times New Roman" w:hAnsi="Times New Roman" w:cs="Times New Roman"/>
                <w:color w:val="000000" w:themeColor="text1"/>
                <w:sz w:val="28"/>
                <w:szCs w:val="28"/>
              </w:rPr>
            </w:pPr>
            <w:hyperlink r:id="rId15" w:history="1">
              <w:r w:rsidR="004E7B1A" w:rsidRPr="000C78ED">
                <w:rPr>
                  <w:rFonts w:ascii="Times New Roman" w:hAnsi="Times New Roman" w:cs="Times New Roman"/>
                  <w:color w:val="000000" w:themeColor="text1"/>
                  <w:sz w:val="28"/>
                  <w:szCs w:val="28"/>
                </w:rPr>
                <w:t>Статья 14.44</w:t>
              </w:r>
            </w:hyperlink>
          </w:p>
        </w:tc>
        <w:tc>
          <w:tcPr>
            <w:tcW w:w="2098" w:type="dxa"/>
          </w:tcPr>
          <w:p w:rsidR="004E7B1A" w:rsidRPr="000C78ED" w:rsidRDefault="004E7B1A" w:rsidP="008613F0">
            <w:pPr>
              <w:pStyle w:val="ConsPlusNormal"/>
              <w:jc w:val="center"/>
              <w:rPr>
                <w:rFonts w:ascii="Times New Roman" w:hAnsi="Times New Roman" w:cs="Times New Roman"/>
                <w:color w:val="000000" w:themeColor="text1"/>
                <w:sz w:val="28"/>
                <w:szCs w:val="28"/>
              </w:rPr>
            </w:pPr>
            <w:r w:rsidRPr="000C78ED">
              <w:rPr>
                <w:rFonts w:ascii="Times New Roman" w:hAnsi="Times New Roman" w:cs="Times New Roman"/>
                <w:color w:val="000000" w:themeColor="text1"/>
                <w:sz w:val="28"/>
                <w:szCs w:val="28"/>
              </w:rPr>
              <w:t>Должностные лица и организации</w:t>
            </w:r>
          </w:p>
        </w:tc>
        <w:tc>
          <w:tcPr>
            <w:tcW w:w="3289" w:type="dxa"/>
          </w:tcPr>
          <w:p w:rsidR="004E7B1A" w:rsidRPr="000C78ED" w:rsidRDefault="004E7B1A" w:rsidP="008613F0">
            <w:pPr>
              <w:pStyle w:val="ConsPlusNormal"/>
              <w:jc w:val="center"/>
              <w:rPr>
                <w:rFonts w:ascii="Times New Roman" w:hAnsi="Times New Roman" w:cs="Times New Roman"/>
                <w:color w:val="000000" w:themeColor="text1"/>
                <w:sz w:val="28"/>
                <w:szCs w:val="28"/>
              </w:rPr>
            </w:pPr>
            <w:r w:rsidRPr="000C78ED">
              <w:rPr>
                <w:rFonts w:ascii="Times New Roman" w:hAnsi="Times New Roman" w:cs="Times New Roman"/>
                <w:color w:val="000000" w:themeColor="text1"/>
                <w:sz w:val="28"/>
                <w:szCs w:val="28"/>
              </w:rPr>
              <w:t>Наложение штрафа в размере:</w:t>
            </w:r>
          </w:p>
          <w:p w:rsidR="004E7B1A" w:rsidRPr="000C78ED" w:rsidRDefault="004E7B1A" w:rsidP="008613F0">
            <w:pPr>
              <w:pStyle w:val="ConsPlusNormal"/>
              <w:jc w:val="center"/>
              <w:rPr>
                <w:rFonts w:ascii="Times New Roman" w:hAnsi="Times New Roman" w:cs="Times New Roman"/>
                <w:color w:val="000000" w:themeColor="text1"/>
                <w:sz w:val="28"/>
                <w:szCs w:val="28"/>
              </w:rPr>
            </w:pPr>
            <w:r w:rsidRPr="000C78ED">
              <w:rPr>
                <w:rFonts w:ascii="Times New Roman" w:hAnsi="Times New Roman" w:cs="Times New Roman"/>
                <w:color w:val="000000" w:themeColor="text1"/>
                <w:sz w:val="28"/>
                <w:szCs w:val="28"/>
              </w:rPr>
              <w:t>- для должностных лиц - от 15 до 25 тыс. руб.;</w:t>
            </w:r>
          </w:p>
          <w:p w:rsidR="004E7B1A" w:rsidRPr="000C78ED" w:rsidRDefault="004E7B1A" w:rsidP="008613F0">
            <w:pPr>
              <w:pStyle w:val="ConsPlusNormal"/>
              <w:jc w:val="center"/>
              <w:rPr>
                <w:rFonts w:ascii="Times New Roman" w:hAnsi="Times New Roman" w:cs="Times New Roman"/>
                <w:color w:val="000000" w:themeColor="text1"/>
                <w:sz w:val="28"/>
                <w:szCs w:val="28"/>
              </w:rPr>
            </w:pPr>
            <w:r w:rsidRPr="000C78ED">
              <w:rPr>
                <w:rFonts w:ascii="Times New Roman" w:hAnsi="Times New Roman" w:cs="Times New Roman"/>
                <w:color w:val="000000" w:themeColor="text1"/>
                <w:sz w:val="28"/>
                <w:szCs w:val="28"/>
              </w:rPr>
              <w:t>- для юридических лиц - от 100 до 300 тыс. руб.</w:t>
            </w:r>
          </w:p>
        </w:tc>
      </w:tr>
    </w:tbl>
    <w:p w:rsidR="004E7B1A" w:rsidRPr="000C78ED" w:rsidRDefault="004E7B1A" w:rsidP="000C78ED">
      <w:pPr>
        <w:pStyle w:val="ConsPlusNormal"/>
        <w:spacing w:line="360" w:lineRule="auto"/>
        <w:ind w:firstLine="709"/>
        <w:jc w:val="both"/>
        <w:rPr>
          <w:rFonts w:ascii="Times New Roman" w:hAnsi="Times New Roman" w:cs="Times New Roman"/>
          <w:sz w:val="28"/>
          <w:szCs w:val="28"/>
        </w:rPr>
      </w:pPr>
    </w:p>
    <w:p w:rsidR="004E7B1A" w:rsidRPr="000C78ED" w:rsidRDefault="004E7B1A" w:rsidP="000C78ED">
      <w:pPr>
        <w:pStyle w:val="ConsPlusNormal"/>
        <w:spacing w:line="360" w:lineRule="auto"/>
        <w:ind w:firstLine="709"/>
        <w:jc w:val="both"/>
        <w:rPr>
          <w:rFonts w:ascii="Times New Roman" w:hAnsi="Times New Roman" w:cs="Times New Roman"/>
          <w:color w:val="000000" w:themeColor="text1"/>
          <w:sz w:val="28"/>
          <w:szCs w:val="28"/>
        </w:rPr>
      </w:pPr>
      <w:r w:rsidRPr="000C78ED">
        <w:rPr>
          <w:rFonts w:ascii="Times New Roman" w:hAnsi="Times New Roman" w:cs="Times New Roman"/>
          <w:color w:val="000000" w:themeColor="text1"/>
          <w:sz w:val="28"/>
          <w:szCs w:val="28"/>
        </w:rPr>
        <w:t xml:space="preserve">Согласно новой редакции </w:t>
      </w:r>
      <w:hyperlink r:id="rId16" w:history="1">
        <w:r w:rsidRPr="000C78ED">
          <w:rPr>
            <w:rFonts w:ascii="Times New Roman" w:hAnsi="Times New Roman" w:cs="Times New Roman"/>
            <w:color w:val="000000" w:themeColor="text1"/>
            <w:sz w:val="28"/>
            <w:szCs w:val="28"/>
          </w:rPr>
          <w:t>Положения</w:t>
        </w:r>
      </w:hyperlink>
      <w:r w:rsidRPr="000C78ED">
        <w:rPr>
          <w:rFonts w:ascii="Times New Roman" w:hAnsi="Times New Roman" w:cs="Times New Roman"/>
          <w:color w:val="000000" w:themeColor="text1"/>
          <w:sz w:val="28"/>
          <w:szCs w:val="28"/>
        </w:rPr>
        <w:t xml:space="preserve"> </w:t>
      </w:r>
      <w:r w:rsidR="003F4191" w:rsidRPr="000C78ED">
        <w:rPr>
          <w:rFonts w:ascii="Times New Roman" w:hAnsi="Times New Roman" w:cs="Times New Roman"/>
          <w:color w:val="000000" w:themeColor="text1"/>
          <w:sz w:val="28"/>
          <w:szCs w:val="28"/>
        </w:rPr>
        <w:t>№</w:t>
      </w:r>
      <w:r w:rsidRPr="000C78ED">
        <w:rPr>
          <w:rFonts w:ascii="Times New Roman" w:hAnsi="Times New Roman" w:cs="Times New Roman"/>
          <w:color w:val="000000" w:themeColor="text1"/>
          <w:sz w:val="28"/>
          <w:szCs w:val="28"/>
        </w:rPr>
        <w:t xml:space="preserve"> 1043</w:t>
      </w:r>
      <w:r w:rsidR="000C78ED" w:rsidRPr="000C78ED">
        <w:rPr>
          <w:rFonts w:ascii="Times New Roman" w:hAnsi="Times New Roman" w:cs="Times New Roman"/>
          <w:color w:val="000000" w:themeColor="text1"/>
          <w:sz w:val="28"/>
          <w:szCs w:val="28"/>
        </w:rPr>
        <w:t xml:space="preserve"> [</w:t>
      </w:r>
      <w:r w:rsidR="008613F0">
        <w:rPr>
          <w:rFonts w:ascii="Times New Roman" w:hAnsi="Times New Roman" w:cs="Times New Roman"/>
          <w:color w:val="000000" w:themeColor="text1"/>
          <w:sz w:val="28"/>
          <w:szCs w:val="28"/>
        </w:rPr>
        <w:t>9</w:t>
      </w:r>
      <w:r w:rsidR="000C78ED" w:rsidRPr="000C78ED">
        <w:rPr>
          <w:rFonts w:ascii="Times New Roman" w:hAnsi="Times New Roman" w:cs="Times New Roman"/>
          <w:color w:val="000000" w:themeColor="text1"/>
          <w:sz w:val="28"/>
          <w:szCs w:val="28"/>
        </w:rPr>
        <w:t>]</w:t>
      </w:r>
      <w:r w:rsidRPr="000C78ED">
        <w:rPr>
          <w:rFonts w:ascii="Times New Roman" w:hAnsi="Times New Roman" w:cs="Times New Roman"/>
          <w:color w:val="000000" w:themeColor="text1"/>
          <w:sz w:val="28"/>
          <w:szCs w:val="28"/>
        </w:rPr>
        <w:t xml:space="preserve"> при наличии вступивших в силу в течение двух лет, предшествующих дате принятия решения об отнесении аптечной организации (индивидуального предпринимателя) к категории риска, двух или более постановлений о привлечении к административной ответственности с назначением административного наказания, предусмотренных названными выше нормами КоАП РФ, объекты, подлежащие отнесению к категориям среднего, умеренного и низкого рисков, подлежат отнесению к категориям значительного, среднего и умеренного рисков соответственно. </w:t>
      </w:r>
    </w:p>
    <w:p w:rsidR="00FE3074" w:rsidRPr="000C78ED" w:rsidRDefault="00142E3A" w:rsidP="000C78ED">
      <w:pPr>
        <w:spacing w:after="0" w:line="360" w:lineRule="auto"/>
        <w:ind w:firstLine="709"/>
        <w:jc w:val="both"/>
        <w:rPr>
          <w:rFonts w:cs="Times New Roman"/>
          <w:color w:val="000000" w:themeColor="text1"/>
          <w:szCs w:val="28"/>
        </w:rPr>
      </w:pPr>
      <w:r w:rsidRPr="000C78ED">
        <w:rPr>
          <w:rFonts w:cs="Times New Roman"/>
          <w:color w:val="000000" w:themeColor="text1"/>
          <w:szCs w:val="28"/>
        </w:rPr>
        <w:t>Таким образом, п</w:t>
      </w:r>
      <w:r w:rsidR="00FE3074" w:rsidRPr="000C78ED">
        <w:rPr>
          <w:rFonts w:cs="Times New Roman"/>
          <w:color w:val="000000" w:themeColor="text1"/>
          <w:szCs w:val="28"/>
        </w:rPr>
        <w:t xml:space="preserve">рием от поставщика лекарственных средств </w:t>
      </w:r>
      <w:r w:rsidR="000C78ED" w:rsidRPr="000C78ED">
        <w:rPr>
          <w:rFonts w:cs="Times New Roman"/>
          <w:color w:val="000000" w:themeColor="text1"/>
          <w:szCs w:val="28"/>
        </w:rPr>
        <w:t>ведется</w:t>
      </w:r>
      <w:r w:rsidR="00FE3074" w:rsidRPr="000C78ED">
        <w:rPr>
          <w:rFonts w:cs="Times New Roman"/>
          <w:color w:val="000000" w:themeColor="text1"/>
          <w:szCs w:val="28"/>
        </w:rPr>
        <w:t xml:space="preserve"> с учетом особенностей лекарственной продукции:</w:t>
      </w:r>
    </w:p>
    <w:p w:rsidR="00FE3074" w:rsidRPr="000C78ED" w:rsidRDefault="00FE3074" w:rsidP="000C78ED">
      <w:pPr>
        <w:pStyle w:val="ab"/>
        <w:numPr>
          <w:ilvl w:val="0"/>
          <w:numId w:val="16"/>
        </w:numPr>
        <w:tabs>
          <w:tab w:val="left" w:pos="1134"/>
        </w:tabs>
        <w:spacing w:after="0"/>
        <w:ind w:left="0" w:firstLine="709"/>
        <w:rPr>
          <w:rFonts w:cs="Times New Roman"/>
          <w:color w:val="000000" w:themeColor="text1"/>
          <w:szCs w:val="28"/>
        </w:rPr>
      </w:pPr>
      <w:r w:rsidRPr="000C78ED">
        <w:rPr>
          <w:rFonts w:cs="Times New Roman"/>
          <w:color w:val="000000" w:themeColor="text1"/>
          <w:szCs w:val="28"/>
        </w:rPr>
        <w:t xml:space="preserve">наличие сопроводительной бухгалтерской и </w:t>
      </w:r>
      <w:r w:rsidR="00142E3A" w:rsidRPr="000C78ED">
        <w:rPr>
          <w:rFonts w:cs="Times New Roman"/>
          <w:color w:val="000000" w:themeColor="text1"/>
          <w:szCs w:val="28"/>
        </w:rPr>
        <w:t xml:space="preserve">сертификационной </w:t>
      </w:r>
      <w:r w:rsidRPr="000C78ED">
        <w:rPr>
          <w:rFonts w:cs="Times New Roman"/>
          <w:color w:val="000000" w:themeColor="text1"/>
          <w:szCs w:val="28"/>
        </w:rPr>
        <w:t>документации;</w:t>
      </w:r>
    </w:p>
    <w:p w:rsidR="00FE3074" w:rsidRPr="000C78ED" w:rsidRDefault="00FE3074" w:rsidP="000C78ED">
      <w:pPr>
        <w:pStyle w:val="ab"/>
        <w:numPr>
          <w:ilvl w:val="0"/>
          <w:numId w:val="16"/>
        </w:numPr>
        <w:tabs>
          <w:tab w:val="left" w:pos="1134"/>
        </w:tabs>
        <w:spacing w:after="0"/>
        <w:ind w:left="0" w:firstLine="709"/>
        <w:rPr>
          <w:rFonts w:cs="Times New Roman"/>
          <w:color w:val="000000" w:themeColor="text1"/>
          <w:szCs w:val="28"/>
        </w:rPr>
      </w:pPr>
      <w:r w:rsidRPr="000C78ED">
        <w:rPr>
          <w:rFonts w:cs="Times New Roman"/>
          <w:color w:val="000000" w:themeColor="text1"/>
          <w:szCs w:val="28"/>
        </w:rPr>
        <w:t>соответствие количества мест и фактического количества;</w:t>
      </w:r>
    </w:p>
    <w:p w:rsidR="00FE3074" w:rsidRPr="000C78ED" w:rsidRDefault="00FE3074" w:rsidP="000C78ED">
      <w:pPr>
        <w:pStyle w:val="ab"/>
        <w:numPr>
          <w:ilvl w:val="0"/>
          <w:numId w:val="16"/>
        </w:numPr>
        <w:tabs>
          <w:tab w:val="left" w:pos="1134"/>
        </w:tabs>
        <w:spacing w:after="0"/>
        <w:ind w:left="0" w:firstLine="709"/>
        <w:rPr>
          <w:rFonts w:cs="Times New Roman"/>
          <w:color w:val="000000" w:themeColor="text1"/>
          <w:szCs w:val="28"/>
        </w:rPr>
      </w:pPr>
      <w:r w:rsidRPr="000C78ED">
        <w:rPr>
          <w:rFonts w:cs="Times New Roman"/>
          <w:color w:val="000000" w:themeColor="text1"/>
          <w:szCs w:val="28"/>
        </w:rPr>
        <w:t>проверки условий доставки (лекарства, которые должны содержаться в холоде, должны доставляться в охлаждаемых камерах);</w:t>
      </w:r>
    </w:p>
    <w:p w:rsidR="00FE3074" w:rsidRPr="000C78ED" w:rsidRDefault="00FE3074" w:rsidP="000C78ED">
      <w:pPr>
        <w:pStyle w:val="ab"/>
        <w:numPr>
          <w:ilvl w:val="0"/>
          <w:numId w:val="16"/>
        </w:numPr>
        <w:tabs>
          <w:tab w:val="left" w:pos="1134"/>
        </w:tabs>
        <w:spacing w:after="0"/>
        <w:ind w:left="0" w:firstLine="709"/>
        <w:rPr>
          <w:rFonts w:cs="Times New Roman"/>
          <w:color w:val="000000" w:themeColor="text1"/>
          <w:szCs w:val="28"/>
        </w:rPr>
      </w:pPr>
      <w:r w:rsidRPr="000C78ED">
        <w:rPr>
          <w:rFonts w:cs="Times New Roman"/>
          <w:color w:val="000000" w:themeColor="text1"/>
          <w:szCs w:val="28"/>
        </w:rPr>
        <w:t>ве</w:t>
      </w:r>
      <w:r w:rsidR="00421007" w:rsidRPr="000C78ED">
        <w:rPr>
          <w:rFonts w:cs="Times New Roman"/>
          <w:color w:val="000000" w:themeColor="text1"/>
          <w:szCs w:val="28"/>
        </w:rPr>
        <w:t xml:space="preserve">рификация документов поставщика, </w:t>
      </w:r>
      <w:r w:rsidRPr="000C78ED">
        <w:rPr>
          <w:rFonts w:cs="Times New Roman"/>
          <w:color w:val="000000" w:themeColor="text1"/>
          <w:szCs w:val="28"/>
        </w:rPr>
        <w:t>проверка первичной и вторичной упаковки на целостность и сохранность.</w:t>
      </w:r>
    </w:p>
    <w:p w:rsidR="00FF04D2" w:rsidRPr="000C78ED" w:rsidRDefault="00FE3074" w:rsidP="000C78ED">
      <w:pPr>
        <w:spacing w:after="0" w:line="360" w:lineRule="auto"/>
        <w:ind w:firstLine="709"/>
        <w:jc w:val="both"/>
        <w:rPr>
          <w:rFonts w:cs="Times New Roman"/>
          <w:color w:val="000000" w:themeColor="text1"/>
          <w:szCs w:val="28"/>
        </w:rPr>
      </w:pPr>
      <w:r w:rsidRPr="000C78ED">
        <w:rPr>
          <w:rFonts w:cs="Times New Roman"/>
          <w:color w:val="000000" w:themeColor="text1"/>
          <w:szCs w:val="28"/>
        </w:rPr>
        <w:t>Соблюдение правил приемки исключит попадание в обращение некачественного и контрафактного товара.</w:t>
      </w:r>
      <w:r w:rsidR="00FF04D2" w:rsidRPr="000C78ED">
        <w:rPr>
          <w:rFonts w:cs="Times New Roman"/>
          <w:color w:val="000000" w:themeColor="text1"/>
          <w:szCs w:val="28"/>
        </w:rPr>
        <w:br w:type="page"/>
      </w:r>
    </w:p>
    <w:p w:rsidR="00480E6D" w:rsidRPr="000C78ED" w:rsidRDefault="001060A6" w:rsidP="000C78ED">
      <w:pPr>
        <w:pStyle w:val="1"/>
        <w:spacing w:before="0" w:line="240" w:lineRule="auto"/>
        <w:rPr>
          <w:rFonts w:cs="Times New Roman"/>
        </w:rPr>
      </w:pPr>
      <w:bookmarkStart w:id="10" w:name="_Toc42459186"/>
      <w:r w:rsidRPr="000C78ED">
        <w:rPr>
          <w:rFonts w:cs="Times New Roman"/>
        </w:rPr>
        <w:lastRenderedPageBreak/>
        <w:t xml:space="preserve">ГЛАВА </w:t>
      </w:r>
      <w:r w:rsidR="00840B13" w:rsidRPr="000C78ED">
        <w:rPr>
          <w:rFonts w:cs="Times New Roman"/>
        </w:rPr>
        <w:t>2</w:t>
      </w:r>
      <w:r w:rsidR="00480E6D" w:rsidRPr="000C78ED">
        <w:rPr>
          <w:rFonts w:cs="Times New Roman"/>
        </w:rPr>
        <w:t xml:space="preserve">. </w:t>
      </w:r>
      <w:r w:rsidR="00914CC5" w:rsidRPr="000C78ED">
        <w:rPr>
          <w:rFonts w:cs="Times New Roman"/>
        </w:rPr>
        <w:t>АНАЛИЗ ПРИЕМА ТОВАРА В АПТЕКЕ «НЕЙРОН» И «ГУБЕРСКАЯ АПТЕКА» ГОРОД</w:t>
      </w:r>
      <w:r w:rsidR="00112262" w:rsidRPr="000C78ED">
        <w:rPr>
          <w:rFonts w:cs="Times New Roman"/>
        </w:rPr>
        <w:t>А</w:t>
      </w:r>
      <w:r w:rsidR="00914CC5" w:rsidRPr="000C78ED">
        <w:rPr>
          <w:rFonts w:cs="Times New Roman"/>
        </w:rPr>
        <w:t xml:space="preserve"> КРАСНОЯРСКА</w:t>
      </w:r>
      <w:bookmarkEnd w:id="10"/>
    </w:p>
    <w:p w:rsidR="001A00F0" w:rsidRPr="000C78ED" w:rsidRDefault="001A00F0" w:rsidP="000C78ED">
      <w:pPr>
        <w:spacing w:after="0"/>
      </w:pPr>
    </w:p>
    <w:p w:rsidR="00A8407D" w:rsidRPr="000C78ED" w:rsidRDefault="00840B13" w:rsidP="000C78ED">
      <w:pPr>
        <w:pStyle w:val="2"/>
        <w:spacing w:before="0" w:line="240" w:lineRule="auto"/>
        <w:ind w:firstLine="709"/>
        <w:jc w:val="both"/>
        <w:rPr>
          <w:rFonts w:cs="Times New Roman"/>
          <w:szCs w:val="28"/>
        </w:rPr>
      </w:pPr>
      <w:bookmarkStart w:id="11" w:name="_Toc42459187"/>
      <w:r w:rsidRPr="000C78ED">
        <w:rPr>
          <w:rFonts w:cs="Times New Roman"/>
          <w:szCs w:val="28"/>
        </w:rPr>
        <w:t>2</w:t>
      </w:r>
      <w:r w:rsidR="00480E6D" w:rsidRPr="000C78ED">
        <w:rPr>
          <w:rFonts w:cs="Times New Roman"/>
          <w:szCs w:val="28"/>
        </w:rPr>
        <w:t>.1 Сравнительный анализ процесса прием</w:t>
      </w:r>
      <w:r w:rsidR="00914CC5" w:rsidRPr="000C78ED">
        <w:rPr>
          <w:rFonts w:cs="Times New Roman"/>
          <w:szCs w:val="28"/>
        </w:rPr>
        <w:t>а</w:t>
      </w:r>
      <w:r w:rsidR="00480E6D" w:rsidRPr="000C78ED">
        <w:rPr>
          <w:rFonts w:cs="Times New Roman"/>
          <w:szCs w:val="28"/>
        </w:rPr>
        <w:t xml:space="preserve"> товаров</w:t>
      </w:r>
      <w:bookmarkEnd w:id="11"/>
    </w:p>
    <w:p w:rsidR="000C78ED" w:rsidRPr="000C78ED" w:rsidRDefault="000C78ED" w:rsidP="000C78ED"/>
    <w:p w:rsidR="00D96309" w:rsidRPr="000C78ED" w:rsidRDefault="00D96309" w:rsidP="000C78ED">
      <w:pPr>
        <w:widowControl w:val="0"/>
        <w:spacing w:after="0" w:line="360" w:lineRule="auto"/>
        <w:ind w:firstLine="709"/>
        <w:jc w:val="both"/>
        <w:rPr>
          <w:rFonts w:cs="Times New Roman"/>
          <w:szCs w:val="28"/>
        </w:rPr>
      </w:pPr>
      <w:r w:rsidRPr="000C78ED">
        <w:rPr>
          <w:rFonts w:cs="Times New Roman"/>
          <w:szCs w:val="28"/>
        </w:rPr>
        <w:t>Для проведения сравнительного анализа процесса приемки товаров в аптечных организациях были рассмотрены две аптечные организации: аптека государственной аптечной сети</w:t>
      </w:r>
      <w:r w:rsidR="00720325">
        <w:rPr>
          <w:rFonts w:cs="Times New Roman"/>
          <w:szCs w:val="28"/>
        </w:rPr>
        <w:t xml:space="preserve"> </w:t>
      </w:r>
      <w:r w:rsidR="001E6377">
        <w:rPr>
          <w:rFonts w:cs="Times New Roman"/>
          <w:szCs w:val="28"/>
        </w:rPr>
        <w:t>А</w:t>
      </w:r>
      <w:r w:rsidR="00720325">
        <w:rPr>
          <w:rFonts w:cs="Times New Roman"/>
          <w:szCs w:val="28"/>
        </w:rPr>
        <w:t>О</w:t>
      </w:r>
      <w:r w:rsidRPr="000C78ED">
        <w:rPr>
          <w:rFonts w:cs="Times New Roman"/>
          <w:szCs w:val="28"/>
        </w:rPr>
        <w:t xml:space="preserve"> «Губернская аптека</w:t>
      </w:r>
      <w:r w:rsidR="00720325">
        <w:rPr>
          <w:rFonts w:cs="Times New Roman"/>
          <w:szCs w:val="28"/>
        </w:rPr>
        <w:t>» № 124</w:t>
      </w:r>
      <w:r w:rsidRPr="000C78ED">
        <w:rPr>
          <w:rFonts w:cs="Times New Roman"/>
          <w:szCs w:val="28"/>
        </w:rPr>
        <w:t xml:space="preserve"> (г. Красноярск), аптека ООО «Нейрон» (г. Красноярск). </w:t>
      </w:r>
    </w:p>
    <w:p w:rsidR="00B8151F" w:rsidRPr="000C78ED" w:rsidRDefault="000E4837" w:rsidP="000C78ED">
      <w:pPr>
        <w:widowControl w:val="0"/>
        <w:spacing w:after="0" w:line="360" w:lineRule="auto"/>
        <w:ind w:firstLine="709"/>
        <w:jc w:val="both"/>
        <w:rPr>
          <w:rFonts w:cs="Times New Roman"/>
          <w:szCs w:val="28"/>
        </w:rPr>
      </w:pPr>
      <w:r w:rsidRPr="000C78ED">
        <w:rPr>
          <w:rFonts w:cs="Times New Roman"/>
          <w:szCs w:val="28"/>
        </w:rPr>
        <w:t>Приемка по количеству мест</w:t>
      </w:r>
      <w:r w:rsidR="00720325">
        <w:rPr>
          <w:rFonts w:cs="Times New Roman"/>
          <w:szCs w:val="28"/>
        </w:rPr>
        <w:t xml:space="preserve"> (Рисунок 1)</w:t>
      </w:r>
      <w:r w:rsidRPr="000C78ED">
        <w:rPr>
          <w:rFonts w:cs="Times New Roman"/>
          <w:szCs w:val="28"/>
        </w:rPr>
        <w:t>:</w:t>
      </w:r>
    </w:p>
    <w:p w:rsidR="00A8407D" w:rsidRPr="000C78ED" w:rsidRDefault="001060A6" w:rsidP="000C78ED">
      <w:pPr>
        <w:spacing w:after="0" w:line="360" w:lineRule="auto"/>
        <w:ind w:firstLine="709"/>
        <w:jc w:val="both"/>
        <w:rPr>
          <w:rFonts w:eastAsia="Times New Roman" w:cs="Times New Roman"/>
          <w:szCs w:val="28"/>
        </w:rPr>
      </w:pPr>
      <w:r w:rsidRPr="000C78ED">
        <w:rPr>
          <w:rFonts w:cs="Times New Roman"/>
          <w:noProof/>
          <w:szCs w:val="28"/>
        </w:rPr>
        <w:drawing>
          <wp:anchor distT="0" distB="0" distL="114300" distR="114300" simplePos="0" relativeHeight="251658240" behindDoc="0" locked="0" layoutInCell="1" allowOverlap="1" wp14:anchorId="7D11D0A2" wp14:editId="2F7DC54C">
            <wp:simplePos x="0" y="0"/>
            <wp:positionH relativeFrom="column">
              <wp:posOffset>1450340</wp:posOffset>
            </wp:positionH>
            <wp:positionV relativeFrom="paragraph">
              <wp:posOffset>1520825</wp:posOffset>
            </wp:positionV>
            <wp:extent cx="2938780" cy="2463800"/>
            <wp:effectExtent l="0" t="0" r="0" b="0"/>
            <wp:wrapTopAndBottom/>
            <wp:docPr id="7" name="Рисунок 6">
              <a:extLst xmlns:a="http://schemas.openxmlformats.org/drawingml/2006/main">
                <a:ext uri="{FF2B5EF4-FFF2-40B4-BE49-F238E27FC236}">
                  <a16:creationId xmlns:a16="http://schemas.microsoft.com/office/drawing/2014/main" id="{47841CFD-53DE-F146-B92B-7646932812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47841CFD-53DE-F146-B92B-7646932812B0}"/>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938780" cy="2463800"/>
                    </a:xfrm>
                    <a:prstGeom prst="rect">
                      <a:avLst/>
                    </a:prstGeom>
                  </pic:spPr>
                </pic:pic>
              </a:graphicData>
            </a:graphic>
            <wp14:sizeRelH relativeFrom="page">
              <wp14:pctWidth>0</wp14:pctWidth>
            </wp14:sizeRelH>
            <wp14:sizeRelV relativeFrom="page">
              <wp14:pctHeight>0</wp14:pctHeight>
            </wp14:sizeRelV>
          </wp:anchor>
        </w:drawing>
      </w:r>
      <w:r w:rsidR="00A8407D" w:rsidRPr="000C78ED">
        <w:rPr>
          <w:rFonts w:eastAsia="Times New Roman" w:cs="Times New Roman"/>
          <w:szCs w:val="28"/>
        </w:rPr>
        <w:t xml:space="preserve">Пересчитываем места и сравниваем с указанным числом мест в накладной. В случае совпадения проводим проверку полноты комплекта </w:t>
      </w:r>
      <w:r w:rsidR="003352E1" w:rsidRPr="000C78ED">
        <w:rPr>
          <w:rFonts w:eastAsia="Times New Roman" w:cs="Times New Roman"/>
          <w:szCs w:val="28"/>
        </w:rPr>
        <w:t>сопроводительных документов. В случае отсутствия совпадений, не принимаем товар</w:t>
      </w:r>
      <w:r w:rsidR="00720325">
        <w:rPr>
          <w:rFonts w:eastAsia="Times New Roman" w:cs="Times New Roman"/>
          <w:szCs w:val="28"/>
        </w:rPr>
        <w:t>.</w:t>
      </w:r>
    </w:p>
    <w:p w:rsidR="000E4837" w:rsidRDefault="00720325" w:rsidP="00720325">
      <w:pPr>
        <w:spacing w:after="0" w:line="360" w:lineRule="auto"/>
        <w:jc w:val="center"/>
        <w:rPr>
          <w:rFonts w:eastAsia="Times New Roman" w:cs="Times New Roman"/>
          <w:szCs w:val="28"/>
        </w:rPr>
      </w:pPr>
      <w:r>
        <w:rPr>
          <w:rFonts w:eastAsia="Times New Roman" w:cs="Times New Roman"/>
          <w:szCs w:val="28"/>
        </w:rPr>
        <w:t>Рисунок 1 – Приемка товара по количеству мест</w:t>
      </w:r>
    </w:p>
    <w:p w:rsidR="00720325" w:rsidRPr="000C78ED" w:rsidRDefault="00720325" w:rsidP="000C78ED">
      <w:pPr>
        <w:spacing w:after="0" w:line="360" w:lineRule="auto"/>
        <w:ind w:firstLine="709"/>
        <w:jc w:val="both"/>
        <w:rPr>
          <w:rFonts w:eastAsia="Times New Roman" w:cs="Times New Roman"/>
          <w:szCs w:val="28"/>
        </w:rPr>
      </w:pPr>
    </w:p>
    <w:p w:rsidR="002538BE" w:rsidRPr="000C78ED" w:rsidRDefault="002538BE" w:rsidP="000C78ED">
      <w:pPr>
        <w:widowControl w:val="0"/>
        <w:spacing w:after="0" w:line="360" w:lineRule="auto"/>
        <w:ind w:firstLine="709"/>
        <w:jc w:val="both"/>
        <w:rPr>
          <w:rFonts w:cs="Times New Roman"/>
          <w:szCs w:val="28"/>
        </w:rPr>
      </w:pPr>
      <w:r w:rsidRPr="000C78ED">
        <w:rPr>
          <w:rFonts w:cs="Times New Roman"/>
          <w:szCs w:val="28"/>
        </w:rPr>
        <w:t>Проверка полноты</w:t>
      </w:r>
      <w:r w:rsidR="00FC2055" w:rsidRPr="000C78ED">
        <w:rPr>
          <w:rFonts w:cs="Times New Roman"/>
          <w:szCs w:val="28"/>
        </w:rPr>
        <w:t xml:space="preserve"> комплекта сопроводительных документов:</w:t>
      </w:r>
    </w:p>
    <w:p w:rsidR="00FC2055" w:rsidRPr="000C78ED" w:rsidRDefault="00FC2055" w:rsidP="00720325">
      <w:pPr>
        <w:pStyle w:val="ab"/>
        <w:widowControl w:val="0"/>
        <w:numPr>
          <w:ilvl w:val="0"/>
          <w:numId w:val="16"/>
        </w:numPr>
        <w:tabs>
          <w:tab w:val="left" w:pos="993"/>
        </w:tabs>
        <w:spacing w:after="0"/>
        <w:ind w:left="0" w:firstLine="709"/>
        <w:rPr>
          <w:rFonts w:cs="Times New Roman"/>
          <w:szCs w:val="28"/>
        </w:rPr>
      </w:pPr>
      <w:r w:rsidRPr="000C78ED">
        <w:rPr>
          <w:rFonts w:cs="Times New Roman"/>
          <w:szCs w:val="28"/>
        </w:rPr>
        <w:t>накладная</w:t>
      </w:r>
    </w:p>
    <w:p w:rsidR="00FC2055" w:rsidRPr="000C78ED" w:rsidRDefault="00FC2055" w:rsidP="00720325">
      <w:pPr>
        <w:pStyle w:val="ab"/>
        <w:widowControl w:val="0"/>
        <w:numPr>
          <w:ilvl w:val="0"/>
          <w:numId w:val="16"/>
        </w:numPr>
        <w:tabs>
          <w:tab w:val="left" w:pos="993"/>
        </w:tabs>
        <w:spacing w:after="0"/>
        <w:ind w:left="0" w:firstLine="709"/>
        <w:rPr>
          <w:rFonts w:cs="Times New Roman"/>
          <w:szCs w:val="28"/>
        </w:rPr>
      </w:pPr>
      <w:r w:rsidRPr="000C78ED">
        <w:rPr>
          <w:rFonts w:cs="Times New Roman"/>
          <w:szCs w:val="28"/>
        </w:rPr>
        <w:t>протокол согласования цен на ЖНЛВП</w:t>
      </w:r>
    </w:p>
    <w:p w:rsidR="00FC2055" w:rsidRPr="000C78ED" w:rsidRDefault="00FC2055" w:rsidP="00720325">
      <w:pPr>
        <w:pStyle w:val="ab"/>
        <w:widowControl w:val="0"/>
        <w:numPr>
          <w:ilvl w:val="0"/>
          <w:numId w:val="16"/>
        </w:numPr>
        <w:tabs>
          <w:tab w:val="left" w:pos="993"/>
        </w:tabs>
        <w:spacing w:after="0"/>
        <w:ind w:left="0" w:firstLine="709"/>
        <w:rPr>
          <w:rFonts w:cs="Times New Roman"/>
          <w:szCs w:val="28"/>
        </w:rPr>
      </w:pPr>
      <w:r w:rsidRPr="000C78ED">
        <w:rPr>
          <w:rFonts w:cs="Times New Roman"/>
          <w:szCs w:val="28"/>
        </w:rPr>
        <w:t>счет-фактура</w:t>
      </w:r>
    </w:p>
    <w:p w:rsidR="00FC2055" w:rsidRPr="000C78ED" w:rsidRDefault="00FC2055" w:rsidP="000C78ED">
      <w:pPr>
        <w:widowControl w:val="0"/>
        <w:spacing w:after="0" w:line="360" w:lineRule="auto"/>
        <w:ind w:firstLine="709"/>
        <w:jc w:val="both"/>
        <w:rPr>
          <w:rFonts w:cs="Times New Roman"/>
          <w:szCs w:val="28"/>
        </w:rPr>
      </w:pPr>
      <w:r w:rsidRPr="000C78ED">
        <w:rPr>
          <w:rFonts w:cs="Times New Roman"/>
          <w:szCs w:val="28"/>
        </w:rPr>
        <w:t>Ко</w:t>
      </w:r>
      <w:r w:rsidR="0056726C" w:rsidRPr="000C78ED">
        <w:rPr>
          <w:rFonts w:cs="Times New Roman"/>
          <w:szCs w:val="28"/>
        </w:rPr>
        <w:t>м</w:t>
      </w:r>
      <w:r w:rsidRPr="000C78ED">
        <w:rPr>
          <w:rFonts w:cs="Times New Roman"/>
          <w:szCs w:val="28"/>
        </w:rPr>
        <w:t>плект полный</w:t>
      </w:r>
      <w:r w:rsidR="0056726C" w:rsidRPr="000C78ED">
        <w:rPr>
          <w:rFonts w:cs="Times New Roman"/>
          <w:szCs w:val="28"/>
        </w:rPr>
        <w:t>, поэтому мы переходим к проверке правильности заполнения сопроводительных документов</w:t>
      </w:r>
      <w:r w:rsidR="00720325">
        <w:rPr>
          <w:rFonts w:cs="Times New Roman"/>
          <w:szCs w:val="28"/>
        </w:rPr>
        <w:t xml:space="preserve"> (Рисунок 2)</w:t>
      </w:r>
      <w:r w:rsidR="0056726C" w:rsidRPr="000C78ED">
        <w:rPr>
          <w:rFonts w:cs="Times New Roman"/>
          <w:szCs w:val="28"/>
        </w:rPr>
        <w:t xml:space="preserve">. Если комплект не </w:t>
      </w:r>
      <w:r w:rsidR="0056726C" w:rsidRPr="000C78ED">
        <w:rPr>
          <w:rFonts w:cs="Times New Roman"/>
          <w:szCs w:val="28"/>
        </w:rPr>
        <w:lastRenderedPageBreak/>
        <w:t>полный – не принимаем товар.</w:t>
      </w:r>
    </w:p>
    <w:p w:rsidR="00720325" w:rsidRDefault="00FC3548" w:rsidP="00FC3548">
      <w:pPr>
        <w:widowControl w:val="0"/>
        <w:spacing w:after="0" w:line="360" w:lineRule="auto"/>
        <w:jc w:val="center"/>
        <w:rPr>
          <w:rFonts w:cs="Times New Roman"/>
          <w:szCs w:val="28"/>
        </w:rPr>
      </w:pPr>
      <w:r w:rsidRPr="000C78ED">
        <w:rPr>
          <w:rFonts w:cs="Times New Roman"/>
          <w:noProof/>
          <w:szCs w:val="28"/>
        </w:rPr>
        <w:drawing>
          <wp:anchor distT="0" distB="0" distL="114300" distR="114300" simplePos="0" relativeHeight="251659264" behindDoc="0" locked="0" layoutInCell="1" allowOverlap="1" wp14:anchorId="0706C490" wp14:editId="29AF7486">
            <wp:simplePos x="0" y="0"/>
            <wp:positionH relativeFrom="column">
              <wp:posOffset>1308100</wp:posOffset>
            </wp:positionH>
            <wp:positionV relativeFrom="paragraph">
              <wp:posOffset>204470</wp:posOffset>
            </wp:positionV>
            <wp:extent cx="3357245" cy="2515235"/>
            <wp:effectExtent l="0" t="0" r="0" b="0"/>
            <wp:wrapTopAndBottom/>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57245" cy="2515235"/>
                    </a:xfrm>
                    <a:prstGeom prst="rect">
                      <a:avLst/>
                    </a:prstGeom>
                  </pic:spPr>
                </pic:pic>
              </a:graphicData>
            </a:graphic>
            <wp14:sizeRelH relativeFrom="page">
              <wp14:pctWidth>0</wp14:pctWidth>
            </wp14:sizeRelH>
            <wp14:sizeRelV relativeFrom="page">
              <wp14:pctHeight>0</wp14:pctHeight>
            </wp14:sizeRelV>
          </wp:anchor>
        </w:drawing>
      </w:r>
      <w:r w:rsidR="00720325">
        <w:rPr>
          <w:rFonts w:cs="Times New Roman"/>
          <w:szCs w:val="28"/>
        </w:rPr>
        <w:t xml:space="preserve">Рисунок 2 – </w:t>
      </w:r>
      <w:r>
        <w:rPr>
          <w:rFonts w:cs="Times New Roman"/>
          <w:szCs w:val="28"/>
        </w:rPr>
        <w:t>Комплект с</w:t>
      </w:r>
      <w:r w:rsidR="00720325">
        <w:rPr>
          <w:rFonts w:cs="Times New Roman"/>
          <w:szCs w:val="28"/>
        </w:rPr>
        <w:t>опроводительны</w:t>
      </w:r>
      <w:r>
        <w:rPr>
          <w:rFonts w:cs="Times New Roman"/>
          <w:szCs w:val="28"/>
        </w:rPr>
        <w:t>х</w:t>
      </w:r>
      <w:r w:rsidR="00720325">
        <w:rPr>
          <w:rFonts w:cs="Times New Roman"/>
          <w:szCs w:val="28"/>
        </w:rPr>
        <w:t xml:space="preserve"> </w:t>
      </w:r>
      <w:r>
        <w:rPr>
          <w:rFonts w:cs="Times New Roman"/>
          <w:szCs w:val="28"/>
        </w:rPr>
        <w:t>документов</w:t>
      </w:r>
    </w:p>
    <w:p w:rsidR="00720325" w:rsidRDefault="00720325" w:rsidP="000C78ED">
      <w:pPr>
        <w:widowControl w:val="0"/>
        <w:spacing w:after="0" w:line="360" w:lineRule="auto"/>
        <w:ind w:firstLine="709"/>
        <w:jc w:val="both"/>
        <w:rPr>
          <w:rFonts w:cs="Times New Roman"/>
          <w:szCs w:val="28"/>
        </w:rPr>
      </w:pPr>
    </w:p>
    <w:p w:rsidR="0056726C" w:rsidRPr="000C78ED" w:rsidRDefault="0056726C" w:rsidP="000C78ED">
      <w:pPr>
        <w:widowControl w:val="0"/>
        <w:spacing w:after="0" w:line="360" w:lineRule="auto"/>
        <w:ind w:firstLine="709"/>
        <w:jc w:val="both"/>
        <w:rPr>
          <w:rFonts w:cs="Times New Roman"/>
          <w:szCs w:val="28"/>
        </w:rPr>
      </w:pPr>
      <w:r w:rsidRPr="000C78ED">
        <w:rPr>
          <w:rFonts w:cs="Times New Roman"/>
          <w:szCs w:val="28"/>
        </w:rPr>
        <w:t>Проверка правильности заполнения:</w:t>
      </w:r>
    </w:p>
    <w:p w:rsidR="0056726C" w:rsidRPr="000C78ED" w:rsidRDefault="0056726C" w:rsidP="000C78ED">
      <w:pPr>
        <w:widowControl w:val="0"/>
        <w:spacing w:after="0" w:line="360" w:lineRule="auto"/>
        <w:ind w:firstLine="709"/>
        <w:jc w:val="both"/>
        <w:rPr>
          <w:rFonts w:cs="Times New Roman"/>
          <w:szCs w:val="28"/>
        </w:rPr>
      </w:pPr>
      <w:r w:rsidRPr="000C78ED">
        <w:rPr>
          <w:rFonts w:cs="Times New Roman"/>
          <w:szCs w:val="28"/>
        </w:rPr>
        <w:t>Проверяем сопроводительные документы на наличие обязательных реквизитов и правильность заполнения:</w:t>
      </w:r>
    </w:p>
    <w:p w:rsidR="0056726C" w:rsidRPr="000C78ED" w:rsidRDefault="0056726C" w:rsidP="00FC3548">
      <w:pPr>
        <w:pStyle w:val="ab"/>
        <w:widowControl w:val="0"/>
        <w:numPr>
          <w:ilvl w:val="0"/>
          <w:numId w:val="16"/>
        </w:numPr>
        <w:tabs>
          <w:tab w:val="left" w:pos="993"/>
        </w:tabs>
        <w:spacing w:after="0"/>
        <w:ind w:left="0" w:firstLine="709"/>
        <w:rPr>
          <w:rFonts w:cs="Times New Roman"/>
          <w:szCs w:val="28"/>
        </w:rPr>
      </w:pPr>
      <w:r w:rsidRPr="000C78ED">
        <w:rPr>
          <w:rFonts w:cs="Times New Roman"/>
          <w:szCs w:val="28"/>
        </w:rPr>
        <w:t>штамп приемки</w:t>
      </w:r>
    </w:p>
    <w:p w:rsidR="0056726C" w:rsidRPr="000C78ED" w:rsidRDefault="0056726C" w:rsidP="00FC3548">
      <w:pPr>
        <w:pStyle w:val="ab"/>
        <w:widowControl w:val="0"/>
        <w:numPr>
          <w:ilvl w:val="0"/>
          <w:numId w:val="16"/>
        </w:numPr>
        <w:tabs>
          <w:tab w:val="left" w:pos="993"/>
        </w:tabs>
        <w:spacing w:after="0"/>
        <w:ind w:left="0" w:firstLine="709"/>
        <w:rPr>
          <w:rFonts w:cs="Times New Roman"/>
          <w:szCs w:val="28"/>
        </w:rPr>
      </w:pPr>
      <w:r w:rsidRPr="000C78ED">
        <w:rPr>
          <w:rFonts w:cs="Times New Roman"/>
          <w:szCs w:val="28"/>
        </w:rPr>
        <w:t>подпись материально-ответственного лица</w:t>
      </w:r>
    </w:p>
    <w:p w:rsidR="0056726C" w:rsidRPr="000C78ED" w:rsidRDefault="0056726C" w:rsidP="00FC3548">
      <w:pPr>
        <w:pStyle w:val="ab"/>
        <w:widowControl w:val="0"/>
        <w:numPr>
          <w:ilvl w:val="0"/>
          <w:numId w:val="16"/>
        </w:numPr>
        <w:tabs>
          <w:tab w:val="left" w:pos="993"/>
        </w:tabs>
        <w:spacing w:after="0"/>
        <w:ind w:left="0" w:firstLine="709"/>
        <w:rPr>
          <w:rFonts w:cs="Times New Roman"/>
          <w:szCs w:val="28"/>
        </w:rPr>
      </w:pPr>
      <w:r w:rsidRPr="000C78ED">
        <w:rPr>
          <w:rFonts w:cs="Times New Roman"/>
          <w:szCs w:val="28"/>
        </w:rPr>
        <w:t>дата приемки товара</w:t>
      </w:r>
    </w:p>
    <w:p w:rsidR="0056726C" w:rsidRPr="000C78ED" w:rsidRDefault="0056726C" w:rsidP="00FC3548">
      <w:pPr>
        <w:pStyle w:val="ab"/>
        <w:widowControl w:val="0"/>
        <w:numPr>
          <w:ilvl w:val="0"/>
          <w:numId w:val="16"/>
        </w:numPr>
        <w:tabs>
          <w:tab w:val="left" w:pos="993"/>
        </w:tabs>
        <w:spacing w:after="0"/>
        <w:ind w:left="0" w:firstLine="709"/>
        <w:rPr>
          <w:rFonts w:cs="Times New Roman"/>
          <w:szCs w:val="28"/>
        </w:rPr>
      </w:pPr>
      <w:r w:rsidRPr="000C78ED">
        <w:rPr>
          <w:rFonts w:cs="Times New Roman"/>
          <w:szCs w:val="28"/>
        </w:rPr>
        <w:t>пометка о времени приемки товара</w:t>
      </w:r>
    </w:p>
    <w:p w:rsidR="0056726C" w:rsidRPr="000C78ED" w:rsidRDefault="0056726C" w:rsidP="000C78ED">
      <w:pPr>
        <w:widowControl w:val="0"/>
        <w:spacing w:after="0" w:line="360" w:lineRule="auto"/>
        <w:ind w:firstLine="709"/>
        <w:jc w:val="both"/>
        <w:rPr>
          <w:rFonts w:cs="Times New Roman"/>
          <w:szCs w:val="28"/>
        </w:rPr>
      </w:pPr>
      <w:r w:rsidRPr="000C78ED">
        <w:rPr>
          <w:rFonts w:cs="Times New Roman"/>
          <w:szCs w:val="28"/>
        </w:rPr>
        <w:t>Экземпляры поставщика отдаем экспедитору, затем вскрываем тару.</w:t>
      </w:r>
    </w:p>
    <w:p w:rsidR="0056726C" w:rsidRPr="000C78ED" w:rsidRDefault="0056726C" w:rsidP="000C78ED">
      <w:pPr>
        <w:widowControl w:val="0"/>
        <w:spacing w:after="0" w:line="360" w:lineRule="auto"/>
        <w:ind w:firstLine="709"/>
        <w:jc w:val="both"/>
        <w:rPr>
          <w:rFonts w:cs="Times New Roman"/>
          <w:szCs w:val="28"/>
        </w:rPr>
      </w:pPr>
      <w:r w:rsidRPr="000C78ED">
        <w:rPr>
          <w:rFonts w:cs="Times New Roman"/>
          <w:szCs w:val="28"/>
        </w:rPr>
        <w:t>Вскрытие тары</w:t>
      </w:r>
      <w:r w:rsidR="00FC3548">
        <w:rPr>
          <w:rFonts w:cs="Times New Roman"/>
          <w:szCs w:val="28"/>
        </w:rPr>
        <w:t xml:space="preserve"> (Рисунок 3)</w:t>
      </w:r>
      <w:r w:rsidRPr="000C78ED">
        <w:rPr>
          <w:rFonts w:cs="Times New Roman"/>
          <w:szCs w:val="28"/>
        </w:rPr>
        <w:t>:</w:t>
      </w:r>
    </w:p>
    <w:p w:rsidR="0056726C" w:rsidRPr="000C78ED" w:rsidRDefault="0056726C" w:rsidP="000C78ED">
      <w:pPr>
        <w:widowControl w:val="0"/>
        <w:spacing w:after="0" w:line="360" w:lineRule="auto"/>
        <w:ind w:firstLine="709"/>
        <w:jc w:val="both"/>
        <w:rPr>
          <w:rFonts w:cs="Times New Roman"/>
          <w:szCs w:val="28"/>
        </w:rPr>
      </w:pPr>
      <w:r w:rsidRPr="000C78ED">
        <w:rPr>
          <w:rFonts w:cs="Times New Roman"/>
          <w:szCs w:val="28"/>
        </w:rPr>
        <w:t>Вскрываем тару таким образом</w:t>
      </w:r>
      <w:r w:rsidR="00954B3F" w:rsidRPr="000C78ED">
        <w:rPr>
          <w:rFonts w:cs="Times New Roman"/>
          <w:szCs w:val="28"/>
        </w:rPr>
        <w:t>, чтобы не повредить ее содержимое. Товары, требующие специальных условий хранения – помещаем в надлежащие условия хранения в зоне приема товара</w:t>
      </w:r>
      <w:r w:rsidR="00FC3548">
        <w:rPr>
          <w:rFonts w:cs="Times New Roman"/>
          <w:szCs w:val="28"/>
        </w:rPr>
        <w:t>.</w:t>
      </w:r>
    </w:p>
    <w:p w:rsidR="001060A6" w:rsidRPr="000C78ED" w:rsidRDefault="001060A6" w:rsidP="000C78ED">
      <w:pPr>
        <w:widowControl w:val="0"/>
        <w:spacing w:after="0" w:line="360" w:lineRule="auto"/>
        <w:ind w:firstLine="709"/>
        <w:jc w:val="both"/>
        <w:rPr>
          <w:rFonts w:cs="Times New Roman"/>
          <w:szCs w:val="28"/>
        </w:rPr>
      </w:pPr>
    </w:p>
    <w:p w:rsidR="001060A6" w:rsidRPr="000C78ED" w:rsidRDefault="001060A6" w:rsidP="000C78ED">
      <w:pPr>
        <w:widowControl w:val="0"/>
        <w:spacing w:after="0" w:line="360" w:lineRule="auto"/>
        <w:ind w:firstLine="709"/>
        <w:jc w:val="both"/>
        <w:rPr>
          <w:rFonts w:cs="Times New Roman"/>
          <w:szCs w:val="28"/>
        </w:rPr>
      </w:pPr>
    </w:p>
    <w:p w:rsidR="001060A6" w:rsidRPr="000C78ED" w:rsidRDefault="001060A6" w:rsidP="000C78ED">
      <w:pPr>
        <w:widowControl w:val="0"/>
        <w:spacing w:after="0" w:line="360" w:lineRule="auto"/>
        <w:ind w:firstLine="709"/>
        <w:jc w:val="both"/>
        <w:rPr>
          <w:rFonts w:cs="Times New Roman"/>
          <w:szCs w:val="28"/>
        </w:rPr>
      </w:pPr>
    </w:p>
    <w:p w:rsidR="001060A6" w:rsidRPr="000C78ED" w:rsidRDefault="001060A6" w:rsidP="000C78ED">
      <w:pPr>
        <w:widowControl w:val="0"/>
        <w:spacing w:after="0" w:line="360" w:lineRule="auto"/>
        <w:ind w:firstLine="709"/>
        <w:jc w:val="both"/>
        <w:rPr>
          <w:rFonts w:cs="Times New Roman"/>
          <w:szCs w:val="28"/>
        </w:rPr>
      </w:pPr>
    </w:p>
    <w:p w:rsidR="00A8407D" w:rsidRDefault="001060A6" w:rsidP="00FC3548">
      <w:pPr>
        <w:widowControl w:val="0"/>
        <w:spacing w:after="0" w:line="360" w:lineRule="auto"/>
        <w:jc w:val="center"/>
        <w:rPr>
          <w:rFonts w:cs="Times New Roman"/>
          <w:szCs w:val="28"/>
        </w:rPr>
      </w:pPr>
      <w:r w:rsidRPr="000C78ED">
        <w:rPr>
          <w:rFonts w:cs="Times New Roman"/>
          <w:noProof/>
          <w:szCs w:val="28"/>
        </w:rPr>
        <w:lastRenderedPageBreak/>
        <w:drawing>
          <wp:anchor distT="0" distB="0" distL="114300" distR="114300" simplePos="0" relativeHeight="251661312" behindDoc="0" locked="0" layoutInCell="1" allowOverlap="1" wp14:anchorId="4B15F299" wp14:editId="2408C115">
            <wp:simplePos x="0" y="0"/>
            <wp:positionH relativeFrom="column">
              <wp:posOffset>1797685</wp:posOffset>
            </wp:positionH>
            <wp:positionV relativeFrom="paragraph">
              <wp:posOffset>104140</wp:posOffset>
            </wp:positionV>
            <wp:extent cx="2400300" cy="3201670"/>
            <wp:effectExtent l="0" t="0" r="0" b="0"/>
            <wp:wrapTopAndBottom/>
            <wp:docPr id="5" name="Рисунок 5">
              <a:extLst xmlns:a="http://schemas.openxmlformats.org/drawingml/2006/main">
                <a:ext uri="{FF2B5EF4-FFF2-40B4-BE49-F238E27FC236}">
                  <a16:creationId xmlns:a16="http://schemas.microsoft.com/office/drawing/2014/main" id="{463AC621-4E12-7245-B6AE-49C99222AE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463AC621-4E12-7245-B6AE-49C99222AE16}"/>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0300" cy="3201670"/>
                    </a:xfrm>
                    <a:prstGeom prst="rect">
                      <a:avLst/>
                    </a:prstGeom>
                  </pic:spPr>
                </pic:pic>
              </a:graphicData>
            </a:graphic>
            <wp14:sizeRelH relativeFrom="page">
              <wp14:pctWidth>0</wp14:pctWidth>
            </wp14:sizeRelH>
            <wp14:sizeRelV relativeFrom="page">
              <wp14:pctHeight>0</wp14:pctHeight>
            </wp14:sizeRelV>
          </wp:anchor>
        </w:drawing>
      </w:r>
      <w:r w:rsidR="00FC3548">
        <w:rPr>
          <w:rFonts w:cs="Times New Roman"/>
          <w:szCs w:val="28"/>
        </w:rPr>
        <w:t>Рисунок 3 – Вскрытие тары</w:t>
      </w:r>
    </w:p>
    <w:p w:rsidR="00FC3548" w:rsidRPr="000C78ED" w:rsidRDefault="00FC3548" w:rsidP="00FC3548">
      <w:pPr>
        <w:widowControl w:val="0"/>
        <w:spacing w:after="0" w:line="360" w:lineRule="auto"/>
        <w:jc w:val="center"/>
        <w:rPr>
          <w:rFonts w:cs="Times New Roman"/>
          <w:szCs w:val="28"/>
        </w:rPr>
      </w:pPr>
    </w:p>
    <w:p w:rsidR="00954B3F" w:rsidRPr="000C78ED" w:rsidRDefault="00954B3F" w:rsidP="000C78ED">
      <w:pPr>
        <w:widowControl w:val="0"/>
        <w:spacing w:after="0" w:line="360" w:lineRule="auto"/>
        <w:ind w:firstLine="709"/>
        <w:jc w:val="both"/>
        <w:rPr>
          <w:rFonts w:cs="Times New Roman"/>
          <w:szCs w:val="28"/>
        </w:rPr>
      </w:pPr>
      <w:r w:rsidRPr="000C78ED">
        <w:rPr>
          <w:rFonts w:cs="Times New Roman"/>
          <w:szCs w:val="28"/>
        </w:rPr>
        <w:t>Оценка соответствия принимаемых товаров товаросопроводительной документации</w:t>
      </w:r>
      <w:r w:rsidR="00FC3548">
        <w:rPr>
          <w:rFonts w:cs="Times New Roman"/>
          <w:szCs w:val="28"/>
        </w:rPr>
        <w:t xml:space="preserve"> (Рисунок 4)</w:t>
      </w:r>
      <w:r w:rsidRPr="000C78ED">
        <w:rPr>
          <w:rFonts w:cs="Times New Roman"/>
          <w:szCs w:val="28"/>
        </w:rPr>
        <w:t>:</w:t>
      </w:r>
    </w:p>
    <w:p w:rsidR="00954B3F" w:rsidRPr="000C78ED" w:rsidRDefault="00954B3F" w:rsidP="000C78ED">
      <w:pPr>
        <w:widowControl w:val="0"/>
        <w:spacing w:after="0" w:line="360" w:lineRule="auto"/>
        <w:ind w:firstLine="709"/>
        <w:jc w:val="both"/>
        <w:rPr>
          <w:rFonts w:cs="Times New Roman"/>
          <w:szCs w:val="28"/>
        </w:rPr>
      </w:pPr>
      <w:r w:rsidRPr="000C78ED">
        <w:rPr>
          <w:rFonts w:cs="Times New Roman"/>
          <w:szCs w:val="28"/>
        </w:rPr>
        <w:t>1.</w:t>
      </w:r>
      <w:r w:rsidR="00FC3548">
        <w:rPr>
          <w:rFonts w:cs="Times New Roman"/>
          <w:szCs w:val="28"/>
        </w:rPr>
        <w:t xml:space="preserve"> </w:t>
      </w:r>
      <w:r w:rsidR="00381B5B" w:rsidRPr="000C78ED">
        <w:rPr>
          <w:rFonts w:cs="Times New Roman"/>
          <w:szCs w:val="28"/>
        </w:rPr>
        <w:t>Сортируем товар по наименованиям</w:t>
      </w:r>
      <w:r w:rsidR="001A00F0" w:rsidRPr="000C78ED">
        <w:rPr>
          <w:rFonts w:cs="Times New Roman"/>
          <w:szCs w:val="28"/>
        </w:rPr>
        <w:t>;</w:t>
      </w:r>
    </w:p>
    <w:p w:rsidR="00381B5B" w:rsidRPr="000C78ED" w:rsidRDefault="00665CB6" w:rsidP="000C78ED">
      <w:pPr>
        <w:widowControl w:val="0"/>
        <w:spacing w:after="0" w:line="360" w:lineRule="auto"/>
        <w:ind w:firstLine="709"/>
        <w:jc w:val="both"/>
        <w:rPr>
          <w:rFonts w:cs="Times New Roman"/>
          <w:szCs w:val="28"/>
        </w:rPr>
      </w:pPr>
      <w:r w:rsidRPr="000C78ED">
        <w:rPr>
          <w:rFonts w:cs="Times New Roman"/>
          <w:noProof/>
          <w:szCs w:val="28"/>
        </w:rPr>
        <w:drawing>
          <wp:anchor distT="0" distB="0" distL="114300" distR="114300" simplePos="0" relativeHeight="251662336" behindDoc="0" locked="0" layoutInCell="1" allowOverlap="1" wp14:anchorId="7EE412E0" wp14:editId="0EB509D3">
            <wp:simplePos x="0" y="0"/>
            <wp:positionH relativeFrom="column">
              <wp:posOffset>1825625</wp:posOffset>
            </wp:positionH>
            <wp:positionV relativeFrom="paragraph">
              <wp:posOffset>494665</wp:posOffset>
            </wp:positionV>
            <wp:extent cx="2367915" cy="3159125"/>
            <wp:effectExtent l="0" t="0" r="0" b="3175"/>
            <wp:wrapTopAndBottom/>
            <wp:docPr id="4" name="Рисунок 6">
              <a:extLst xmlns:a="http://schemas.openxmlformats.org/drawingml/2006/main">
                <a:ext uri="{FF2B5EF4-FFF2-40B4-BE49-F238E27FC236}">
                  <a16:creationId xmlns:a16="http://schemas.microsoft.com/office/drawing/2014/main" id="{BA892988-DCAA-7D49-AF1D-86BEDF6E17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BA892988-DCAA-7D49-AF1D-86BEDF6E1733}"/>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7915" cy="3159125"/>
                    </a:xfrm>
                    <a:prstGeom prst="rect">
                      <a:avLst/>
                    </a:prstGeom>
                  </pic:spPr>
                </pic:pic>
              </a:graphicData>
            </a:graphic>
            <wp14:sizeRelH relativeFrom="page">
              <wp14:pctWidth>0</wp14:pctWidth>
            </wp14:sizeRelH>
            <wp14:sizeRelV relativeFrom="page">
              <wp14:pctHeight>0</wp14:pctHeight>
            </wp14:sizeRelV>
          </wp:anchor>
        </w:drawing>
      </w:r>
      <w:r w:rsidR="00381B5B" w:rsidRPr="000C78ED">
        <w:rPr>
          <w:rFonts w:cs="Times New Roman"/>
          <w:szCs w:val="28"/>
        </w:rPr>
        <w:t>2.</w:t>
      </w:r>
      <w:r w:rsidR="00FC3548">
        <w:rPr>
          <w:rFonts w:cs="Times New Roman"/>
          <w:szCs w:val="28"/>
        </w:rPr>
        <w:t xml:space="preserve"> </w:t>
      </w:r>
      <w:r w:rsidR="00381B5B" w:rsidRPr="000C78ED">
        <w:rPr>
          <w:rFonts w:cs="Times New Roman"/>
          <w:szCs w:val="28"/>
        </w:rPr>
        <w:t>Проверяем количество, срок годности, серию с указанной накладной.</w:t>
      </w:r>
    </w:p>
    <w:p w:rsidR="00A8407D" w:rsidRPr="000C78ED" w:rsidRDefault="00FC3548" w:rsidP="00FC3548">
      <w:pPr>
        <w:widowControl w:val="0"/>
        <w:spacing w:after="0" w:line="360" w:lineRule="auto"/>
        <w:jc w:val="center"/>
        <w:rPr>
          <w:rFonts w:cs="Times New Roman"/>
          <w:szCs w:val="28"/>
        </w:rPr>
      </w:pPr>
      <w:r>
        <w:rPr>
          <w:rFonts w:cs="Times New Roman"/>
          <w:szCs w:val="28"/>
        </w:rPr>
        <w:t xml:space="preserve">Рисунок 4 – </w:t>
      </w:r>
      <w:r w:rsidRPr="000C78ED">
        <w:rPr>
          <w:rFonts w:cs="Times New Roman"/>
          <w:szCs w:val="28"/>
        </w:rPr>
        <w:t>Оценка соответствия принимаемых товаров товаросопроводительной документации</w:t>
      </w:r>
      <w:r>
        <w:rPr>
          <w:rFonts w:cs="Times New Roman"/>
          <w:szCs w:val="28"/>
        </w:rPr>
        <w:t>.</w:t>
      </w:r>
    </w:p>
    <w:p w:rsidR="00381B5B" w:rsidRPr="000C78ED" w:rsidRDefault="00381B5B" w:rsidP="000C78ED">
      <w:pPr>
        <w:widowControl w:val="0"/>
        <w:spacing w:after="0" w:line="360" w:lineRule="auto"/>
        <w:ind w:firstLine="709"/>
        <w:jc w:val="both"/>
        <w:rPr>
          <w:rFonts w:cs="Times New Roman"/>
          <w:szCs w:val="28"/>
        </w:rPr>
      </w:pPr>
      <w:r w:rsidRPr="000C78ED">
        <w:rPr>
          <w:rFonts w:cs="Times New Roman"/>
          <w:szCs w:val="28"/>
        </w:rPr>
        <w:lastRenderedPageBreak/>
        <w:t>Качественная экспертиза принимаемых товаров:</w:t>
      </w:r>
    </w:p>
    <w:p w:rsidR="00381B5B" w:rsidRPr="000C78ED" w:rsidRDefault="00381B5B" w:rsidP="000C78ED">
      <w:pPr>
        <w:widowControl w:val="0"/>
        <w:spacing w:after="0" w:line="360" w:lineRule="auto"/>
        <w:ind w:firstLine="709"/>
        <w:jc w:val="both"/>
        <w:rPr>
          <w:rFonts w:cs="Times New Roman"/>
          <w:szCs w:val="28"/>
        </w:rPr>
      </w:pPr>
      <w:r w:rsidRPr="000C78ED">
        <w:rPr>
          <w:rFonts w:cs="Times New Roman"/>
          <w:szCs w:val="28"/>
        </w:rPr>
        <w:t>Осуществляем приемочные контроль по показателям</w:t>
      </w:r>
      <w:r w:rsidR="00FC3548">
        <w:rPr>
          <w:rFonts w:cs="Times New Roman"/>
          <w:szCs w:val="28"/>
        </w:rPr>
        <w:t>.</w:t>
      </w:r>
    </w:p>
    <w:p w:rsidR="00381B5B" w:rsidRPr="000C78ED" w:rsidRDefault="00381B5B" w:rsidP="000C78ED">
      <w:pPr>
        <w:widowControl w:val="0"/>
        <w:spacing w:after="0" w:line="360" w:lineRule="auto"/>
        <w:ind w:firstLine="709"/>
        <w:jc w:val="both"/>
        <w:rPr>
          <w:rFonts w:cs="Times New Roman"/>
          <w:szCs w:val="28"/>
        </w:rPr>
      </w:pPr>
      <w:r w:rsidRPr="000C78ED">
        <w:rPr>
          <w:rFonts w:cs="Times New Roman"/>
          <w:szCs w:val="28"/>
        </w:rPr>
        <w:t>«Описание»</w:t>
      </w:r>
      <w:r w:rsidR="00FC3548">
        <w:rPr>
          <w:rFonts w:cs="Times New Roman"/>
          <w:szCs w:val="28"/>
        </w:rPr>
        <w:t>.</w:t>
      </w:r>
      <w:r w:rsidRPr="000C78ED">
        <w:rPr>
          <w:rFonts w:cs="Times New Roman"/>
          <w:szCs w:val="28"/>
        </w:rPr>
        <w:t xml:space="preserve"> Внешний вид, агрегатное состояние, цвет и запах </w:t>
      </w:r>
      <w:r w:rsidR="001A00F0" w:rsidRPr="000C78ED">
        <w:rPr>
          <w:rFonts w:cs="Times New Roman"/>
          <w:szCs w:val="28"/>
        </w:rPr>
        <w:t>–</w:t>
      </w:r>
      <w:r w:rsidRPr="000C78ED">
        <w:rPr>
          <w:rFonts w:cs="Times New Roman"/>
          <w:szCs w:val="28"/>
        </w:rPr>
        <w:t>соответствуют</w:t>
      </w:r>
      <w:r w:rsidR="00FC3548">
        <w:rPr>
          <w:rFonts w:cs="Times New Roman"/>
          <w:szCs w:val="28"/>
        </w:rPr>
        <w:t>.</w:t>
      </w:r>
    </w:p>
    <w:p w:rsidR="00381B5B" w:rsidRPr="000C78ED" w:rsidRDefault="00381B5B" w:rsidP="000C78ED">
      <w:pPr>
        <w:widowControl w:val="0"/>
        <w:spacing w:after="0" w:line="360" w:lineRule="auto"/>
        <w:ind w:firstLine="709"/>
        <w:jc w:val="both"/>
        <w:rPr>
          <w:rFonts w:cs="Times New Roman"/>
          <w:szCs w:val="28"/>
        </w:rPr>
      </w:pPr>
      <w:r w:rsidRPr="000C78ED">
        <w:rPr>
          <w:rFonts w:cs="Times New Roman"/>
          <w:szCs w:val="28"/>
        </w:rPr>
        <w:t>«Упаковка»</w:t>
      </w:r>
      <w:r w:rsidR="00FC3548">
        <w:rPr>
          <w:rFonts w:cs="Times New Roman"/>
          <w:szCs w:val="28"/>
        </w:rPr>
        <w:t>.</w:t>
      </w:r>
      <w:r w:rsidRPr="000C78ED">
        <w:rPr>
          <w:rFonts w:cs="Times New Roman"/>
          <w:szCs w:val="28"/>
        </w:rPr>
        <w:t xml:space="preserve"> Целостность, физико-химические свойства ЛС – соответствуют</w:t>
      </w:r>
      <w:r w:rsidR="00FC3548">
        <w:rPr>
          <w:rFonts w:cs="Times New Roman"/>
          <w:szCs w:val="28"/>
        </w:rPr>
        <w:t>.</w:t>
      </w:r>
    </w:p>
    <w:p w:rsidR="00381B5B" w:rsidRPr="000C78ED" w:rsidRDefault="00381B5B" w:rsidP="000C78ED">
      <w:pPr>
        <w:widowControl w:val="0"/>
        <w:spacing w:after="0" w:line="360" w:lineRule="auto"/>
        <w:ind w:firstLine="709"/>
        <w:jc w:val="both"/>
        <w:rPr>
          <w:rFonts w:cs="Times New Roman"/>
          <w:szCs w:val="28"/>
        </w:rPr>
      </w:pPr>
      <w:r w:rsidRPr="000C78ED">
        <w:rPr>
          <w:rFonts w:cs="Times New Roman"/>
          <w:szCs w:val="28"/>
        </w:rPr>
        <w:t>«Маркировка»</w:t>
      </w:r>
      <w:r w:rsidR="00FC3548">
        <w:rPr>
          <w:rFonts w:cs="Times New Roman"/>
          <w:szCs w:val="28"/>
        </w:rPr>
        <w:t>.</w:t>
      </w:r>
      <w:r w:rsidRPr="000C78ED">
        <w:rPr>
          <w:rFonts w:cs="Times New Roman"/>
          <w:szCs w:val="28"/>
        </w:rPr>
        <w:t xml:space="preserve"> Имеется листовка-вкладыш на русском языке, маркировка первичной</w:t>
      </w:r>
      <w:r w:rsidR="001A00F0" w:rsidRPr="000C78ED">
        <w:rPr>
          <w:rFonts w:cs="Times New Roman"/>
          <w:szCs w:val="28"/>
        </w:rPr>
        <w:t xml:space="preserve"> </w:t>
      </w:r>
      <w:r w:rsidRPr="000C78ED">
        <w:rPr>
          <w:rFonts w:cs="Times New Roman"/>
          <w:szCs w:val="28"/>
        </w:rPr>
        <w:t>(наименование ЛП, номер серии, дата выпуска, срок годности, форма выпуска, доза/объем/количество доз) и вторичной (наименование ЛП, номер серии, дата выпуска, срок годности, форма выпуска, меры предосторожности, способ применения, условия отпуска, условия хранения, предупредительные надписи) упаковки соответствует</w:t>
      </w:r>
      <w:r w:rsidR="00FC3548">
        <w:rPr>
          <w:rFonts w:cs="Times New Roman"/>
          <w:szCs w:val="28"/>
        </w:rPr>
        <w:t>.</w:t>
      </w:r>
    </w:p>
    <w:p w:rsidR="00A8407D" w:rsidRDefault="00665CB6" w:rsidP="000C78ED">
      <w:pPr>
        <w:widowControl w:val="0"/>
        <w:spacing w:after="0" w:line="360" w:lineRule="auto"/>
        <w:ind w:firstLine="709"/>
        <w:jc w:val="both"/>
        <w:rPr>
          <w:rFonts w:cs="Times New Roman"/>
          <w:szCs w:val="28"/>
        </w:rPr>
      </w:pPr>
      <w:r w:rsidRPr="000C78ED">
        <w:rPr>
          <w:rFonts w:cs="Times New Roman"/>
          <w:noProof/>
          <w:szCs w:val="28"/>
        </w:rPr>
        <w:drawing>
          <wp:anchor distT="0" distB="0" distL="114300" distR="114300" simplePos="0" relativeHeight="251663360" behindDoc="0" locked="0" layoutInCell="1" allowOverlap="1" wp14:anchorId="52468D3D" wp14:editId="77A52FBA">
            <wp:simplePos x="0" y="0"/>
            <wp:positionH relativeFrom="column">
              <wp:posOffset>1035050</wp:posOffset>
            </wp:positionH>
            <wp:positionV relativeFrom="paragraph">
              <wp:posOffset>1139825</wp:posOffset>
            </wp:positionV>
            <wp:extent cx="3445510" cy="3507105"/>
            <wp:effectExtent l="0" t="0" r="2540" b="0"/>
            <wp:wrapTopAndBottom/>
            <wp:docPr id="8" name="Рисунок 5">
              <a:extLst xmlns:a="http://schemas.openxmlformats.org/drawingml/2006/main">
                <a:ext uri="{FF2B5EF4-FFF2-40B4-BE49-F238E27FC236}">
                  <a16:creationId xmlns:a16="http://schemas.microsoft.com/office/drawing/2014/main" id="{C2AB16D8-1B88-2A4B-AD15-A048529381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C2AB16D8-1B88-2A4B-AD15-A04852938146}"/>
                        </a:ext>
                      </a:extLst>
                    </pic:cNvPr>
                    <pic:cNvPicPr>
                      <a:picLocks noChangeAspect="1"/>
                    </pic:cNvPicPr>
                  </pic:nvPicPr>
                  <pic:blipFill rotWithShape="1">
                    <a:blip r:embed="rId21">
                      <a:extLst>
                        <a:ext uri="{28A0092B-C50C-407E-A947-70E740481C1C}">
                          <a14:useLocalDpi xmlns:a14="http://schemas.microsoft.com/office/drawing/2010/main" val="0"/>
                        </a:ext>
                      </a:extLst>
                    </a:blip>
                    <a:srcRect t="4104"/>
                    <a:stretch/>
                  </pic:blipFill>
                  <pic:spPr bwMode="auto">
                    <a:xfrm>
                      <a:off x="0" y="0"/>
                      <a:ext cx="3445510" cy="3507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1B5B" w:rsidRPr="000C78ED">
        <w:rPr>
          <w:rFonts w:cs="Times New Roman"/>
          <w:szCs w:val="28"/>
        </w:rPr>
        <w:t xml:space="preserve">Товар соответствует по всем вышеперечисленным критериям, поэтому мы </w:t>
      </w:r>
      <w:r w:rsidR="00B8107A" w:rsidRPr="000C78ED">
        <w:rPr>
          <w:rFonts w:cs="Times New Roman"/>
          <w:szCs w:val="28"/>
        </w:rPr>
        <w:t>передаем товар для принятия его к учету и размещению по местам</w:t>
      </w:r>
      <w:r w:rsidR="00A8407D" w:rsidRPr="000C78ED">
        <w:rPr>
          <w:rFonts w:cs="Times New Roman"/>
          <w:szCs w:val="28"/>
        </w:rPr>
        <w:t xml:space="preserve"> </w:t>
      </w:r>
      <w:r w:rsidR="00B8107A" w:rsidRPr="000C78ED">
        <w:rPr>
          <w:rFonts w:cs="Times New Roman"/>
          <w:szCs w:val="28"/>
        </w:rPr>
        <w:t>хранения</w:t>
      </w:r>
      <w:r w:rsidR="00FC3548">
        <w:rPr>
          <w:rFonts w:cs="Times New Roman"/>
          <w:szCs w:val="28"/>
        </w:rPr>
        <w:t xml:space="preserve"> (Рисунок 5).</w:t>
      </w:r>
    </w:p>
    <w:p w:rsidR="00381B5B" w:rsidRPr="000C78ED" w:rsidRDefault="00FC3548" w:rsidP="00FC3548">
      <w:pPr>
        <w:widowControl w:val="0"/>
        <w:spacing w:after="0" w:line="360" w:lineRule="auto"/>
        <w:jc w:val="center"/>
        <w:rPr>
          <w:rFonts w:cs="Times New Roman"/>
          <w:szCs w:val="28"/>
        </w:rPr>
      </w:pPr>
      <w:r>
        <w:rPr>
          <w:rFonts w:cs="Times New Roman"/>
          <w:szCs w:val="28"/>
        </w:rPr>
        <w:t xml:space="preserve">Рисунок 5 - </w:t>
      </w:r>
      <w:r w:rsidRPr="000C78ED">
        <w:rPr>
          <w:rFonts w:cs="Times New Roman"/>
          <w:szCs w:val="28"/>
        </w:rPr>
        <w:t>Качественная экспертиза принимаемых товаров</w:t>
      </w:r>
    </w:p>
    <w:p w:rsidR="00FC3548" w:rsidRDefault="00FC3548" w:rsidP="000C78ED">
      <w:pPr>
        <w:widowControl w:val="0"/>
        <w:spacing w:after="0" w:line="360" w:lineRule="auto"/>
        <w:ind w:firstLine="709"/>
        <w:jc w:val="both"/>
        <w:rPr>
          <w:rFonts w:cs="Times New Roman"/>
          <w:szCs w:val="28"/>
        </w:rPr>
      </w:pPr>
    </w:p>
    <w:p w:rsidR="00B8151F" w:rsidRDefault="00FC3548" w:rsidP="000C78ED">
      <w:pPr>
        <w:widowControl w:val="0"/>
        <w:spacing w:after="0" w:line="360" w:lineRule="auto"/>
        <w:ind w:firstLine="709"/>
        <w:jc w:val="both"/>
        <w:rPr>
          <w:rFonts w:cs="Times New Roman"/>
          <w:szCs w:val="28"/>
        </w:rPr>
      </w:pPr>
      <w:r>
        <w:rPr>
          <w:rFonts w:cs="Times New Roman"/>
          <w:szCs w:val="28"/>
        </w:rPr>
        <w:t>Далее</w:t>
      </w:r>
      <w:r w:rsidR="00B8151F" w:rsidRPr="000C78ED">
        <w:rPr>
          <w:rFonts w:cs="Times New Roman"/>
          <w:szCs w:val="28"/>
        </w:rPr>
        <w:t xml:space="preserve"> был проведен сравнительный анализ приема товаров в аптеках, и в </w:t>
      </w:r>
      <w:r w:rsidR="00B8151F" w:rsidRPr="000C78ED">
        <w:rPr>
          <w:rFonts w:cs="Times New Roman"/>
          <w:szCs w:val="28"/>
        </w:rPr>
        <w:lastRenderedPageBreak/>
        <w:t>результате была составлена таблица</w:t>
      </w:r>
      <w:r>
        <w:rPr>
          <w:rFonts w:cs="Times New Roman"/>
          <w:szCs w:val="28"/>
        </w:rPr>
        <w:t xml:space="preserve"> (Таблица 2).</w:t>
      </w:r>
    </w:p>
    <w:p w:rsidR="00FC3548" w:rsidRDefault="00FC3548" w:rsidP="00FC3548">
      <w:pPr>
        <w:pStyle w:val="afa"/>
        <w:keepNext/>
        <w:spacing w:after="0" w:line="360" w:lineRule="auto"/>
        <w:jc w:val="both"/>
        <w:rPr>
          <w:rFonts w:cs="Times New Roman"/>
          <w:i w:val="0"/>
          <w:iCs w:val="0"/>
          <w:color w:val="auto"/>
          <w:sz w:val="28"/>
          <w:szCs w:val="28"/>
        </w:rPr>
      </w:pPr>
    </w:p>
    <w:p w:rsidR="00CB7873" w:rsidRPr="000C78ED" w:rsidRDefault="00CB7873" w:rsidP="00FC3548">
      <w:pPr>
        <w:pStyle w:val="afa"/>
        <w:keepNext/>
        <w:spacing w:after="0" w:line="360" w:lineRule="auto"/>
        <w:jc w:val="both"/>
        <w:rPr>
          <w:rFonts w:cs="Times New Roman"/>
          <w:i w:val="0"/>
          <w:color w:val="000000" w:themeColor="text1"/>
          <w:sz w:val="28"/>
          <w:szCs w:val="28"/>
        </w:rPr>
      </w:pPr>
      <w:r w:rsidRPr="000C78ED">
        <w:rPr>
          <w:rFonts w:cs="Times New Roman"/>
          <w:i w:val="0"/>
          <w:color w:val="000000" w:themeColor="text1"/>
          <w:sz w:val="28"/>
          <w:szCs w:val="28"/>
        </w:rPr>
        <w:t xml:space="preserve">Таблица </w:t>
      </w:r>
      <w:r w:rsidR="00FC3548">
        <w:rPr>
          <w:rFonts w:cs="Times New Roman"/>
          <w:i w:val="0"/>
          <w:color w:val="000000" w:themeColor="text1"/>
          <w:sz w:val="28"/>
          <w:szCs w:val="28"/>
        </w:rPr>
        <w:t>2 –</w:t>
      </w:r>
      <w:r w:rsidRPr="000C78ED">
        <w:rPr>
          <w:rFonts w:cs="Times New Roman"/>
          <w:i w:val="0"/>
          <w:color w:val="000000" w:themeColor="text1"/>
          <w:sz w:val="28"/>
          <w:szCs w:val="28"/>
        </w:rPr>
        <w:t xml:space="preserve"> Сравнительный анализ процесса приемки товаров</w:t>
      </w:r>
    </w:p>
    <w:tbl>
      <w:tblPr>
        <w:tblStyle w:val="a5"/>
        <w:tblW w:w="0" w:type="auto"/>
        <w:tblLook w:val="04A0" w:firstRow="1" w:lastRow="0" w:firstColumn="1" w:lastColumn="0" w:noHBand="0" w:noVBand="1"/>
      </w:tblPr>
      <w:tblGrid>
        <w:gridCol w:w="3070"/>
        <w:gridCol w:w="3071"/>
        <w:gridCol w:w="3074"/>
      </w:tblGrid>
      <w:tr w:rsidR="00991C29" w:rsidRPr="00FC3548" w:rsidTr="000F723B">
        <w:trPr>
          <w:trHeight w:val="481"/>
        </w:trPr>
        <w:tc>
          <w:tcPr>
            <w:tcW w:w="3070" w:type="dxa"/>
          </w:tcPr>
          <w:p w:rsidR="00991C29" w:rsidRPr="00FC3548" w:rsidRDefault="00991C29" w:rsidP="00FC3548">
            <w:pPr>
              <w:jc w:val="center"/>
              <w:rPr>
                <w:rFonts w:cs="Times New Roman"/>
                <w:szCs w:val="24"/>
              </w:rPr>
            </w:pPr>
            <w:r w:rsidRPr="00FC3548">
              <w:rPr>
                <w:rFonts w:cs="Times New Roman"/>
                <w:szCs w:val="24"/>
              </w:rPr>
              <w:t>Критерии оценки</w:t>
            </w:r>
          </w:p>
        </w:tc>
        <w:tc>
          <w:tcPr>
            <w:tcW w:w="3071" w:type="dxa"/>
          </w:tcPr>
          <w:p w:rsidR="00991C29" w:rsidRPr="00FC3548" w:rsidRDefault="00991C29" w:rsidP="00FC3548">
            <w:pPr>
              <w:jc w:val="center"/>
              <w:rPr>
                <w:rFonts w:cs="Times New Roman"/>
                <w:szCs w:val="24"/>
              </w:rPr>
            </w:pPr>
            <w:r w:rsidRPr="00FC3548">
              <w:rPr>
                <w:rFonts w:cs="Times New Roman"/>
                <w:szCs w:val="24"/>
              </w:rPr>
              <w:t>Губернские Аптеки</w:t>
            </w:r>
          </w:p>
        </w:tc>
        <w:tc>
          <w:tcPr>
            <w:tcW w:w="3074" w:type="dxa"/>
          </w:tcPr>
          <w:p w:rsidR="00991C29" w:rsidRPr="00FC3548" w:rsidRDefault="00991C29" w:rsidP="00FC3548">
            <w:pPr>
              <w:jc w:val="center"/>
              <w:rPr>
                <w:rFonts w:cs="Times New Roman"/>
                <w:szCs w:val="24"/>
              </w:rPr>
            </w:pPr>
            <w:r w:rsidRPr="00FC3548">
              <w:rPr>
                <w:rFonts w:cs="Times New Roman"/>
                <w:szCs w:val="24"/>
              </w:rPr>
              <w:t>Нейрон</w:t>
            </w:r>
          </w:p>
        </w:tc>
      </w:tr>
      <w:tr w:rsidR="00991C29" w:rsidRPr="00FC3548" w:rsidTr="00B07783">
        <w:trPr>
          <w:trHeight w:val="984"/>
        </w:trPr>
        <w:tc>
          <w:tcPr>
            <w:tcW w:w="3070" w:type="dxa"/>
          </w:tcPr>
          <w:p w:rsidR="00991C29" w:rsidRPr="00FC3548" w:rsidRDefault="00991C29" w:rsidP="00FC3548">
            <w:pPr>
              <w:jc w:val="both"/>
              <w:rPr>
                <w:rFonts w:cs="Times New Roman"/>
                <w:szCs w:val="24"/>
              </w:rPr>
            </w:pPr>
            <w:r w:rsidRPr="00FC3548">
              <w:rPr>
                <w:rFonts w:cs="Times New Roman"/>
                <w:szCs w:val="24"/>
              </w:rPr>
              <w:t>Наличие отдельного входа для приемки ТАА</w:t>
            </w:r>
          </w:p>
        </w:tc>
        <w:tc>
          <w:tcPr>
            <w:tcW w:w="3071" w:type="dxa"/>
            <w:tcBorders>
              <w:bottom w:val="single" w:sz="4" w:space="0" w:color="000000" w:themeColor="text1"/>
            </w:tcBorders>
          </w:tcPr>
          <w:p w:rsidR="00991C29" w:rsidRPr="00FC3548" w:rsidRDefault="00991C29" w:rsidP="00FC3548">
            <w:pPr>
              <w:jc w:val="both"/>
              <w:rPr>
                <w:rFonts w:cs="Times New Roman"/>
                <w:szCs w:val="24"/>
              </w:rPr>
            </w:pPr>
            <w:r w:rsidRPr="00FC3548">
              <w:rPr>
                <w:rFonts w:cs="Times New Roman"/>
                <w:szCs w:val="24"/>
              </w:rPr>
              <w:t>Есть. Расположен со стороны двора</w:t>
            </w:r>
          </w:p>
        </w:tc>
        <w:tc>
          <w:tcPr>
            <w:tcW w:w="3074" w:type="dxa"/>
          </w:tcPr>
          <w:p w:rsidR="00991C29" w:rsidRPr="00FC3548" w:rsidRDefault="00991C29" w:rsidP="00FC3548">
            <w:pPr>
              <w:jc w:val="both"/>
              <w:rPr>
                <w:rFonts w:cs="Times New Roman"/>
                <w:szCs w:val="24"/>
              </w:rPr>
            </w:pPr>
            <w:r w:rsidRPr="00FC3548">
              <w:rPr>
                <w:rFonts w:cs="Times New Roman"/>
                <w:szCs w:val="24"/>
              </w:rPr>
              <w:t>Есть. Расположен с обратной стороны двора, есть лестница и крыльцо.</w:t>
            </w:r>
          </w:p>
        </w:tc>
      </w:tr>
      <w:tr w:rsidR="000F723B" w:rsidRPr="00FC3548" w:rsidTr="00B07783">
        <w:trPr>
          <w:trHeight w:val="687"/>
        </w:trPr>
        <w:tc>
          <w:tcPr>
            <w:tcW w:w="3070" w:type="dxa"/>
          </w:tcPr>
          <w:p w:rsidR="000F723B" w:rsidRPr="00FC3548" w:rsidRDefault="000F723B" w:rsidP="00FC3548">
            <w:pPr>
              <w:jc w:val="both"/>
              <w:rPr>
                <w:rFonts w:cs="Times New Roman"/>
                <w:szCs w:val="24"/>
              </w:rPr>
            </w:pPr>
            <w:r w:rsidRPr="00FC3548">
              <w:rPr>
                <w:rFonts w:cs="Times New Roman"/>
                <w:szCs w:val="24"/>
              </w:rPr>
              <w:t>Договорные отношения с поставщиками</w:t>
            </w:r>
          </w:p>
        </w:tc>
        <w:tc>
          <w:tcPr>
            <w:tcW w:w="6145" w:type="dxa"/>
            <w:gridSpan w:val="2"/>
            <w:tcBorders>
              <w:bottom w:val="single" w:sz="4" w:space="0" w:color="000000" w:themeColor="text1"/>
            </w:tcBorders>
          </w:tcPr>
          <w:p w:rsidR="000F723B" w:rsidRPr="00FC3548" w:rsidRDefault="000F723B" w:rsidP="00FC3548">
            <w:pPr>
              <w:jc w:val="both"/>
              <w:rPr>
                <w:rFonts w:cs="Times New Roman"/>
                <w:szCs w:val="24"/>
              </w:rPr>
            </w:pPr>
            <w:r w:rsidRPr="00FC3548">
              <w:rPr>
                <w:rFonts w:cs="Times New Roman"/>
                <w:szCs w:val="24"/>
              </w:rPr>
              <w:t>Есть</w:t>
            </w:r>
          </w:p>
        </w:tc>
      </w:tr>
      <w:tr w:rsidR="00991C29" w:rsidRPr="00FC3548" w:rsidTr="00B07783">
        <w:trPr>
          <w:trHeight w:val="1620"/>
        </w:trPr>
        <w:tc>
          <w:tcPr>
            <w:tcW w:w="3070" w:type="dxa"/>
          </w:tcPr>
          <w:p w:rsidR="00991C29" w:rsidRPr="00FC3548" w:rsidRDefault="008A4953" w:rsidP="00FC3548">
            <w:pPr>
              <w:jc w:val="both"/>
              <w:rPr>
                <w:rFonts w:cs="Times New Roman"/>
                <w:szCs w:val="24"/>
              </w:rPr>
            </w:pPr>
            <w:r w:rsidRPr="00FC3548">
              <w:rPr>
                <w:rFonts w:cs="Times New Roman"/>
                <w:szCs w:val="24"/>
              </w:rPr>
              <w:t>Экспертиза сопроводительных документов и приемка по количеству мест количественная экспертиза (до распаковки ТАА)</w:t>
            </w:r>
          </w:p>
        </w:tc>
        <w:tc>
          <w:tcPr>
            <w:tcW w:w="6145" w:type="dxa"/>
            <w:gridSpan w:val="2"/>
          </w:tcPr>
          <w:p w:rsidR="00991C29" w:rsidRPr="00FC3548" w:rsidRDefault="00991C29" w:rsidP="00FC3548">
            <w:pPr>
              <w:jc w:val="both"/>
              <w:rPr>
                <w:rFonts w:cs="Times New Roman"/>
                <w:szCs w:val="24"/>
              </w:rPr>
            </w:pPr>
            <w:r w:rsidRPr="00FC3548">
              <w:rPr>
                <w:rFonts w:cs="Times New Roman"/>
                <w:szCs w:val="24"/>
              </w:rPr>
              <w:t>Проводится проверка отсутствия повреждения транспортной тары, количественная экспертиза, оформление сопроводительных документов</w:t>
            </w:r>
          </w:p>
        </w:tc>
      </w:tr>
      <w:tr w:rsidR="000F723B" w:rsidRPr="00FC3548" w:rsidTr="00B07783">
        <w:trPr>
          <w:trHeight w:val="1178"/>
        </w:trPr>
        <w:tc>
          <w:tcPr>
            <w:tcW w:w="3070" w:type="dxa"/>
          </w:tcPr>
          <w:p w:rsidR="000F723B" w:rsidRPr="00FC3548" w:rsidRDefault="000F723B" w:rsidP="00FC3548">
            <w:pPr>
              <w:jc w:val="both"/>
              <w:rPr>
                <w:rFonts w:cs="Times New Roman"/>
                <w:szCs w:val="24"/>
              </w:rPr>
            </w:pPr>
            <w:r w:rsidRPr="00FC3548">
              <w:rPr>
                <w:rFonts w:cs="Times New Roman"/>
                <w:szCs w:val="24"/>
              </w:rPr>
              <w:t>Проверка сопроводительных документов и контроль по количеству</w:t>
            </w:r>
          </w:p>
        </w:tc>
        <w:tc>
          <w:tcPr>
            <w:tcW w:w="6145" w:type="dxa"/>
            <w:gridSpan w:val="2"/>
            <w:tcBorders>
              <w:bottom w:val="single" w:sz="4" w:space="0" w:color="000000" w:themeColor="text1"/>
            </w:tcBorders>
          </w:tcPr>
          <w:p w:rsidR="000F723B" w:rsidRPr="00FC3548" w:rsidRDefault="000F723B" w:rsidP="00FC3548">
            <w:pPr>
              <w:jc w:val="both"/>
              <w:rPr>
                <w:rFonts w:cs="Times New Roman"/>
                <w:szCs w:val="24"/>
              </w:rPr>
            </w:pPr>
            <w:r w:rsidRPr="00FC3548">
              <w:rPr>
                <w:rFonts w:cs="Times New Roman"/>
                <w:szCs w:val="24"/>
              </w:rPr>
              <w:t>Проводится в обоих случаях</w:t>
            </w:r>
          </w:p>
        </w:tc>
      </w:tr>
      <w:tr w:rsidR="000F723B" w:rsidRPr="00FC3548" w:rsidTr="00B07783">
        <w:trPr>
          <w:trHeight w:val="982"/>
        </w:trPr>
        <w:tc>
          <w:tcPr>
            <w:tcW w:w="3070" w:type="dxa"/>
          </w:tcPr>
          <w:p w:rsidR="000F723B" w:rsidRPr="00FC3548" w:rsidRDefault="000F723B" w:rsidP="00FC3548">
            <w:pPr>
              <w:jc w:val="both"/>
              <w:rPr>
                <w:rFonts w:cs="Times New Roman"/>
                <w:szCs w:val="24"/>
              </w:rPr>
            </w:pPr>
            <w:r w:rsidRPr="00FC3548">
              <w:rPr>
                <w:rFonts w:cs="Times New Roman"/>
                <w:szCs w:val="24"/>
              </w:rPr>
              <w:t>Контроль по показателям: описание, упаковка, маркировка</w:t>
            </w:r>
          </w:p>
        </w:tc>
        <w:tc>
          <w:tcPr>
            <w:tcW w:w="6145" w:type="dxa"/>
            <w:gridSpan w:val="2"/>
            <w:tcBorders>
              <w:bottom w:val="single" w:sz="4" w:space="0" w:color="000000" w:themeColor="text1"/>
            </w:tcBorders>
          </w:tcPr>
          <w:p w:rsidR="000F723B" w:rsidRPr="00FC3548" w:rsidRDefault="000F723B" w:rsidP="00FC3548">
            <w:pPr>
              <w:jc w:val="both"/>
              <w:rPr>
                <w:rFonts w:cs="Times New Roman"/>
                <w:szCs w:val="24"/>
              </w:rPr>
            </w:pPr>
            <w:r w:rsidRPr="00FC3548">
              <w:rPr>
                <w:rFonts w:cs="Times New Roman"/>
                <w:szCs w:val="24"/>
              </w:rPr>
              <w:t>Проводится в обоих случаях</w:t>
            </w:r>
          </w:p>
        </w:tc>
      </w:tr>
      <w:tr w:rsidR="000F723B" w:rsidRPr="00FC3548" w:rsidTr="00B07783">
        <w:trPr>
          <w:trHeight w:val="1266"/>
        </w:trPr>
        <w:tc>
          <w:tcPr>
            <w:tcW w:w="3070" w:type="dxa"/>
          </w:tcPr>
          <w:p w:rsidR="000F723B" w:rsidRPr="00FC3548" w:rsidRDefault="000F723B" w:rsidP="00FC3548">
            <w:pPr>
              <w:jc w:val="both"/>
              <w:rPr>
                <w:rFonts w:cs="Times New Roman"/>
                <w:szCs w:val="24"/>
              </w:rPr>
            </w:pPr>
            <w:r w:rsidRPr="00FC3548">
              <w:rPr>
                <w:rFonts w:cs="Times New Roman"/>
                <w:szCs w:val="24"/>
              </w:rPr>
              <w:t>Документальное оформление поступивших ТАА</w:t>
            </w:r>
          </w:p>
        </w:tc>
        <w:tc>
          <w:tcPr>
            <w:tcW w:w="6145" w:type="dxa"/>
            <w:gridSpan w:val="2"/>
            <w:tcBorders>
              <w:bottom w:val="single" w:sz="4" w:space="0" w:color="000000" w:themeColor="text1"/>
            </w:tcBorders>
          </w:tcPr>
          <w:p w:rsidR="000F723B" w:rsidRPr="00FC3548" w:rsidRDefault="000F723B" w:rsidP="00FC3548">
            <w:pPr>
              <w:jc w:val="both"/>
              <w:rPr>
                <w:rFonts w:cs="Times New Roman"/>
                <w:szCs w:val="24"/>
              </w:rPr>
            </w:pPr>
            <w:r w:rsidRPr="00FC3548">
              <w:rPr>
                <w:rFonts w:cs="Times New Roman"/>
                <w:szCs w:val="24"/>
              </w:rPr>
              <w:t>Регистрация в «Журнале регистрации поступивших товаров», внесение в приходную часть товарного отчета, формирование цены, оформление ценников, размещение по местам хранения</w:t>
            </w:r>
          </w:p>
        </w:tc>
      </w:tr>
      <w:tr w:rsidR="000F723B" w:rsidRPr="00FC3548" w:rsidTr="00B07783">
        <w:trPr>
          <w:trHeight w:val="1052"/>
        </w:trPr>
        <w:tc>
          <w:tcPr>
            <w:tcW w:w="3070" w:type="dxa"/>
          </w:tcPr>
          <w:p w:rsidR="000F723B" w:rsidRPr="00FC3548" w:rsidRDefault="000F723B" w:rsidP="00FC3548">
            <w:pPr>
              <w:jc w:val="both"/>
              <w:rPr>
                <w:rFonts w:cs="Times New Roman"/>
                <w:szCs w:val="24"/>
              </w:rPr>
            </w:pPr>
            <w:r w:rsidRPr="00FC3548">
              <w:rPr>
                <w:rFonts w:cs="Times New Roman"/>
                <w:szCs w:val="24"/>
              </w:rPr>
              <w:t>Оборудование зоны приемки товаров</w:t>
            </w:r>
          </w:p>
        </w:tc>
        <w:tc>
          <w:tcPr>
            <w:tcW w:w="6145" w:type="dxa"/>
            <w:gridSpan w:val="2"/>
          </w:tcPr>
          <w:p w:rsidR="000F723B" w:rsidRPr="00FC3548" w:rsidRDefault="000F723B" w:rsidP="00FC3548">
            <w:pPr>
              <w:jc w:val="both"/>
              <w:rPr>
                <w:rFonts w:cs="Times New Roman"/>
                <w:szCs w:val="24"/>
              </w:rPr>
            </w:pPr>
            <w:r w:rsidRPr="00FC3548">
              <w:rPr>
                <w:rFonts w:cs="Times New Roman"/>
                <w:szCs w:val="24"/>
              </w:rPr>
              <w:t>Отдельный шкаф, промаркированный, удобный для распаковки товаров и проведения приемочного контроля</w:t>
            </w:r>
          </w:p>
        </w:tc>
      </w:tr>
      <w:tr w:rsidR="00735316" w:rsidRPr="00FC3548" w:rsidTr="00B07783">
        <w:trPr>
          <w:trHeight w:val="1549"/>
        </w:trPr>
        <w:tc>
          <w:tcPr>
            <w:tcW w:w="3070" w:type="dxa"/>
          </w:tcPr>
          <w:p w:rsidR="00735316" w:rsidRPr="00FC3548" w:rsidRDefault="00293616" w:rsidP="00FC3548">
            <w:pPr>
              <w:jc w:val="both"/>
              <w:rPr>
                <w:rFonts w:cs="Times New Roman"/>
                <w:szCs w:val="24"/>
              </w:rPr>
            </w:pPr>
            <w:r w:rsidRPr="00FC3548">
              <w:rPr>
                <w:rFonts w:cs="Times New Roman"/>
                <w:szCs w:val="24"/>
              </w:rPr>
              <w:t>Оборудование карантинной зоны</w:t>
            </w:r>
          </w:p>
        </w:tc>
        <w:tc>
          <w:tcPr>
            <w:tcW w:w="3071" w:type="dxa"/>
          </w:tcPr>
          <w:p w:rsidR="00735316" w:rsidRPr="00FC3548" w:rsidRDefault="00446E74" w:rsidP="00FC3548">
            <w:pPr>
              <w:jc w:val="both"/>
              <w:rPr>
                <w:rFonts w:cs="Times New Roman"/>
                <w:szCs w:val="24"/>
              </w:rPr>
            </w:pPr>
            <w:r w:rsidRPr="00FC3548">
              <w:rPr>
                <w:rFonts w:cs="Times New Roman"/>
                <w:szCs w:val="24"/>
              </w:rPr>
              <w:t>Зона с несколькими подзонами: для ЛП, д</w:t>
            </w:r>
            <w:r w:rsidR="00E104E6" w:rsidRPr="00FC3548">
              <w:rPr>
                <w:rFonts w:cs="Times New Roman"/>
                <w:szCs w:val="24"/>
              </w:rPr>
              <w:t xml:space="preserve">ля </w:t>
            </w:r>
            <w:r w:rsidR="000F723B" w:rsidRPr="00FC3548">
              <w:rPr>
                <w:rFonts w:cs="Times New Roman"/>
                <w:szCs w:val="24"/>
              </w:rPr>
              <w:t>других ТАА, холодильники для хранения термолабильных ЛС</w:t>
            </w:r>
          </w:p>
        </w:tc>
        <w:tc>
          <w:tcPr>
            <w:tcW w:w="3074" w:type="dxa"/>
          </w:tcPr>
          <w:p w:rsidR="00735316" w:rsidRPr="00FC3548" w:rsidRDefault="00446E74" w:rsidP="00FC3548">
            <w:pPr>
              <w:jc w:val="both"/>
              <w:rPr>
                <w:rFonts w:cs="Times New Roman"/>
                <w:szCs w:val="24"/>
              </w:rPr>
            </w:pPr>
            <w:r w:rsidRPr="00FC3548">
              <w:rPr>
                <w:rFonts w:cs="Times New Roman"/>
                <w:szCs w:val="24"/>
              </w:rPr>
              <w:t>Отдельная промаркированная зона, полка на стеллаже без разделения на подзоны.</w:t>
            </w:r>
          </w:p>
        </w:tc>
      </w:tr>
      <w:tr w:rsidR="00735316" w:rsidRPr="00FC3548" w:rsidTr="00B07783">
        <w:trPr>
          <w:trHeight w:val="1541"/>
        </w:trPr>
        <w:tc>
          <w:tcPr>
            <w:tcW w:w="3070" w:type="dxa"/>
          </w:tcPr>
          <w:p w:rsidR="00735316" w:rsidRPr="00FC3548" w:rsidRDefault="000F723B" w:rsidP="00FC3548">
            <w:pPr>
              <w:jc w:val="both"/>
              <w:rPr>
                <w:rFonts w:cs="Times New Roman"/>
                <w:szCs w:val="24"/>
              </w:rPr>
            </w:pPr>
            <w:r w:rsidRPr="00FC3548">
              <w:rPr>
                <w:rFonts w:cs="Times New Roman"/>
                <w:szCs w:val="24"/>
              </w:rPr>
              <w:lastRenderedPageBreak/>
              <w:t>Работа с несоответствующими товарами (отклонение в количестве и качестве)</w:t>
            </w:r>
          </w:p>
        </w:tc>
        <w:tc>
          <w:tcPr>
            <w:tcW w:w="3071" w:type="dxa"/>
            <w:tcBorders>
              <w:bottom w:val="single" w:sz="4" w:space="0" w:color="000000" w:themeColor="text1"/>
            </w:tcBorders>
          </w:tcPr>
          <w:p w:rsidR="00735316" w:rsidRPr="00FC3548" w:rsidRDefault="000F723B" w:rsidP="00FC3548">
            <w:pPr>
              <w:jc w:val="both"/>
              <w:rPr>
                <w:rFonts w:cs="Times New Roman"/>
                <w:szCs w:val="24"/>
              </w:rPr>
            </w:pPr>
            <w:r w:rsidRPr="00FC3548">
              <w:rPr>
                <w:rFonts w:cs="Times New Roman"/>
                <w:szCs w:val="24"/>
              </w:rPr>
              <w:t>Товар помещается в карантинную зону, маркируется с указанием названия, количества и причины помещения</w:t>
            </w:r>
          </w:p>
        </w:tc>
        <w:tc>
          <w:tcPr>
            <w:tcW w:w="3074" w:type="dxa"/>
          </w:tcPr>
          <w:p w:rsidR="00735316" w:rsidRPr="00FC3548" w:rsidRDefault="000F723B" w:rsidP="00FC3548">
            <w:pPr>
              <w:jc w:val="both"/>
              <w:rPr>
                <w:rFonts w:cs="Times New Roman"/>
                <w:szCs w:val="24"/>
              </w:rPr>
            </w:pPr>
            <w:r w:rsidRPr="00FC3548">
              <w:rPr>
                <w:rFonts w:cs="Times New Roman"/>
                <w:szCs w:val="24"/>
              </w:rPr>
              <w:t>Товар помещается в карантинную зону, обозначается, как «Забраковано при приемке»</w:t>
            </w:r>
          </w:p>
        </w:tc>
      </w:tr>
      <w:tr w:rsidR="000F723B" w:rsidRPr="00FC3548" w:rsidTr="00B07783">
        <w:trPr>
          <w:trHeight w:val="1407"/>
        </w:trPr>
        <w:tc>
          <w:tcPr>
            <w:tcW w:w="3070" w:type="dxa"/>
          </w:tcPr>
          <w:p w:rsidR="000F723B" w:rsidRPr="00FC3548" w:rsidRDefault="000F723B" w:rsidP="00FC3548">
            <w:pPr>
              <w:jc w:val="both"/>
              <w:rPr>
                <w:rFonts w:cs="Times New Roman"/>
                <w:szCs w:val="24"/>
              </w:rPr>
            </w:pPr>
            <w:r w:rsidRPr="00FC3548">
              <w:rPr>
                <w:rFonts w:cs="Times New Roman"/>
                <w:szCs w:val="24"/>
              </w:rPr>
              <w:t>Документальное оформление нарушений при приемке товара</w:t>
            </w:r>
          </w:p>
        </w:tc>
        <w:tc>
          <w:tcPr>
            <w:tcW w:w="6145" w:type="dxa"/>
            <w:gridSpan w:val="2"/>
          </w:tcPr>
          <w:p w:rsidR="000F723B" w:rsidRPr="00FC3548" w:rsidRDefault="000F723B" w:rsidP="00FC3548">
            <w:pPr>
              <w:jc w:val="both"/>
              <w:rPr>
                <w:rFonts w:cs="Times New Roman"/>
                <w:szCs w:val="24"/>
              </w:rPr>
            </w:pPr>
            <w:r w:rsidRPr="00FC3548">
              <w:rPr>
                <w:rFonts w:cs="Times New Roman"/>
                <w:szCs w:val="24"/>
              </w:rPr>
              <w:t>Поставщик информирует по телефону/</w:t>
            </w:r>
            <w:proofErr w:type="spellStart"/>
            <w:proofErr w:type="gramStart"/>
            <w:r w:rsidRPr="00FC3548">
              <w:rPr>
                <w:rFonts w:cs="Times New Roman"/>
                <w:szCs w:val="24"/>
              </w:rPr>
              <w:t>эл.почте</w:t>
            </w:r>
            <w:proofErr w:type="spellEnd"/>
            <w:proofErr w:type="gramEnd"/>
            <w:r w:rsidRPr="00FC3548">
              <w:rPr>
                <w:rFonts w:cs="Times New Roman"/>
                <w:szCs w:val="24"/>
              </w:rPr>
              <w:t xml:space="preserve"> через программу отправляется претензионное письмо. Составляется акт «Об установлении расхождении в количестве, качестве при приемке товара»</w:t>
            </w:r>
          </w:p>
        </w:tc>
      </w:tr>
    </w:tbl>
    <w:p w:rsidR="00D96309" w:rsidRPr="000C78ED" w:rsidRDefault="00B16C97" w:rsidP="000C78ED">
      <w:pPr>
        <w:spacing w:after="0" w:line="360" w:lineRule="auto"/>
        <w:ind w:firstLine="709"/>
        <w:jc w:val="both"/>
        <w:rPr>
          <w:rFonts w:cs="Times New Roman"/>
          <w:szCs w:val="28"/>
        </w:rPr>
      </w:pPr>
      <w:r w:rsidRPr="000C78ED">
        <w:rPr>
          <w:rFonts w:cs="Times New Roman"/>
          <w:szCs w:val="28"/>
        </w:rPr>
        <w:t xml:space="preserve"> </w:t>
      </w:r>
    </w:p>
    <w:p w:rsidR="00FC3548" w:rsidRDefault="00FC3548" w:rsidP="000C78ED">
      <w:pPr>
        <w:spacing w:after="0" w:line="360" w:lineRule="auto"/>
        <w:ind w:firstLine="709"/>
        <w:jc w:val="both"/>
        <w:rPr>
          <w:rFonts w:cs="Times New Roman"/>
          <w:szCs w:val="28"/>
        </w:rPr>
      </w:pPr>
      <w:r>
        <w:rPr>
          <w:rFonts w:cs="Times New Roman"/>
          <w:szCs w:val="28"/>
        </w:rPr>
        <w:t xml:space="preserve">Таким образом, </w:t>
      </w:r>
      <w:r w:rsidR="007C6841">
        <w:rPr>
          <w:rFonts w:cs="Times New Roman"/>
          <w:szCs w:val="28"/>
        </w:rPr>
        <w:t xml:space="preserve">проведенный анализ показывает, что приемка товара в </w:t>
      </w:r>
      <w:r w:rsidR="001E6377">
        <w:rPr>
          <w:rFonts w:cs="Times New Roman"/>
          <w:szCs w:val="28"/>
        </w:rPr>
        <w:t>аптеке АО «Губернские аптеки» № 124 и аптеке Нейрон</w:t>
      </w:r>
      <w:r w:rsidR="007C6841">
        <w:rPr>
          <w:rFonts w:cs="Times New Roman"/>
          <w:szCs w:val="28"/>
        </w:rPr>
        <w:t xml:space="preserve"> осуществляется с соблюдением всех правил на каждом этапе, производится оформление всех необходимых документов.</w:t>
      </w:r>
      <w:r w:rsidR="001E6377">
        <w:rPr>
          <w:rFonts w:cs="Times New Roman"/>
          <w:szCs w:val="28"/>
        </w:rPr>
        <w:t xml:space="preserve"> Сравнительный анализ выявил несущественные отличия в проведении приемки в исследованных аптеках.</w:t>
      </w:r>
    </w:p>
    <w:p w:rsidR="003C3DF0" w:rsidRPr="000C78ED" w:rsidRDefault="003C3DF0" w:rsidP="000C78ED">
      <w:pPr>
        <w:spacing w:after="0" w:line="360" w:lineRule="auto"/>
        <w:ind w:firstLine="709"/>
        <w:jc w:val="both"/>
        <w:rPr>
          <w:rFonts w:cs="Times New Roman"/>
          <w:color w:val="000000" w:themeColor="text1"/>
          <w:szCs w:val="28"/>
        </w:rPr>
      </w:pPr>
      <w:r w:rsidRPr="000C78ED">
        <w:rPr>
          <w:rFonts w:cs="Times New Roman"/>
          <w:color w:val="000000" w:themeColor="text1"/>
          <w:szCs w:val="28"/>
        </w:rPr>
        <w:br w:type="page"/>
      </w:r>
    </w:p>
    <w:p w:rsidR="00B16C97" w:rsidRPr="000C78ED" w:rsidRDefault="00B16C97" w:rsidP="000C78ED">
      <w:pPr>
        <w:pStyle w:val="1"/>
        <w:spacing w:before="0"/>
        <w:ind w:firstLine="709"/>
        <w:rPr>
          <w:rFonts w:cs="Times New Roman"/>
        </w:rPr>
      </w:pPr>
      <w:bookmarkStart w:id="12" w:name="_Toc42459188"/>
      <w:r w:rsidRPr="000C78ED">
        <w:rPr>
          <w:rFonts w:cs="Times New Roman"/>
        </w:rPr>
        <w:lastRenderedPageBreak/>
        <w:t>ЗАКЛЮЧЕНИЕ</w:t>
      </w:r>
      <w:bookmarkEnd w:id="12"/>
    </w:p>
    <w:p w:rsidR="00B16C97" w:rsidRPr="000C78ED" w:rsidRDefault="00B16C97" w:rsidP="000C78ED">
      <w:pPr>
        <w:spacing w:after="0" w:line="360" w:lineRule="auto"/>
        <w:ind w:firstLine="709"/>
        <w:jc w:val="both"/>
        <w:rPr>
          <w:rFonts w:cs="Times New Roman"/>
          <w:color w:val="000000" w:themeColor="text1"/>
          <w:szCs w:val="28"/>
        </w:rPr>
      </w:pPr>
    </w:p>
    <w:p w:rsidR="007C6841" w:rsidRPr="00874C1E" w:rsidRDefault="007C6841" w:rsidP="007C6841">
      <w:pPr>
        <w:spacing w:after="0" w:line="360" w:lineRule="auto"/>
        <w:ind w:firstLine="709"/>
        <w:jc w:val="both"/>
        <w:rPr>
          <w:rFonts w:cs="Times New Roman"/>
          <w:color w:val="000000"/>
          <w:szCs w:val="28"/>
        </w:rPr>
      </w:pPr>
      <w:r>
        <w:rPr>
          <w:rFonts w:cs="Times New Roman"/>
          <w:color w:val="000000"/>
          <w:szCs w:val="28"/>
        </w:rPr>
        <w:t xml:space="preserve">В дипломной работе </w:t>
      </w:r>
      <w:r w:rsidR="001E6377" w:rsidRPr="000C78ED">
        <w:rPr>
          <w:color w:val="000000" w:themeColor="text1"/>
          <w:szCs w:val="28"/>
        </w:rPr>
        <w:t>изуч</w:t>
      </w:r>
      <w:r w:rsidR="001E6377">
        <w:rPr>
          <w:color w:val="000000" w:themeColor="text1"/>
          <w:szCs w:val="28"/>
        </w:rPr>
        <w:t>ена организация</w:t>
      </w:r>
      <w:r w:rsidR="001E6377" w:rsidRPr="000C78ED">
        <w:rPr>
          <w:color w:val="000000" w:themeColor="text1"/>
          <w:szCs w:val="28"/>
        </w:rPr>
        <w:t xml:space="preserve"> приемки товаров аптечного ассортимента в аптечных организациях</w:t>
      </w:r>
      <w:r w:rsidRPr="00874C1E">
        <w:rPr>
          <w:rFonts w:cs="Times New Roman"/>
          <w:color w:val="000000"/>
          <w:szCs w:val="28"/>
        </w:rPr>
        <w:t>.</w:t>
      </w:r>
    </w:p>
    <w:p w:rsidR="007C6841" w:rsidRPr="00874C1E" w:rsidRDefault="007C6841" w:rsidP="007C6841">
      <w:pPr>
        <w:spacing w:after="0" w:line="360" w:lineRule="auto"/>
        <w:ind w:firstLine="709"/>
        <w:jc w:val="both"/>
        <w:rPr>
          <w:rFonts w:cs="Times New Roman"/>
          <w:color w:val="000000"/>
          <w:szCs w:val="28"/>
        </w:rPr>
      </w:pPr>
      <w:r w:rsidRPr="00874C1E">
        <w:rPr>
          <w:rFonts w:cs="Times New Roman"/>
          <w:color w:val="000000"/>
          <w:szCs w:val="28"/>
        </w:rPr>
        <w:t xml:space="preserve">Для достижения поставленных целей </w:t>
      </w:r>
      <w:r>
        <w:rPr>
          <w:rFonts w:cs="Times New Roman"/>
          <w:color w:val="000000"/>
          <w:szCs w:val="28"/>
        </w:rPr>
        <w:t>выполнены</w:t>
      </w:r>
      <w:r w:rsidRPr="00874C1E">
        <w:rPr>
          <w:rFonts w:cs="Times New Roman"/>
          <w:color w:val="000000"/>
          <w:szCs w:val="28"/>
        </w:rPr>
        <w:t xml:space="preserve"> следующие задачи:</w:t>
      </w:r>
    </w:p>
    <w:p w:rsidR="007C6841" w:rsidRPr="00B20D38" w:rsidRDefault="007C6841" w:rsidP="007C6841">
      <w:pPr>
        <w:pStyle w:val="ab"/>
        <w:numPr>
          <w:ilvl w:val="0"/>
          <w:numId w:val="26"/>
        </w:numPr>
        <w:tabs>
          <w:tab w:val="left" w:pos="1134"/>
        </w:tabs>
        <w:spacing w:after="0"/>
        <w:ind w:hanging="11"/>
        <w:rPr>
          <w:rFonts w:cs="Times New Roman"/>
          <w:color w:val="000000"/>
          <w:szCs w:val="28"/>
        </w:rPr>
      </w:pPr>
      <w:r>
        <w:rPr>
          <w:rFonts w:cs="Times New Roman"/>
          <w:color w:val="000000"/>
          <w:szCs w:val="28"/>
        </w:rPr>
        <w:t>изучена</w:t>
      </w:r>
      <w:r w:rsidRPr="00B20D38">
        <w:rPr>
          <w:rFonts w:cs="Times New Roman"/>
          <w:color w:val="000000"/>
          <w:szCs w:val="28"/>
        </w:rPr>
        <w:t xml:space="preserve"> </w:t>
      </w:r>
      <w:r w:rsidR="001E6377">
        <w:rPr>
          <w:color w:val="000000" w:themeColor="text1"/>
          <w:szCs w:val="28"/>
        </w:rPr>
        <w:t>нормативная документация, регламентирующая</w:t>
      </w:r>
      <w:r w:rsidR="001E6377" w:rsidRPr="000C78ED">
        <w:rPr>
          <w:color w:val="000000" w:themeColor="text1"/>
          <w:szCs w:val="28"/>
        </w:rPr>
        <w:t xml:space="preserve"> правила приемки лекарственных средств в аптечной организации</w:t>
      </w:r>
      <w:r w:rsidRPr="00B20D38">
        <w:rPr>
          <w:rFonts w:cs="Times New Roman"/>
          <w:color w:val="000000"/>
          <w:szCs w:val="28"/>
        </w:rPr>
        <w:t>;</w:t>
      </w:r>
    </w:p>
    <w:p w:rsidR="007C6841" w:rsidRPr="00874C1E" w:rsidRDefault="001E6377" w:rsidP="007C6841">
      <w:pPr>
        <w:pStyle w:val="ab"/>
        <w:numPr>
          <w:ilvl w:val="0"/>
          <w:numId w:val="26"/>
        </w:numPr>
        <w:tabs>
          <w:tab w:val="left" w:pos="1134"/>
        </w:tabs>
        <w:spacing w:after="0"/>
        <w:ind w:left="0" w:firstLine="709"/>
        <w:rPr>
          <w:rFonts w:cs="Times New Roman"/>
          <w:color w:val="000000"/>
          <w:szCs w:val="28"/>
        </w:rPr>
      </w:pPr>
      <w:r>
        <w:rPr>
          <w:color w:val="000000" w:themeColor="text1"/>
          <w:szCs w:val="28"/>
        </w:rPr>
        <w:t>установлены</w:t>
      </w:r>
      <w:r w:rsidRPr="000C78ED">
        <w:rPr>
          <w:color w:val="000000" w:themeColor="text1"/>
          <w:szCs w:val="28"/>
        </w:rPr>
        <w:t xml:space="preserve"> </w:t>
      </w:r>
      <w:r>
        <w:rPr>
          <w:szCs w:val="28"/>
        </w:rPr>
        <w:t>общие</w:t>
      </w:r>
      <w:r w:rsidRPr="000C78ED">
        <w:rPr>
          <w:szCs w:val="28"/>
        </w:rPr>
        <w:t xml:space="preserve"> правил</w:t>
      </w:r>
      <w:r>
        <w:rPr>
          <w:szCs w:val="28"/>
        </w:rPr>
        <w:t>а</w:t>
      </w:r>
      <w:r w:rsidRPr="000C78ED">
        <w:rPr>
          <w:szCs w:val="28"/>
        </w:rPr>
        <w:t xml:space="preserve"> приемки лекарственных средств в аптечной организации</w:t>
      </w:r>
      <w:r w:rsidR="007C6841" w:rsidRPr="00874C1E">
        <w:rPr>
          <w:rFonts w:cs="Times New Roman"/>
          <w:color w:val="000000"/>
          <w:szCs w:val="28"/>
        </w:rPr>
        <w:t>;</w:t>
      </w:r>
    </w:p>
    <w:p w:rsidR="007C6841" w:rsidRDefault="001E6377" w:rsidP="007C6841">
      <w:pPr>
        <w:pStyle w:val="ab"/>
        <w:numPr>
          <w:ilvl w:val="0"/>
          <w:numId w:val="26"/>
        </w:numPr>
        <w:tabs>
          <w:tab w:val="left" w:pos="1134"/>
        </w:tabs>
        <w:spacing w:after="0"/>
        <w:ind w:left="0" w:firstLine="709"/>
        <w:rPr>
          <w:rFonts w:cs="Times New Roman"/>
          <w:color w:val="000000"/>
          <w:szCs w:val="28"/>
        </w:rPr>
      </w:pPr>
      <w:r>
        <w:rPr>
          <w:color w:val="000000" w:themeColor="text1"/>
          <w:szCs w:val="28"/>
        </w:rPr>
        <w:t>про</w:t>
      </w:r>
      <w:r w:rsidRPr="000C78ED">
        <w:rPr>
          <w:color w:val="000000" w:themeColor="text1"/>
          <w:szCs w:val="28"/>
        </w:rPr>
        <w:t>анализ</w:t>
      </w:r>
      <w:r>
        <w:rPr>
          <w:color w:val="000000" w:themeColor="text1"/>
          <w:szCs w:val="28"/>
        </w:rPr>
        <w:t>ировано проведение</w:t>
      </w:r>
      <w:r w:rsidRPr="000C78ED">
        <w:rPr>
          <w:color w:val="000000" w:themeColor="text1"/>
          <w:szCs w:val="28"/>
        </w:rPr>
        <w:t xml:space="preserve"> приемки лекарственных средств в аптечной организации</w:t>
      </w:r>
      <w:r w:rsidR="007C6841" w:rsidRPr="00874C1E">
        <w:rPr>
          <w:rFonts w:cs="Times New Roman"/>
          <w:color w:val="000000"/>
          <w:szCs w:val="28"/>
        </w:rPr>
        <w:t>.</w:t>
      </w:r>
    </w:p>
    <w:p w:rsidR="00960546" w:rsidRPr="000C78ED" w:rsidRDefault="00F510D8" w:rsidP="000C78ED">
      <w:pPr>
        <w:spacing w:after="0" w:line="360" w:lineRule="auto"/>
        <w:ind w:firstLine="709"/>
        <w:jc w:val="both"/>
        <w:rPr>
          <w:rFonts w:cs="Times New Roman"/>
          <w:color w:val="000000" w:themeColor="text1"/>
          <w:szCs w:val="28"/>
        </w:rPr>
      </w:pPr>
      <w:r w:rsidRPr="000C78ED">
        <w:rPr>
          <w:rFonts w:cs="Times New Roman"/>
          <w:color w:val="000000" w:themeColor="text1"/>
          <w:szCs w:val="28"/>
        </w:rPr>
        <w:t xml:space="preserve">Прием от поставщика лекарственных средств </w:t>
      </w:r>
      <w:r w:rsidR="00475AD7">
        <w:rPr>
          <w:rFonts w:cs="Times New Roman"/>
          <w:color w:val="000000" w:themeColor="text1"/>
          <w:szCs w:val="28"/>
        </w:rPr>
        <w:t>ведется</w:t>
      </w:r>
      <w:r w:rsidRPr="000C78ED">
        <w:rPr>
          <w:rFonts w:cs="Times New Roman"/>
          <w:color w:val="000000" w:themeColor="text1"/>
          <w:szCs w:val="28"/>
        </w:rPr>
        <w:t xml:space="preserve"> с </w:t>
      </w:r>
      <w:r w:rsidR="004D789E" w:rsidRPr="000C78ED">
        <w:rPr>
          <w:rFonts w:cs="Times New Roman"/>
          <w:color w:val="000000" w:themeColor="text1"/>
          <w:szCs w:val="28"/>
        </w:rPr>
        <w:t>учетом особенностей лекарственной продукции:</w:t>
      </w:r>
    </w:p>
    <w:p w:rsidR="004D789E" w:rsidRPr="00881924" w:rsidRDefault="004D789E" w:rsidP="00881924">
      <w:pPr>
        <w:pStyle w:val="ab"/>
        <w:numPr>
          <w:ilvl w:val="0"/>
          <w:numId w:val="28"/>
        </w:numPr>
        <w:spacing w:after="0"/>
        <w:rPr>
          <w:rFonts w:cs="Times New Roman"/>
          <w:color w:val="000000" w:themeColor="text1"/>
          <w:szCs w:val="28"/>
        </w:rPr>
      </w:pPr>
      <w:r w:rsidRPr="00881924">
        <w:rPr>
          <w:rFonts w:cs="Times New Roman"/>
          <w:color w:val="000000" w:themeColor="text1"/>
          <w:szCs w:val="28"/>
        </w:rPr>
        <w:t xml:space="preserve">наличие сопроводительной бухгалтерской и </w:t>
      </w:r>
      <w:r w:rsidR="00142E3A" w:rsidRPr="00881924">
        <w:rPr>
          <w:rFonts w:cs="Times New Roman"/>
          <w:color w:val="000000" w:themeColor="text1"/>
          <w:szCs w:val="28"/>
        </w:rPr>
        <w:t xml:space="preserve">сертификационной </w:t>
      </w:r>
      <w:r w:rsidRPr="00881924">
        <w:rPr>
          <w:rFonts w:cs="Times New Roman"/>
          <w:color w:val="000000" w:themeColor="text1"/>
          <w:szCs w:val="28"/>
        </w:rPr>
        <w:t>документации</w:t>
      </w:r>
      <w:r w:rsidR="00356AB0" w:rsidRPr="00881924">
        <w:rPr>
          <w:rFonts w:cs="Times New Roman"/>
          <w:color w:val="000000" w:themeColor="text1"/>
          <w:szCs w:val="28"/>
        </w:rPr>
        <w:t>;</w:t>
      </w:r>
    </w:p>
    <w:p w:rsidR="00356AB0" w:rsidRPr="00881924" w:rsidRDefault="00356AB0" w:rsidP="00881924">
      <w:pPr>
        <w:pStyle w:val="ab"/>
        <w:numPr>
          <w:ilvl w:val="0"/>
          <w:numId w:val="28"/>
        </w:numPr>
        <w:spacing w:after="0"/>
        <w:rPr>
          <w:rFonts w:cs="Times New Roman"/>
          <w:color w:val="000000" w:themeColor="text1"/>
          <w:szCs w:val="28"/>
        </w:rPr>
      </w:pPr>
      <w:r w:rsidRPr="00881924">
        <w:rPr>
          <w:rFonts w:cs="Times New Roman"/>
          <w:color w:val="000000" w:themeColor="text1"/>
          <w:szCs w:val="28"/>
        </w:rPr>
        <w:t>соответствие количества мест и фактического количества;</w:t>
      </w:r>
    </w:p>
    <w:p w:rsidR="00356AB0" w:rsidRPr="00881924" w:rsidRDefault="00356AB0" w:rsidP="00881924">
      <w:pPr>
        <w:pStyle w:val="ab"/>
        <w:numPr>
          <w:ilvl w:val="0"/>
          <w:numId w:val="28"/>
        </w:numPr>
        <w:spacing w:after="0"/>
        <w:rPr>
          <w:rFonts w:cs="Times New Roman"/>
          <w:color w:val="000000" w:themeColor="text1"/>
          <w:szCs w:val="28"/>
        </w:rPr>
      </w:pPr>
      <w:r w:rsidRPr="00881924">
        <w:rPr>
          <w:rFonts w:cs="Times New Roman"/>
          <w:color w:val="000000" w:themeColor="text1"/>
          <w:szCs w:val="28"/>
        </w:rPr>
        <w:t>проверки усл</w:t>
      </w:r>
      <w:r w:rsidR="0018516A" w:rsidRPr="00881924">
        <w:rPr>
          <w:rFonts w:cs="Times New Roman"/>
          <w:color w:val="000000" w:themeColor="text1"/>
          <w:szCs w:val="28"/>
        </w:rPr>
        <w:t>ов</w:t>
      </w:r>
      <w:r w:rsidRPr="00881924">
        <w:rPr>
          <w:rFonts w:cs="Times New Roman"/>
          <w:color w:val="000000" w:themeColor="text1"/>
          <w:szCs w:val="28"/>
        </w:rPr>
        <w:t>и</w:t>
      </w:r>
      <w:r w:rsidR="0018516A" w:rsidRPr="00881924">
        <w:rPr>
          <w:rFonts w:cs="Times New Roman"/>
          <w:color w:val="000000" w:themeColor="text1"/>
          <w:szCs w:val="28"/>
        </w:rPr>
        <w:t>й</w:t>
      </w:r>
      <w:r w:rsidRPr="00881924">
        <w:rPr>
          <w:rFonts w:cs="Times New Roman"/>
          <w:color w:val="000000" w:themeColor="text1"/>
          <w:szCs w:val="28"/>
        </w:rPr>
        <w:t xml:space="preserve"> доставки </w:t>
      </w:r>
      <w:r w:rsidR="00760F40" w:rsidRPr="00881924">
        <w:rPr>
          <w:rFonts w:cs="Times New Roman"/>
          <w:color w:val="000000" w:themeColor="text1"/>
          <w:szCs w:val="28"/>
        </w:rPr>
        <w:t>(лекарства, которые должны содержаться в холоде, должны доставляться в охлаждаемых камерах);</w:t>
      </w:r>
    </w:p>
    <w:p w:rsidR="00760F40" w:rsidRPr="00881924" w:rsidRDefault="00760F40" w:rsidP="00881924">
      <w:pPr>
        <w:pStyle w:val="ab"/>
        <w:numPr>
          <w:ilvl w:val="0"/>
          <w:numId w:val="28"/>
        </w:numPr>
        <w:spacing w:after="0"/>
        <w:rPr>
          <w:rFonts w:cs="Times New Roman"/>
          <w:color w:val="000000" w:themeColor="text1"/>
          <w:szCs w:val="28"/>
        </w:rPr>
      </w:pPr>
      <w:r w:rsidRPr="00881924">
        <w:rPr>
          <w:rFonts w:cs="Times New Roman"/>
          <w:color w:val="000000" w:themeColor="text1"/>
          <w:szCs w:val="28"/>
        </w:rPr>
        <w:t>верификация документов поставщика;</w:t>
      </w:r>
    </w:p>
    <w:p w:rsidR="00760F40" w:rsidRPr="00881924" w:rsidRDefault="00760F40" w:rsidP="00881924">
      <w:pPr>
        <w:pStyle w:val="ab"/>
        <w:numPr>
          <w:ilvl w:val="0"/>
          <w:numId w:val="28"/>
        </w:numPr>
        <w:spacing w:after="0"/>
        <w:rPr>
          <w:rFonts w:cs="Times New Roman"/>
          <w:color w:val="000000" w:themeColor="text1"/>
          <w:szCs w:val="28"/>
        </w:rPr>
      </w:pPr>
      <w:r w:rsidRPr="00881924">
        <w:rPr>
          <w:rFonts w:cs="Times New Roman"/>
          <w:color w:val="000000" w:themeColor="text1"/>
          <w:szCs w:val="28"/>
        </w:rPr>
        <w:t>проверка первичной и вторичной упаковки на целостность и сохранность.</w:t>
      </w:r>
    </w:p>
    <w:p w:rsidR="00A6264F" w:rsidRPr="000C78ED" w:rsidRDefault="00C821AA" w:rsidP="000C78ED">
      <w:pPr>
        <w:spacing w:after="0" w:line="360" w:lineRule="auto"/>
        <w:ind w:firstLine="709"/>
        <w:jc w:val="both"/>
        <w:rPr>
          <w:rFonts w:cs="Times New Roman"/>
          <w:color w:val="000000" w:themeColor="text1"/>
          <w:szCs w:val="28"/>
        </w:rPr>
      </w:pPr>
      <w:r w:rsidRPr="000C78ED">
        <w:rPr>
          <w:rFonts w:cs="Times New Roman"/>
          <w:color w:val="000000" w:themeColor="text1"/>
          <w:szCs w:val="28"/>
        </w:rPr>
        <w:t>Соблюдение правил приемки исключит попадание в обращение некачественного и контрафактного товара.</w:t>
      </w:r>
    </w:p>
    <w:p w:rsidR="00245B10" w:rsidRPr="000C78ED" w:rsidRDefault="00245B10" w:rsidP="000C78ED">
      <w:pPr>
        <w:spacing w:after="0" w:line="360" w:lineRule="auto"/>
        <w:ind w:firstLine="709"/>
        <w:jc w:val="both"/>
        <w:rPr>
          <w:rFonts w:cs="Times New Roman"/>
          <w:color w:val="000000" w:themeColor="text1"/>
          <w:szCs w:val="28"/>
        </w:rPr>
      </w:pPr>
      <w:r w:rsidRPr="000C78ED">
        <w:rPr>
          <w:rFonts w:cs="Times New Roman"/>
          <w:color w:val="000000" w:themeColor="text1"/>
          <w:szCs w:val="28"/>
        </w:rPr>
        <w:br w:type="page"/>
      </w:r>
    </w:p>
    <w:p w:rsidR="00236C3C" w:rsidRPr="000C78ED" w:rsidRDefault="00236C3C" w:rsidP="000C78ED">
      <w:pPr>
        <w:pStyle w:val="1"/>
        <w:spacing w:before="0"/>
        <w:ind w:firstLine="709"/>
        <w:rPr>
          <w:rFonts w:cs="Times New Roman"/>
          <w:caps/>
          <w:lang w:bidi="ru-RU"/>
        </w:rPr>
      </w:pPr>
      <w:bookmarkStart w:id="13" w:name="_Toc42459189"/>
      <w:r w:rsidRPr="000C78ED">
        <w:rPr>
          <w:rFonts w:cs="Times New Roman"/>
          <w:caps/>
          <w:lang w:bidi="ru-RU"/>
        </w:rPr>
        <w:lastRenderedPageBreak/>
        <w:t>Список использ</w:t>
      </w:r>
      <w:r w:rsidR="007C6841">
        <w:rPr>
          <w:rFonts w:cs="Times New Roman"/>
          <w:caps/>
          <w:lang w:bidi="ru-RU"/>
        </w:rPr>
        <w:t>ОВАННЫХ</w:t>
      </w:r>
      <w:bookmarkEnd w:id="2"/>
      <w:r w:rsidR="007C6841">
        <w:rPr>
          <w:rFonts w:cs="Times New Roman"/>
          <w:caps/>
          <w:lang w:bidi="ru-RU"/>
        </w:rPr>
        <w:t xml:space="preserve"> ИСТОЧНИКОВ</w:t>
      </w:r>
      <w:bookmarkEnd w:id="13"/>
    </w:p>
    <w:p w:rsidR="00236C3C" w:rsidRPr="000C78ED" w:rsidRDefault="00236C3C" w:rsidP="000C78ED">
      <w:pPr>
        <w:spacing w:after="0" w:line="360" w:lineRule="auto"/>
        <w:ind w:firstLine="709"/>
        <w:jc w:val="both"/>
        <w:rPr>
          <w:rFonts w:cs="Times New Roman"/>
          <w:color w:val="000000" w:themeColor="text1"/>
          <w:szCs w:val="28"/>
        </w:rPr>
      </w:pPr>
    </w:p>
    <w:p w:rsidR="002208BA" w:rsidRPr="003D16BF" w:rsidRDefault="002208BA" w:rsidP="00D14CA1">
      <w:pPr>
        <w:pStyle w:val="ab"/>
        <w:numPr>
          <w:ilvl w:val="0"/>
          <w:numId w:val="31"/>
        </w:numPr>
        <w:spacing w:after="0"/>
        <w:ind w:left="426" w:hanging="426"/>
        <w:rPr>
          <w:rFonts w:eastAsiaTheme="majorEastAsia" w:cs="Times New Roman"/>
          <w:color w:val="000000" w:themeColor="text1"/>
          <w:szCs w:val="28"/>
        </w:rPr>
      </w:pPr>
      <w:r w:rsidRPr="003D16BF">
        <w:rPr>
          <w:rFonts w:eastAsiaTheme="majorEastAsia" w:cs="Times New Roman"/>
          <w:color w:val="000000" w:themeColor="text1"/>
          <w:szCs w:val="28"/>
        </w:rPr>
        <w:t>Инструкция о порядке приемки продукции производственно-технического назначения и товаров народного потребления по количеству (утв. постановлением Госарбитража СССР от 15.06.1965 N П-6) (ред. от 23.07.1975, с изм. от 22.10.1997)</w:t>
      </w:r>
      <w:r w:rsidRPr="003D16BF">
        <w:rPr>
          <w:rFonts w:cs="Times New Roman"/>
          <w:color w:val="000000" w:themeColor="text1"/>
          <w:szCs w:val="28"/>
        </w:rPr>
        <w:t xml:space="preserve"> .  – Текст электронный // </w:t>
      </w:r>
      <w:r w:rsidRPr="003D16BF">
        <w:rPr>
          <w:rFonts w:cs="Times New Roman"/>
          <w:szCs w:val="28"/>
        </w:rPr>
        <w:t>Справочно-правовая система «</w:t>
      </w:r>
      <w:proofErr w:type="spellStart"/>
      <w:r w:rsidRPr="003D16BF">
        <w:rPr>
          <w:rFonts w:cs="Times New Roman"/>
          <w:szCs w:val="28"/>
        </w:rPr>
        <w:t>КонсультантПлюс</w:t>
      </w:r>
      <w:proofErr w:type="spellEnd"/>
      <w:r w:rsidRPr="003D16BF">
        <w:rPr>
          <w:rFonts w:cs="Times New Roman"/>
          <w:szCs w:val="28"/>
        </w:rPr>
        <w:t xml:space="preserve">». – </w:t>
      </w:r>
      <w:proofErr w:type="gramStart"/>
      <w:r w:rsidRPr="003D16BF">
        <w:rPr>
          <w:rFonts w:cs="Times New Roman"/>
          <w:szCs w:val="28"/>
        </w:rPr>
        <w:t>URL :</w:t>
      </w:r>
      <w:proofErr w:type="gramEnd"/>
      <w:r w:rsidRPr="003D16BF">
        <w:rPr>
          <w:rFonts w:cs="Times New Roman"/>
          <w:szCs w:val="28"/>
        </w:rPr>
        <w:t xml:space="preserve"> </w:t>
      </w:r>
      <w:hyperlink r:id="rId22" w:history="1">
        <w:r w:rsidRPr="00AF5BC2">
          <w:rPr>
            <w:rStyle w:val="a7"/>
          </w:rPr>
          <w:t>http://www.consultant.ru/document/ cons_doc_LAW_136662/</w:t>
        </w:r>
      </w:hyperlink>
      <w:r w:rsidRPr="003D16BF">
        <w:rPr>
          <w:rFonts w:cs="Times New Roman"/>
          <w:szCs w:val="28"/>
        </w:rPr>
        <w:t xml:space="preserve"> (дата обращения: 21.02.2020). – </w:t>
      </w:r>
      <w:proofErr w:type="gramStart"/>
      <w:r w:rsidRPr="003D16BF">
        <w:rPr>
          <w:rFonts w:cs="Times New Roman"/>
          <w:szCs w:val="28"/>
        </w:rPr>
        <w:t>Текст :</w:t>
      </w:r>
      <w:proofErr w:type="gramEnd"/>
      <w:r w:rsidRPr="003D16BF">
        <w:rPr>
          <w:rFonts w:cs="Times New Roman"/>
          <w:szCs w:val="28"/>
        </w:rPr>
        <w:t xml:space="preserve"> электронный.</w:t>
      </w:r>
    </w:p>
    <w:p w:rsidR="002208BA" w:rsidRPr="003D16BF" w:rsidRDefault="002208BA" w:rsidP="00D14CA1">
      <w:pPr>
        <w:pStyle w:val="ab"/>
        <w:numPr>
          <w:ilvl w:val="0"/>
          <w:numId w:val="31"/>
        </w:numPr>
        <w:spacing w:after="0"/>
        <w:ind w:left="426" w:hanging="426"/>
        <w:rPr>
          <w:rFonts w:eastAsiaTheme="majorEastAsia" w:cs="Times New Roman"/>
          <w:color w:val="000000" w:themeColor="text1"/>
          <w:szCs w:val="28"/>
        </w:rPr>
      </w:pPr>
      <w:r w:rsidRPr="003D16BF">
        <w:rPr>
          <w:rFonts w:eastAsiaTheme="majorEastAsia" w:cs="Times New Roman"/>
          <w:color w:val="000000" w:themeColor="text1"/>
          <w:szCs w:val="28"/>
        </w:rPr>
        <w:t>Инструкция о порядке приемки продукции производственно-технического назначения и товаров народного потребления по качеству (утв. Постановлением Госарбитража СССР от 25.04.1966 N П-7) (ред. от 23.07.1975, с изм. от 22.10.1997)</w:t>
      </w:r>
      <w:r w:rsidRPr="003D16BF">
        <w:rPr>
          <w:rFonts w:cs="Times New Roman"/>
          <w:color w:val="000000" w:themeColor="text1"/>
          <w:szCs w:val="28"/>
        </w:rPr>
        <w:t xml:space="preserve"> .  – Текст электронный // </w:t>
      </w:r>
      <w:r w:rsidRPr="003D16BF">
        <w:rPr>
          <w:rFonts w:cs="Times New Roman"/>
          <w:szCs w:val="28"/>
        </w:rPr>
        <w:t>Справочно-правовая система «</w:t>
      </w:r>
      <w:proofErr w:type="spellStart"/>
      <w:r w:rsidRPr="003D16BF">
        <w:rPr>
          <w:rFonts w:cs="Times New Roman"/>
          <w:szCs w:val="28"/>
        </w:rPr>
        <w:t>КонсультантПлюс</w:t>
      </w:r>
      <w:proofErr w:type="spellEnd"/>
      <w:r w:rsidRPr="003D16BF">
        <w:rPr>
          <w:rFonts w:cs="Times New Roman"/>
          <w:szCs w:val="28"/>
        </w:rPr>
        <w:t xml:space="preserve">». – </w:t>
      </w:r>
      <w:proofErr w:type="gramStart"/>
      <w:r w:rsidRPr="003D16BF">
        <w:rPr>
          <w:rFonts w:cs="Times New Roman"/>
          <w:szCs w:val="28"/>
        </w:rPr>
        <w:t>URL :</w:t>
      </w:r>
      <w:proofErr w:type="gramEnd"/>
      <w:r w:rsidRPr="003D16BF">
        <w:rPr>
          <w:rFonts w:cs="Times New Roman"/>
          <w:szCs w:val="28"/>
        </w:rPr>
        <w:t xml:space="preserve"> </w:t>
      </w:r>
      <w:hyperlink r:id="rId23" w:history="1">
        <w:r w:rsidRPr="00AF5BC2">
          <w:rPr>
            <w:rStyle w:val="a7"/>
          </w:rPr>
          <w:t>http://www.consultant.ru/document/ cons_doc_LAW_136661/</w:t>
        </w:r>
      </w:hyperlink>
      <w:r w:rsidRPr="003D16BF">
        <w:rPr>
          <w:rFonts w:cs="Times New Roman"/>
          <w:szCs w:val="28"/>
        </w:rPr>
        <w:t xml:space="preserve"> (дата обращения: 21.02.2020). – </w:t>
      </w:r>
      <w:proofErr w:type="gramStart"/>
      <w:r w:rsidRPr="003D16BF">
        <w:rPr>
          <w:rFonts w:cs="Times New Roman"/>
          <w:szCs w:val="28"/>
        </w:rPr>
        <w:t>Текст :</w:t>
      </w:r>
      <w:proofErr w:type="gramEnd"/>
      <w:r w:rsidRPr="003D16BF">
        <w:rPr>
          <w:rFonts w:cs="Times New Roman"/>
          <w:szCs w:val="28"/>
        </w:rPr>
        <w:t xml:space="preserve"> электронный.</w:t>
      </w:r>
    </w:p>
    <w:p w:rsidR="002208BA" w:rsidRPr="003D16BF" w:rsidRDefault="002208BA" w:rsidP="00D14CA1">
      <w:pPr>
        <w:pStyle w:val="ab"/>
        <w:numPr>
          <w:ilvl w:val="0"/>
          <w:numId w:val="31"/>
        </w:numPr>
        <w:spacing w:after="0"/>
        <w:ind w:left="426" w:hanging="426"/>
        <w:rPr>
          <w:rFonts w:cs="Times New Roman"/>
          <w:color w:val="000000" w:themeColor="text1"/>
          <w:szCs w:val="28"/>
        </w:rPr>
      </w:pPr>
      <w:r w:rsidRPr="003D16BF">
        <w:rPr>
          <w:rFonts w:cs="Times New Roman"/>
          <w:color w:val="000000" w:themeColor="text1"/>
          <w:szCs w:val="28"/>
        </w:rPr>
        <w:t xml:space="preserve">О наркотических средствах и психотропных </w:t>
      </w:r>
      <w:proofErr w:type="gramStart"/>
      <w:r w:rsidRPr="003D16BF">
        <w:rPr>
          <w:rFonts w:cs="Times New Roman"/>
          <w:color w:val="000000" w:themeColor="text1"/>
          <w:szCs w:val="28"/>
        </w:rPr>
        <w:t>веществах  :</w:t>
      </w:r>
      <w:proofErr w:type="gramEnd"/>
      <w:r w:rsidRPr="003D16BF">
        <w:rPr>
          <w:rFonts w:cs="Times New Roman"/>
          <w:color w:val="000000" w:themeColor="text1"/>
          <w:szCs w:val="28"/>
        </w:rPr>
        <w:t xml:space="preserve"> Федеральный закон от 08.01.1998 № 3-ФЗ.  – Текст электронный // </w:t>
      </w:r>
      <w:r w:rsidRPr="003D16BF">
        <w:rPr>
          <w:rFonts w:cs="Times New Roman"/>
          <w:szCs w:val="28"/>
        </w:rPr>
        <w:t>Справочно-правовая система «</w:t>
      </w:r>
      <w:proofErr w:type="spellStart"/>
      <w:r w:rsidRPr="003D16BF">
        <w:rPr>
          <w:rFonts w:cs="Times New Roman"/>
          <w:szCs w:val="28"/>
        </w:rPr>
        <w:t>КонсультантПлюс</w:t>
      </w:r>
      <w:proofErr w:type="spellEnd"/>
      <w:r w:rsidRPr="003D16BF">
        <w:rPr>
          <w:rFonts w:cs="Times New Roman"/>
          <w:szCs w:val="28"/>
        </w:rPr>
        <w:t xml:space="preserve">». – </w:t>
      </w:r>
      <w:proofErr w:type="gramStart"/>
      <w:r w:rsidRPr="003D16BF">
        <w:rPr>
          <w:rFonts w:cs="Times New Roman"/>
          <w:szCs w:val="28"/>
        </w:rPr>
        <w:t>URL :</w:t>
      </w:r>
      <w:proofErr w:type="gramEnd"/>
      <w:r w:rsidRPr="003D16BF">
        <w:rPr>
          <w:rFonts w:cs="Times New Roman"/>
          <w:szCs w:val="28"/>
        </w:rPr>
        <w:t xml:space="preserve"> </w:t>
      </w:r>
      <w:hyperlink w:history="1">
        <w:r w:rsidRPr="00AF5BC2">
          <w:rPr>
            <w:rStyle w:val="a7"/>
          </w:rPr>
          <w:t>http://www.consultant.ru /document/cons_doc_LAW_17437/</w:t>
        </w:r>
      </w:hyperlink>
      <w:r w:rsidRPr="003D16BF">
        <w:rPr>
          <w:rFonts w:cs="Times New Roman"/>
          <w:szCs w:val="28"/>
        </w:rPr>
        <w:t xml:space="preserve"> (дата обращения: 21.12.2019). – </w:t>
      </w:r>
      <w:proofErr w:type="gramStart"/>
      <w:r w:rsidRPr="003D16BF">
        <w:rPr>
          <w:rFonts w:cs="Times New Roman"/>
          <w:szCs w:val="28"/>
        </w:rPr>
        <w:t>Текст :</w:t>
      </w:r>
      <w:proofErr w:type="gramEnd"/>
      <w:r w:rsidRPr="003D16BF">
        <w:rPr>
          <w:rFonts w:cs="Times New Roman"/>
          <w:szCs w:val="28"/>
        </w:rPr>
        <w:t xml:space="preserve"> электронный.</w:t>
      </w:r>
    </w:p>
    <w:p w:rsidR="002208BA" w:rsidRPr="003D16BF" w:rsidRDefault="002208BA" w:rsidP="00D14CA1">
      <w:pPr>
        <w:pStyle w:val="ab"/>
        <w:numPr>
          <w:ilvl w:val="0"/>
          <w:numId w:val="31"/>
        </w:numPr>
        <w:spacing w:after="0"/>
        <w:ind w:left="426" w:hanging="426"/>
        <w:textAlignment w:val="bottom"/>
        <w:rPr>
          <w:rFonts w:cs="Times New Roman"/>
          <w:szCs w:val="28"/>
        </w:rPr>
      </w:pPr>
      <w:r w:rsidRPr="003D16BF">
        <w:rPr>
          <w:rFonts w:cs="Times New Roman"/>
          <w:szCs w:val="28"/>
        </w:rPr>
        <w:t xml:space="preserve">Об обращении лекарственных </w:t>
      </w:r>
      <w:proofErr w:type="gramStart"/>
      <w:r w:rsidRPr="003D16BF">
        <w:rPr>
          <w:rFonts w:cs="Times New Roman"/>
          <w:szCs w:val="28"/>
        </w:rPr>
        <w:t>средств :</w:t>
      </w:r>
      <w:proofErr w:type="gramEnd"/>
      <w:r w:rsidRPr="003D16BF">
        <w:rPr>
          <w:rFonts w:cs="Times New Roman"/>
          <w:szCs w:val="28"/>
        </w:rPr>
        <w:t xml:space="preserve"> Федеральный закон от 12.04.2010 № 61-ФЗ. </w:t>
      </w:r>
      <w:r w:rsidR="00D14CA1">
        <w:rPr>
          <w:rFonts w:cs="Times New Roman"/>
          <w:szCs w:val="28"/>
        </w:rPr>
        <w:t>–</w:t>
      </w:r>
      <w:r w:rsidRPr="003D16BF">
        <w:rPr>
          <w:rFonts w:cs="Times New Roman"/>
          <w:szCs w:val="28"/>
        </w:rPr>
        <w:t xml:space="preserve"> Текст электронный // Справочно-правовая система «</w:t>
      </w:r>
      <w:proofErr w:type="spellStart"/>
      <w:r w:rsidRPr="003D16BF">
        <w:rPr>
          <w:rFonts w:cs="Times New Roman"/>
          <w:szCs w:val="28"/>
        </w:rPr>
        <w:t>КонсультантПлюс</w:t>
      </w:r>
      <w:proofErr w:type="spellEnd"/>
      <w:r w:rsidRPr="003D16BF">
        <w:rPr>
          <w:rFonts w:cs="Times New Roman"/>
          <w:szCs w:val="28"/>
        </w:rPr>
        <w:t xml:space="preserve">». – </w:t>
      </w:r>
      <w:proofErr w:type="gramStart"/>
      <w:r w:rsidRPr="003D16BF">
        <w:rPr>
          <w:rFonts w:cs="Times New Roman"/>
          <w:szCs w:val="28"/>
        </w:rPr>
        <w:t>URL :</w:t>
      </w:r>
      <w:proofErr w:type="gramEnd"/>
      <w:r w:rsidRPr="003D16BF">
        <w:rPr>
          <w:rFonts w:cs="Times New Roman"/>
          <w:szCs w:val="28"/>
        </w:rPr>
        <w:t xml:space="preserve"> </w:t>
      </w:r>
      <w:hyperlink r:id="rId24" w:history="1">
        <w:r w:rsidRPr="003D16BF">
          <w:rPr>
            <w:rStyle w:val="a7"/>
            <w:rFonts w:cs="Times New Roman"/>
            <w:szCs w:val="28"/>
          </w:rPr>
          <w:t>http://www.consultant.ru/document</w:t>
        </w:r>
      </w:hyperlink>
      <w:r w:rsidRPr="003D16BF">
        <w:rPr>
          <w:rFonts w:cs="Times New Roman"/>
          <w:szCs w:val="28"/>
        </w:rPr>
        <w:t xml:space="preserve"> /</w:t>
      </w:r>
      <w:proofErr w:type="spellStart"/>
      <w:r w:rsidRPr="003D16BF">
        <w:rPr>
          <w:rFonts w:cs="Times New Roman"/>
          <w:szCs w:val="28"/>
        </w:rPr>
        <w:t>cons_doc_LAW</w:t>
      </w:r>
      <w:proofErr w:type="spellEnd"/>
      <w:r w:rsidRPr="003D16BF">
        <w:rPr>
          <w:rFonts w:cs="Times New Roman"/>
          <w:szCs w:val="28"/>
        </w:rPr>
        <w:t xml:space="preserve"> 99350/ (дата обращения: 22.11.2019). – </w:t>
      </w:r>
      <w:proofErr w:type="gramStart"/>
      <w:r w:rsidRPr="003D16BF">
        <w:rPr>
          <w:rFonts w:cs="Times New Roman"/>
          <w:szCs w:val="28"/>
        </w:rPr>
        <w:t>Текст :</w:t>
      </w:r>
      <w:proofErr w:type="gramEnd"/>
      <w:r w:rsidRPr="003D16BF">
        <w:rPr>
          <w:rFonts w:cs="Times New Roman"/>
          <w:szCs w:val="28"/>
        </w:rPr>
        <w:t xml:space="preserve"> электронный.</w:t>
      </w:r>
    </w:p>
    <w:p w:rsidR="002208BA" w:rsidRPr="003D16BF" w:rsidRDefault="002208BA" w:rsidP="00D14CA1">
      <w:pPr>
        <w:pStyle w:val="ab"/>
        <w:numPr>
          <w:ilvl w:val="0"/>
          <w:numId w:val="31"/>
        </w:numPr>
        <w:spacing w:after="0"/>
        <w:ind w:left="426" w:hanging="426"/>
        <w:rPr>
          <w:rStyle w:val="a7"/>
          <w:rFonts w:cs="Times New Roman"/>
          <w:color w:val="000000" w:themeColor="text1"/>
          <w:szCs w:val="28"/>
          <w:u w:val="none"/>
        </w:rPr>
      </w:pPr>
      <w:r w:rsidRPr="003D16BF">
        <w:rPr>
          <w:rFonts w:cs="Times New Roman"/>
          <w:color w:val="000000" w:themeColor="text1"/>
          <w:szCs w:val="28"/>
        </w:rPr>
        <w:t xml:space="preserve">Об утверждении Правил надлежащей аптечной практики лекарственных препаратов для медицинского </w:t>
      </w:r>
      <w:proofErr w:type="gramStart"/>
      <w:r w:rsidRPr="003D16BF">
        <w:rPr>
          <w:rFonts w:cs="Times New Roman"/>
          <w:color w:val="000000" w:themeColor="text1"/>
          <w:szCs w:val="28"/>
        </w:rPr>
        <w:t>применения :</w:t>
      </w:r>
      <w:proofErr w:type="gramEnd"/>
      <w:r w:rsidRPr="003D16BF">
        <w:rPr>
          <w:rFonts w:cs="Times New Roman"/>
          <w:color w:val="000000" w:themeColor="text1"/>
          <w:szCs w:val="28"/>
        </w:rPr>
        <w:t xml:space="preserve"> Приказ Минздрава России от 31.08.2016 № 647н. – Текст электронный // </w:t>
      </w:r>
      <w:bookmarkStart w:id="14" w:name="P49"/>
      <w:bookmarkStart w:id="15" w:name="P50"/>
      <w:bookmarkEnd w:id="14"/>
      <w:bookmarkEnd w:id="15"/>
      <w:r w:rsidRPr="003D16BF">
        <w:rPr>
          <w:rFonts w:cs="Times New Roman"/>
          <w:szCs w:val="28"/>
        </w:rPr>
        <w:t>Справочно-правовая система «</w:t>
      </w:r>
      <w:proofErr w:type="spellStart"/>
      <w:r w:rsidRPr="003D16BF">
        <w:rPr>
          <w:rFonts w:cs="Times New Roman"/>
          <w:szCs w:val="28"/>
        </w:rPr>
        <w:t>КонсультантПлюс</w:t>
      </w:r>
      <w:proofErr w:type="spellEnd"/>
      <w:r w:rsidRPr="003D16BF">
        <w:rPr>
          <w:rFonts w:cs="Times New Roman"/>
          <w:szCs w:val="28"/>
        </w:rPr>
        <w:t xml:space="preserve">». – </w:t>
      </w:r>
      <w:proofErr w:type="gramStart"/>
      <w:r w:rsidRPr="003D16BF">
        <w:rPr>
          <w:rFonts w:cs="Times New Roman"/>
          <w:szCs w:val="28"/>
        </w:rPr>
        <w:t>URL :</w:t>
      </w:r>
      <w:proofErr w:type="gramEnd"/>
      <w:r w:rsidRPr="003D16BF">
        <w:rPr>
          <w:rFonts w:cs="Times New Roman"/>
          <w:szCs w:val="28"/>
        </w:rPr>
        <w:t xml:space="preserve"> </w:t>
      </w:r>
      <w:hyperlink r:id="rId25" w:history="1">
        <w:r w:rsidRPr="00AF5BC2">
          <w:rPr>
            <w:rStyle w:val="a7"/>
          </w:rPr>
          <w:t xml:space="preserve">http://www.consultant.ru/document/ </w:t>
        </w:r>
        <w:r w:rsidRPr="00AF5BC2">
          <w:rPr>
            <w:rStyle w:val="a7"/>
          </w:rPr>
          <w:lastRenderedPageBreak/>
          <w:t>cons_doc_LAW_210618/</w:t>
        </w:r>
      </w:hyperlink>
      <w:r w:rsidRPr="003D16BF">
        <w:rPr>
          <w:rFonts w:cs="Times New Roman"/>
          <w:szCs w:val="28"/>
        </w:rPr>
        <w:t xml:space="preserve"> (дата обращения: 02.12.2019). – </w:t>
      </w:r>
      <w:proofErr w:type="gramStart"/>
      <w:r w:rsidRPr="003D16BF">
        <w:rPr>
          <w:rFonts w:cs="Times New Roman"/>
          <w:szCs w:val="28"/>
        </w:rPr>
        <w:t>Текст :</w:t>
      </w:r>
      <w:proofErr w:type="gramEnd"/>
      <w:r w:rsidRPr="003D16BF">
        <w:rPr>
          <w:rFonts w:cs="Times New Roman"/>
          <w:szCs w:val="28"/>
        </w:rPr>
        <w:t xml:space="preserve"> электронный.</w:t>
      </w:r>
    </w:p>
    <w:p w:rsidR="002208BA" w:rsidRPr="003D16BF" w:rsidRDefault="002208BA" w:rsidP="00D14CA1">
      <w:pPr>
        <w:pStyle w:val="ab"/>
        <w:numPr>
          <w:ilvl w:val="0"/>
          <w:numId w:val="31"/>
        </w:numPr>
        <w:spacing w:after="0"/>
        <w:ind w:left="426" w:hanging="426"/>
        <w:rPr>
          <w:rFonts w:cs="Times New Roman"/>
          <w:szCs w:val="28"/>
        </w:rPr>
      </w:pPr>
      <w:r w:rsidRPr="003D16BF">
        <w:rPr>
          <w:rFonts w:cs="Times New Roman"/>
          <w:color w:val="000000" w:themeColor="text1"/>
          <w:szCs w:val="28"/>
        </w:rPr>
        <w:t>Об утверждении Стратегии государственной политики Российской Федерации в области защиты прав потребителей на период до 2030 года</w:t>
      </w:r>
      <w:r>
        <w:t xml:space="preserve">  : </w:t>
      </w:r>
      <w:hyperlink r:id="rId26" w:history="1">
        <w:r w:rsidRPr="003D16BF">
          <w:rPr>
            <w:rFonts w:cs="Times New Roman"/>
            <w:szCs w:val="28"/>
          </w:rPr>
          <w:t>Р</w:t>
        </w:r>
        <w:r w:rsidRPr="003D16BF">
          <w:rPr>
            <w:rFonts w:cs="Times New Roman"/>
            <w:color w:val="000000" w:themeColor="text1"/>
            <w:szCs w:val="28"/>
          </w:rPr>
          <w:t>аспоряжение</w:t>
        </w:r>
      </w:hyperlink>
      <w:r w:rsidRPr="003D16BF">
        <w:rPr>
          <w:rFonts w:cs="Times New Roman"/>
          <w:color w:val="000000" w:themeColor="text1"/>
          <w:szCs w:val="28"/>
        </w:rPr>
        <w:t xml:space="preserve"> Правительства РФ от 28.08.2017 </w:t>
      </w:r>
      <w:r w:rsidRPr="003D16BF">
        <w:rPr>
          <w:rFonts w:cs="Times New Roman"/>
          <w:szCs w:val="28"/>
        </w:rPr>
        <w:t>№</w:t>
      </w:r>
      <w:r w:rsidRPr="003D16BF">
        <w:rPr>
          <w:rFonts w:cs="Times New Roman"/>
          <w:color w:val="000000" w:themeColor="text1"/>
          <w:szCs w:val="28"/>
        </w:rPr>
        <w:t xml:space="preserve"> 1837-р. </w:t>
      </w:r>
      <w:r w:rsidRPr="003D16BF">
        <w:rPr>
          <w:rFonts w:cs="Times New Roman"/>
          <w:szCs w:val="28"/>
        </w:rPr>
        <w:t xml:space="preserve"> Текст электронный // Справочно-правовая система «</w:t>
      </w:r>
      <w:proofErr w:type="spellStart"/>
      <w:r w:rsidRPr="003D16BF">
        <w:rPr>
          <w:rFonts w:cs="Times New Roman"/>
          <w:szCs w:val="28"/>
        </w:rPr>
        <w:t>КонсультантПлюс</w:t>
      </w:r>
      <w:proofErr w:type="spellEnd"/>
      <w:r w:rsidRPr="003D16BF">
        <w:rPr>
          <w:rFonts w:cs="Times New Roman"/>
          <w:szCs w:val="28"/>
        </w:rPr>
        <w:t xml:space="preserve">». – </w:t>
      </w:r>
      <w:proofErr w:type="gramStart"/>
      <w:r w:rsidRPr="003D16BF">
        <w:rPr>
          <w:rFonts w:cs="Times New Roman"/>
          <w:szCs w:val="28"/>
        </w:rPr>
        <w:t>URL :</w:t>
      </w:r>
      <w:proofErr w:type="gramEnd"/>
      <w:r w:rsidRPr="003D16BF">
        <w:rPr>
          <w:rFonts w:cs="Times New Roman"/>
          <w:szCs w:val="28"/>
        </w:rPr>
        <w:t xml:space="preserve"> </w:t>
      </w:r>
      <w:hyperlink r:id="rId27" w:history="1">
        <w:r w:rsidRPr="00AF5BC2">
          <w:rPr>
            <w:rStyle w:val="a7"/>
          </w:rPr>
          <w:t>http://www.consultant.ru/document/cons_doc_LAW_256217/</w:t>
        </w:r>
      </w:hyperlink>
      <w:r w:rsidRPr="003D16BF">
        <w:rPr>
          <w:rFonts w:cs="Times New Roman"/>
          <w:szCs w:val="28"/>
        </w:rPr>
        <w:t xml:space="preserve"> (дата обращения: 19.01.2020). – </w:t>
      </w:r>
      <w:proofErr w:type="gramStart"/>
      <w:r w:rsidRPr="003D16BF">
        <w:rPr>
          <w:rFonts w:cs="Times New Roman"/>
          <w:szCs w:val="28"/>
        </w:rPr>
        <w:t>Текст :</w:t>
      </w:r>
      <w:proofErr w:type="gramEnd"/>
      <w:r w:rsidRPr="003D16BF">
        <w:rPr>
          <w:rFonts w:cs="Times New Roman"/>
          <w:szCs w:val="28"/>
        </w:rPr>
        <w:t xml:space="preserve"> электронный. </w:t>
      </w:r>
    </w:p>
    <w:p w:rsidR="002208BA" w:rsidRPr="003D16BF" w:rsidRDefault="002208BA" w:rsidP="00D14CA1">
      <w:pPr>
        <w:pStyle w:val="ab"/>
        <w:numPr>
          <w:ilvl w:val="0"/>
          <w:numId w:val="31"/>
        </w:numPr>
        <w:spacing w:after="0"/>
        <w:ind w:left="426" w:hanging="426"/>
        <w:rPr>
          <w:rFonts w:cs="Times New Roman"/>
          <w:szCs w:val="28"/>
        </w:rPr>
      </w:pPr>
      <w:r w:rsidRPr="003D16BF">
        <w:rPr>
          <w:rFonts w:cs="Times New Roman"/>
          <w:szCs w:val="28"/>
        </w:rPr>
        <w:t>Бычков, А.И. Фармацевтическая отрасль России: состояние и перспективы// А.И.</w:t>
      </w:r>
      <w:r w:rsidR="00D14CA1">
        <w:rPr>
          <w:rFonts w:cs="Times New Roman"/>
          <w:szCs w:val="28"/>
        </w:rPr>
        <w:t xml:space="preserve"> </w:t>
      </w:r>
      <w:r w:rsidRPr="003D16BF">
        <w:rPr>
          <w:rFonts w:cs="Times New Roman"/>
          <w:szCs w:val="28"/>
        </w:rPr>
        <w:t>Бычков. М</w:t>
      </w:r>
      <w:r>
        <w:rPr>
          <w:rFonts w:cs="Times New Roman"/>
          <w:szCs w:val="28"/>
        </w:rPr>
        <w:t xml:space="preserve">осква: </w:t>
      </w:r>
      <w:proofErr w:type="spellStart"/>
      <w:r>
        <w:rPr>
          <w:rFonts w:cs="Times New Roman"/>
          <w:szCs w:val="28"/>
        </w:rPr>
        <w:t>Инфотропик</w:t>
      </w:r>
      <w:proofErr w:type="spellEnd"/>
      <w:r>
        <w:rPr>
          <w:rFonts w:cs="Times New Roman"/>
          <w:szCs w:val="28"/>
        </w:rPr>
        <w:t>,</w:t>
      </w:r>
      <w:r w:rsidRPr="003D16BF">
        <w:rPr>
          <w:rFonts w:cs="Times New Roman"/>
          <w:szCs w:val="28"/>
        </w:rPr>
        <w:t xml:space="preserve"> 2018</w:t>
      </w:r>
      <w:r>
        <w:rPr>
          <w:rFonts w:cs="Times New Roman"/>
          <w:szCs w:val="28"/>
        </w:rPr>
        <w:t>.</w:t>
      </w:r>
      <w:r w:rsidRPr="003D16BF">
        <w:rPr>
          <w:rFonts w:cs="Times New Roman"/>
          <w:szCs w:val="28"/>
        </w:rPr>
        <w:t xml:space="preserve">  - 152 с.</w:t>
      </w:r>
    </w:p>
    <w:p w:rsidR="002208BA" w:rsidRPr="003D16BF" w:rsidRDefault="002208BA" w:rsidP="00D14CA1">
      <w:pPr>
        <w:pStyle w:val="ab"/>
        <w:numPr>
          <w:ilvl w:val="0"/>
          <w:numId w:val="31"/>
        </w:numPr>
        <w:spacing w:after="0"/>
        <w:ind w:left="426" w:hanging="426"/>
        <w:rPr>
          <w:rFonts w:eastAsiaTheme="majorEastAsia" w:cs="Times New Roman"/>
          <w:color w:val="000000" w:themeColor="text1"/>
          <w:szCs w:val="28"/>
        </w:rPr>
      </w:pPr>
      <w:r w:rsidRPr="003D16BF">
        <w:rPr>
          <w:rFonts w:eastAsiaTheme="majorEastAsia" w:cs="Times New Roman"/>
          <w:color w:val="000000" w:themeColor="text1"/>
          <w:szCs w:val="28"/>
        </w:rPr>
        <w:t>Гарбузова</w:t>
      </w:r>
      <w:r>
        <w:rPr>
          <w:rFonts w:eastAsiaTheme="majorEastAsia" w:cs="Times New Roman"/>
          <w:color w:val="000000" w:themeColor="text1"/>
          <w:szCs w:val="28"/>
        </w:rPr>
        <w:t>,</w:t>
      </w:r>
      <w:r w:rsidRPr="003D16BF">
        <w:rPr>
          <w:rFonts w:eastAsiaTheme="majorEastAsia" w:cs="Times New Roman"/>
          <w:color w:val="000000" w:themeColor="text1"/>
          <w:szCs w:val="28"/>
        </w:rPr>
        <w:t xml:space="preserve"> Л</w:t>
      </w:r>
      <w:r>
        <w:rPr>
          <w:rFonts w:eastAsiaTheme="majorEastAsia" w:cs="Times New Roman"/>
          <w:color w:val="000000" w:themeColor="text1"/>
          <w:szCs w:val="28"/>
        </w:rPr>
        <w:t>.В.</w:t>
      </w:r>
      <w:r w:rsidRPr="003D16BF">
        <w:rPr>
          <w:rFonts w:eastAsiaTheme="majorEastAsia" w:cs="Times New Roman"/>
          <w:color w:val="000000" w:themeColor="text1"/>
          <w:szCs w:val="28"/>
        </w:rPr>
        <w:t xml:space="preserve"> Приемочный контроль</w:t>
      </w:r>
      <w:r>
        <w:rPr>
          <w:rFonts w:eastAsiaTheme="majorEastAsia" w:cs="Times New Roman"/>
          <w:color w:val="000000" w:themeColor="text1"/>
          <w:szCs w:val="28"/>
        </w:rPr>
        <w:t xml:space="preserve"> товаров аптечного ассортимента</w:t>
      </w:r>
      <w:r w:rsidRPr="002208BA">
        <w:rPr>
          <w:rFonts w:eastAsiaTheme="majorEastAsia" w:cs="Times New Roman"/>
          <w:color w:val="000000" w:themeColor="text1"/>
          <w:szCs w:val="28"/>
        </w:rPr>
        <w:t xml:space="preserve"> / </w:t>
      </w:r>
      <w:r>
        <w:rPr>
          <w:rFonts w:eastAsiaTheme="majorEastAsia" w:cs="Times New Roman"/>
          <w:color w:val="000000" w:themeColor="text1"/>
          <w:szCs w:val="28"/>
        </w:rPr>
        <w:t>Ф</w:t>
      </w:r>
      <w:r w:rsidRPr="003D16BF">
        <w:rPr>
          <w:rFonts w:eastAsiaTheme="majorEastAsia" w:cs="Times New Roman"/>
          <w:color w:val="000000" w:themeColor="text1"/>
          <w:szCs w:val="28"/>
        </w:rPr>
        <w:t>армацевтическая газета</w:t>
      </w:r>
      <w:r>
        <w:rPr>
          <w:rFonts w:eastAsiaTheme="majorEastAsia" w:cs="Times New Roman"/>
          <w:color w:val="000000" w:themeColor="text1"/>
          <w:szCs w:val="28"/>
        </w:rPr>
        <w:t xml:space="preserve"> «Московские аптеки» </w:t>
      </w:r>
      <w:r w:rsidRPr="003D16BF">
        <w:rPr>
          <w:rFonts w:eastAsiaTheme="majorEastAsia" w:cs="Times New Roman"/>
          <w:color w:val="000000" w:themeColor="text1"/>
          <w:szCs w:val="28"/>
        </w:rPr>
        <w:t xml:space="preserve"> /</w:t>
      </w:r>
      <w:r>
        <w:rPr>
          <w:rFonts w:eastAsiaTheme="majorEastAsia" w:cs="Times New Roman"/>
          <w:color w:val="000000" w:themeColor="text1"/>
          <w:szCs w:val="28"/>
        </w:rPr>
        <w:t xml:space="preserve"> Л.В.</w:t>
      </w:r>
      <w:r w:rsidRPr="003D16BF">
        <w:rPr>
          <w:rFonts w:eastAsiaTheme="majorEastAsia" w:cs="Times New Roman"/>
          <w:color w:val="000000" w:themeColor="text1"/>
          <w:szCs w:val="28"/>
        </w:rPr>
        <w:t xml:space="preserve"> Гарбузова.</w:t>
      </w:r>
      <w:r>
        <w:rPr>
          <w:rFonts w:eastAsiaTheme="majorEastAsia" w:cs="Times New Roman"/>
          <w:color w:val="000000" w:themeColor="text1"/>
          <w:szCs w:val="28"/>
        </w:rPr>
        <w:t xml:space="preserve"> – </w:t>
      </w:r>
      <w:r w:rsidRPr="003D16BF">
        <w:rPr>
          <w:rFonts w:eastAsiaTheme="majorEastAsia" w:cs="Times New Roman"/>
          <w:color w:val="000000" w:themeColor="text1"/>
          <w:szCs w:val="28"/>
        </w:rPr>
        <w:t>2</w:t>
      </w:r>
      <w:r>
        <w:rPr>
          <w:rFonts w:eastAsiaTheme="majorEastAsia" w:cs="Times New Roman"/>
          <w:color w:val="000000" w:themeColor="text1"/>
          <w:szCs w:val="28"/>
        </w:rPr>
        <w:t>0</w:t>
      </w:r>
      <w:r w:rsidRPr="003D16BF">
        <w:rPr>
          <w:rFonts w:eastAsiaTheme="majorEastAsia" w:cs="Times New Roman"/>
          <w:color w:val="000000" w:themeColor="text1"/>
          <w:szCs w:val="28"/>
        </w:rPr>
        <w:t>18.</w:t>
      </w:r>
      <w:r>
        <w:rPr>
          <w:rFonts w:eastAsiaTheme="majorEastAsia" w:cs="Times New Roman"/>
          <w:color w:val="000000" w:themeColor="text1"/>
          <w:szCs w:val="28"/>
        </w:rPr>
        <w:t xml:space="preserve"> - № 11. – С. 5-6.</w:t>
      </w:r>
    </w:p>
    <w:p w:rsidR="002208BA" w:rsidRPr="003D16BF" w:rsidRDefault="002208BA" w:rsidP="00D14CA1">
      <w:pPr>
        <w:pStyle w:val="ab"/>
        <w:numPr>
          <w:ilvl w:val="0"/>
          <w:numId w:val="31"/>
        </w:numPr>
        <w:spacing w:after="0"/>
        <w:ind w:left="426" w:hanging="426"/>
        <w:rPr>
          <w:rFonts w:cs="Times New Roman"/>
          <w:color w:val="000000"/>
          <w:szCs w:val="28"/>
          <w:shd w:val="clear" w:color="auto" w:fill="FFFFFF"/>
        </w:rPr>
      </w:pPr>
      <w:r w:rsidRPr="003D16BF">
        <w:rPr>
          <w:rFonts w:cs="Times New Roman"/>
          <w:color w:val="000000"/>
          <w:szCs w:val="28"/>
        </w:rPr>
        <w:t>Лоскутова</w:t>
      </w:r>
      <w:r>
        <w:rPr>
          <w:rFonts w:cs="Times New Roman"/>
          <w:color w:val="000000"/>
          <w:szCs w:val="28"/>
        </w:rPr>
        <w:t>,</w:t>
      </w:r>
      <w:r w:rsidRPr="003D16BF">
        <w:rPr>
          <w:rFonts w:cs="Times New Roman"/>
          <w:color w:val="000000"/>
          <w:szCs w:val="28"/>
        </w:rPr>
        <w:t xml:space="preserve"> Е.Е. Управление и экономика фармации. В 4-х томах. Том 1. Фармацевтическая деятельность. Организация и регулирование. - </w:t>
      </w:r>
      <w:r w:rsidR="00B87A03">
        <w:rPr>
          <w:rFonts w:cs="Times New Roman"/>
          <w:color w:val="000000"/>
          <w:szCs w:val="28"/>
          <w:shd w:val="clear" w:color="auto" w:fill="FFFFFF"/>
        </w:rPr>
        <w:t xml:space="preserve">3-е изд., </w:t>
      </w:r>
      <w:proofErr w:type="spellStart"/>
      <w:r w:rsidR="00B87A03">
        <w:rPr>
          <w:rFonts w:cs="Times New Roman"/>
          <w:color w:val="000000"/>
          <w:szCs w:val="28"/>
          <w:shd w:val="clear" w:color="auto" w:fill="FFFFFF"/>
        </w:rPr>
        <w:t>перераб</w:t>
      </w:r>
      <w:proofErr w:type="spellEnd"/>
      <w:r w:rsidR="00B87A03">
        <w:rPr>
          <w:rFonts w:cs="Times New Roman"/>
          <w:color w:val="000000"/>
          <w:szCs w:val="28"/>
          <w:shd w:val="clear" w:color="auto" w:fill="FFFFFF"/>
        </w:rPr>
        <w:t xml:space="preserve">. и доп. – Москва </w:t>
      </w:r>
      <w:r w:rsidRPr="003D16BF">
        <w:rPr>
          <w:rFonts w:cs="Times New Roman"/>
          <w:color w:val="000000"/>
          <w:szCs w:val="28"/>
          <w:shd w:val="clear" w:color="auto" w:fill="FFFFFF"/>
        </w:rPr>
        <w:t>: Академия, 2016</w:t>
      </w:r>
      <w:r>
        <w:rPr>
          <w:rFonts w:cs="Times New Roman"/>
          <w:color w:val="000000"/>
          <w:szCs w:val="28"/>
          <w:shd w:val="clear" w:color="auto" w:fill="FFFFFF"/>
        </w:rPr>
        <w:t xml:space="preserve">. – </w:t>
      </w:r>
      <w:r w:rsidRPr="003D16BF">
        <w:rPr>
          <w:rFonts w:cs="Times New Roman"/>
          <w:color w:val="000000"/>
          <w:szCs w:val="28"/>
          <w:shd w:val="clear" w:color="auto" w:fill="FFFFFF"/>
        </w:rPr>
        <w:t>400 с.</w:t>
      </w:r>
    </w:p>
    <w:p w:rsidR="002208BA" w:rsidRPr="000C78ED" w:rsidRDefault="002208BA" w:rsidP="00D14CA1">
      <w:pPr>
        <w:pStyle w:val="22"/>
        <w:numPr>
          <w:ilvl w:val="0"/>
          <w:numId w:val="31"/>
        </w:numPr>
        <w:shd w:val="clear" w:color="auto" w:fill="auto"/>
        <w:tabs>
          <w:tab w:val="left" w:pos="476"/>
        </w:tabs>
        <w:spacing w:line="360" w:lineRule="auto"/>
        <w:ind w:left="426" w:hanging="426"/>
        <w:rPr>
          <w:rFonts w:ascii="Times New Roman" w:hAnsi="Times New Roman" w:cs="Times New Roman"/>
          <w:sz w:val="28"/>
          <w:szCs w:val="28"/>
          <w:lang w:val="ru-RU"/>
        </w:rPr>
      </w:pPr>
      <w:bookmarkStart w:id="16" w:name="P43"/>
      <w:bookmarkStart w:id="17" w:name="P44"/>
      <w:bookmarkStart w:id="18" w:name="P45"/>
      <w:bookmarkStart w:id="19" w:name="P46"/>
      <w:bookmarkStart w:id="20" w:name="P48"/>
      <w:bookmarkStart w:id="21" w:name="P52"/>
      <w:bookmarkStart w:id="22" w:name="P53"/>
      <w:bookmarkEnd w:id="16"/>
      <w:bookmarkEnd w:id="17"/>
      <w:bookmarkEnd w:id="18"/>
      <w:bookmarkEnd w:id="19"/>
      <w:bookmarkEnd w:id="20"/>
      <w:bookmarkEnd w:id="21"/>
      <w:bookmarkEnd w:id="22"/>
      <w:r w:rsidRPr="00C36E4B">
        <w:rPr>
          <w:rFonts w:ascii="Times New Roman" w:hAnsi="Times New Roman" w:cs="Times New Roman"/>
          <w:sz w:val="28"/>
          <w:szCs w:val="28"/>
          <w:lang w:val="ru-RU"/>
        </w:rPr>
        <w:t>Организация деятельности аптеки и ее структурных подразделений [Электронный ресурс</w:t>
      </w:r>
      <w:proofErr w:type="gramStart"/>
      <w:r w:rsidRPr="00C36E4B">
        <w:rPr>
          <w:rFonts w:ascii="Times New Roman" w:hAnsi="Times New Roman" w:cs="Times New Roman"/>
          <w:sz w:val="28"/>
          <w:szCs w:val="28"/>
          <w:lang w:val="ru-RU"/>
        </w:rPr>
        <w:t>] :</w:t>
      </w:r>
      <w:proofErr w:type="gramEnd"/>
      <w:r w:rsidRPr="00C36E4B">
        <w:rPr>
          <w:rFonts w:ascii="Times New Roman" w:hAnsi="Times New Roman" w:cs="Times New Roman"/>
          <w:sz w:val="28"/>
          <w:szCs w:val="28"/>
          <w:lang w:val="ru-RU"/>
        </w:rPr>
        <w:t xml:space="preserve"> курс лекций для обучающихся по специальности 33.02.01 - Фармация : в 3 ч. / сост. Л. А. </w:t>
      </w:r>
      <w:proofErr w:type="spellStart"/>
      <w:r w:rsidRPr="00C36E4B">
        <w:rPr>
          <w:rFonts w:ascii="Times New Roman" w:hAnsi="Times New Roman" w:cs="Times New Roman"/>
          <w:sz w:val="28"/>
          <w:szCs w:val="28"/>
          <w:lang w:val="ru-RU"/>
        </w:rPr>
        <w:t>Анишева</w:t>
      </w:r>
      <w:proofErr w:type="spellEnd"/>
      <w:r w:rsidRPr="00C36E4B">
        <w:rPr>
          <w:rFonts w:ascii="Times New Roman" w:hAnsi="Times New Roman" w:cs="Times New Roman"/>
          <w:sz w:val="28"/>
          <w:szCs w:val="28"/>
          <w:lang w:val="ru-RU"/>
        </w:rPr>
        <w:t xml:space="preserve">, Е. Н. Казакова ; Красноярский медицинский университет, Фармацевтический колледж. - </w:t>
      </w:r>
      <w:proofErr w:type="gramStart"/>
      <w:r w:rsidRPr="00C36E4B">
        <w:rPr>
          <w:rFonts w:ascii="Times New Roman" w:hAnsi="Times New Roman" w:cs="Times New Roman"/>
          <w:sz w:val="28"/>
          <w:szCs w:val="28"/>
          <w:lang w:val="ru-RU"/>
        </w:rPr>
        <w:t>Красноярск :</w:t>
      </w:r>
      <w:proofErr w:type="gramEnd"/>
      <w:r w:rsidRPr="00C36E4B">
        <w:rPr>
          <w:rFonts w:ascii="Times New Roman" w:hAnsi="Times New Roman" w:cs="Times New Roman"/>
          <w:sz w:val="28"/>
          <w:szCs w:val="28"/>
          <w:lang w:val="ru-RU"/>
        </w:rPr>
        <w:t xml:space="preserve"> </w:t>
      </w:r>
      <w:proofErr w:type="spellStart"/>
      <w:r w:rsidRPr="00C36E4B">
        <w:rPr>
          <w:rFonts w:ascii="Times New Roman" w:hAnsi="Times New Roman" w:cs="Times New Roman"/>
          <w:sz w:val="28"/>
          <w:szCs w:val="28"/>
          <w:lang w:val="ru-RU"/>
        </w:rPr>
        <w:t>КрасГМУ</w:t>
      </w:r>
      <w:proofErr w:type="spellEnd"/>
      <w:r w:rsidRPr="00C36E4B">
        <w:rPr>
          <w:rFonts w:ascii="Times New Roman" w:hAnsi="Times New Roman" w:cs="Times New Roman"/>
          <w:sz w:val="28"/>
          <w:szCs w:val="28"/>
          <w:lang w:val="ru-RU"/>
        </w:rPr>
        <w:t>, 2017. - Ч. 1. - 113 с.</w:t>
      </w:r>
    </w:p>
    <w:p w:rsidR="00C36E4B" w:rsidRDefault="00C36E4B" w:rsidP="00C36E4B">
      <w:pPr>
        <w:spacing w:after="0" w:line="360" w:lineRule="auto"/>
        <w:jc w:val="both"/>
        <w:rPr>
          <w:rFonts w:cs="Times New Roman"/>
          <w:color w:val="000000" w:themeColor="text1"/>
          <w:szCs w:val="28"/>
        </w:rPr>
      </w:pPr>
    </w:p>
    <w:p w:rsidR="00C36E4B" w:rsidRPr="000C78ED" w:rsidRDefault="00C36E4B" w:rsidP="00C36E4B">
      <w:pPr>
        <w:spacing w:after="0" w:line="360" w:lineRule="auto"/>
        <w:jc w:val="both"/>
        <w:rPr>
          <w:rFonts w:cs="Times New Roman"/>
          <w:color w:val="000000" w:themeColor="text1"/>
          <w:szCs w:val="28"/>
        </w:rPr>
      </w:pPr>
    </w:p>
    <w:sectPr w:rsidR="00C36E4B" w:rsidRPr="000C78ED" w:rsidSect="00855B94">
      <w:footerReference w:type="even" r:id="rId28"/>
      <w:footerReference w:type="default" r:id="rId29"/>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1FC5" w:rsidRDefault="00C51FC5" w:rsidP="008927E9">
      <w:pPr>
        <w:spacing w:after="0" w:line="240" w:lineRule="auto"/>
      </w:pPr>
      <w:r>
        <w:separator/>
      </w:r>
    </w:p>
  </w:endnote>
  <w:endnote w:type="continuationSeparator" w:id="0">
    <w:p w:rsidR="00C51FC5" w:rsidRDefault="00C51FC5" w:rsidP="00892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altName w:val="Calibri"/>
    <w:panose1 w:val="020B0604020202020204"/>
    <w:charset w:val="CC"/>
    <w:family w:val="swiss"/>
    <w:pitch w:val="variable"/>
    <w:sig w:usb0="E4002EFF" w:usb1="C000E47F" w:usb2="00000009" w:usb3="00000000" w:csb0="000001FF" w:csb1="00000000"/>
  </w:font>
  <w:font w:name="Cambria">
    <w:panose1 w:val="02040503050406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
      </w:rPr>
      <w:id w:val="-1492789319"/>
      <w:docPartObj>
        <w:docPartGallery w:val="Page Numbers (Bottom of Page)"/>
        <w:docPartUnique/>
      </w:docPartObj>
    </w:sdtPr>
    <w:sdtEndPr>
      <w:rPr>
        <w:rStyle w:val="af"/>
      </w:rPr>
    </w:sdtEndPr>
    <w:sdtContent>
      <w:p w:rsidR="008613F0" w:rsidRDefault="008613F0" w:rsidP="000C78ED">
        <w:pPr>
          <w:pStyle w:val="ad"/>
          <w:framePr w:wrap="none" w:vAnchor="text" w:hAnchor="margin" w:xAlign="center" w:y="1"/>
          <w:rPr>
            <w:rStyle w:val="af"/>
          </w:rPr>
        </w:pPr>
        <w:r>
          <w:rPr>
            <w:rStyle w:val="af"/>
          </w:rPr>
          <w:fldChar w:fldCharType="begin"/>
        </w:r>
        <w:r>
          <w:rPr>
            <w:rStyle w:val="af"/>
          </w:rPr>
          <w:instrText xml:space="preserve"> PAGE </w:instrText>
        </w:r>
        <w:r>
          <w:rPr>
            <w:rStyle w:val="af"/>
          </w:rPr>
          <w:fldChar w:fldCharType="end"/>
        </w:r>
      </w:p>
    </w:sdtContent>
  </w:sdt>
  <w:p w:rsidR="008613F0" w:rsidRDefault="008613F0">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
      </w:rPr>
      <w:id w:val="968395893"/>
      <w:docPartObj>
        <w:docPartGallery w:val="Page Numbers (Bottom of Page)"/>
        <w:docPartUnique/>
      </w:docPartObj>
    </w:sdtPr>
    <w:sdtEndPr>
      <w:rPr>
        <w:rStyle w:val="af"/>
        <w:sz w:val="24"/>
      </w:rPr>
    </w:sdtEndPr>
    <w:sdtContent>
      <w:p w:rsidR="008613F0" w:rsidRPr="00855B94" w:rsidRDefault="008613F0" w:rsidP="000C78ED">
        <w:pPr>
          <w:pStyle w:val="ad"/>
          <w:framePr w:wrap="none" w:vAnchor="text" w:hAnchor="margin" w:xAlign="center" w:y="1"/>
          <w:rPr>
            <w:rStyle w:val="af"/>
            <w:sz w:val="24"/>
          </w:rPr>
        </w:pPr>
        <w:r w:rsidRPr="00855B94">
          <w:rPr>
            <w:rStyle w:val="af"/>
            <w:sz w:val="24"/>
          </w:rPr>
          <w:fldChar w:fldCharType="begin"/>
        </w:r>
        <w:r w:rsidRPr="00855B94">
          <w:rPr>
            <w:rStyle w:val="af"/>
            <w:sz w:val="24"/>
          </w:rPr>
          <w:instrText xml:space="preserve"> PAGE </w:instrText>
        </w:r>
        <w:r w:rsidRPr="00855B94">
          <w:rPr>
            <w:rStyle w:val="af"/>
            <w:sz w:val="24"/>
          </w:rPr>
          <w:fldChar w:fldCharType="separate"/>
        </w:r>
        <w:r w:rsidR="00B87A03">
          <w:rPr>
            <w:rStyle w:val="af"/>
            <w:noProof/>
            <w:sz w:val="24"/>
          </w:rPr>
          <w:t>2</w:t>
        </w:r>
        <w:r w:rsidRPr="00855B94">
          <w:rPr>
            <w:rStyle w:val="af"/>
            <w:sz w:val="24"/>
          </w:rPr>
          <w:fldChar w:fldCharType="end"/>
        </w:r>
      </w:p>
    </w:sdtContent>
  </w:sdt>
  <w:p w:rsidR="008613F0" w:rsidRDefault="008613F0">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1FC5" w:rsidRDefault="00C51FC5" w:rsidP="008927E9">
      <w:pPr>
        <w:spacing w:after="0" w:line="240" w:lineRule="auto"/>
      </w:pPr>
      <w:r>
        <w:separator/>
      </w:r>
    </w:p>
  </w:footnote>
  <w:footnote w:type="continuationSeparator" w:id="0">
    <w:p w:rsidR="00C51FC5" w:rsidRDefault="00C51FC5" w:rsidP="008927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C3341"/>
    <w:multiLevelType w:val="hybridMultilevel"/>
    <w:tmpl w:val="2378303A"/>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 w15:restartNumberingAfterBreak="0">
    <w:nsid w:val="09885954"/>
    <w:multiLevelType w:val="hybridMultilevel"/>
    <w:tmpl w:val="6EB44A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297A0A"/>
    <w:multiLevelType w:val="hybridMultilevel"/>
    <w:tmpl w:val="38AA3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224089"/>
    <w:multiLevelType w:val="hybridMultilevel"/>
    <w:tmpl w:val="EEF035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B862EB"/>
    <w:multiLevelType w:val="hybridMultilevel"/>
    <w:tmpl w:val="3AF2C978"/>
    <w:lvl w:ilvl="0" w:tplc="DDD25E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7B52503"/>
    <w:multiLevelType w:val="hybridMultilevel"/>
    <w:tmpl w:val="EEFE3EB8"/>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8257BA7"/>
    <w:multiLevelType w:val="hybridMultilevel"/>
    <w:tmpl w:val="F55A0D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BC172B0"/>
    <w:multiLevelType w:val="hybridMultilevel"/>
    <w:tmpl w:val="4D960474"/>
    <w:lvl w:ilvl="0" w:tplc="0419000F">
      <w:start w:val="1"/>
      <w:numFmt w:val="decimal"/>
      <w:lvlText w:val="%1."/>
      <w:lvlJc w:val="left"/>
      <w:pPr>
        <w:ind w:left="1996" w:hanging="360"/>
      </w:pPr>
      <w:rPr>
        <w:rFonts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8" w15:restartNumberingAfterBreak="0">
    <w:nsid w:val="1F261B10"/>
    <w:multiLevelType w:val="hybridMultilevel"/>
    <w:tmpl w:val="EEFE3EB8"/>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F716FB0"/>
    <w:multiLevelType w:val="hybridMultilevel"/>
    <w:tmpl w:val="E05A722C"/>
    <w:lvl w:ilvl="0" w:tplc="8AE4D370">
      <w:start w:val="1"/>
      <w:numFmt w:val="decimal"/>
      <w:lvlText w:val="%1."/>
      <w:lvlJc w:val="left"/>
      <w:pPr>
        <w:ind w:left="1429" w:hanging="360"/>
      </w:pPr>
      <w:rPr>
        <w:rFonts w:ascii="Times New Roman" w:hAnsi="Times New Roman"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06E4701"/>
    <w:multiLevelType w:val="hybridMultilevel"/>
    <w:tmpl w:val="64D0F350"/>
    <w:lvl w:ilvl="0" w:tplc="DDD25E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1527092"/>
    <w:multiLevelType w:val="hybridMultilevel"/>
    <w:tmpl w:val="C46288F8"/>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2624A23"/>
    <w:multiLevelType w:val="hybridMultilevel"/>
    <w:tmpl w:val="C21E917E"/>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3" w15:restartNumberingAfterBreak="0">
    <w:nsid w:val="288836B8"/>
    <w:multiLevelType w:val="hybridMultilevel"/>
    <w:tmpl w:val="FA3464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F8A79F3"/>
    <w:multiLevelType w:val="multilevel"/>
    <w:tmpl w:val="F84C10E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7130490"/>
    <w:multiLevelType w:val="hybridMultilevel"/>
    <w:tmpl w:val="5B9850C2"/>
    <w:lvl w:ilvl="0" w:tplc="04190011">
      <w:start w:val="1"/>
      <w:numFmt w:val="decimal"/>
      <w:lvlText w:val="%1)"/>
      <w:lvlJc w:val="left"/>
      <w:pPr>
        <w:ind w:left="720" w:hanging="360"/>
      </w:pPr>
    </w:lvl>
    <w:lvl w:ilvl="1" w:tplc="99D29D9E">
      <w:start w:val="1"/>
      <w:numFmt w:val="decimal"/>
      <w:lvlText w:val="%2."/>
      <w:lvlJc w:val="left"/>
      <w:pPr>
        <w:ind w:left="2190" w:hanging="111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C08478E"/>
    <w:multiLevelType w:val="hybridMultilevel"/>
    <w:tmpl w:val="D1A651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E627EFB"/>
    <w:multiLevelType w:val="hybridMultilevel"/>
    <w:tmpl w:val="67D8274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414B196F"/>
    <w:multiLevelType w:val="hybridMultilevel"/>
    <w:tmpl w:val="E0F22C90"/>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9" w15:restartNumberingAfterBreak="0">
    <w:nsid w:val="47612691"/>
    <w:multiLevelType w:val="hybridMultilevel"/>
    <w:tmpl w:val="60169B8C"/>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20" w15:restartNumberingAfterBreak="0">
    <w:nsid w:val="4AF0212D"/>
    <w:multiLevelType w:val="hybridMultilevel"/>
    <w:tmpl w:val="9DA405B0"/>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21" w15:restartNumberingAfterBreak="0">
    <w:nsid w:val="4C3E3459"/>
    <w:multiLevelType w:val="hybridMultilevel"/>
    <w:tmpl w:val="FA2CFD3E"/>
    <w:lvl w:ilvl="0" w:tplc="DDD25E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C97768C"/>
    <w:multiLevelType w:val="hybridMultilevel"/>
    <w:tmpl w:val="6D523E9A"/>
    <w:lvl w:ilvl="0" w:tplc="DDD25E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D443EFA"/>
    <w:multiLevelType w:val="multilevel"/>
    <w:tmpl w:val="5706F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153433F"/>
    <w:multiLevelType w:val="hybridMultilevel"/>
    <w:tmpl w:val="FC7EF1DE"/>
    <w:lvl w:ilvl="0" w:tplc="04190017">
      <w:start w:val="1"/>
      <w:numFmt w:val="lowerLetter"/>
      <w:lvlText w:val="%1)"/>
      <w:lvlJc w:val="left"/>
      <w:pPr>
        <w:ind w:left="1996" w:hanging="360"/>
      </w:pPr>
      <w:rPr>
        <w:rFonts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25" w15:restartNumberingAfterBreak="0">
    <w:nsid w:val="72200D38"/>
    <w:multiLevelType w:val="hybridMultilevel"/>
    <w:tmpl w:val="C338B8F2"/>
    <w:lvl w:ilvl="0" w:tplc="DDD25E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2AB5B7D"/>
    <w:multiLevelType w:val="hybridMultilevel"/>
    <w:tmpl w:val="2110A2E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747323FA"/>
    <w:multiLevelType w:val="hybridMultilevel"/>
    <w:tmpl w:val="DBA04A92"/>
    <w:lvl w:ilvl="0" w:tplc="AE2443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7221789"/>
    <w:multiLevelType w:val="hybridMultilevel"/>
    <w:tmpl w:val="1F4C12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CA921F5"/>
    <w:multiLevelType w:val="hybridMultilevel"/>
    <w:tmpl w:val="D72A1060"/>
    <w:lvl w:ilvl="0" w:tplc="04190015">
      <w:start w:val="1"/>
      <w:numFmt w:val="upperLetter"/>
      <w:lvlText w:val="%1."/>
      <w:lvlJc w:val="left"/>
      <w:pPr>
        <w:ind w:left="1996" w:hanging="360"/>
      </w:pPr>
      <w:rPr>
        <w:rFonts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30" w15:restartNumberingAfterBreak="0">
    <w:nsid w:val="7FFE7972"/>
    <w:multiLevelType w:val="hybridMultilevel"/>
    <w:tmpl w:val="E00AA548"/>
    <w:lvl w:ilvl="0" w:tplc="DDD25E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6"/>
  </w:num>
  <w:num w:numId="2">
    <w:abstractNumId w:val="23"/>
  </w:num>
  <w:num w:numId="3">
    <w:abstractNumId w:val="9"/>
  </w:num>
  <w:num w:numId="4">
    <w:abstractNumId w:val="1"/>
  </w:num>
  <w:num w:numId="5">
    <w:abstractNumId w:val="2"/>
  </w:num>
  <w:num w:numId="6">
    <w:abstractNumId w:val="12"/>
  </w:num>
  <w:num w:numId="7">
    <w:abstractNumId w:val="0"/>
  </w:num>
  <w:num w:numId="8">
    <w:abstractNumId w:val="7"/>
  </w:num>
  <w:num w:numId="9">
    <w:abstractNumId w:val="6"/>
  </w:num>
  <w:num w:numId="10">
    <w:abstractNumId w:val="18"/>
  </w:num>
  <w:num w:numId="11">
    <w:abstractNumId w:val="19"/>
  </w:num>
  <w:num w:numId="12">
    <w:abstractNumId w:val="20"/>
  </w:num>
  <w:num w:numId="13">
    <w:abstractNumId w:val="29"/>
  </w:num>
  <w:num w:numId="14">
    <w:abstractNumId w:val="10"/>
  </w:num>
  <w:num w:numId="15">
    <w:abstractNumId w:val="13"/>
  </w:num>
  <w:num w:numId="16">
    <w:abstractNumId w:val="22"/>
  </w:num>
  <w:num w:numId="17">
    <w:abstractNumId w:val="21"/>
  </w:num>
  <w:num w:numId="18">
    <w:abstractNumId w:val="30"/>
  </w:num>
  <w:num w:numId="19">
    <w:abstractNumId w:val="25"/>
  </w:num>
  <w:num w:numId="20">
    <w:abstractNumId w:val="4"/>
  </w:num>
  <w:num w:numId="21">
    <w:abstractNumId w:val="8"/>
  </w:num>
  <w:num w:numId="22">
    <w:abstractNumId w:val="17"/>
  </w:num>
  <w:num w:numId="23">
    <w:abstractNumId w:val="24"/>
  </w:num>
  <w:num w:numId="24">
    <w:abstractNumId w:val="11"/>
  </w:num>
  <w:num w:numId="25">
    <w:abstractNumId w:val="26"/>
  </w:num>
  <w:num w:numId="26">
    <w:abstractNumId w:val="14"/>
  </w:num>
  <w:num w:numId="27">
    <w:abstractNumId w:val="5"/>
  </w:num>
  <w:num w:numId="28">
    <w:abstractNumId w:val="27"/>
  </w:num>
  <w:num w:numId="29">
    <w:abstractNumId w:val="28"/>
  </w:num>
  <w:num w:numId="30">
    <w:abstractNumId w:val="15"/>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02B9"/>
    <w:rsid w:val="000102B9"/>
    <w:rsid w:val="000140EE"/>
    <w:rsid w:val="00021592"/>
    <w:rsid w:val="00022F39"/>
    <w:rsid w:val="00025D0E"/>
    <w:rsid w:val="00032E25"/>
    <w:rsid w:val="0003369E"/>
    <w:rsid w:val="00033ED1"/>
    <w:rsid w:val="00040616"/>
    <w:rsid w:val="00054785"/>
    <w:rsid w:val="00055481"/>
    <w:rsid w:val="00086B59"/>
    <w:rsid w:val="000871AE"/>
    <w:rsid w:val="000A7B2E"/>
    <w:rsid w:val="000A7B80"/>
    <w:rsid w:val="000B74F6"/>
    <w:rsid w:val="000C78ED"/>
    <w:rsid w:val="000C7CDB"/>
    <w:rsid w:val="000D1B6D"/>
    <w:rsid w:val="000D6696"/>
    <w:rsid w:val="000D6EDF"/>
    <w:rsid w:val="000E4837"/>
    <w:rsid w:val="000F723B"/>
    <w:rsid w:val="001060A6"/>
    <w:rsid w:val="00110E93"/>
    <w:rsid w:val="00111C84"/>
    <w:rsid w:val="00112262"/>
    <w:rsid w:val="00130AA7"/>
    <w:rsid w:val="00142E3A"/>
    <w:rsid w:val="001751B6"/>
    <w:rsid w:val="0018516A"/>
    <w:rsid w:val="001A00F0"/>
    <w:rsid w:val="001B1E63"/>
    <w:rsid w:val="001C16FB"/>
    <w:rsid w:val="001C5E33"/>
    <w:rsid w:val="001D2505"/>
    <w:rsid w:val="001E6377"/>
    <w:rsid w:val="001F3DAF"/>
    <w:rsid w:val="002063EE"/>
    <w:rsid w:val="002208BA"/>
    <w:rsid w:val="00234C40"/>
    <w:rsid w:val="00236C3C"/>
    <w:rsid w:val="00245B10"/>
    <w:rsid w:val="002538BE"/>
    <w:rsid w:val="002571F8"/>
    <w:rsid w:val="00272C32"/>
    <w:rsid w:val="002812E8"/>
    <w:rsid w:val="00293616"/>
    <w:rsid w:val="002A0AC5"/>
    <w:rsid w:val="002D5CEF"/>
    <w:rsid w:val="0031709C"/>
    <w:rsid w:val="00330395"/>
    <w:rsid w:val="003352E1"/>
    <w:rsid w:val="00335FED"/>
    <w:rsid w:val="0034137D"/>
    <w:rsid w:val="003462A6"/>
    <w:rsid w:val="003539B2"/>
    <w:rsid w:val="003551EE"/>
    <w:rsid w:val="00356AB0"/>
    <w:rsid w:val="003729FA"/>
    <w:rsid w:val="00381B5B"/>
    <w:rsid w:val="003B4BFF"/>
    <w:rsid w:val="003C3DF0"/>
    <w:rsid w:val="003D16BF"/>
    <w:rsid w:val="003D52DC"/>
    <w:rsid w:val="003E53B3"/>
    <w:rsid w:val="003E5886"/>
    <w:rsid w:val="003F02C1"/>
    <w:rsid w:val="003F4191"/>
    <w:rsid w:val="00401F2A"/>
    <w:rsid w:val="00404EB1"/>
    <w:rsid w:val="004146AC"/>
    <w:rsid w:val="00421007"/>
    <w:rsid w:val="0042128E"/>
    <w:rsid w:val="00427293"/>
    <w:rsid w:val="00446E74"/>
    <w:rsid w:val="00450206"/>
    <w:rsid w:val="00451C1B"/>
    <w:rsid w:val="00472AEB"/>
    <w:rsid w:val="00475AD7"/>
    <w:rsid w:val="00480E6D"/>
    <w:rsid w:val="00494269"/>
    <w:rsid w:val="004A4AC0"/>
    <w:rsid w:val="004D789E"/>
    <w:rsid w:val="004E7B1A"/>
    <w:rsid w:val="004F0C69"/>
    <w:rsid w:val="004F3A32"/>
    <w:rsid w:val="00532E7B"/>
    <w:rsid w:val="00554682"/>
    <w:rsid w:val="00556491"/>
    <w:rsid w:val="0056726C"/>
    <w:rsid w:val="00567526"/>
    <w:rsid w:val="00582A87"/>
    <w:rsid w:val="00593D20"/>
    <w:rsid w:val="005A0862"/>
    <w:rsid w:val="005A25A6"/>
    <w:rsid w:val="005F3F01"/>
    <w:rsid w:val="005F7A8D"/>
    <w:rsid w:val="00607EE3"/>
    <w:rsid w:val="00622A73"/>
    <w:rsid w:val="00631E01"/>
    <w:rsid w:val="006349B1"/>
    <w:rsid w:val="00652D69"/>
    <w:rsid w:val="00665CB6"/>
    <w:rsid w:val="006715CD"/>
    <w:rsid w:val="0067409A"/>
    <w:rsid w:val="0069715A"/>
    <w:rsid w:val="006A5813"/>
    <w:rsid w:val="006A6D92"/>
    <w:rsid w:val="006B680C"/>
    <w:rsid w:val="006C23FA"/>
    <w:rsid w:val="006E349A"/>
    <w:rsid w:val="006E4F91"/>
    <w:rsid w:val="006E63A6"/>
    <w:rsid w:val="006F0C99"/>
    <w:rsid w:val="00717FF8"/>
    <w:rsid w:val="00720325"/>
    <w:rsid w:val="00735316"/>
    <w:rsid w:val="00737DC7"/>
    <w:rsid w:val="00744205"/>
    <w:rsid w:val="00760F40"/>
    <w:rsid w:val="007611D9"/>
    <w:rsid w:val="007771AF"/>
    <w:rsid w:val="007A24BD"/>
    <w:rsid w:val="007A664C"/>
    <w:rsid w:val="007C6841"/>
    <w:rsid w:val="007D1656"/>
    <w:rsid w:val="00803598"/>
    <w:rsid w:val="00823E20"/>
    <w:rsid w:val="0082487F"/>
    <w:rsid w:val="00826430"/>
    <w:rsid w:val="0083576C"/>
    <w:rsid w:val="00840B13"/>
    <w:rsid w:val="008415B9"/>
    <w:rsid w:val="00855317"/>
    <w:rsid w:val="00855B94"/>
    <w:rsid w:val="00855C7F"/>
    <w:rsid w:val="008613F0"/>
    <w:rsid w:val="00862B7A"/>
    <w:rsid w:val="00877A99"/>
    <w:rsid w:val="00881924"/>
    <w:rsid w:val="00884E8B"/>
    <w:rsid w:val="008927E9"/>
    <w:rsid w:val="008A323C"/>
    <w:rsid w:val="008A4953"/>
    <w:rsid w:val="008D0824"/>
    <w:rsid w:val="008D0B53"/>
    <w:rsid w:val="008D1787"/>
    <w:rsid w:val="008E018C"/>
    <w:rsid w:val="00914CC5"/>
    <w:rsid w:val="0091786A"/>
    <w:rsid w:val="00942C60"/>
    <w:rsid w:val="009516BD"/>
    <w:rsid w:val="00954B3F"/>
    <w:rsid w:val="00957A37"/>
    <w:rsid w:val="00960546"/>
    <w:rsid w:val="009633AA"/>
    <w:rsid w:val="0097498A"/>
    <w:rsid w:val="00976363"/>
    <w:rsid w:val="0098767B"/>
    <w:rsid w:val="00991C29"/>
    <w:rsid w:val="009C29DD"/>
    <w:rsid w:val="009D3578"/>
    <w:rsid w:val="009E1402"/>
    <w:rsid w:val="009F3ABB"/>
    <w:rsid w:val="00A2538E"/>
    <w:rsid w:val="00A270D5"/>
    <w:rsid w:val="00A30B52"/>
    <w:rsid w:val="00A6264F"/>
    <w:rsid w:val="00A8407D"/>
    <w:rsid w:val="00A85894"/>
    <w:rsid w:val="00AB72CE"/>
    <w:rsid w:val="00AC2B0E"/>
    <w:rsid w:val="00AF487D"/>
    <w:rsid w:val="00B03CB4"/>
    <w:rsid w:val="00B03D4D"/>
    <w:rsid w:val="00B07783"/>
    <w:rsid w:val="00B16C97"/>
    <w:rsid w:val="00B17D36"/>
    <w:rsid w:val="00B23820"/>
    <w:rsid w:val="00B44C28"/>
    <w:rsid w:val="00B51947"/>
    <w:rsid w:val="00B52510"/>
    <w:rsid w:val="00B762A0"/>
    <w:rsid w:val="00B8105B"/>
    <w:rsid w:val="00B8107A"/>
    <w:rsid w:val="00B8151F"/>
    <w:rsid w:val="00B86562"/>
    <w:rsid w:val="00B87A03"/>
    <w:rsid w:val="00BA45B3"/>
    <w:rsid w:val="00C06978"/>
    <w:rsid w:val="00C176EE"/>
    <w:rsid w:val="00C255AB"/>
    <w:rsid w:val="00C36E4B"/>
    <w:rsid w:val="00C40DAC"/>
    <w:rsid w:val="00C51FC5"/>
    <w:rsid w:val="00C54827"/>
    <w:rsid w:val="00C649AA"/>
    <w:rsid w:val="00C64D86"/>
    <w:rsid w:val="00C81204"/>
    <w:rsid w:val="00C821AA"/>
    <w:rsid w:val="00CA102C"/>
    <w:rsid w:val="00CB7873"/>
    <w:rsid w:val="00CD3651"/>
    <w:rsid w:val="00CD5973"/>
    <w:rsid w:val="00D14CA1"/>
    <w:rsid w:val="00D35CAE"/>
    <w:rsid w:val="00D46214"/>
    <w:rsid w:val="00D47761"/>
    <w:rsid w:val="00D47D32"/>
    <w:rsid w:val="00D64FCE"/>
    <w:rsid w:val="00D92318"/>
    <w:rsid w:val="00D96309"/>
    <w:rsid w:val="00DA2F92"/>
    <w:rsid w:val="00DA42E6"/>
    <w:rsid w:val="00DA796A"/>
    <w:rsid w:val="00DD65EA"/>
    <w:rsid w:val="00DE59CB"/>
    <w:rsid w:val="00DF3A8A"/>
    <w:rsid w:val="00E104E6"/>
    <w:rsid w:val="00E23DF9"/>
    <w:rsid w:val="00E31477"/>
    <w:rsid w:val="00E43520"/>
    <w:rsid w:val="00E62FCB"/>
    <w:rsid w:val="00E8787E"/>
    <w:rsid w:val="00E93DDD"/>
    <w:rsid w:val="00EB2FE1"/>
    <w:rsid w:val="00EB7BFB"/>
    <w:rsid w:val="00F06365"/>
    <w:rsid w:val="00F21623"/>
    <w:rsid w:val="00F309C2"/>
    <w:rsid w:val="00F37CDE"/>
    <w:rsid w:val="00F510D8"/>
    <w:rsid w:val="00F51200"/>
    <w:rsid w:val="00F81976"/>
    <w:rsid w:val="00F86392"/>
    <w:rsid w:val="00F958B3"/>
    <w:rsid w:val="00FC2055"/>
    <w:rsid w:val="00FC3548"/>
    <w:rsid w:val="00FC4BAC"/>
    <w:rsid w:val="00FD076B"/>
    <w:rsid w:val="00FE3074"/>
    <w:rsid w:val="00FE6A33"/>
    <w:rsid w:val="00FF04D2"/>
    <w:rsid w:val="00FF3F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ACD62"/>
  <w15:docId w15:val="{C02A9801-070E-8F4C-A98E-B54EF1EAB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2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8407D"/>
    <w:rPr>
      <w:rFonts w:ascii="Times New Roman" w:hAnsi="Times New Roman"/>
      <w:sz w:val="28"/>
    </w:rPr>
  </w:style>
  <w:style w:type="paragraph" w:styleId="1">
    <w:name w:val="heading 1"/>
    <w:basedOn w:val="a"/>
    <w:next w:val="a"/>
    <w:link w:val="10"/>
    <w:uiPriority w:val="9"/>
    <w:qFormat/>
    <w:rsid w:val="000102B9"/>
    <w:pPr>
      <w:keepNext/>
      <w:keepLines/>
      <w:spacing w:before="480" w:after="0" w:line="360" w:lineRule="auto"/>
      <w:jc w:val="center"/>
      <w:outlineLvl w:val="0"/>
    </w:pPr>
    <w:rPr>
      <w:rFonts w:eastAsiaTheme="majorEastAsia" w:cstheme="majorBidi"/>
      <w:b/>
      <w:bCs/>
      <w:color w:val="000000" w:themeColor="text1"/>
      <w:szCs w:val="28"/>
    </w:rPr>
  </w:style>
  <w:style w:type="paragraph" w:styleId="2">
    <w:name w:val="heading 2"/>
    <w:basedOn w:val="a"/>
    <w:next w:val="a"/>
    <w:link w:val="20"/>
    <w:uiPriority w:val="9"/>
    <w:unhideWhenUsed/>
    <w:qFormat/>
    <w:rsid w:val="005F3F01"/>
    <w:pPr>
      <w:keepNext/>
      <w:keepLines/>
      <w:spacing w:before="200" w:after="0" w:line="360" w:lineRule="auto"/>
      <w:jc w:val="center"/>
      <w:outlineLvl w:val="1"/>
    </w:pPr>
    <w:rPr>
      <w:rFonts w:eastAsiaTheme="majorEastAsia" w:cstheme="majorBidi"/>
      <w:b/>
      <w:bCs/>
      <w:color w:val="000000" w:themeColor="text1"/>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102B9"/>
    <w:pPr>
      <w:widowControl w:val="0"/>
      <w:autoSpaceDE w:val="0"/>
      <w:autoSpaceDN w:val="0"/>
      <w:spacing w:after="0" w:line="240" w:lineRule="auto"/>
    </w:pPr>
    <w:rPr>
      <w:rFonts w:ascii="Calibri" w:eastAsia="Times New Roman" w:hAnsi="Calibri" w:cs="Calibri"/>
      <w:szCs w:val="20"/>
    </w:rPr>
  </w:style>
  <w:style w:type="paragraph" w:customStyle="1" w:styleId="Default">
    <w:name w:val="Default"/>
    <w:rsid w:val="000102B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0102B9"/>
    <w:rPr>
      <w:rFonts w:ascii="Times New Roman" w:eastAsiaTheme="majorEastAsia" w:hAnsi="Times New Roman" w:cstheme="majorBidi"/>
      <w:b/>
      <w:bCs/>
      <w:color w:val="000000" w:themeColor="text1"/>
      <w:sz w:val="28"/>
      <w:szCs w:val="28"/>
    </w:rPr>
  </w:style>
  <w:style w:type="paragraph" w:styleId="a3">
    <w:name w:val="Document Map"/>
    <w:basedOn w:val="a"/>
    <w:link w:val="a4"/>
    <w:uiPriority w:val="99"/>
    <w:semiHidden/>
    <w:unhideWhenUsed/>
    <w:rsid w:val="000102B9"/>
    <w:pPr>
      <w:spacing w:after="0" w:line="240" w:lineRule="auto"/>
    </w:pPr>
    <w:rPr>
      <w:rFonts w:ascii="Tahoma" w:hAnsi="Tahoma" w:cs="Tahoma"/>
      <w:sz w:val="16"/>
      <w:szCs w:val="16"/>
    </w:rPr>
  </w:style>
  <w:style w:type="character" w:customStyle="1" w:styleId="a4">
    <w:name w:val="Схема документа Знак"/>
    <w:basedOn w:val="a0"/>
    <w:link w:val="a3"/>
    <w:uiPriority w:val="99"/>
    <w:semiHidden/>
    <w:rsid w:val="000102B9"/>
    <w:rPr>
      <w:rFonts w:ascii="Tahoma" w:hAnsi="Tahoma" w:cs="Tahoma"/>
      <w:sz w:val="16"/>
      <w:szCs w:val="16"/>
    </w:rPr>
  </w:style>
  <w:style w:type="character" w:customStyle="1" w:styleId="20">
    <w:name w:val="Заголовок 2 Знак"/>
    <w:basedOn w:val="a0"/>
    <w:link w:val="2"/>
    <w:uiPriority w:val="9"/>
    <w:rsid w:val="005F3F01"/>
    <w:rPr>
      <w:rFonts w:ascii="Times New Roman" w:eastAsiaTheme="majorEastAsia" w:hAnsi="Times New Roman" w:cstheme="majorBidi"/>
      <w:b/>
      <w:bCs/>
      <w:color w:val="000000" w:themeColor="text1"/>
      <w:sz w:val="28"/>
      <w:szCs w:val="26"/>
    </w:rPr>
  </w:style>
  <w:style w:type="table" w:styleId="a5">
    <w:name w:val="Table Grid"/>
    <w:basedOn w:val="a1"/>
    <w:uiPriority w:val="59"/>
    <w:rsid w:val="0045020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SS">
    <w:name w:val="СтильSSS"/>
    <w:link w:val="SSS0"/>
    <w:qFormat/>
    <w:rsid w:val="006B680C"/>
    <w:pPr>
      <w:widowControl w:val="0"/>
      <w:suppressAutoHyphens/>
      <w:spacing w:after="0" w:line="360" w:lineRule="auto"/>
      <w:ind w:firstLine="709"/>
      <w:jc w:val="both"/>
    </w:pPr>
    <w:rPr>
      <w:rFonts w:ascii="Times New Roman" w:eastAsia="Times New Roman" w:hAnsi="Times New Roman" w:cs="Times New Roman"/>
      <w:color w:val="000000"/>
      <w:sz w:val="28"/>
      <w:szCs w:val="28"/>
      <w:lang w:val="en-US" w:eastAsia="en-US"/>
    </w:rPr>
  </w:style>
  <w:style w:type="character" w:customStyle="1" w:styleId="SSS0">
    <w:name w:val="СтильSSS Знак"/>
    <w:link w:val="SSS"/>
    <w:locked/>
    <w:rsid w:val="006B680C"/>
    <w:rPr>
      <w:rFonts w:ascii="Times New Roman" w:eastAsia="Times New Roman" w:hAnsi="Times New Roman" w:cs="Times New Roman"/>
      <w:color w:val="000000"/>
      <w:sz w:val="28"/>
      <w:szCs w:val="28"/>
      <w:lang w:val="en-US" w:eastAsia="en-US"/>
    </w:rPr>
  </w:style>
  <w:style w:type="paragraph" w:styleId="a6">
    <w:name w:val="Normal (Web)"/>
    <w:basedOn w:val="a"/>
    <w:uiPriority w:val="99"/>
    <w:semiHidden/>
    <w:unhideWhenUsed/>
    <w:rsid w:val="00CD3651"/>
    <w:pPr>
      <w:spacing w:before="100" w:beforeAutospacing="1" w:after="100" w:afterAutospacing="1" w:line="240" w:lineRule="auto"/>
    </w:pPr>
    <w:rPr>
      <w:rFonts w:eastAsia="Times New Roman" w:cs="Times New Roman"/>
      <w:sz w:val="24"/>
      <w:szCs w:val="24"/>
    </w:rPr>
  </w:style>
  <w:style w:type="character" w:styleId="a7">
    <w:name w:val="Hyperlink"/>
    <w:basedOn w:val="a0"/>
    <w:uiPriority w:val="99"/>
    <w:unhideWhenUsed/>
    <w:rsid w:val="00CD3651"/>
    <w:rPr>
      <w:color w:val="0000FF"/>
      <w:u w:val="single"/>
    </w:rPr>
  </w:style>
  <w:style w:type="character" w:styleId="a8">
    <w:name w:val="Strong"/>
    <w:basedOn w:val="a0"/>
    <w:uiPriority w:val="22"/>
    <w:qFormat/>
    <w:rsid w:val="00CD3651"/>
    <w:rPr>
      <w:b/>
      <w:bCs/>
    </w:rPr>
  </w:style>
  <w:style w:type="paragraph" w:styleId="a9">
    <w:name w:val="Balloon Text"/>
    <w:basedOn w:val="a"/>
    <w:link w:val="aa"/>
    <w:uiPriority w:val="99"/>
    <w:semiHidden/>
    <w:unhideWhenUsed/>
    <w:rsid w:val="007611D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611D9"/>
    <w:rPr>
      <w:rFonts w:ascii="Tahoma" w:hAnsi="Tahoma" w:cs="Tahoma"/>
      <w:sz w:val="16"/>
      <w:szCs w:val="16"/>
    </w:rPr>
  </w:style>
  <w:style w:type="character" w:customStyle="1" w:styleId="21">
    <w:name w:val="Основной текст (2)_"/>
    <w:basedOn w:val="a0"/>
    <w:link w:val="22"/>
    <w:rsid w:val="00DA2F92"/>
    <w:rPr>
      <w:rFonts w:ascii="Tahoma" w:eastAsia="Tahoma" w:hAnsi="Tahoma" w:cs="Tahoma"/>
      <w:sz w:val="11"/>
      <w:szCs w:val="11"/>
      <w:shd w:val="clear" w:color="auto" w:fill="FFFFFF"/>
      <w:lang w:val="en-US" w:eastAsia="en-US" w:bidi="en-US"/>
    </w:rPr>
  </w:style>
  <w:style w:type="paragraph" w:customStyle="1" w:styleId="22">
    <w:name w:val="Основной текст (2)"/>
    <w:basedOn w:val="a"/>
    <w:link w:val="21"/>
    <w:rsid w:val="00DA2F92"/>
    <w:pPr>
      <w:widowControl w:val="0"/>
      <w:shd w:val="clear" w:color="auto" w:fill="FFFFFF"/>
      <w:spacing w:after="0" w:line="149" w:lineRule="exact"/>
      <w:jc w:val="both"/>
    </w:pPr>
    <w:rPr>
      <w:rFonts w:ascii="Tahoma" w:eastAsia="Tahoma" w:hAnsi="Tahoma" w:cs="Tahoma"/>
      <w:sz w:val="11"/>
      <w:szCs w:val="11"/>
      <w:lang w:val="en-US" w:eastAsia="en-US" w:bidi="en-US"/>
    </w:rPr>
  </w:style>
  <w:style w:type="character" w:customStyle="1" w:styleId="2SegoeUI">
    <w:name w:val="Основной текст (2) + Segoe UI;Курсив"/>
    <w:basedOn w:val="21"/>
    <w:rsid w:val="00DA2F92"/>
    <w:rPr>
      <w:rFonts w:ascii="Segoe UI" w:eastAsia="Segoe UI" w:hAnsi="Segoe UI" w:cs="Segoe UI"/>
      <w:i/>
      <w:iCs/>
      <w:color w:val="000000"/>
      <w:spacing w:val="0"/>
      <w:w w:val="100"/>
      <w:position w:val="0"/>
      <w:sz w:val="11"/>
      <w:szCs w:val="11"/>
      <w:shd w:val="clear" w:color="auto" w:fill="FFFFFF"/>
      <w:lang w:val="en-US" w:eastAsia="en-US" w:bidi="en-US"/>
    </w:rPr>
  </w:style>
  <w:style w:type="paragraph" w:styleId="ab">
    <w:name w:val="List Paragraph"/>
    <w:basedOn w:val="a"/>
    <w:uiPriority w:val="34"/>
    <w:qFormat/>
    <w:rsid w:val="00DA2F92"/>
    <w:pPr>
      <w:spacing w:line="360" w:lineRule="auto"/>
      <w:ind w:left="720"/>
      <w:contextualSpacing/>
      <w:jc w:val="both"/>
    </w:pPr>
  </w:style>
  <w:style w:type="paragraph" w:styleId="ac">
    <w:name w:val="TOC Heading"/>
    <w:basedOn w:val="1"/>
    <w:next w:val="a"/>
    <w:uiPriority w:val="39"/>
    <w:semiHidden/>
    <w:unhideWhenUsed/>
    <w:qFormat/>
    <w:rsid w:val="008D0824"/>
    <w:pPr>
      <w:spacing w:line="276" w:lineRule="auto"/>
      <w:jc w:val="left"/>
      <w:outlineLvl w:val="9"/>
    </w:pPr>
    <w:rPr>
      <w:rFonts w:asciiTheme="majorHAnsi" w:hAnsiTheme="majorHAnsi"/>
      <w:color w:val="365F91" w:themeColor="accent1" w:themeShade="BF"/>
      <w:lang w:eastAsia="en-US"/>
    </w:rPr>
  </w:style>
  <w:style w:type="paragraph" w:styleId="11">
    <w:name w:val="toc 1"/>
    <w:basedOn w:val="a"/>
    <w:next w:val="a"/>
    <w:autoRedefine/>
    <w:uiPriority w:val="39"/>
    <w:unhideWhenUsed/>
    <w:rsid w:val="00855B94"/>
    <w:pPr>
      <w:tabs>
        <w:tab w:val="right" w:leader="dot" w:pos="9629"/>
      </w:tabs>
      <w:spacing w:after="100"/>
    </w:pPr>
  </w:style>
  <w:style w:type="paragraph" w:styleId="23">
    <w:name w:val="toc 2"/>
    <w:basedOn w:val="a"/>
    <w:next w:val="a"/>
    <w:autoRedefine/>
    <w:uiPriority w:val="39"/>
    <w:unhideWhenUsed/>
    <w:rsid w:val="00855B94"/>
    <w:pPr>
      <w:tabs>
        <w:tab w:val="right" w:leader="dot" w:pos="9629"/>
      </w:tabs>
      <w:spacing w:after="100"/>
      <w:ind w:firstLine="993"/>
    </w:pPr>
  </w:style>
  <w:style w:type="paragraph" w:styleId="ad">
    <w:name w:val="footer"/>
    <w:basedOn w:val="a"/>
    <w:link w:val="ae"/>
    <w:uiPriority w:val="99"/>
    <w:unhideWhenUsed/>
    <w:rsid w:val="008927E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927E9"/>
  </w:style>
  <w:style w:type="character" w:styleId="af">
    <w:name w:val="page number"/>
    <w:basedOn w:val="a0"/>
    <w:uiPriority w:val="99"/>
    <w:semiHidden/>
    <w:unhideWhenUsed/>
    <w:rsid w:val="008927E9"/>
  </w:style>
  <w:style w:type="paragraph" w:styleId="af0">
    <w:name w:val="header"/>
    <w:basedOn w:val="a"/>
    <w:link w:val="af1"/>
    <w:uiPriority w:val="99"/>
    <w:unhideWhenUsed/>
    <w:rsid w:val="00BA45B3"/>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BA45B3"/>
  </w:style>
  <w:style w:type="character" w:styleId="af2">
    <w:name w:val="annotation reference"/>
    <w:basedOn w:val="a0"/>
    <w:uiPriority w:val="99"/>
    <w:semiHidden/>
    <w:unhideWhenUsed/>
    <w:rsid w:val="00CB7873"/>
    <w:rPr>
      <w:sz w:val="16"/>
      <w:szCs w:val="16"/>
    </w:rPr>
  </w:style>
  <w:style w:type="paragraph" w:styleId="af3">
    <w:name w:val="annotation text"/>
    <w:basedOn w:val="a"/>
    <w:link w:val="af4"/>
    <w:uiPriority w:val="99"/>
    <w:semiHidden/>
    <w:unhideWhenUsed/>
    <w:rsid w:val="00CB7873"/>
    <w:pPr>
      <w:spacing w:line="240" w:lineRule="auto"/>
    </w:pPr>
    <w:rPr>
      <w:sz w:val="20"/>
      <w:szCs w:val="20"/>
    </w:rPr>
  </w:style>
  <w:style w:type="character" w:customStyle="1" w:styleId="af4">
    <w:name w:val="Текст примечания Знак"/>
    <w:basedOn w:val="a0"/>
    <w:link w:val="af3"/>
    <w:uiPriority w:val="99"/>
    <w:semiHidden/>
    <w:rsid w:val="00CB7873"/>
    <w:rPr>
      <w:sz w:val="20"/>
      <w:szCs w:val="20"/>
    </w:rPr>
  </w:style>
  <w:style w:type="paragraph" w:styleId="af5">
    <w:name w:val="annotation subject"/>
    <w:basedOn w:val="af3"/>
    <w:next w:val="af3"/>
    <w:link w:val="af6"/>
    <w:uiPriority w:val="99"/>
    <w:semiHidden/>
    <w:unhideWhenUsed/>
    <w:rsid w:val="00CB7873"/>
    <w:rPr>
      <w:b/>
      <w:bCs/>
    </w:rPr>
  </w:style>
  <w:style w:type="character" w:customStyle="1" w:styleId="af6">
    <w:name w:val="Тема примечания Знак"/>
    <w:basedOn w:val="af4"/>
    <w:link w:val="af5"/>
    <w:uiPriority w:val="99"/>
    <w:semiHidden/>
    <w:rsid w:val="00CB7873"/>
    <w:rPr>
      <w:b/>
      <w:bCs/>
      <w:sz w:val="20"/>
      <w:szCs w:val="20"/>
    </w:rPr>
  </w:style>
  <w:style w:type="paragraph" w:styleId="af7">
    <w:name w:val="footnote text"/>
    <w:basedOn w:val="a"/>
    <w:link w:val="af8"/>
    <w:uiPriority w:val="99"/>
    <w:semiHidden/>
    <w:unhideWhenUsed/>
    <w:rsid w:val="00CB7873"/>
    <w:pPr>
      <w:spacing w:after="0" w:line="240" w:lineRule="auto"/>
    </w:pPr>
    <w:rPr>
      <w:sz w:val="20"/>
      <w:szCs w:val="20"/>
    </w:rPr>
  </w:style>
  <w:style w:type="character" w:customStyle="1" w:styleId="af8">
    <w:name w:val="Текст сноски Знак"/>
    <w:basedOn w:val="a0"/>
    <w:link w:val="af7"/>
    <w:uiPriority w:val="99"/>
    <w:semiHidden/>
    <w:rsid w:val="00CB7873"/>
    <w:rPr>
      <w:sz w:val="20"/>
      <w:szCs w:val="20"/>
    </w:rPr>
  </w:style>
  <w:style w:type="character" w:styleId="af9">
    <w:name w:val="footnote reference"/>
    <w:basedOn w:val="a0"/>
    <w:uiPriority w:val="99"/>
    <w:semiHidden/>
    <w:unhideWhenUsed/>
    <w:rsid w:val="00CB7873"/>
    <w:rPr>
      <w:vertAlign w:val="superscript"/>
    </w:rPr>
  </w:style>
  <w:style w:type="paragraph" w:styleId="afa">
    <w:name w:val="caption"/>
    <w:basedOn w:val="a"/>
    <w:next w:val="a"/>
    <w:uiPriority w:val="35"/>
    <w:unhideWhenUsed/>
    <w:qFormat/>
    <w:rsid w:val="00CB7873"/>
    <w:pPr>
      <w:spacing w:line="240" w:lineRule="auto"/>
    </w:pPr>
    <w:rPr>
      <w:i/>
      <w:iCs/>
      <w:color w:val="1F497D" w:themeColor="text2"/>
      <w:sz w:val="18"/>
      <w:szCs w:val="18"/>
    </w:rPr>
  </w:style>
  <w:style w:type="paragraph" w:styleId="afb">
    <w:name w:val="endnote text"/>
    <w:basedOn w:val="a"/>
    <w:link w:val="afc"/>
    <w:uiPriority w:val="99"/>
    <w:semiHidden/>
    <w:unhideWhenUsed/>
    <w:rsid w:val="00803598"/>
    <w:pPr>
      <w:spacing w:after="0" w:line="240" w:lineRule="auto"/>
    </w:pPr>
    <w:rPr>
      <w:sz w:val="20"/>
      <w:szCs w:val="20"/>
    </w:rPr>
  </w:style>
  <w:style w:type="character" w:customStyle="1" w:styleId="afc">
    <w:name w:val="Текст концевой сноски Знак"/>
    <w:basedOn w:val="a0"/>
    <w:link w:val="afb"/>
    <w:uiPriority w:val="99"/>
    <w:semiHidden/>
    <w:rsid w:val="00803598"/>
    <w:rPr>
      <w:rFonts w:ascii="Times New Roman" w:hAnsi="Times New Roman"/>
      <w:sz w:val="20"/>
      <w:szCs w:val="20"/>
    </w:rPr>
  </w:style>
  <w:style w:type="character" w:styleId="afd">
    <w:name w:val="endnote reference"/>
    <w:basedOn w:val="a0"/>
    <w:uiPriority w:val="99"/>
    <w:semiHidden/>
    <w:unhideWhenUsed/>
    <w:rsid w:val="0080359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047847">
      <w:bodyDiv w:val="1"/>
      <w:marLeft w:val="0"/>
      <w:marRight w:val="0"/>
      <w:marTop w:val="0"/>
      <w:marBottom w:val="0"/>
      <w:divBdr>
        <w:top w:val="none" w:sz="0" w:space="0" w:color="auto"/>
        <w:left w:val="none" w:sz="0" w:space="0" w:color="auto"/>
        <w:bottom w:val="none" w:sz="0" w:space="0" w:color="auto"/>
        <w:right w:val="none" w:sz="0" w:space="0" w:color="auto"/>
      </w:divBdr>
    </w:div>
    <w:div w:id="96215425">
      <w:bodyDiv w:val="1"/>
      <w:marLeft w:val="0"/>
      <w:marRight w:val="0"/>
      <w:marTop w:val="0"/>
      <w:marBottom w:val="0"/>
      <w:divBdr>
        <w:top w:val="none" w:sz="0" w:space="0" w:color="auto"/>
        <w:left w:val="none" w:sz="0" w:space="0" w:color="auto"/>
        <w:bottom w:val="none" w:sz="0" w:space="0" w:color="auto"/>
        <w:right w:val="none" w:sz="0" w:space="0" w:color="auto"/>
      </w:divBdr>
    </w:div>
    <w:div w:id="319508646">
      <w:bodyDiv w:val="1"/>
      <w:marLeft w:val="0"/>
      <w:marRight w:val="0"/>
      <w:marTop w:val="0"/>
      <w:marBottom w:val="0"/>
      <w:divBdr>
        <w:top w:val="none" w:sz="0" w:space="0" w:color="auto"/>
        <w:left w:val="none" w:sz="0" w:space="0" w:color="auto"/>
        <w:bottom w:val="none" w:sz="0" w:space="0" w:color="auto"/>
        <w:right w:val="none" w:sz="0" w:space="0" w:color="auto"/>
      </w:divBdr>
    </w:div>
    <w:div w:id="338191304">
      <w:bodyDiv w:val="1"/>
      <w:marLeft w:val="0"/>
      <w:marRight w:val="0"/>
      <w:marTop w:val="0"/>
      <w:marBottom w:val="0"/>
      <w:divBdr>
        <w:top w:val="none" w:sz="0" w:space="0" w:color="auto"/>
        <w:left w:val="none" w:sz="0" w:space="0" w:color="auto"/>
        <w:bottom w:val="none" w:sz="0" w:space="0" w:color="auto"/>
        <w:right w:val="none" w:sz="0" w:space="0" w:color="auto"/>
      </w:divBdr>
    </w:div>
    <w:div w:id="349139631">
      <w:bodyDiv w:val="1"/>
      <w:marLeft w:val="0"/>
      <w:marRight w:val="0"/>
      <w:marTop w:val="0"/>
      <w:marBottom w:val="0"/>
      <w:divBdr>
        <w:top w:val="none" w:sz="0" w:space="0" w:color="auto"/>
        <w:left w:val="none" w:sz="0" w:space="0" w:color="auto"/>
        <w:bottom w:val="none" w:sz="0" w:space="0" w:color="auto"/>
        <w:right w:val="none" w:sz="0" w:space="0" w:color="auto"/>
      </w:divBdr>
    </w:div>
    <w:div w:id="366761238">
      <w:bodyDiv w:val="1"/>
      <w:marLeft w:val="0"/>
      <w:marRight w:val="0"/>
      <w:marTop w:val="0"/>
      <w:marBottom w:val="0"/>
      <w:divBdr>
        <w:top w:val="none" w:sz="0" w:space="0" w:color="auto"/>
        <w:left w:val="none" w:sz="0" w:space="0" w:color="auto"/>
        <w:bottom w:val="none" w:sz="0" w:space="0" w:color="auto"/>
        <w:right w:val="none" w:sz="0" w:space="0" w:color="auto"/>
      </w:divBdr>
    </w:div>
    <w:div w:id="951595279">
      <w:bodyDiv w:val="1"/>
      <w:marLeft w:val="0"/>
      <w:marRight w:val="0"/>
      <w:marTop w:val="0"/>
      <w:marBottom w:val="0"/>
      <w:divBdr>
        <w:top w:val="none" w:sz="0" w:space="0" w:color="auto"/>
        <w:left w:val="none" w:sz="0" w:space="0" w:color="auto"/>
        <w:bottom w:val="none" w:sz="0" w:space="0" w:color="auto"/>
        <w:right w:val="none" w:sz="0" w:space="0" w:color="auto"/>
      </w:divBdr>
    </w:div>
    <w:div w:id="987367952">
      <w:bodyDiv w:val="1"/>
      <w:marLeft w:val="0"/>
      <w:marRight w:val="0"/>
      <w:marTop w:val="0"/>
      <w:marBottom w:val="0"/>
      <w:divBdr>
        <w:top w:val="none" w:sz="0" w:space="0" w:color="auto"/>
        <w:left w:val="none" w:sz="0" w:space="0" w:color="auto"/>
        <w:bottom w:val="none" w:sz="0" w:space="0" w:color="auto"/>
        <w:right w:val="none" w:sz="0" w:space="0" w:color="auto"/>
      </w:divBdr>
    </w:div>
    <w:div w:id="1079909428">
      <w:bodyDiv w:val="1"/>
      <w:marLeft w:val="0"/>
      <w:marRight w:val="0"/>
      <w:marTop w:val="0"/>
      <w:marBottom w:val="0"/>
      <w:divBdr>
        <w:top w:val="none" w:sz="0" w:space="0" w:color="auto"/>
        <w:left w:val="none" w:sz="0" w:space="0" w:color="auto"/>
        <w:bottom w:val="none" w:sz="0" w:space="0" w:color="auto"/>
        <w:right w:val="none" w:sz="0" w:space="0" w:color="auto"/>
      </w:divBdr>
    </w:div>
    <w:div w:id="1264993720">
      <w:bodyDiv w:val="1"/>
      <w:marLeft w:val="0"/>
      <w:marRight w:val="0"/>
      <w:marTop w:val="0"/>
      <w:marBottom w:val="0"/>
      <w:divBdr>
        <w:top w:val="none" w:sz="0" w:space="0" w:color="auto"/>
        <w:left w:val="none" w:sz="0" w:space="0" w:color="auto"/>
        <w:bottom w:val="none" w:sz="0" w:space="0" w:color="auto"/>
        <w:right w:val="none" w:sz="0" w:space="0" w:color="auto"/>
      </w:divBdr>
    </w:div>
    <w:div w:id="1316375820">
      <w:bodyDiv w:val="1"/>
      <w:marLeft w:val="0"/>
      <w:marRight w:val="0"/>
      <w:marTop w:val="0"/>
      <w:marBottom w:val="0"/>
      <w:divBdr>
        <w:top w:val="none" w:sz="0" w:space="0" w:color="auto"/>
        <w:left w:val="none" w:sz="0" w:space="0" w:color="auto"/>
        <w:bottom w:val="none" w:sz="0" w:space="0" w:color="auto"/>
        <w:right w:val="none" w:sz="0" w:space="0" w:color="auto"/>
      </w:divBdr>
    </w:div>
    <w:div w:id="1654719184">
      <w:bodyDiv w:val="1"/>
      <w:marLeft w:val="0"/>
      <w:marRight w:val="0"/>
      <w:marTop w:val="0"/>
      <w:marBottom w:val="0"/>
      <w:divBdr>
        <w:top w:val="none" w:sz="0" w:space="0" w:color="auto"/>
        <w:left w:val="none" w:sz="0" w:space="0" w:color="auto"/>
        <w:bottom w:val="none" w:sz="0" w:space="0" w:color="auto"/>
        <w:right w:val="none" w:sz="0" w:space="0" w:color="auto"/>
      </w:divBdr>
    </w:div>
    <w:div w:id="1753433632">
      <w:bodyDiv w:val="1"/>
      <w:marLeft w:val="0"/>
      <w:marRight w:val="0"/>
      <w:marTop w:val="0"/>
      <w:marBottom w:val="0"/>
      <w:divBdr>
        <w:top w:val="none" w:sz="0" w:space="0" w:color="auto"/>
        <w:left w:val="none" w:sz="0" w:space="0" w:color="auto"/>
        <w:bottom w:val="none" w:sz="0" w:space="0" w:color="auto"/>
        <w:right w:val="none" w:sz="0" w:space="0" w:color="auto"/>
      </w:divBdr>
    </w:div>
    <w:div w:id="1901551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6E0B0FC15482926DE53D4D377E390EA21A58B81A93DB64184D5285A598D17246C14A3E76B07699E2C4C5BE8250C34027FBCCF5C2F0E2B96S4YDK" TargetMode="External"/><Relationship Id="rId13" Type="http://schemas.openxmlformats.org/officeDocument/2006/relationships/hyperlink" Target="consultantplus://offline/ref=C3AB4C9193192AF10CDE4421C122BCDBD5E203A5AF717C0CC707EFCFE1FAD0EC6E56781A53C28504C568A9CE4D1C4F8C9570817DF812qBO6K" TargetMode="External"/><Relationship Id="rId18" Type="http://schemas.openxmlformats.org/officeDocument/2006/relationships/image" Target="media/image2.png"/><Relationship Id="rId26" Type="http://schemas.openxmlformats.org/officeDocument/2006/relationships/hyperlink" Target="consultantplus://offline/ref=71DF1C84ABB7163D78E1434EE1689F5302C0C1FA0842C1DB9640D0540215E1DF71AC42CC6DADB166DAF091A8FEa0V2K" TargetMode="External"/><Relationship Id="rId3" Type="http://schemas.openxmlformats.org/officeDocument/2006/relationships/styles" Target="styles.xml"/><Relationship Id="rId21" Type="http://schemas.openxmlformats.org/officeDocument/2006/relationships/image" Target="media/image5.tiff"/><Relationship Id="rId7" Type="http://schemas.openxmlformats.org/officeDocument/2006/relationships/endnotes" Target="endnotes.xml"/><Relationship Id="rId12" Type="http://schemas.openxmlformats.org/officeDocument/2006/relationships/hyperlink" Target="consultantplus://offline/ref=C3AB4C9193192AF10CDE4421C122BCDBD5E203A5AF717C0CC707EFCFE1FAD0EC6E56781856CA8604C568A9CE4D1C4F8C9570817DF812qBO6K" TargetMode="External"/><Relationship Id="rId17" Type="http://schemas.openxmlformats.org/officeDocument/2006/relationships/image" Target="media/image1.tiff"/><Relationship Id="rId25" Type="http://schemas.openxmlformats.org/officeDocument/2006/relationships/hyperlink" Target="http://www.consultant.ru/document/%20cons_doc_LAW_210618/" TargetMode="External"/><Relationship Id="rId2" Type="http://schemas.openxmlformats.org/officeDocument/2006/relationships/numbering" Target="numbering.xml"/><Relationship Id="rId16" Type="http://schemas.openxmlformats.org/officeDocument/2006/relationships/hyperlink" Target="consultantplus://offline/ref=C3AB4C9193192AF10CDE4421C122BCDBD5E203A4A17F7C0CC707EFCFE1FAD0EC6E56781954C1D45ED56CE099480047908B709F7EqFO1K" TargetMode="External"/><Relationship Id="rId20" Type="http://schemas.openxmlformats.org/officeDocument/2006/relationships/image" Target="media/image4.tif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3AB4C9193192AF10CDE4421C122BCDBD5E203A5AF717C0CC707EFCFE1FAD0EC7C56201357C29E0F9327EF9B41q1O7K" TargetMode="External"/><Relationship Id="rId24" Type="http://schemas.openxmlformats.org/officeDocument/2006/relationships/hyperlink" Target="http://www.consultant.ru/document" TargetMode="External"/><Relationship Id="rId5" Type="http://schemas.openxmlformats.org/officeDocument/2006/relationships/webSettings" Target="webSettings.xml"/><Relationship Id="rId15" Type="http://schemas.openxmlformats.org/officeDocument/2006/relationships/hyperlink" Target="consultantplus://offline/ref=C3AB4C9193192AF10CDE4421C122BCDBD5E203A5AF717C0CC707EFCFE1FAD0EC6E56781C5CC98304C568A9CE4D1C4F8C9570817DF812qBO6K" TargetMode="External"/><Relationship Id="rId23" Type="http://schemas.openxmlformats.org/officeDocument/2006/relationships/hyperlink" Target="http://www.consultant.ru/document/%20cons_doc_LAW_136661/" TargetMode="External"/><Relationship Id="rId28" Type="http://schemas.openxmlformats.org/officeDocument/2006/relationships/footer" Target="footer1.xml"/><Relationship Id="rId10" Type="http://schemas.openxmlformats.org/officeDocument/2006/relationships/hyperlink" Target="consultantplus://offline/ref=66E0B0FC15482926DE53D4D377E390EA21A78886AE3DB64184D5285A598D17246C14A3E76B076D9C224C5BE8250C34027FBCCF5C2F0E2B96S4YDK" TargetMode="External"/><Relationship Id="rId19" Type="http://schemas.openxmlformats.org/officeDocument/2006/relationships/image" Target="media/image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66E0B0FC15482926DE53D4D377E390EA21A78886AE3DB64184D5285A598D17246C14A3E76B076D9C224C5BE8250C34027FBCCF5C2F0E2B96S4YDK" TargetMode="External"/><Relationship Id="rId14" Type="http://schemas.openxmlformats.org/officeDocument/2006/relationships/hyperlink" Target="consultantplus://offline/ref=C3AB4C9193192AF10CDE4421C122BCDBD5E203A5AF717C0CC707EFCFE1FAD0EC6E56781C5CC88504C568A9CE4D1C4F8C9570817DF812qBO6K" TargetMode="External"/><Relationship Id="rId22" Type="http://schemas.openxmlformats.org/officeDocument/2006/relationships/hyperlink" Target="http://www.consultant.ru/document/%20cons_doc_LAW_136662/" TargetMode="External"/><Relationship Id="rId27" Type="http://schemas.openxmlformats.org/officeDocument/2006/relationships/hyperlink" Target="http://www.consultant.ru/document/cons_doc_LAW_256217/"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114EC9-666F-6841-BF10-0BC488456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25</Pages>
  <Words>5303</Words>
  <Characters>30228</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Евгения Дубровская</cp:lastModifiedBy>
  <cp:revision>6</cp:revision>
  <dcterms:created xsi:type="dcterms:W3CDTF">2020-06-06T16:46:00Z</dcterms:created>
  <dcterms:modified xsi:type="dcterms:W3CDTF">2020-06-07T18:09:00Z</dcterms:modified>
</cp:coreProperties>
</file>