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EA" w:rsidRPr="006220DA" w:rsidRDefault="006220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20DA">
        <w:rPr>
          <w:rFonts w:ascii="Times New Roman" w:hAnsi="Times New Roman" w:cs="Times New Roman"/>
          <w:b/>
          <w:sz w:val="24"/>
          <w:szCs w:val="24"/>
        </w:rPr>
        <w:t>Тема: Брюшная часть аорты. Артерии таза.</w:t>
      </w:r>
    </w:p>
    <w:p w:rsidR="006220DA" w:rsidRPr="006220DA" w:rsidRDefault="00C80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220DA" w:rsidRPr="006220DA">
        <w:rPr>
          <w:rFonts w:ascii="Times New Roman" w:hAnsi="Times New Roman" w:cs="Times New Roman"/>
          <w:b/>
          <w:sz w:val="24"/>
          <w:szCs w:val="24"/>
        </w:rPr>
        <w:t>Тестирование.</w:t>
      </w:r>
    </w:p>
    <w:p w:rsidR="006220DA" w:rsidRPr="006220DA" w:rsidRDefault="006220DA" w:rsidP="0062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ВЕТВЯМ БРЮШНОЙ ЧАСТИ АОРТЫ ОТНОСЯТСЯ: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верхние надпочечниковые артерии;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нижние надчревные артерии;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средние надпочечниковые артерии; </w:t>
      </w:r>
    </w:p>
    <w:p w:rsid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верхние диафрагмальные артерии; </w:t>
      </w:r>
    </w:p>
    <w:p w:rsidR="00C809CE" w:rsidRPr="006220DA" w:rsidRDefault="00C809CE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A" w:rsidRPr="006220DA" w:rsidRDefault="00C809CE" w:rsidP="0062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20DA"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НЕПАРНОЙ ВИСЦЕРАЛЬНОЙ ВЕТВЬЮ БРЮШНОЙ ЧАСТИ АОРТЫ ЯВЛЯЕТСЯ: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левая желудочная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верхняя прямокишечная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нижняя брыжеечная артерия; </w:t>
      </w:r>
    </w:p>
    <w:p w:rsid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средняя ободочная артерия; </w:t>
      </w:r>
    </w:p>
    <w:p w:rsidR="00C809CE" w:rsidRPr="006220DA" w:rsidRDefault="00C809CE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A" w:rsidRPr="006220DA" w:rsidRDefault="00C809CE" w:rsidP="0062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20DA"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ВЕТВЬ ОБЩЕЙ ПЕЧЕНОЧНОЙ АРТЕРИИ - ЭТО: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правая желудочно-сальниковая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левая желудочно-сальниковая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желудочно-дуоденальная артерия; </w:t>
      </w:r>
    </w:p>
    <w:p w:rsid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левая желудочная артерия; </w:t>
      </w:r>
    </w:p>
    <w:p w:rsidR="00C809CE" w:rsidRPr="006220DA" w:rsidRDefault="00C809CE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A" w:rsidRPr="006220DA" w:rsidRDefault="00C809CE" w:rsidP="0062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20DA"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ВЕТВЬЮ ВЕРХНЕЙ БРЫЖЕЕЧНОЙ АРТЕРИИ, КРОВОСНАБЖАЮЩЕЙ ТОНКУЮ КИШКУ, ЯВЛЯЕТСЯ: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средняя ободочная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подвздошно-кишечные артерии;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правая ободочная артерия; </w:t>
      </w:r>
    </w:p>
    <w:p w:rsid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верхняя </w:t>
      </w:r>
      <w:proofErr w:type="spellStart"/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панкреато-дуоденальная</w:t>
      </w:r>
      <w:proofErr w:type="spellEnd"/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артерия; </w:t>
      </w:r>
    </w:p>
    <w:p w:rsidR="00C809CE" w:rsidRPr="006220DA" w:rsidRDefault="00C809CE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A" w:rsidRPr="006220DA" w:rsidRDefault="00C809CE" w:rsidP="0062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20DA"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ИСТОЧНИКОМ ПРОИСХОЖДЕНИЯ СРЕДНИХ ПРЯМОКИШЕЧНЫХ АРТЕРИЙ ЯВЛЯЕТСЯ: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брюшная часть аорты;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общая подвздошная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внутренняя подвздошная артерия; </w:t>
      </w:r>
    </w:p>
    <w:p w:rsidR="006220DA" w:rsidRPr="006220DA" w:rsidRDefault="006220DA" w:rsidP="0062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верхняя брыжеечная артерия; </w:t>
      </w:r>
    </w:p>
    <w:p w:rsidR="006220DA" w:rsidRPr="006220DA" w:rsidRDefault="006220DA">
      <w:pPr>
        <w:rPr>
          <w:rFonts w:ascii="Times New Roman" w:hAnsi="Times New Roman" w:cs="Times New Roman"/>
          <w:sz w:val="24"/>
          <w:szCs w:val="24"/>
        </w:rPr>
      </w:pPr>
    </w:p>
    <w:p w:rsidR="006220DA" w:rsidRPr="00C809CE" w:rsidRDefault="00C80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220DA" w:rsidRPr="00C809CE">
        <w:rPr>
          <w:rFonts w:ascii="Times New Roman" w:hAnsi="Times New Roman" w:cs="Times New Roman"/>
          <w:b/>
          <w:sz w:val="24"/>
          <w:szCs w:val="24"/>
        </w:rPr>
        <w:t>Изобразить схематично ветви брюшной аорты</w:t>
      </w:r>
      <w:r w:rsidR="00516A57">
        <w:rPr>
          <w:rFonts w:ascii="Times New Roman" w:hAnsi="Times New Roman" w:cs="Times New Roman"/>
          <w:b/>
          <w:sz w:val="24"/>
          <w:szCs w:val="24"/>
        </w:rPr>
        <w:t>, внутренней подвздошной артерии</w:t>
      </w:r>
      <w:r w:rsidR="006220DA" w:rsidRPr="00C809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6A57">
        <w:rPr>
          <w:rFonts w:ascii="Times New Roman" w:hAnsi="Times New Roman" w:cs="Times New Roman"/>
          <w:b/>
          <w:sz w:val="24"/>
          <w:szCs w:val="24"/>
        </w:rPr>
        <w:t xml:space="preserve">указывая области кровоснабжения, </w:t>
      </w:r>
      <w:r w:rsidR="006220DA" w:rsidRPr="00C809CE">
        <w:rPr>
          <w:rFonts w:ascii="Times New Roman" w:hAnsi="Times New Roman" w:cs="Times New Roman"/>
          <w:b/>
          <w:sz w:val="24"/>
          <w:szCs w:val="24"/>
        </w:rPr>
        <w:t>подписать сосуды по-латыни.</w:t>
      </w:r>
    </w:p>
    <w:p w:rsidR="006220DA" w:rsidRPr="00C809CE" w:rsidRDefault="00C809CE">
      <w:pPr>
        <w:rPr>
          <w:rFonts w:ascii="Times New Roman" w:hAnsi="Times New Roman" w:cs="Times New Roman"/>
          <w:b/>
          <w:sz w:val="24"/>
          <w:szCs w:val="24"/>
        </w:rPr>
      </w:pPr>
      <w:r w:rsidRPr="00C809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220DA" w:rsidRPr="00C809CE">
        <w:rPr>
          <w:rFonts w:ascii="Times New Roman" w:hAnsi="Times New Roman" w:cs="Times New Roman"/>
          <w:b/>
          <w:sz w:val="24"/>
          <w:szCs w:val="24"/>
        </w:rPr>
        <w:t>Составьте схему кровоснабжения органов с указанием ветвей и их источников, если несколько источников кровоснабжения, прописать каждый отдельно</w:t>
      </w:r>
      <w:r w:rsidR="00516A57">
        <w:rPr>
          <w:rFonts w:ascii="Times New Roman" w:hAnsi="Times New Roman" w:cs="Times New Roman"/>
          <w:b/>
          <w:sz w:val="24"/>
          <w:szCs w:val="24"/>
        </w:rPr>
        <w:t>, по-латыни</w:t>
      </w:r>
      <w:r w:rsidR="006220DA" w:rsidRPr="00C809CE">
        <w:rPr>
          <w:rFonts w:ascii="Times New Roman" w:hAnsi="Times New Roman" w:cs="Times New Roman"/>
          <w:b/>
          <w:sz w:val="24"/>
          <w:szCs w:val="24"/>
        </w:rPr>
        <w:t xml:space="preserve"> (по примеру: аорта – крупный ствол – последовательно все промежуточные ветви - орган)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Желудок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Поджелудочная железа</w:t>
      </w:r>
    </w:p>
    <w:p w:rsidR="006220DA" w:rsidRPr="006220DA" w:rsidRDefault="00516A57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Яичко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Тощая кишка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Слепая кишка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Надпочечник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Прямая кишка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t>Яичник</w:t>
      </w:r>
    </w:p>
    <w:p w:rsidR="006220DA" w:rsidRPr="006220DA" w:rsidRDefault="006220DA" w:rsidP="0062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0DA">
        <w:rPr>
          <w:rFonts w:ascii="Times New Roman" w:hAnsi="Times New Roman" w:cs="Times New Roman"/>
          <w:sz w:val="24"/>
          <w:szCs w:val="24"/>
        </w:rPr>
        <w:lastRenderedPageBreak/>
        <w:t xml:space="preserve"> Мочевой пузырь</w:t>
      </w:r>
    </w:p>
    <w:sectPr w:rsidR="006220DA" w:rsidRPr="006220DA" w:rsidSect="00C80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434"/>
    <w:multiLevelType w:val="hybridMultilevel"/>
    <w:tmpl w:val="BFAE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DA"/>
    <w:rsid w:val="00516A57"/>
    <w:rsid w:val="006220DA"/>
    <w:rsid w:val="00C809CE"/>
    <w:rsid w:val="00D050EA"/>
    <w:rsid w:val="00E4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6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7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1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0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3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4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21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47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0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9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328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904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1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9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8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52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63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13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4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49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09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143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2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6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19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01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21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0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2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7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8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269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1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5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1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1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98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68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0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5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71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3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9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Орлова</dc:creator>
  <cp:lastModifiedBy>Ирина</cp:lastModifiedBy>
  <cp:revision>2</cp:revision>
  <dcterms:created xsi:type="dcterms:W3CDTF">2020-10-23T02:10:00Z</dcterms:created>
  <dcterms:modified xsi:type="dcterms:W3CDTF">2020-10-23T02:10:00Z</dcterms:modified>
</cp:coreProperties>
</file>