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E9" w:rsidRPr="00AE2E4C" w:rsidRDefault="00160EE9" w:rsidP="00160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Лечебное дело, педиатрия</w:t>
      </w:r>
    </w:p>
    <w:p w:rsidR="00160EE9" w:rsidRPr="00AE2E4C" w:rsidRDefault="00160EE9" w:rsidP="00160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Контрольное занятие: Частная бактериология</w:t>
      </w:r>
    </w:p>
    <w:p w:rsidR="00160EE9" w:rsidRPr="00AE2E4C" w:rsidRDefault="00160EE9" w:rsidP="00160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(возбудители кишечных, зоонозных инфекций, возбудители дифтерии, туберкулеза)</w:t>
      </w:r>
    </w:p>
    <w:p w:rsidR="00133491" w:rsidRPr="00AE2E4C" w:rsidRDefault="00133491" w:rsidP="001334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0EE9" w:rsidRPr="00AE2E4C" w:rsidRDefault="00160EE9" w:rsidP="00133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подготовке рекомендуется придерживаться следующего плана:</w:t>
      </w:r>
    </w:p>
    <w:p w:rsidR="00160EE9" w:rsidRPr="00AE2E4C" w:rsidRDefault="00160EE9" w:rsidP="001334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Таксономия возбудителя: семейство, род, вид, </w:t>
      </w:r>
      <w:proofErr w:type="spellStart"/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биовары</w:t>
      </w:r>
      <w:proofErr w:type="spellEnd"/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серовары</w:t>
      </w:r>
      <w:proofErr w:type="spellEnd"/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</w:t>
      </w:r>
    </w:p>
    <w:p w:rsidR="00160EE9" w:rsidRPr="00AE2E4C" w:rsidRDefault="00160EE9" w:rsidP="001334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Морфо-биологические особенности возбудителя.</w:t>
      </w:r>
    </w:p>
    <w:p w:rsidR="00160EE9" w:rsidRPr="00AE2E4C" w:rsidRDefault="00160EE9" w:rsidP="001334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Эпидемиологическая характеристика вызываемых заболеваний (источники инфекции, механизм, пути и факторы передачи, восприимчивый коллектив)</w:t>
      </w:r>
    </w:p>
    <w:p w:rsidR="00160EE9" w:rsidRPr="00AE2E4C" w:rsidRDefault="00160EE9" w:rsidP="001334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вызываемых заболеваний, основные клинические проявления, особенности иммунитета.</w:t>
      </w:r>
    </w:p>
    <w:p w:rsidR="00160EE9" w:rsidRPr="00AE2E4C" w:rsidRDefault="00160EE9" w:rsidP="001334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диагностика: исследуемый материал, применяемые методы диагностики.</w:t>
      </w:r>
    </w:p>
    <w:p w:rsidR="00160EE9" w:rsidRPr="00AE2E4C" w:rsidRDefault="00160EE9" w:rsidP="001334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профилактика и терапия (вакцины, сыворотки, иммуноглобулины).</w:t>
      </w:r>
    </w:p>
    <w:p w:rsidR="00133491" w:rsidRPr="00AE2E4C" w:rsidRDefault="00133491" w:rsidP="001334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33491" w:rsidRPr="00AE2E4C" w:rsidRDefault="00133491" w:rsidP="00133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подготовке к контрольному занятию следует повторить следующие темы:</w:t>
      </w:r>
    </w:p>
    <w:p w:rsidR="00133491" w:rsidRPr="00AE2E4C" w:rsidRDefault="00133491" w:rsidP="001334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Шигеллы</w:t>
      </w:r>
      <w:proofErr w:type="spellEnd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Иерсинии</w:t>
      </w:r>
      <w:proofErr w:type="spellEnd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Эшерихии</w:t>
      </w:r>
      <w:proofErr w:type="spellEnd"/>
    </w:p>
    <w:p w:rsidR="001E579B" w:rsidRPr="001E579B" w:rsidRDefault="001E579B" w:rsidP="00C86CEC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войства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энтеробактерий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>, по которым осуществляется их идентификация и дифференциация и методы определения.</w:t>
      </w:r>
    </w:p>
    <w:p w:rsidR="001E579B" w:rsidRPr="001E579B" w:rsidRDefault="001E579B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Особенности патогенеза заболеваний вызываемых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энтеротоксигенными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 кишечными палочками (ЭТКП).</w:t>
      </w:r>
    </w:p>
    <w:p w:rsidR="001E579B" w:rsidRPr="001E579B" w:rsidRDefault="001E579B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Особенности патогенеза заболеваний, вызываемых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энтероинвазивными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 кишечными палочками (ЭИКП).</w:t>
      </w:r>
    </w:p>
    <w:p w:rsidR="008D6BED" w:rsidRPr="008D6BED" w:rsidRDefault="008D6BED" w:rsidP="00C86CEC">
      <w:pPr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Охарактеризовать морфологию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энтеробактерий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 и холерных вибрионов.</w:t>
      </w:r>
    </w:p>
    <w:p w:rsidR="008D6BED" w:rsidRPr="008D6BED" w:rsidRDefault="008D6BED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>Секреторная система третьего типа (</w:t>
      </w:r>
      <w:r w:rsidRPr="008D6BED">
        <w:rPr>
          <w:rFonts w:ascii="Times New Roman" w:hAnsi="Times New Roman" w:cs="Times New Roman"/>
          <w:sz w:val="24"/>
          <w:szCs w:val="24"/>
          <w:lang w:val="en-US"/>
        </w:rPr>
        <w:t>TTCC</w:t>
      </w:r>
      <w:r w:rsidRPr="008D6BED">
        <w:rPr>
          <w:rFonts w:ascii="Times New Roman" w:hAnsi="Times New Roman" w:cs="Times New Roman"/>
          <w:sz w:val="24"/>
          <w:szCs w:val="24"/>
        </w:rPr>
        <w:t xml:space="preserve">) и её роль в патогенезе заболеваний, вызываемых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энтеробактериями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>.</w:t>
      </w:r>
    </w:p>
    <w:p w:rsidR="008D6BED" w:rsidRPr="008D6BED" w:rsidRDefault="008D6BED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Обосновать выбор исследуемого материала и методов микробиологической диагностики псевдотуберкулеза и кишечного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>. Что будет сообщено в бланке-ответе лечащему врачу в случае подтверждения клинического диагноза.</w:t>
      </w:r>
    </w:p>
    <w:p w:rsidR="008D6BED" w:rsidRPr="008D6BED" w:rsidRDefault="008D6BED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>Особенности экологии, эпидемиологии и патогенеза при псевдотуберкулезе.</w:t>
      </w:r>
    </w:p>
    <w:p w:rsidR="008D6BED" w:rsidRPr="008D6BED" w:rsidRDefault="008D6BED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Эпидемиология, особенности патогенеза и иммунитета при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шигеллезах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, вызванных </w:t>
      </w:r>
      <w:r w:rsidRPr="008D6BE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D6BE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D6BED">
        <w:rPr>
          <w:rFonts w:ascii="Times New Roman" w:hAnsi="Times New Roman" w:cs="Times New Roman"/>
          <w:i/>
          <w:sz w:val="24"/>
          <w:szCs w:val="24"/>
          <w:lang w:val="en-US"/>
        </w:rPr>
        <w:t>flexneri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 и </w:t>
      </w:r>
      <w:r w:rsidRPr="008D6BE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D6BE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D6BED">
        <w:rPr>
          <w:rFonts w:ascii="Times New Roman" w:hAnsi="Times New Roman" w:cs="Times New Roman"/>
          <w:i/>
          <w:sz w:val="24"/>
          <w:szCs w:val="24"/>
          <w:lang w:val="en-US"/>
        </w:rPr>
        <w:t>sonnei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>.</w:t>
      </w:r>
    </w:p>
    <w:p w:rsidR="008D6BED" w:rsidRPr="00263DD8" w:rsidRDefault="008D6BED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Морфо-биологические особенности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иерсиний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 псевдотуберкулеза и кишечного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>.</w:t>
      </w:r>
    </w:p>
    <w:p w:rsidR="008D6BED" w:rsidRPr="00263DD8" w:rsidRDefault="008D6BED" w:rsidP="00C86C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энтеробактерии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>, вызывающие секреторную диарею, и дайте характеристику их факторов вирулентности.</w:t>
      </w:r>
    </w:p>
    <w:p w:rsidR="00263DD8" w:rsidRPr="00263DD8" w:rsidRDefault="00263DD8" w:rsidP="00C86CEC">
      <w:pPr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 xml:space="preserve">Особенности патогенеза заболеваний, вызываемых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энтерогеморагическими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 кишечными палочками (ЭГКП); их особенности на современном этапе.</w:t>
      </w:r>
    </w:p>
    <w:p w:rsidR="00263DD8" w:rsidRPr="00263DD8" w:rsidRDefault="00263DD8" w:rsidP="00C86CEC">
      <w:pPr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энтеробактерии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, вызывающие инвазивную диарею, и дайте характеристику их факторов вирулентности. </w:t>
      </w:r>
    </w:p>
    <w:p w:rsidR="00263DD8" w:rsidRPr="00263DD8" w:rsidRDefault="00263DD8" w:rsidP="00C86CEC">
      <w:pPr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>В крае в 70-80% случаев этиология ОКИ остается невыясненной. С чем это связано и какое имеет значение? Ваше мнение как врача-клинициста и врача-эпидемиолога.</w:t>
      </w:r>
    </w:p>
    <w:p w:rsidR="00133491" w:rsidRPr="00AE2E4C" w:rsidRDefault="00133491" w:rsidP="001334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Сальмонеллы</w:t>
      </w:r>
    </w:p>
    <w:p w:rsidR="001E579B" w:rsidRPr="001E579B" w:rsidRDefault="001E579B" w:rsidP="00C86CEC">
      <w:pPr>
        <w:pStyle w:val="a6"/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Обосновать выбор материала и методов микробиологической диагностики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бактерионосительства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 </w:t>
      </w:r>
      <w:r w:rsidRPr="001E579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E57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579B">
        <w:rPr>
          <w:rFonts w:ascii="Times New Roman" w:hAnsi="Times New Roman" w:cs="Times New Roman"/>
          <w:sz w:val="24"/>
          <w:szCs w:val="24"/>
          <w:lang w:val="en-US"/>
        </w:rPr>
        <w:t>Typhi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. Что будет сообщено в бланке-ответе лечащему врачу в случае установления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бактерионосительства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>.</w:t>
      </w:r>
    </w:p>
    <w:p w:rsidR="001E579B" w:rsidRPr="001E579B" w:rsidRDefault="001E579B" w:rsidP="00C86CE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Этиология и патогенез </w:t>
      </w:r>
      <w:proofErr w:type="spellStart"/>
      <w:r w:rsidRPr="001E579B">
        <w:rPr>
          <w:rFonts w:ascii="Times New Roman" w:hAnsi="Times New Roman" w:cs="Times New Roman"/>
          <w:bCs/>
          <w:sz w:val="24"/>
          <w:szCs w:val="24"/>
        </w:rPr>
        <w:t>сальмонеллезных</w:t>
      </w:r>
      <w:proofErr w:type="spellEnd"/>
      <w:r w:rsidRPr="001E579B">
        <w:rPr>
          <w:rFonts w:ascii="Times New Roman" w:hAnsi="Times New Roman" w:cs="Times New Roman"/>
          <w:bCs/>
          <w:sz w:val="24"/>
          <w:szCs w:val="24"/>
        </w:rPr>
        <w:t xml:space="preserve"> пищевых микробных отравлений</w:t>
      </w:r>
      <w:r w:rsidRPr="001E579B">
        <w:rPr>
          <w:rFonts w:ascii="Times New Roman" w:hAnsi="Times New Roman" w:cs="Times New Roman"/>
          <w:sz w:val="24"/>
          <w:szCs w:val="24"/>
        </w:rPr>
        <w:t>.</w:t>
      </w:r>
    </w:p>
    <w:p w:rsidR="008D6BED" w:rsidRPr="001E579B" w:rsidRDefault="008D6BED" w:rsidP="00C86CE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>Обосновать выбор исследуемого материала и метода микробиологической диагностики брюшного тифа на 1-й неделе заболевания. Что будет сообщено в бланке-ответе лечащему врачу в случае подтверждения клинического диагноза.</w:t>
      </w:r>
    </w:p>
    <w:p w:rsidR="008D6BED" w:rsidRPr="008D6BED" w:rsidRDefault="008D6BED" w:rsidP="00C86CE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>Обосновать назначение сре</w:t>
      </w:r>
      <w:proofErr w:type="gramStart"/>
      <w:r w:rsidRPr="008D6BED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8D6BED">
        <w:rPr>
          <w:rFonts w:ascii="Times New Roman" w:hAnsi="Times New Roman" w:cs="Times New Roman"/>
          <w:sz w:val="24"/>
          <w:szCs w:val="24"/>
        </w:rPr>
        <w:t>ецифической профилактики  при брюшном тифе и холере. Назвать конкретные МИБП с указанием, что они содержат и как применяются.</w:t>
      </w:r>
    </w:p>
    <w:p w:rsidR="008D6BED" w:rsidRPr="008D6BED" w:rsidRDefault="008D6BED" w:rsidP="00C86CE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>Обосновать выбор исследуемого материала и методов микробиологической диагностики брюшного тифа на 3-й неделе заболевания. Что будет сообщено в бланке-ответе лечащему врачу в случае подтверждения клинического диагноза.</w:t>
      </w:r>
    </w:p>
    <w:p w:rsidR="008D6BED" w:rsidRPr="00263DD8" w:rsidRDefault="008D6BED" w:rsidP="00C86CEC">
      <w:pPr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«инфекционный»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Видаль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и его отличие от «прививочного» и анамнестического. Чем объяснить постановку РА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Видаля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одновременно с тремя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диагностикумами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(брюшнотифозным, паратифозными А и В).</w:t>
      </w:r>
    </w:p>
    <w:p w:rsidR="00263DD8" w:rsidRPr="00263DD8" w:rsidRDefault="00263DD8" w:rsidP="00C86CEC">
      <w:pPr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>Антигенная структура сальмонелл и её использование при микробиологической диагностике, вызываемых ими заболеваний.</w:t>
      </w:r>
    </w:p>
    <w:p w:rsidR="00133491" w:rsidRPr="00AE2E4C" w:rsidRDefault="00133491" w:rsidP="001334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Холерный вибрион</w:t>
      </w:r>
      <w:r w:rsidRPr="00AE2E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E2E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Helicobacter</w:t>
      </w:r>
      <w:proofErr w:type="spellEnd"/>
      <w:r w:rsidRPr="00AE2E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E2E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pylori</w:t>
      </w:r>
      <w:proofErr w:type="spellEnd"/>
    </w:p>
    <w:p w:rsidR="008D6BED" w:rsidRPr="008D6BED" w:rsidRDefault="008D6BED" w:rsidP="00C86CEC">
      <w:pPr>
        <w:pStyle w:val="a6"/>
        <w:numPr>
          <w:ilvl w:val="0"/>
          <w:numId w:val="4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Систематическое положение возбудителя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хеликобактерной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 инфекции. Факторы патогенности и механизм их действия.</w:t>
      </w:r>
    </w:p>
    <w:p w:rsidR="001E579B" w:rsidRPr="001E579B" w:rsidRDefault="001E579B" w:rsidP="00C86CE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Особенности патогенеза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хеликобактерной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 инфекции при развитии гастрита, язвенной болезни желудка и ДПК.</w:t>
      </w:r>
    </w:p>
    <w:p w:rsidR="001E579B" w:rsidRPr="001E579B" w:rsidRDefault="001E579B" w:rsidP="00C86CE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Обосновать выбор материала и инвазивных методов микробиологической диагностики </w:t>
      </w:r>
      <w:proofErr w:type="spellStart"/>
      <w:r w:rsidRPr="001E579B">
        <w:rPr>
          <w:rFonts w:ascii="Times New Roman" w:hAnsi="Times New Roman" w:cs="Times New Roman"/>
          <w:sz w:val="24"/>
          <w:szCs w:val="24"/>
        </w:rPr>
        <w:t>хеликобактерной</w:t>
      </w:r>
      <w:proofErr w:type="spellEnd"/>
      <w:r w:rsidRPr="001E579B">
        <w:rPr>
          <w:rFonts w:ascii="Times New Roman" w:hAnsi="Times New Roman" w:cs="Times New Roman"/>
          <w:sz w:val="24"/>
          <w:szCs w:val="24"/>
        </w:rPr>
        <w:t xml:space="preserve"> инфекции; их суть.</w:t>
      </w:r>
    </w:p>
    <w:p w:rsidR="001E579B" w:rsidRPr="001E579B" w:rsidRDefault="001E579B" w:rsidP="00C86CE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>Особенности патогенеза и иммунитета при холере. Современная эпидемиологическая ситуация в Красноярском крае.</w:t>
      </w:r>
    </w:p>
    <w:p w:rsidR="008D6BED" w:rsidRPr="008D6BED" w:rsidRDefault="008D6BED" w:rsidP="00C86CE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>Особенности забора и транспортировки материала при бактериологическом методе диагностики холеры. Что будет сообщено в бланке-ответе лечащему врачу в случае подтверждения клинического диагноза, время выдачи ответа.</w:t>
      </w:r>
    </w:p>
    <w:p w:rsidR="008D6BED" w:rsidRPr="008D6BED" w:rsidRDefault="008D6BED" w:rsidP="00C86CEC">
      <w:pPr>
        <w:numPr>
          <w:ilvl w:val="0"/>
          <w:numId w:val="4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>Отличительные особенности холеры от других кишечных инфекций.</w:t>
      </w:r>
    </w:p>
    <w:p w:rsidR="008D6BED" w:rsidRPr="008D6BED" w:rsidRDefault="008D6BED" w:rsidP="00C86CEC">
      <w:pPr>
        <w:pStyle w:val="a7"/>
        <w:numPr>
          <w:ilvl w:val="0"/>
          <w:numId w:val="41"/>
        </w:numPr>
        <w:spacing w:after="0"/>
        <w:ind w:left="1066" w:hanging="357"/>
        <w:jc w:val="both"/>
        <w:rPr>
          <w:sz w:val="24"/>
          <w:szCs w:val="24"/>
        </w:rPr>
      </w:pPr>
      <w:r w:rsidRPr="008D6BED">
        <w:rPr>
          <w:sz w:val="24"/>
          <w:szCs w:val="24"/>
        </w:rPr>
        <w:t>Морфо-биологические свойства холерного вибриона, определяющие особенности микробиологической диагностики и патогенеза при холере.</w:t>
      </w:r>
    </w:p>
    <w:p w:rsidR="008D6BED" w:rsidRPr="008D6BED" w:rsidRDefault="008D6BED" w:rsidP="00C86CEC">
      <w:pPr>
        <w:pStyle w:val="a7"/>
        <w:numPr>
          <w:ilvl w:val="0"/>
          <w:numId w:val="41"/>
        </w:numPr>
        <w:spacing w:after="0"/>
        <w:ind w:left="1066" w:hanging="357"/>
        <w:jc w:val="both"/>
        <w:rPr>
          <w:sz w:val="24"/>
          <w:szCs w:val="24"/>
        </w:rPr>
      </w:pPr>
      <w:r w:rsidRPr="008D6BED">
        <w:rPr>
          <w:sz w:val="24"/>
          <w:szCs w:val="24"/>
        </w:rPr>
        <w:t xml:space="preserve">Обосновать выбор средств и методов неспецифической профилактики при заболеваниях, вызываемых </w:t>
      </w:r>
      <w:proofErr w:type="spellStart"/>
      <w:r w:rsidRPr="008D6BED">
        <w:rPr>
          <w:sz w:val="24"/>
          <w:szCs w:val="24"/>
        </w:rPr>
        <w:t>энтеробактериями</w:t>
      </w:r>
      <w:proofErr w:type="spellEnd"/>
      <w:r w:rsidRPr="008D6BED">
        <w:rPr>
          <w:sz w:val="24"/>
          <w:szCs w:val="24"/>
        </w:rPr>
        <w:t xml:space="preserve">, холерными вибрионами и </w:t>
      </w:r>
      <w:proofErr w:type="spellStart"/>
      <w:r w:rsidRPr="008D6BED">
        <w:rPr>
          <w:sz w:val="24"/>
          <w:szCs w:val="24"/>
        </w:rPr>
        <w:t>хеликобактериями</w:t>
      </w:r>
      <w:proofErr w:type="spellEnd"/>
      <w:r w:rsidRPr="008D6BED">
        <w:rPr>
          <w:sz w:val="24"/>
          <w:szCs w:val="24"/>
        </w:rPr>
        <w:t>.</w:t>
      </w:r>
    </w:p>
    <w:p w:rsidR="008D6BED" w:rsidRPr="008D6BED" w:rsidRDefault="008D6BED" w:rsidP="00C86CEC">
      <w:pPr>
        <w:numPr>
          <w:ilvl w:val="0"/>
          <w:numId w:val="4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Методы экспресс-диагностики заболеваний, вызываемых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энтеробактериями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 и холерными вибрионами.</w:t>
      </w:r>
    </w:p>
    <w:p w:rsidR="008D6BED" w:rsidRPr="008D6BED" w:rsidRDefault="008D6BED" w:rsidP="00C86CEC">
      <w:pPr>
        <w:numPr>
          <w:ilvl w:val="0"/>
          <w:numId w:val="4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BED">
        <w:rPr>
          <w:rFonts w:ascii="Times New Roman" w:hAnsi="Times New Roman" w:cs="Times New Roman"/>
          <w:sz w:val="24"/>
          <w:szCs w:val="24"/>
        </w:rPr>
        <w:t xml:space="preserve">Систематическое положение патогенных </w:t>
      </w:r>
      <w:proofErr w:type="spellStart"/>
      <w:r w:rsidRPr="008D6BED">
        <w:rPr>
          <w:rFonts w:ascii="Times New Roman" w:hAnsi="Times New Roman" w:cs="Times New Roman"/>
          <w:sz w:val="24"/>
          <w:szCs w:val="24"/>
        </w:rPr>
        <w:t>энтеробактерий</w:t>
      </w:r>
      <w:proofErr w:type="spellEnd"/>
      <w:r w:rsidRPr="008D6BED">
        <w:rPr>
          <w:rFonts w:ascii="Times New Roman" w:hAnsi="Times New Roman" w:cs="Times New Roman"/>
          <w:sz w:val="24"/>
          <w:szCs w:val="24"/>
        </w:rPr>
        <w:t xml:space="preserve"> и вибрионов. Какие заболевания они вызывают?</w:t>
      </w:r>
    </w:p>
    <w:p w:rsidR="008D6BED" w:rsidRPr="00263DD8" w:rsidRDefault="008D6BED" w:rsidP="00C86CEC">
      <w:pPr>
        <w:numPr>
          <w:ilvl w:val="0"/>
          <w:numId w:val="4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DD8">
        <w:rPr>
          <w:rFonts w:ascii="Times New Roman" w:hAnsi="Times New Roman" w:cs="Times New Roman"/>
          <w:sz w:val="24"/>
          <w:szCs w:val="24"/>
        </w:rPr>
        <w:t xml:space="preserve">Обосновать выбор питательных сред, использующихся для первичного посева материала при диагностике заболеваний, вызываемых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энтеробактериями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и холерными вибрионами.</w:t>
      </w:r>
    </w:p>
    <w:p w:rsidR="00263DD8" w:rsidRPr="00263DD8" w:rsidRDefault="00263DD8" w:rsidP="00C86CEC">
      <w:pPr>
        <w:numPr>
          <w:ilvl w:val="0"/>
          <w:numId w:val="4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DD8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методы микробиологической диагностики </w:t>
      </w:r>
      <w:proofErr w:type="spellStart"/>
      <w:r w:rsidRPr="00263DD8">
        <w:rPr>
          <w:rFonts w:ascii="Times New Roman" w:hAnsi="Times New Roman" w:cs="Times New Roman"/>
          <w:sz w:val="24"/>
          <w:szCs w:val="24"/>
        </w:rPr>
        <w:t>хеликобактерной</w:t>
      </w:r>
      <w:proofErr w:type="spellEnd"/>
      <w:r w:rsidRPr="00263DD8">
        <w:rPr>
          <w:rFonts w:ascii="Times New Roman" w:hAnsi="Times New Roman" w:cs="Times New Roman"/>
          <w:sz w:val="24"/>
          <w:szCs w:val="24"/>
        </w:rPr>
        <w:t xml:space="preserve"> инфекции. В чем их сущность и преимущества по сравнению с инвазивными методами микробиологической диагностики. </w:t>
      </w:r>
    </w:p>
    <w:p w:rsidR="00133491" w:rsidRPr="00AE2E4C" w:rsidRDefault="00133491" w:rsidP="001334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Возбудители чумы, туляремии, сибирской язвы, бруцеллёза</w:t>
      </w:r>
    </w:p>
    <w:p w:rsidR="00133491" w:rsidRPr="00646260" w:rsidRDefault="00133491" w:rsidP="00C86CE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 xml:space="preserve">Обоснуйте необходимость применения противочумного костюма </w:t>
      </w:r>
      <w:r w:rsidRPr="006462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260">
        <w:rPr>
          <w:rFonts w:ascii="Times New Roman" w:hAnsi="Times New Roman" w:cs="Times New Roman"/>
          <w:sz w:val="24"/>
          <w:szCs w:val="24"/>
        </w:rPr>
        <w:t xml:space="preserve"> типа при работе с заразным материалом и/или больным чумой.</w:t>
      </w:r>
    </w:p>
    <w:p w:rsidR="00646260" w:rsidRPr="00646260" w:rsidRDefault="00646260" w:rsidP="00C86CEC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Клинические формы чумы. Особенности эпидемиологии и патогенеза клинической формы, наиболее часто регистрируемой в эндемичных очагах. Назовите природные очаги ближайшие к Красноярскому краю.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86CEC">
        <w:rPr>
          <w:sz w:val="24"/>
          <w:szCs w:val="24"/>
        </w:rPr>
        <w:t>Назовите особо опасные бактериальные зоонозные инфекции, при которых возможно использование микроскопического метода диагностики; обоснуйте.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86CEC">
        <w:rPr>
          <w:sz w:val="24"/>
          <w:szCs w:val="24"/>
        </w:rPr>
        <w:t>Особенности возбудителей чумы, туляремии, сибирской язвы и бруцеллеза как возбудителей особо опасных инфекций. Меры, применяемые в отношении лиц, контактировавших с больным чумой, туляремией, бруцеллезом, сибирской язвой. Назовите и обоснуйте.</w:t>
      </w:r>
    </w:p>
    <w:p w:rsidR="00646260" w:rsidRPr="00C86CEC" w:rsidRDefault="00646260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EC">
        <w:rPr>
          <w:rFonts w:ascii="Times New Roman" w:hAnsi="Times New Roman" w:cs="Times New Roman"/>
          <w:sz w:val="24"/>
          <w:szCs w:val="24"/>
        </w:rPr>
        <w:t>Назовите морфо-</w:t>
      </w:r>
      <w:proofErr w:type="spellStart"/>
      <w:r w:rsidRPr="00C86CEC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C86CEC">
        <w:rPr>
          <w:rFonts w:ascii="Times New Roman" w:hAnsi="Times New Roman" w:cs="Times New Roman"/>
          <w:sz w:val="24"/>
          <w:szCs w:val="24"/>
        </w:rPr>
        <w:t xml:space="preserve"> свойства возбудителя чумы, определяемые при микроскопическом методе диагностики.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86CEC">
        <w:rPr>
          <w:sz w:val="24"/>
          <w:szCs w:val="24"/>
        </w:rPr>
        <w:t>Возможная клиническая форма сибирской язвы при проникновении возбудителя через кожу. Патогенез. Почему данная форма заболевания наиболее распространена у людей? Факторы вирулентности бацилл сибирской язвы, определяющие развитие заболевания.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ind w:left="1077" w:hanging="357"/>
        <w:jc w:val="both"/>
        <w:rPr>
          <w:sz w:val="24"/>
          <w:szCs w:val="24"/>
        </w:rPr>
      </w:pPr>
      <w:r w:rsidRPr="00C86CEC">
        <w:rPr>
          <w:sz w:val="24"/>
          <w:szCs w:val="24"/>
        </w:rPr>
        <w:t xml:space="preserve">Назначение и сущность реакции </w:t>
      </w:r>
      <w:proofErr w:type="spellStart"/>
      <w:r w:rsidRPr="00C86CEC">
        <w:rPr>
          <w:sz w:val="24"/>
          <w:szCs w:val="24"/>
        </w:rPr>
        <w:t>термопреципитации</w:t>
      </w:r>
      <w:proofErr w:type="spellEnd"/>
      <w:r w:rsidRPr="00C86CEC">
        <w:rPr>
          <w:sz w:val="24"/>
          <w:szCs w:val="24"/>
        </w:rPr>
        <w:t xml:space="preserve"> по </w:t>
      </w:r>
      <w:proofErr w:type="spellStart"/>
      <w:r w:rsidRPr="00C86CEC">
        <w:rPr>
          <w:sz w:val="24"/>
          <w:szCs w:val="24"/>
        </w:rPr>
        <w:t>Асколи</w:t>
      </w:r>
      <w:proofErr w:type="spellEnd"/>
      <w:r w:rsidRPr="00C86CEC">
        <w:rPr>
          <w:sz w:val="24"/>
          <w:szCs w:val="24"/>
        </w:rPr>
        <w:t xml:space="preserve"> при микробиологической диагностике сибирской язвы. Критерии учета и достоверности получаемых результатов.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ind w:left="1077" w:hanging="357"/>
        <w:jc w:val="both"/>
        <w:rPr>
          <w:sz w:val="24"/>
          <w:szCs w:val="24"/>
        </w:rPr>
      </w:pPr>
      <w:r w:rsidRPr="00C86CEC">
        <w:rPr>
          <w:sz w:val="24"/>
          <w:szCs w:val="24"/>
        </w:rPr>
        <w:t>Назовите и обоснуйте необходимые меры по предотвращению распространения чумы в случае регистрации больного в населенном пункте «А».</w:t>
      </w:r>
    </w:p>
    <w:p w:rsidR="00646260" w:rsidRPr="00C86CEC" w:rsidRDefault="00646260" w:rsidP="00C86CEC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CEC">
        <w:rPr>
          <w:rFonts w:ascii="Times New Roman" w:hAnsi="Times New Roman" w:cs="Times New Roman"/>
          <w:sz w:val="24"/>
          <w:szCs w:val="24"/>
        </w:rPr>
        <w:lastRenderedPageBreak/>
        <w:t>Патогенетически</w:t>
      </w:r>
      <w:proofErr w:type="spellEnd"/>
      <w:r w:rsidRPr="00C86CEC">
        <w:rPr>
          <w:rFonts w:ascii="Times New Roman" w:hAnsi="Times New Roman" w:cs="Times New Roman"/>
          <w:sz w:val="24"/>
          <w:szCs w:val="24"/>
        </w:rPr>
        <w:t xml:space="preserve"> обоснуйте выбор материала для микробиологической диагностики хронического бруцеллеза. Из анамнеза: пациент работал на мясокомбинате.</w:t>
      </w:r>
    </w:p>
    <w:p w:rsidR="00646260" w:rsidRPr="00C86CEC" w:rsidRDefault="00646260" w:rsidP="00C86CEC">
      <w:pPr>
        <w:numPr>
          <w:ilvl w:val="0"/>
          <w:numId w:val="3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86CEC">
        <w:rPr>
          <w:rFonts w:ascii="Times New Roman" w:hAnsi="Times New Roman" w:cs="Times New Roman"/>
          <w:sz w:val="24"/>
          <w:szCs w:val="24"/>
        </w:rPr>
        <w:t>Методы микробиологической диагностики туляремии и бруцеллеза, применяемые в обычной лаборатории, их сущность. Какие результаты свидетельствуют о подтверждении заболевания?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ind w:left="1077" w:hanging="357"/>
        <w:jc w:val="both"/>
        <w:rPr>
          <w:sz w:val="24"/>
          <w:szCs w:val="24"/>
        </w:rPr>
      </w:pPr>
      <w:r w:rsidRPr="00C86CEC">
        <w:rPr>
          <w:sz w:val="24"/>
          <w:szCs w:val="24"/>
        </w:rPr>
        <w:t xml:space="preserve">Вакцины, используемые для специфической профилактики особо опасных бактериальных, зоонозных инфекций. Обоснуйте тактику их применения. Назовите имена их создателей. </w:t>
      </w:r>
    </w:p>
    <w:p w:rsidR="00646260" w:rsidRPr="00C86CEC" w:rsidRDefault="00646260" w:rsidP="00C86CEC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CEC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C86CEC">
        <w:rPr>
          <w:rFonts w:ascii="Times New Roman" w:hAnsi="Times New Roman" w:cs="Times New Roman"/>
          <w:sz w:val="24"/>
          <w:szCs w:val="24"/>
        </w:rPr>
        <w:t xml:space="preserve"> обоснуйте выбор материала для микробиологической диагностики сибирской язвы.</w:t>
      </w:r>
    </w:p>
    <w:p w:rsidR="00646260" w:rsidRPr="00C86CEC" w:rsidRDefault="00646260" w:rsidP="00C86CEC">
      <w:pPr>
        <w:pStyle w:val="a7"/>
        <w:numPr>
          <w:ilvl w:val="0"/>
          <w:numId w:val="3"/>
        </w:numPr>
        <w:spacing w:after="0"/>
        <w:ind w:left="1077" w:hanging="357"/>
        <w:jc w:val="both"/>
        <w:rPr>
          <w:sz w:val="24"/>
          <w:szCs w:val="24"/>
        </w:rPr>
      </w:pPr>
      <w:r w:rsidRPr="00C86CEC">
        <w:rPr>
          <w:sz w:val="24"/>
          <w:szCs w:val="24"/>
        </w:rPr>
        <w:t>Назовите меры личной и общественной безопасности при работе с возбудителями чумы, больными чумой и/или материалом, подозрительным на инфицированность возбудителем чумы.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6CEC">
        <w:rPr>
          <w:rFonts w:ascii="Times New Roman" w:hAnsi="Times New Roman" w:cs="Times New Roman"/>
          <w:sz w:val="24"/>
          <w:szCs w:val="24"/>
        </w:rPr>
        <w:t>Назовите морфо-биологические свойства возбудителя туляремии, учитываемые и определяемые при выделении культуры в условиях лаборатории особо опасных инфекций.</w:t>
      </w:r>
    </w:p>
    <w:p w:rsidR="00C86CEC" w:rsidRPr="00C86CEC" w:rsidRDefault="00C86CEC" w:rsidP="00C86CEC">
      <w:pPr>
        <w:pStyle w:val="a7"/>
        <w:numPr>
          <w:ilvl w:val="0"/>
          <w:numId w:val="3"/>
        </w:numPr>
        <w:spacing w:after="0"/>
        <w:jc w:val="both"/>
        <w:rPr>
          <w:sz w:val="26"/>
        </w:rPr>
      </w:pPr>
      <w:r w:rsidRPr="00C86CEC">
        <w:rPr>
          <w:sz w:val="26"/>
        </w:rPr>
        <w:t>Современная эпидемиологическая ситуация по сибирской язве в Красноярском крае. Возможные источники развития инфекции, меры профилактики. Экспресс-диагностика.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86CEC">
        <w:rPr>
          <w:rFonts w:ascii="Times New Roman" w:hAnsi="Times New Roman" w:cs="Times New Roman"/>
          <w:sz w:val="26"/>
        </w:rPr>
        <w:t xml:space="preserve">Назначение и сущность серологических реакций </w:t>
      </w:r>
      <w:proofErr w:type="spellStart"/>
      <w:r w:rsidRPr="00C86CEC">
        <w:rPr>
          <w:rFonts w:ascii="Times New Roman" w:hAnsi="Times New Roman" w:cs="Times New Roman"/>
          <w:sz w:val="26"/>
        </w:rPr>
        <w:t>Хеддлсона</w:t>
      </w:r>
      <w:proofErr w:type="spellEnd"/>
      <w:r w:rsidRPr="00C86CEC">
        <w:rPr>
          <w:rFonts w:ascii="Times New Roman" w:hAnsi="Times New Roman" w:cs="Times New Roman"/>
          <w:sz w:val="26"/>
        </w:rPr>
        <w:t xml:space="preserve">, Райта, </w:t>
      </w:r>
      <w:proofErr w:type="spellStart"/>
      <w:r w:rsidRPr="00C86CEC">
        <w:rPr>
          <w:rFonts w:ascii="Times New Roman" w:hAnsi="Times New Roman" w:cs="Times New Roman"/>
          <w:sz w:val="26"/>
        </w:rPr>
        <w:t>Кумбса</w:t>
      </w:r>
      <w:proofErr w:type="spellEnd"/>
      <w:r w:rsidRPr="00C86CEC">
        <w:rPr>
          <w:rFonts w:ascii="Times New Roman" w:hAnsi="Times New Roman" w:cs="Times New Roman"/>
          <w:sz w:val="26"/>
        </w:rPr>
        <w:t xml:space="preserve"> при диагностике бруцеллеза.</w:t>
      </w:r>
    </w:p>
    <w:p w:rsidR="00C86CEC" w:rsidRPr="00C86CEC" w:rsidRDefault="00C86CEC" w:rsidP="00C86CEC">
      <w:pPr>
        <w:pStyle w:val="a7"/>
        <w:numPr>
          <w:ilvl w:val="0"/>
          <w:numId w:val="3"/>
        </w:numPr>
        <w:spacing w:after="0"/>
        <w:jc w:val="both"/>
        <w:rPr>
          <w:sz w:val="26"/>
        </w:rPr>
      </w:pPr>
      <w:r w:rsidRPr="00C86CEC">
        <w:rPr>
          <w:sz w:val="26"/>
        </w:rPr>
        <w:t>Назовите биопрепараты для экстренной профилактики сибирской язвы и чумы при непосредственной угрозе заражения; обоснуйте их выбор.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86CEC">
        <w:rPr>
          <w:rFonts w:ascii="Times New Roman" w:hAnsi="Times New Roman" w:cs="Times New Roman"/>
          <w:sz w:val="26"/>
        </w:rPr>
        <w:t xml:space="preserve">Обоснуйте, при каких зоонозных инфекциях возможно использование </w:t>
      </w:r>
      <w:proofErr w:type="spellStart"/>
      <w:r w:rsidRPr="00C86CEC">
        <w:rPr>
          <w:rFonts w:ascii="Times New Roman" w:hAnsi="Times New Roman" w:cs="Times New Roman"/>
          <w:sz w:val="26"/>
        </w:rPr>
        <w:t>аллергологического</w:t>
      </w:r>
      <w:proofErr w:type="spellEnd"/>
      <w:r w:rsidRPr="00C86CEC">
        <w:rPr>
          <w:rFonts w:ascii="Times New Roman" w:hAnsi="Times New Roman" w:cs="Times New Roman"/>
          <w:sz w:val="26"/>
        </w:rPr>
        <w:t xml:space="preserve"> метода диагностики; в чем его сущность, по каким признакам проводится учет и оценка полученных результатов.</w:t>
      </w:r>
    </w:p>
    <w:p w:rsidR="00C86CEC" w:rsidRPr="00C86CEC" w:rsidRDefault="00C86CEC" w:rsidP="00C86CEC">
      <w:pPr>
        <w:pStyle w:val="a7"/>
        <w:numPr>
          <w:ilvl w:val="0"/>
          <w:numId w:val="3"/>
        </w:numPr>
        <w:spacing w:after="0"/>
        <w:jc w:val="both"/>
        <w:rPr>
          <w:sz w:val="26"/>
        </w:rPr>
      </w:pPr>
      <w:r w:rsidRPr="00C86CEC">
        <w:rPr>
          <w:sz w:val="26"/>
        </w:rPr>
        <w:t>Возбудитель какой особо опасной бактериальной зоонозной инфекции представляют наибольшую эпидемиологическую опасность для населения и почему?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86CEC">
        <w:rPr>
          <w:rFonts w:ascii="Times New Roman" w:hAnsi="Times New Roman" w:cs="Times New Roman"/>
          <w:sz w:val="26"/>
        </w:rPr>
        <w:t>Обоснуйте выбор материала и методов микробиологической диагностики бруцеллеза в декретированных группах. Назовите критерии оценки и интерпретации результатов.</w:t>
      </w:r>
    </w:p>
    <w:p w:rsidR="00C86CEC" w:rsidRPr="00C86CEC" w:rsidRDefault="00C86CEC" w:rsidP="00C86CEC">
      <w:pPr>
        <w:pStyle w:val="a7"/>
        <w:numPr>
          <w:ilvl w:val="0"/>
          <w:numId w:val="3"/>
        </w:numPr>
        <w:spacing w:after="0"/>
        <w:rPr>
          <w:sz w:val="26"/>
        </w:rPr>
      </w:pPr>
      <w:r w:rsidRPr="00C86CEC">
        <w:rPr>
          <w:sz w:val="26"/>
        </w:rPr>
        <w:t>Назовите ключевые признаки бацилл сибирской язвы и методы их определения при идентификации и дифференциации возбудителя.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</w:rPr>
      </w:pPr>
      <w:r w:rsidRPr="00C86CEC">
        <w:rPr>
          <w:rFonts w:ascii="Times New Roman" w:hAnsi="Times New Roman" w:cs="Times New Roman"/>
          <w:sz w:val="26"/>
        </w:rPr>
        <w:t xml:space="preserve"> Природно-очаговая особо опасная бактериальная зоонозная инфекция, эндемичная для Красноярского края. Особенности выделения культуры возбудителя данной инфекции при микробиологической диагностике в условиях лаборатории особо опасных инфекций.</w:t>
      </w:r>
    </w:p>
    <w:p w:rsidR="00C86CEC" w:rsidRPr="00C86CEC" w:rsidRDefault="00C86CEC" w:rsidP="00C86CEC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86CEC">
        <w:rPr>
          <w:sz w:val="26"/>
        </w:rPr>
        <w:t>Нарисуйте микроскопическую картину при исследовании препаратов из патологического материала пациента с клиническим диагнозом «сибирская язва» (окраска по Романовскому-</w:t>
      </w:r>
      <w:proofErr w:type="spellStart"/>
      <w:r w:rsidRPr="00C86CEC">
        <w:rPr>
          <w:sz w:val="26"/>
        </w:rPr>
        <w:t>Гимза</w:t>
      </w:r>
      <w:proofErr w:type="spellEnd"/>
      <w:r w:rsidRPr="00C86CEC">
        <w:rPr>
          <w:sz w:val="26"/>
        </w:rPr>
        <w:t xml:space="preserve">) и чистой культуры бацилл сибирской язвы </w:t>
      </w:r>
      <w:r w:rsidRPr="00C86CEC">
        <w:rPr>
          <w:sz w:val="24"/>
          <w:szCs w:val="24"/>
        </w:rPr>
        <w:t xml:space="preserve">(окраска по </w:t>
      </w:r>
      <w:proofErr w:type="spellStart"/>
      <w:r w:rsidRPr="00C86CEC">
        <w:rPr>
          <w:sz w:val="24"/>
          <w:szCs w:val="24"/>
        </w:rPr>
        <w:t>Граму</w:t>
      </w:r>
      <w:proofErr w:type="spellEnd"/>
      <w:r w:rsidRPr="00C86CEC">
        <w:rPr>
          <w:sz w:val="24"/>
          <w:szCs w:val="24"/>
        </w:rPr>
        <w:t>). Обоснуйте.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6CEC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C86CEC">
        <w:rPr>
          <w:rFonts w:ascii="Times New Roman" w:hAnsi="Times New Roman" w:cs="Times New Roman"/>
          <w:sz w:val="24"/>
          <w:szCs w:val="24"/>
        </w:rPr>
        <w:t xml:space="preserve"> обоснуйте выбор материала и методов для микробиологической диагностики легочной формы чумы.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EC">
        <w:rPr>
          <w:rFonts w:ascii="Times New Roman" w:hAnsi="Times New Roman" w:cs="Times New Roman"/>
          <w:sz w:val="24"/>
          <w:szCs w:val="24"/>
        </w:rPr>
        <w:t>Бруцеллез: пути заражения и факторы передачи возбудителей для людей, проживающих в городе и людей, проживающих в сельской местности. Наиболее вирулентный для человека вид возбудителя.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EC">
        <w:rPr>
          <w:rFonts w:ascii="Times New Roman" w:hAnsi="Times New Roman" w:cs="Times New Roman"/>
          <w:sz w:val="24"/>
          <w:szCs w:val="24"/>
        </w:rPr>
        <w:t>Назовите методы экспресс диагностики особо опасных бактериальных зоонозных инфекций. Их сущность и критерии оценки.</w:t>
      </w:r>
    </w:p>
    <w:p w:rsidR="00C86CEC" w:rsidRPr="00C86CEC" w:rsidRDefault="00C86CEC" w:rsidP="00C86C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EC">
        <w:rPr>
          <w:rFonts w:ascii="Times New Roman" w:hAnsi="Times New Roman" w:cs="Times New Roman"/>
          <w:sz w:val="24"/>
          <w:szCs w:val="24"/>
        </w:rPr>
        <w:t>Назовите материал и методы микробиологической диагностики кожной формы сибирской язвы. Их сущность и критерии оценки.</w:t>
      </w:r>
    </w:p>
    <w:p w:rsidR="00133491" w:rsidRPr="00AE2E4C" w:rsidRDefault="00133491" w:rsidP="001334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Коринебактерии</w:t>
      </w:r>
      <w:proofErr w:type="spellEnd"/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дифтерии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Классификация и морфо-</w:t>
      </w:r>
      <w:proofErr w:type="spellStart"/>
      <w:r w:rsidRPr="00646260">
        <w:rPr>
          <w:sz w:val="24"/>
          <w:szCs w:val="24"/>
        </w:rPr>
        <w:t>тинкториальные</w:t>
      </w:r>
      <w:proofErr w:type="spellEnd"/>
      <w:r w:rsidRPr="00646260">
        <w:rPr>
          <w:sz w:val="24"/>
          <w:szCs w:val="24"/>
        </w:rPr>
        <w:t xml:space="preserve"> особенности возбудителя дифтерии. Почему микроскопическая диагностика дифтерии не проводится в обязательном порядке?</w:t>
      </w:r>
    </w:p>
    <w:p w:rsidR="00263DD8" w:rsidRPr="00646260" w:rsidRDefault="00263DD8" w:rsidP="00C86CEC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lastRenderedPageBreak/>
        <w:t>Особенность бактериологического метода диагностики дифтерии. Что будет сообщено в бланке-ответе лечащему врачу в случае подтверждения клинического диагноза?</w:t>
      </w:r>
    </w:p>
    <w:p w:rsidR="00646260" w:rsidRPr="00646260" w:rsidRDefault="00646260" w:rsidP="00C86C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Какие меры следует принять в отношении лиц, контактировавших с больным дифтерией? Обоснуйте их.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Основной фактор патогенности возбудителя дифтерии и его определение при микробиологической диагностике заболевания: метод, его сущность; критерии учета, достоверности, оценки.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Особенности иммунитета при дифтерии; его определение: материал, метод и критерии оценки.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Факторы патогенности микобактерий туберкулеза и особенности патогенеза вызываемых ими заболеваний.</w:t>
      </w:r>
    </w:p>
    <w:p w:rsidR="00646260" w:rsidRPr="00646260" w:rsidRDefault="00646260" w:rsidP="00C86C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Материал, правила его забора и посева при подозрении на дифтерию ротоглотки.</w:t>
      </w:r>
    </w:p>
    <w:p w:rsidR="00646260" w:rsidRPr="00646260" w:rsidRDefault="00646260" w:rsidP="00C86C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Препараты, применяемые для специфической профилактики и терапии дифтерии. Обоснуйте тактику их применения.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Фактор патогенности возбудителя дифтерии и особенности патогенеза дифтерии ротоглотки.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Источники и пути распространения дифтерии. Назовите и обоснуйте меры, позволяющие врачу избежать профессионального заражения.</w:t>
      </w:r>
    </w:p>
    <w:p w:rsidR="00646260" w:rsidRPr="00646260" w:rsidRDefault="00646260" w:rsidP="00C86C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Обосновать принадлежность дифтерии к группе «управляемых инфекций».</w:t>
      </w:r>
    </w:p>
    <w:p w:rsidR="00646260" w:rsidRPr="00646260" w:rsidRDefault="00646260" w:rsidP="00C86CE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260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646260">
        <w:rPr>
          <w:rFonts w:ascii="Times New Roman" w:hAnsi="Times New Roman" w:cs="Times New Roman"/>
          <w:sz w:val="24"/>
          <w:szCs w:val="24"/>
        </w:rPr>
        <w:t xml:space="preserve"> возбудителя дифтерии: значение, микробиологическая диагностика.</w:t>
      </w:r>
    </w:p>
    <w:p w:rsidR="00646260" w:rsidRPr="00646260" w:rsidRDefault="00646260" w:rsidP="00C86CEC">
      <w:pPr>
        <w:pStyle w:val="a7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Материал, правила его забора и посева при подозрении на дифтерию редких локализаций.</w:t>
      </w:r>
    </w:p>
    <w:p w:rsidR="00133491" w:rsidRPr="001E579B" w:rsidRDefault="008007AB" w:rsidP="00C86CEC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57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Микобактерии туберку</w:t>
      </w:r>
      <w:r w:rsidR="00133491" w:rsidRPr="001E57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лёза</w:t>
      </w:r>
    </w:p>
    <w:p w:rsidR="00263DD8" w:rsidRPr="00646260" w:rsidRDefault="00263DD8" w:rsidP="00C86CEC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260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646260">
        <w:rPr>
          <w:rFonts w:ascii="Times New Roman" w:hAnsi="Times New Roman" w:cs="Times New Roman"/>
          <w:sz w:val="24"/>
          <w:szCs w:val="24"/>
        </w:rPr>
        <w:t xml:space="preserve"> свойства возбудителей туберкулеза, определяющие особенности бактериологического метода диагностики.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260">
        <w:rPr>
          <w:rFonts w:ascii="Times New Roman" w:hAnsi="Times New Roman" w:cs="Times New Roman"/>
          <w:sz w:val="24"/>
          <w:szCs w:val="24"/>
        </w:rPr>
        <w:t>Аллергологическая</w:t>
      </w:r>
      <w:proofErr w:type="spellEnd"/>
      <w:r w:rsidRPr="00646260">
        <w:rPr>
          <w:rFonts w:ascii="Times New Roman" w:hAnsi="Times New Roman" w:cs="Times New Roman"/>
          <w:sz w:val="24"/>
          <w:szCs w:val="24"/>
        </w:rPr>
        <w:t xml:space="preserve"> диагностика туберкулеза. Особенности метода на современном этапе. В какой возрастной группе этот метод является наиболее значимым и почему?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 xml:space="preserve">Биологические особенности микобактерий туберкулеза, связанные с высоким содержанием липидов в микробной клетке; их значение в микробиологической диагностике заболевания. 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Обосновать использование микроскопического метода при микробиологической диагностике туберкулеза; его значение в микробиологической диагностике данной инфекции.</w:t>
      </w:r>
    </w:p>
    <w:p w:rsidR="00646260" w:rsidRPr="00646260" w:rsidRDefault="00646260" w:rsidP="00C86CEC">
      <w:pPr>
        <w:pStyle w:val="a7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Особенности эпидемиологии туберкулеза в Красноярском крае на современном этапе, назовите причины. Источники и пути передачи инфекции.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Особенности бактериологического метода при микробиологической диагностике туберкулеза; его значение в микробиологической диагностике данной инфекции.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Особенности иммунитета при туберкулезе. Почему введение вакцины БЦЖ проводится в роддоме?</w:t>
      </w:r>
    </w:p>
    <w:p w:rsidR="00646260" w:rsidRPr="00646260" w:rsidRDefault="00646260" w:rsidP="00C86CEC">
      <w:pPr>
        <w:pStyle w:val="a7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>Микроскопический метод микробиологической диагностики туберкулеза: материал, методы окраски, методы микроскопии. Способы повышения информативности микроскопического исследования.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60">
        <w:rPr>
          <w:rFonts w:ascii="Times New Roman" w:hAnsi="Times New Roman" w:cs="Times New Roman"/>
          <w:sz w:val="24"/>
          <w:szCs w:val="24"/>
        </w:rPr>
        <w:t>Каковы объективные причины длительности бактериологической диагностики туберкулеза. Какой современный метод экспресс-диагностики позволяет сократить сроки исследования: его суть, достоинства.</w:t>
      </w:r>
    </w:p>
    <w:p w:rsidR="00646260" w:rsidRPr="00646260" w:rsidRDefault="00646260" w:rsidP="00C86C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260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646260">
        <w:rPr>
          <w:rFonts w:ascii="Times New Roman" w:hAnsi="Times New Roman" w:cs="Times New Roman"/>
          <w:sz w:val="24"/>
          <w:szCs w:val="24"/>
        </w:rPr>
        <w:t xml:space="preserve"> в микробиологической диагностике туберкулеза: состав, техника постановки, назначение, достоинства при его использовании.</w:t>
      </w:r>
    </w:p>
    <w:p w:rsidR="00646260" w:rsidRPr="00646260" w:rsidRDefault="00646260" w:rsidP="00C86CEC">
      <w:pPr>
        <w:pStyle w:val="a7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646260">
        <w:rPr>
          <w:sz w:val="24"/>
          <w:szCs w:val="24"/>
        </w:rPr>
        <w:t xml:space="preserve">Роль ГЧЗТ в патогенезе и иммунитете при туберкулезе. </w:t>
      </w:r>
    </w:p>
    <w:p w:rsidR="00133491" w:rsidRPr="00AE2E4C" w:rsidRDefault="00133491" w:rsidP="001334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E2E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Возбудитель коклюша</w:t>
      </w:r>
    </w:p>
    <w:p w:rsidR="008007AB" w:rsidRPr="00AE2E4C" w:rsidRDefault="008007AB" w:rsidP="00C86CE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Факторы патогенности возбудителей коклюша; особенности патогенеза вызываемых ими заболевания.</w:t>
      </w:r>
    </w:p>
    <w:p w:rsidR="008007AB" w:rsidRPr="00AE2E4C" w:rsidRDefault="008007AB" w:rsidP="00C86CEC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Обосновать выбор методов микробиологической диагностики коклюша на первой </w:t>
      </w:r>
      <w:r w:rsidR="00D53064" w:rsidRPr="00AE2E4C">
        <w:rPr>
          <w:rFonts w:ascii="Times New Roman" w:hAnsi="Times New Roman" w:cs="Times New Roman"/>
          <w:sz w:val="24"/>
          <w:szCs w:val="24"/>
        </w:rPr>
        <w:t xml:space="preserve">и третьей </w:t>
      </w:r>
      <w:r w:rsidRPr="00AE2E4C">
        <w:rPr>
          <w:rFonts w:ascii="Times New Roman" w:hAnsi="Times New Roman" w:cs="Times New Roman"/>
          <w:sz w:val="24"/>
          <w:szCs w:val="24"/>
        </w:rPr>
        <w:t>неделе заболевания. Что будет сообщено в бланке-ответе лечащему врачу в случае подтверждения клинического диагноза?</w:t>
      </w:r>
    </w:p>
    <w:p w:rsidR="00D53064" w:rsidRPr="00AE2E4C" w:rsidRDefault="00E87784" w:rsidP="00E87784">
      <w:pPr>
        <w:pStyle w:val="2"/>
        <w:rPr>
          <w:b w:val="0"/>
          <w:i/>
          <w:szCs w:val="24"/>
          <w:u w:val="single"/>
        </w:rPr>
      </w:pPr>
      <w:r w:rsidRPr="00AE2E4C">
        <w:rPr>
          <w:b w:val="0"/>
          <w:i/>
          <w:szCs w:val="24"/>
          <w:u w:val="single"/>
        </w:rPr>
        <w:lastRenderedPageBreak/>
        <w:t>Перечень диагностических, лечебно-профилактических препаратов</w:t>
      </w:r>
    </w:p>
    <w:p w:rsidR="00E87784" w:rsidRPr="00AE2E4C" w:rsidRDefault="00E87784" w:rsidP="00D53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64" w:rsidRPr="00AE2E4C" w:rsidRDefault="00D53064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СЫВОРОТКИ ДИАГНОСТИЧЕСКИЕ</w:t>
      </w:r>
    </w:p>
    <w:p w:rsidR="002C1CD1" w:rsidRPr="00AE2E4C" w:rsidRDefault="002C1CD1" w:rsidP="002C1CD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Агглютинирующая коклюшная сыворотка</w:t>
      </w:r>
    </w:p>
    <w:p w:rsidR="002C1CD1" w:rsidRPr="00AE2E4C" w:rsidRDefault="002C1CD1" w:rsidP="002C1CD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Агглютинирующая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туляремийная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сыворотка</w:t>
      </w:r>
    </w:p>
    <w:p w:rsidR="002C1CD1" w:rsidRPr="00AE2E4C" w:rsidRDefault="002C1CD1" w:rsidP="002C1CD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Агглютинирующая бруцеллезная сыворотка</w:t>
      </w:r>
    </w:p>
    <w:p w:rsidR="002C1CD1" w:rsidRPr="00AE2E4C" w:rsidRDefault="002C1CD1" w:rsidP="002C1CD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Агглютинирующие поливалентные и типовые сыворотки к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шигеллам</w:t>
      </w:r>
      <w:proofErr w:type="spellEnd"/>
    </w:p>
    <w:p w:rsidR="00D53064" w:rsidRPr="00AE2E4C" w:rsidRDefault="00D53064" w:rsidP="00C86CE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Монорецепторные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2E4C">
        <w:rPr>
          <w:rFonts w:ascii="Times New Roman" w:hAnsi="Times New Roman" w:cs="Times New Roman"/>
          <w:sz w:val="24"/>
          <w:szCs w:val="24"/>
        </w:rPr>
        <w:t>тифо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- парат</w:t>
      </w:r>
      <w:r w:rsidR="008D70D4" w:rsidRPr="00AE2E4C">
        <w:rPr>
          <w:rFonts w:ascii="Times New Roman" w:hAnsi="Times New Roman" w:cs="Times New Roman"/>
          <w:sz w:val="24"/>
          <w:szCs w:val="24"/>
        </w:rPr>
        <w:t>ифозные</w:t>
      </w:r>
      <w:proofErr w:type="gramEnd"/>
      <w:r w:rsidR="008D70D4" w:rsidRPr="00AE2E4C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D53064" w:rsidRPr="00AE2E4C" w:rsidRDefault="008D70D4" w:rsidP="00C86CE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Холерная О</w:t>
      </w:r>
      <w:proofErr w:type="gramStart"/>
      <w:r w:rsidR="001C6C1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- сыворотка</w:t>
      </w:r>
    </w:p>
    <w:p w:rsidR="00D53064" w:rsidRPr="00AE2E4C" w:rsidRDefault="00D53064" w:rsidP="00C86CEC">
      <w:pPr>
        <w:pStyle w:val="a7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AE2E4C">
        <w:rPr>
          <w:sz w:val="24"/>
          <w:szCs w:val="24"/>
        </w:rPr>
        <w:t>Люминисцирующие</w:t>
      </w:r>
      <w:proofErr w:type="spellEnd"/>
      <w:r w:rsidRPr="00AE2E4C">
        <w:rPr>
          <w:sz w:val="24"/>
          <w:szCs w:val="24"/>
        </w:rPr>
        <w:t xml:space="preserve"> сыворотки (сибиреязвенная, противочумная, противохолер</w:t>
      </w:r>
      <w:r w:rsidR="00E87784" w:rsidRPr="00AE2E4C">
        <w:rPr>
          <w:sz w:val="24"/>
          <w:szCs w:val="24"/>
        </w:rPr>
        <w:t>ная</w:t>
      </w:r>
      <w:r w:rsidR="008D70D4" w:rsidRPr="00AE2E4C">
        <w:rPr>
          <w:sz w:val="24"/>
          <w:szCs w:val="24"/>
        </w:rPr>
        <w:t>)</w:t>
      </w:r>
    </w:p>
    <w:p w:rsidR="00D53064" w:rsidRPr="00AE2E4C" w:rsidRDefault="00D53064" w:rsidP="00C86CE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Преципити</w:t>
      </w:r>
      <w:r w:rsidR="008D70D4" w:rsidRPr="00AE2E4C">
        <w:rPr>
          <w:rFonts w:ascii="Times New Roman" w:hAnsi="Times New Roman" w:cs="Times New Roman"/>
          <w:sz w:val="24"/>
          <w:szCs w:val="24"/>
        </w:rPr>
        <w:t>рующая</w:t>
      </w:r>
      <w:proofErr w:type="spellEnd"/>
      <w:r w:rsidR="008D70D4" w:rsidRPr="00AE2E4C">
        <w:rPr>
          <w:rFonts w:ascii="Times New Roman" w:hAnsi="Times New Roman" w:cs="Times New Roman"/>
          <w:sz w:val="24"/>
          <w:szCs w:val="24"/>
        </w:rPr>
        <w:t xml:space="preserve"> сибиреязвенная сыворотка</w:t>
      </w:r>
    </w:p>
    <w:p w:rsidR="00E87784" w:rsidRDefault="00E87784" w:rsidP="00C86CE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Чумная антифаговая сыворотка</w:t>
      </w:r>
    </w:p>
    <w:p w:rsidR="001C6C19" w:rsidRPr="001C6C19" w:rsidRDefault="001C6C19" w:rsidP="001C6C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064" w:rsidRPr="00AE2E4C" w:rsidRDefault="00D53064" w:rsidP="0085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СЫВОРОТКИ ЛЕЧЕБНО-ПРОФИЛАКТИЧЕСКИЕ И ИММУНОГЛОБУЛИНЫ</w:t>
      </w:r>
    </w:p>
    <w:p w:rsidR="00D53064" w:rsidRPr="00AE2E4C" w:rsidRDefault="00D53064" w:rsidP="00C86CE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Проти</w:t>
      </w:r>
      <w:r w:rsidR="008D70D4" w:rsidRPr="00AE2E4C">
        <w:rPr>
          <w:rFonts w:ascii="Times New Roman" w:hAnsi="Times New Roman" w:cs="Times New Roman"/>
          <w:sz w:val="24"/>
          <w:szCs w:val="24"/>
        </w:rPr>
        <w:t>восибиреязвенный</w:t>
      </w:r>
      <w:proofErr w:type="spellEnd"/>
      <w:r w:rsidR="008D70D4" w:rsidRPr="00AE2E4C">
        <w:rPr>
          <w:rFonts w:ascii="Times New Roman" w:hAnsi="Times New Roman" w:cs="Times New Roman"/>
          <w:sz w:val="24"/>
          <w:szCs w:val="24"/>
        </w:rPr>
        <w:t xml:space="preserve"> иммуноглобулин</w:t>
      </w:r>
    </w:p>
    <w:p w:rsidR="00D53064" w:rsidRPr="00AE2E4C" w:rsidRDefault="00D53064" w:rsidP="00C86CE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Антитоксическ</w:t>
      </w:r>
      <w:r w:rsidR="008D70D4" w:rsidRPr="00AE2E4C">
        <w:rPr>
          <w:rFonts w:ascii="Times New Roman" w:hAnsi="Times New Roman" w:cs="Times New Roman"/>
          <w:sz w:val="24"/>
          <w:szCs w:val="24"/>
        </w:rPr>
        <w:t>ая противодифтерийная сыворотка</w:t>
      </w:r>
    </w:p>
    <w:p w:rsidR="00A26D54" w:rsidRDefault="00A26D54" w:rsidP="0085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64" w:rsidRPr="00AE2E4C" w:rsidRDefault="00D53064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ДИАГНОСТИКУМЫ</w:t>
      </w:r>
    </w:p>
    <w:p w:rsidR="00D53064" w:rsidRPr="00AE2E4C" w:rsidRDefault="008D70D4" w:rsidP="00C86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бруцеллезный</w:t>
      </w:r>
    </w:p>
    <w:p w:rsidR="00D53064" w:rsidRPr="00AE2E4C" w:rsidRDefault="008D70D4" w:rsidP="00C86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туляремийный</w:t>
      </w:r>
      <w:proofErr w:type="spellEnd"/>
    </w:p>
    <w:p w:rsidR="00D53064" w:rsidRPr="00AE2E4C" w:rsidRDefault="00D53064" w:rsidP="00C86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</w:t>
      </w:r>
      <w:r w:rsidR="008D70D4" w:rsidRPr="00AE2E4C">
        <w:rPr>
          <w:rFonts w:ascii="Times New Roman" w:hAnsi="Times New Roman" w:cs="Times New Roman"/>
          <w:sz w:val="24"/>
          <w:szCs w:val="24"/>
        </w:rPr>
        <w:t>агностикум</w:t>
      </w:r>
      <w:proofErr w:type="spellEnd"/>
      <w:r w:rsidR="008D70D4" w:rsidRPr="00AE2E4C">
        <w:rPr>
          <w:rFonts w:ascii="Times New Roman" w:hAnsi="Times New Roman" w:cs="Times New Roman"/>
          <w:sz w:val="24"/>
          <w:szCs w:val="24"/>
        </w:rPr>
        <w:t xml:space="preserve"> коклюшный</w:t>
      </w:r>
    </w:p>
    <w:p w:rsidR="008D70D4" w:rsidRPr="00AE2E4C" w:rsidRDefault="008D70D4" w:rsidP="00C86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Эритроцитарный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дифтерийный антигенный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</w:p>
    <w:p w:rsidR="00E87784" w:rsidRPr="00AE2E4C" w:rsidRDefault="00E87784" w:rsidP="00C86C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Сибиреязвенный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антительный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эритроцитарный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</w:p>
    <w:p w:rsidR="00A26D54" w:rsidRDefault="00A26D54" w:rsidP="0085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64" w:rsidRPr="00AE2E4C" w:rsidRDefault="00D53064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ВАКЦИНЫ</w:t>
      </w:r>
    </w:p>
    <w:p w:rsidR="00D53064" w:rsidRPr="00AE2E4C" w:rsidRDefault="00D5306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Адсорбированная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коклюшно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дифтерий</w:t>
      </w:r>
      <w:r w:rsidR="008D70D4" w:rsidRPr="00AE2E4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8D70D4" w:rsidRPr="00AE2E4C">
        <w:rPr>
          <w:rFonts w:ascii="Times New Roman" w:hAnsi="Times New Roman" w:cs="Times New Roman"/>
          <w:sz w:val="24"/>
          <w:szCs w:val="24"/>
        </w:rPr>
        <w:t xml:space="preserve"> - столбнячная вакцина (АКДС)</w:t>
      </w:r>
    </w:p>
    <w:p w:rsidR="008D70D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Адсорбированный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дифтерийно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- столбнячный анатоксин (АДС - М)</w:t>
      </w:r>
    </w:p>
    <w:p w:rsidR="00D53064" w:rsidRPr="00AE2E4C" w:rsidRDefault="00D5306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Адсорбирова</w:t>
      </w:r>
      <w:r w:rsidR="008D70D4" w:rsidRPr="00AE2E4C">
        <w:rPr>
          <w:rFonts w:ascii="Times New Roman" w:hAnsi="Times New Roman" w:cs="Times New Roman"/>
          <w:sz w:val="24"/>
          <w:szCs w:val="24"/>
        </w:rPr>
        <w:t>нный дифтерийный анатоксин (АД)</w:t>
      </w:r>
    </w:p>
    <w:p w:rsidR="00D5306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Вакцина холерная</w:t>
      </w:r>
    </w:p>
    <w:p w:rsidR="00D5306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Вакцина сибиреязвенная (СТИ)</w:t>
      </w:r>
    </w:p>
    <w:p w:rsidR="00D5306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Вакцина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туляремийная</w:t>
      </w:r>
      <w:proofErr w:type="spellEnd"/>
    </w:p>
    <w:p w:rsidR="00D5306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Вакцина БЦЖ</w:t>
      </w:r>
    </w:p>
    <w:p w:rsidR="00D5306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Вакцина живая чумная</w:t>
      </w:r>
    </w:p>
    <w:p w:rsidR="00D5306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Вакцина живая бруцеллезная</w:t>
      </w:r>
    </w:p>
    <w:p w:rsidR="008D70D4" w:rsidRPr="00AE2E4C" w:rsidRDefault="008D70D4" w:rsidP="00C86C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Вакцина трехкомпонентная для профилактики дифтерии, коклюша (бесклеточная) и столбняка (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Инфанрикс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>, Бельгия)</w:t>
      </w:r>
    </w:p>
    <w:p w:rsidR="00A26D54" w:rsidRDefault="00A26D54" w:rsidP="0085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64" w:rsidRPr="00AE2E4C" w:rsidRDefault="00D53064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АЛЛЕРГЕНЫ</w:t>
      </w:r>
    </w:p>
    <w:p w:rsidR="00D53064" w:rsidRPr="00AE2E4C" w:rsidRDefault="00E87784" w:rsidP="00C86C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Бруцеллин</w:t>
      </w:r>
      <w:proofErr w:type="spellEnd"/>
    </w:p>
    <w:p w:rsidR="00D53064" w:rsidRPr="00AE2E4C" w:rsidRDefault="00E87784" w:rsidP="00C86C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Тулярин</w:t>
      </w:r>
      <w:proofErr w:type="spellEnd"/>
    </w:p>
    <w:p w:rsidR="00D53064" w:rsidRPr="00AE2E4C" w:rsidRDefault="00E87784" w:rsidP="00C86C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Антраксин</w:t>
      </w:r>
      <w:proofErr w:type="spellEnd"/>
    </w:p>
    <w:p w:rsidR="00D53064" w:rsidRPr="00AE2E4C" w:rsidRDefault="008D70D4" w:rsidP="00C86C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Туберкулин</w:t>
      </w:r>
    </w:p>
    <w:p w:rsidR="00D53064" w:rsidRPr="00AE2E4C" w:rsidRDefault="00D53064" w:rsidP="00C86C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Диаскин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>-тест</w:t>
      </w:r>
    </w:p>
    <w:p w:rsidR="00A26D54" w:rsidRDefault="00A26D54" w:rsidP="0085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64" w:rsidRPr="00AE2E4C" w:rsidRDefault="00D53064" w:rsidP="00855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4C">
        <w:rPr>
          <w:rFonts w:ascii="Times New Roman" w:hAnsi="Times New Roman" w:cs="Times New Roman"/>
          <w:b/>
          <w:sz w:val="24"/>
          <w:szCs w:val="24"/>
        </w:rPr>
        <w:t>БАКТЕРИОФАГИ</w:t>
      </w:r>
    </w:p>
    <w:p w:rsidR="008D70D4" w:rsidRPr="00AE2E4C" w:rsidRDefault="008D70D4" w:rsidP="00C86CE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Бактериофаг чумной палочки</w:t>
      </w:r>
    </w:p>
    <w:p w:rsidR="00D53064" w:rsidRPr="00AE2E4C" w:rsidRDefault="008D70D4" w:rsidP="00C86CE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Бактериофаг холерный</w:t>
      </w:r>
    </w:p>
    <w:p w:rsidR="00D53064" w:rsidRPr="00AE2E4C" w:rsidRDefault="008D70D4" w:rsidP="00C86CE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Бактериофаг брюшнотифозный</w:t>
      </w:r>
    </w:p>
    <w:p w:rsidR="00D53064" w:rsidRPr="00AE2E4C" w:rsidRDefault="008D70D4" w:rsidP="00C86CE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Бактериофаг сибиреязвенный</w:t>
      </w:r>
    </w:p>
    <w:p w:rsidR="00E87784" w:rsidRPr="00AE2E4C" w:rsidRDefault="00E87784" w:rsidP="00C86CE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Бактериофаг бруцеллезный</w:t>
      </w:r>
    </w:p>
    <w:p w:rsidR="00855D5A" w:rsidRDefault="00855D5A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E4C" w:rsidRDefault="00AE2E4C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E4C" w:rsidRDefault="00AE2E4C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E4C" w:rsidRDefault="00AE2E4C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064" w:rsidRPr="00AE2E4C" w:rsidRDefault="00855D5A" w:rsidP="0085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E4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СИТУАЦИОННЫЕ ЗАДАЧИ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При микроскопии препарата из содержимого бубона, окрашенного метиленовым синим были обнаружены в большом количестве биполярно окрашенные палочки, окруженные капсулой, расположенные одиночно. </w:t>
      </w:r>
    </w:p>
    <w:p w:rsidR="00855D5A" w:rsidRPr="00AE2E4C" w:rsidRDefault="00855D5A" w:rsidP="00C86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Для какого возбудителя характерна данная микроскопическая картина? </w:t>
      </w:r>
    </w:p>
    <w:p w:rsidR="00855D5A" w:rsidRPr="00AE2E4C" w:rsidRDefault="00855D5A" w:rsidP="00C86C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Каковы дальнейшие действия необходимо предпринять для установления этиологии заболевания?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Для серодиагностики туляремии поставили развернутую РА с парными сыворотками обследуемого. Получили титр 1:200 в первой сыворотке и 1:400 во второй. КС прозрачный, в КА обнаружена агглютинация на +++. </w:t>
      </w:r>
    </w:p>
    <w:p w:rsidR="00855D5A" w:rsidRPr="00AE2E4C" w:rsidRDefault="00855D5A" w:rsidP="00855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Оценить полученные результаты. 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У больного с выраженным бубоном на шее была произведена пункция узла. Полученный материал был засеян на кровяной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и яично-желточную среду. Кровь в количестве 10 мл от этого же больного была посеяна в сахарном бульоне. В течение 7 дней наблюдения рост микроорганизмов отсутствует. </w:t>
      </w:r>
    </w:p>
    <w:p w:rsidR="00855D5A" w:rsidRPr="00AE2E4C" w:rsidRDefault="00855D5A" w:rsidP="00C86CE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Ваше заключение. </w:t>
      </w:r>
    </w:p>
    <w:p w:rsidR="00855D5A" w:rsidRPr="00AE2E4C" w:rsidRDefault="00855D5A" w:rsidP="00C86CE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 чем заключается дальнейшее исследование?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При микроскопии мазков-отпечатков из органов умершего теленка обнаружены грамположительные палочки, окруженные капсулой. </w:t>
      </w:r>
    </w:p>
    <w:p w:rsidR="00855D5A" w:rsidRPr="00AE2E4C" w:rsidRDefault="00855D5A" w:rsidP="0085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исследования необходимо провести для подтверждения диагноза «сибирская язва»?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На предприятии обрабатывают сырье животного происхождения (шерсть, кожа). </w:t>
      </w:r>
    </w:p>
    <w:p w:rsidR="00855D5A" w:rsidRPr="00AE2E4C" w:rsidRDefault="00855D5A" w:rsidP="0085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мероприятия по профилактике сибирской язвы среди работающих на предприятии.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В мокроте обследуемого обнаружены грамположительные палочки с обрубленными концами, располагающиеся парами и в коротких цепочках, окруженные капсулой. В отдельных клетках выявлены споры, не превышающие диаметр клеток. </w:t>
      </w:r>
    </w:p>
    <w:p w:rsidR="00855D5A" w:rsidRPr="00AE2E4C" w:rsidRDefault="00855D5A" w:rsidP="00855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Можно ли поставить предварительный диагноз «сибирская язва»?</w:t>
      </w:r>
    </w:p>
    <w:p w:rsidR="00855D5A" w:rsidRPr="00AE2E4C" w:rsidRDefault="00855D5A" w:rsidP="00855D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E2E4C">
        <w:rPr>
          <w:rFonts w:ascii="Times New Roman" w:hAnsi="Times New Roman" w:cs="Times New Roman"/>
          <w:bCs/>
          <w:sz w:val="24"/>
          <w:szCs w:val="24"/>
        </w:rPr>
        <w:t>ЗАДАЧА.</w:t>
      </w:r>
      <w:r w:rsidRPr="00AE2E4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E2E4C">
        <w:rPr>
          <w:rFonts w:ascii="Times New Roman" w:hAnsi="Times New Roman" w:cs="Times New Roman"/>
          <w:sz w:val="24"/>
          <w:szCs w:val="24"/>
        </w:rPr>
        <w:t xml:space="preserve">В инфекционную клинику поступил больной К. с жалобами на длительную лихорадку, озноб, боли в суставах. Как выяснилось из анамнеза, больной К. работает на животноводческой ферме. На основании клинических данных и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эпиданализа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врач поставил диагноз: «Бруцеллез».</w:t>
      </w:r>
    </w:p>
    <w:p w:rsidR="00855D5A" w:rsidRPr="0071791B" w:rsidRDefault="00855D5A" w:rsidP="00C86CE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Каковы морфологические и </w:t>
      </w:r>
      <w:proofErr w:type="spellStart"/>
      <w:r w:rsidRPr="0071791B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71791B">
        <w:rPr>
          <w:rFonts w:ascii="Times New Roman" w:hAnsi="Times New Roman" w:cs="Times New Roman"/>
          <w:sz w:val="24"/>
          <w:szCs w:val="24"/>
        </w:rPr>
        <w:t xml:space="preserve"> свойства возбудителя бруцеллеза?</w:t>
      </w:r>
    </w:p>
    <w:p w:rsidR="00855D5A" w:rsidRPr="00AE2E4C" w:rsidRDefault="00855D5A" w:rsidP="00C86CE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Какие виды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бруцелл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вызывают бруцеллез?</w:t>
      </w:r>
    </w:p>
    <w:p w:rsidR="00855D5A" w:rsidRPr="00AE2E4C" w:rsidRDefault="00855D5A" w:rsidP="00C86CE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Какой исследуемый материал необходимо взять?</w:t>
      </w:r>
    </w:p>
    <w:p w:rsidR="00855D5A" w:rsidRPr="00AE2E4C" w:rsidRDefault="00855D5A" w:rsidP="00C86CEC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Основной метод микробиологической диагностики бруцеллеза?</w:t>
      </w:r>
    </w:p>
    <w:p w:rsidR="00855D5A" w:rsidRPr="00AE2E4C" w:rsidRDefault="00855D5A" w:rsidP="00855D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E4C">
        <w:rPr>
          <w:rFonts w:ascii="Times New Roman" w:hAnsi="Times New Roman" w:cs="Times New Roman"/>
          <w:bCs/>
          <w:sz w:val="24"/>
          <w:szCs w:val="24"/>
        </w:rPr>
        <w:t xml:space="preserve">ЗАДАЧА. </w:t>
      </w:r>
      <w:r w:rsidRPr="00AE2E4C">
        <w:rPr>
          <w:rFonts w:ascii="Times New Roman" w:hAnsi="Times New Roman" w:cs="Times New Roman"/>
          <w:sz w:val="24"/>
          <w:szCs w:val="24"/>
        </w:rPr>
        <w:t xml:space="preserve">По результатам РА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Хеддельсона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и Райта врач заподозрил у больного бруцеллез. </w:t>
      </w:r>
    </w:p>
    <w:p w:rsidR="00855D5A" w:rsidRPr="00AE2E4C" w:rsidRDefault="00855D5A" w:rsidP="00C86CEC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тактику дальнейшего обследования больного.</w:t>
      </w:r>
    </w:p>
    <w:p w:rsidR="00855D5A" w:rsidRPr="00AE2E4C" w:rsidRDefault="00855D5A" w:rsidP="00C86CEC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реакции используются для дальнейшего обследования?</w:t>
      </w:r>
    </w:p>
    <w:p w:rsidR="00855D5A" w:rsidRPr="00AE2E4C" w:rsidRDefault="00855D5A" w:rsidP="00855D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E4C">
        <w:rPr>
          <w:rFonts w:ascii="Times New Roman" w:hAnsi="Times New Roman" w:cs="Times New Roman"/>
          <w:bCs/>
          <w:sz w:val="24"/>
          <w:szCs w:val="24"/>
        </w:rPr>
        <w:t>ЗАДАЧА. Ветфельдшер</w:t>
      </w:r>
      <w:r w:rsidRPr="00AE2E4C">
        <w:rPr>
          <w:rFonts w:ascii="Times New Roman" w:hAnsi="Times New Roman" w:cs="Times New Roman"/>
          <w:sz w:val="24"/>
          <w:szCs w:val="24"/>
        </w:rPr>
        <w:t xml:space="preserve"> животноводческой фермы болен около месяца. Жалобы на боли в суставах, лихорадку, потливость. Врач заподозрил бруцеллез. В поселке, где живет больной и где находится районная больница, нет лаборатории для диагностики особо опасных инфекций. </w:t>
      </w:r>
    </w:p>
    <w:p w:rsidR="00855D5A" w:rsidRPr="00AE2E4C" w:rsidRDefault="00855D5A" w:rsidP="00C86CEC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AE2E4C">
        <w:t xml:space="preserve">Какой материал, и с какой целью нужно взять у больного при отсутствии лаборатории для особо опасных инфекций? </w:t>
      </w:r>
    </w:p>
    <w:p w:rsidR="00855D5A" w:rsidRPr="00AE2E4C" w:rsidRDefault="00855D5A" w:rsidP="00C86CEC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AE2E4C">
        <w:t xml:space="preserve">Какой метод лабораторной диагностики здесь уместен? </w:t>
      </w:r>
    </w:p>
    <w:p w:rsidR="00855D5A" w:rsidRPr="00AE2E4C" w:rsidRDefault="00855D5A" w:rsidP="00C86CEC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AE2E4C">
        <w:t xml:space="preserve">Возможно ли применение ускоренных методов диагностики? </w:t>
      </w:r>
    </w:p>
    <w:p w:rsidR="00855D5A" w:rsidRPr="00AE2E4C" w:rsidRDefault="00855D5A" w:rsidP="00C86CEC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AE2E4C">
        <w:t xml:space="preserve">К какой группе инфекций Вы отнесете данное заболевание и почему? </w:t>
      </w:r>
    </w:p>
    <w:p w:rsidR="00855D5A" w:rsidRPr="0071791B" w:rsidRDefault="00855D5A" w:rsidP="00C86CEC">
      <w:pPr>
        <w:pStyle w:val="a3"/>
        <w:numPr>
          <w:ilvl w:val="1"/>
          <w:numId w:val="14"/>
        </w:numPr>
        <w:spacing w:before="0" w:beforeAutospacing="0" w:after="0" w:afterAutospacing="0"/>
        <w:jc w:val="both"/>
      </w:pPr>
      <w:r w:rsidRPr="0071791B">
        <w:t xml:space="preserve">Укажите таксономическое положение возбудителей. </w:t>
      </w:r>
    </w:p>
    <w:p w:rsidR="00855D5A" w:rsidRPr="00AE2E4C" w:rsidRDefault="00855D5A" w:rsidP="00855D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E4C">
        <w:rPr>
          <w:rFonts w:ascii="Times New Roman" w:hAnsi="Times New Roman" w:cs="Times New Roman"/>
          <w:bCs/>
          <w:sz w:val="24"/>
          <w:szCs w:val="24"/>
        </w:rPr>
        <w:t xml:space="preserve">ЗАДАЧА. </w:t>
      </w:r>
      <w:r w:rsidRPr="00AE2E4C">
        <w:rPr>
          <w:rFonts w:ascii="Times New Roman" w:hAnsi="Times New Roman" w:cs="Times New Roman"/>
          <w:sz w:val="24"/>
          <w:szCs w:val="24"/>
        </w:rPr>
        <w:t xml:space="preserve">В инфекционную больницу поступили трое больных с подозрением на бруцеллез. Больны 14 дней. При обследовании от больного "А" выделена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гемокультура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, РА Райта положительна в титре 1/100. У больных "В" и "С"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гемокультура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не выделена, РА Райта положительна в титре 1/100. При повторном исследовании их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гемокультура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не выделена. РА Райта у больного "А" положительна в титре 1/400, у больных "В" - 1/200, "С" - 1/100. При постановке пробы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Бюрне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у больных "А" и "В" отмечены гиперемия и инфильтрат размером 4х6 см, у больного "С" - 1х2 см. </w:t>
      </w:r>
    </w:p>
    <w:p w:rsidR="00855D5A" w:rsidRPr="00AE2E4C" w:rsidRDefault="00855D5A" w:rsidP="00C86CE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Проанализируйте результаты микробиологического обследования больных.</w:t>
      </w:r>
    </w:p>
    <w:p w:rsidR="00855D5A" w:rsidRPr="00AE2E4C" w:rsidRDefault="00855D5A" w:rsidP="00C86CE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источник и пути распространения бруцеллеза.</w:t>
      </w:r>
    </w:p>
    <w:p w:rsidR="00855D5A" w:rsidRPr="00AE2E4C" w:rsidRDefault="00855D5A" w:rsidP="00855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E4C">
        <w:rPr>
          <w:rFonts w:ascii="Times New Roman" w:hAnsi="Times New Roman" w:cs="Times New Roman"/>
          <w:sz w:val="24"/>
          <w:szCs w:val="24"/>
        </w:rPr>
        <w:lastRenderedPageBreak/>
        <w:t xml:space="preserve">ЗАДАЧА. В подготовительной группе детского сада пять дней назад заболел ребенок. Диагноз дифтерия, подтвержден лабораторно. </w:t>
      </w:r>
    </w:p>
    <w:p w:rsidR="00855D5A" w:rsidRPr="00AE2E4C" w:rsidRDefault="00855D5A" w:rsidP="00C86C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Какова вероятность заболеть дифтерией у остальных детей, контактировавших с больным ребенком?</w:t>
      </w:r>
    </w:p>
    <w:p w:rsidR="00855D5A" w:rsidRPr="00AE2E4C" w:rsidRDefault="00855D5A" w:rsidP="00C86C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Имеют ли дети, не болевшие ранее дифтерией, иммунитет против дифтерии? Если да, охарактеризуйте его.</w:t>
      </w:r>
    </w:p>
    <w:p w:rsidR="00855D5A" w:rsidRPr="00AE2E4C" w:rsidRDefault="00855D5A" w:rsidP="00C86C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Назовите методы определения иммунитета к дифтерии, суть, критерии учета, оценки. 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При бактериологическом исследовании слизи из зева от больного с предварительным диагнозом дифтерия получен следующий результат: «При исследовании слизи из зева выделена и идентифицирована культура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diphtheriae</w:t>
      </w:r>
      <w:proofErr w:type="spellEnd"/>
      <w:r w:rsidRPr="00AE2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mitis</w:t>
      </w:r>
      <w:r w:rsidRPr="00AE2E4C">
        <w:rPr>
          <w:rFonts w:ascii="Times New Roman" w:hAnsi="Times New Roman" w:cs="Times New Roman"/>
          <w:sz w:val="24"/>
          <w:szCs w:val="24"/>
        </w:rPr>
        <w:t>.».</w:t>
      </w:r>
    </w:p>
    <w:p w:rsidR="00855D5A" w:rsidRPr="00AE2E4C" w:rsidRDefault="00855D5A" w:rsidP="00C86CE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Позволит ли такой результат из бактериологической лаборатории подтвердить врачу диагноз пациента. </w:t>
      </w:r>
    </w:p>
    <w:p w:rsidR="00855D5A" w:rsidRPr="00AE2E4C" w:rsidRDefault="00855D5A" w:rsidP="00C86CE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Обоснуйте свой ответ.</w:t>
      </w:r>
    </w:p>
    <w:p w:rsidR="00855D5A" w:rsidRPr="00AE2E4C" w:rsidRDefault="00855D5A" w:rsidP="00855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При предварительной микроскопии мазка из мокроты больного, окрашенного по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, микобактерии не обнаружены. У больного субфебрильная температура и резко-положительная реакция Манту. Рентгеноскопия выявила затемненный участок правой верхней доли легкого. </w:t>
      </w:r>
    </w:p>
    <w:p w:rsidR="00855D5A" w:rsidRPr="00AE2E4C" w:rsidRDefault="00855D5A" w:rsidP="00C86CE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Почему окраска по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мало информативна для выявления микобактерий туберкулеза?</w:t>
      </w:r>
    </w:p>
    <w:p w:rsidR="00855D5A" w:rsidRPr="00AE2E4C" w:rsidRDefault="00855D5A" w:rsidP="00C86CE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Каким методом необходимо окрасить мазок?</w:t>
      </w:r>
    </w:p>
    <w:p w:rsidR="00855D5A" w:rsidRPr="00AE2E4C" w:rsidRDefault="00855D5A" w:rsidP="00C86CE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 увеличить чувствительность микроскопического исследования?</w:t>
      </w:r>
    </w:p>
    <w:p w:rsidR="00855D5A" w:rsidRPr="00AE2E4C" w:rsidRDefault="00855D5A" w:rsidP="00C86CE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признаки позволят сделать заключение о принадлежности выявленных бактерий к микобактериям туберкулеза?</w:t>
      </w:r>
    </w:p>
    <w:p w:rsidR="00855D5A" w:rsidRPr="00AE2E4C" w:rsidRDefault="00855D5A" w:rsidP="00855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При рентгеноскопии легких обнаружено темное пятно размером с 10-ти копеечную монету. Реакция Манту положительная. Многократная микроскопия обогащенной мокроты дала отрицательные результаты. </w:t>
      </w:r>
    </w:p>
    <w:p w:rsidR="00855D5A" w:rsidRPr="00AE2E4C" w:rsidRDefault="00855D5A" w:rsidP="00C86CE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Возможно ли отсутствие микобактерий в мокроте при туберкулезе легких?</w:t>
      </w:r>
    </w:p>
    <w:p w:rsidR="00855D5A" w:rsidRPr="00AE2E4C" w:rsidRDefault="00855D5A" w:rsidP="00C86CE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исследования необходимо провести для уточнения диагноза?</w:t>
      </w:r>
    </w:p>
    <w:p w:rsidR="00855D5A" w:rsidRPr="00AE2E4C" w:rsidRDefault="00855D5A" w:rsidP="00855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ЗАДАЧА. В ГКБ №6 по неотложной помощи поступило 4-е студента с клиническим диагнозом «острый гастроэнтерит». Из анамнеза: накануне все четверо ели в столовой обед из трех блюд: суп на мясном бульоне, макароны по-флотски, компот. Объективно: многократная рвота, понос, Т-38,5</w:t>
      </w:r>
      <w:r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Pr="00AE2E4C">
        <w:rPr>
          <w:rFonts w:ascii="Times New Roman" w:hAnsi="Times New Roman" w:cs="Times New Roman"/>
          <w:sz w:val="24"/>
          <w:szCs w:val="24"/>
        </w:rPr>
        <w:t>.</w:t>
      </w:r>
    </w:p>
    <w:p w:rsidR="00855D5A" w:rsidRPr="00AE2E4C" w:rsidRDefault="00855D5A" w:rsidP="00C86CEC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О какой этиологии заболевания может идти речь?</w:t>
      </w:r>
    </w:p>
    <w:p w:rsidR="00855D5A" w:rsidRPr="00AE2E4C" w:rsidRDefault="00855D5A" w:rsidP="00C86CEC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материалы необходимо взять для исследования? Обоснуйте.</w:t>
      </w:r>
    </w:p>
    <w:p w:rsidR="00855D5A" w:rsidRPr="00AE2E4C" w:rsidRDefault="00855D5A" w:rsidP="00C86CEC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методы микробиологической диагностики необходимо использовать для подтверждения Вашего клинического диагноза? Обоснуйте.</w:t>
      </w:r>
    </w:p>
    <w:p w:rsidR="00855D5A" w:rsidRPr="00AE2E4C" w:rsidRDefault="00855D5A" w:rsidP="00C86CEC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Когда и что будет сообщено в бланке-ответе лечащему врачу в случае подтверждения Вашего клинического диагноза?</w:t>
      </w:r>
    </w:p>
    <w:p w:rsidR="00855D5A" w:rsidRPr="00AE2E4C" w:rsidRDefault="00855D5A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ЗАДАЧА. С самолета рейса Дели-Москва снят заболевший пассажир и немедленно доставлен в</w:t>
      </w:r>
      <w:r w:rsidR="00D56C83" w:rsidRPr="00AE2E4C">
        <w:rPr>
          <w:rFonts w:ascii="Times New Roman" w:hAnsi="Times New Roman" w:cs="Times New Roman"/>
          <w:sz w:val="24"/>
          <w:szCs w:val="24"/>
        </w:rPr>
        <w:t xml:space="preserve"> инфекционное отделение ГКБ №6. </w:t>
      </w:r>
      <w:r w:rsidRPr="00AE2E4C">
        <w:rPr>
          <w:rFonts w:ascii="Times New Roman" w:hAnsi="Times New Roman" w:cs="Times New Roman"/>
          <w:sz w:val="24"/>
          <w:szCs w:val="24"/>
        </w:rPr>
        <w:t>Объективно: профузный понос и рвота, выделения напоминают рисовый отвар, Т-35</w:t>
      </w:r>
      <w:r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Pr="00AE2E4C">
        <w:rPr>
          <w:rFonts w:ascii="Times New Roman" w:hAnsi="Times New Roman" w:cs="Times New Roman"/>
          <w:sz w:val="24"/>
          <w:szCs w:val="24"/>
        </w:rPr>
        <w:t>.</w:t>
      </w:r>
    </w:p>
    <w:p w:rsidR="00855D5A" w:rsidRPr="00AE2E4C" w:rsidRDefault="00855D5A" w:rsidP="00C86CE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Ваши предположения в отношении этиологии заболевания?</w:t>
      </w:r>
    </w:p>
    <w:p w:rsidR="00855D5A" w:rsidRPr="00AE2E4C" w:rsidRDefault="00855D5A" w:rsidP="00C86CE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 и какие материалы заберете у больного?</w:t>
      </w:r>
    </w:p>
    <w:p w:rsidR="00855D5A" w:rsidRPr="00AE2E4C" w:rsidRDefault="00855D5A" w:rsidP="00C86CE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микробиологические методы диагностики проведете?</w:t>
      </w:r>
    </w:p>
    <w:p w:rsidR="00855D5A" w:rsidRPr="00AE2E4C" w:rsidRDefault="00855D5A" w:rsidP="00C86CE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В инфекционное отделение поступил больной «П», 18 лет, из района Красноярского края с привозной водой с диагнозом «кишечная инфекция неясной этиологии».</w:t>
      </w:r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r w:rsidR="00855D5A" w:rsidRPr="00AE2E4C">
        <w:rPr>
          <w:rFonts w:ascii="Times New Roman" w:hAnsi="Times New Roman" w:cs="Times New Roman"/>
          <w:sz w:val="24"/>
          <w:szCs w:val="24"/>
        </w:rPr>
        <w:t>Из анамнеза: болен 2 дня; заболевание началось с повышения Т до 37,8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, болей в животе. Затем появился жидкий стул до 5 раз в день, дважды была рвота. </w:t>
      </w:r>
    </w:p>
    <w:p w:rsidR="00855D5A" w:rsidRPr="00AE2E4C" w:rsidRDefault="00855D5A" w:rsidP="00C86CE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Ваши предположения в отношении этиологии заболевания?</w:t>
      </w:r>
    </w:p>
    <w:p w:rsidR="00855D5A" w:rsidRPr="00AE2E4C" w:rsidRDefault="00855D5A" w:rsidP="00C86CE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Какой материал направить для исследования?</w:t>
      </w:r>
    </w:p>
    <w:p w:rsidR="00855D5A" w:rsidRPr="00AE2E4C" w:rsidRDefault="00855D5A" w:rsidP="00C86CE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спектр возможных возбудителей и методы, позволяющие установить этиологию заболевания?</w:t>
      </w:r>
    </w:p>
    <w:p w:rsidR="00855D5A" w:rsidRPr="00AE2E4C" w:rsidRDefault="00855D5A" w:rsidP="00C86CE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Требуется ли в этом случае проведение противоэпидемических мероприятий? Если «да», то какие, если «нет», то почему.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Из хирургического в детское инфекционное отделение была переведена больная «К», 4 лет. Больна 2 дня. Заболевание началось с болей в животе, повышения Т до 38,4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, затем появился </w:t>
      </w:r>
      <w:r w:rsidR="00855D5A" w:rsidRPr="00AE2E4C">
        <w:rPr>
          <w:rFonts w:ascii="Times New Roman" w:hAnsi="Times New Roman" w:cs="Times New Roman"/>
          <w:sz w:val="24"/>
          <w:szCs w:val="24"/>
        </w:rPr>
        <w:lastRenderedPageBreak/>
        <w:t>жидкий стул. Была госпитализирована в хирургическое отделение с предварительным диагнозом «острый аппендицит», который в течение су</w:t>
      </w:r>
      <w:r w:rsidRPr="00AE2E4C">
        <w:rPr>
          <w:rFonts w:ascii="Times New Roman" w:hAnsi="Times New Roman" w:cs="Times New Roman"/>
          <w:sz w:val="24"/>
          <w:szCs w:val="24"/>
        </w:rPr>
        <w:t xml:space="preserve">ток был снят. </w:t>
      </w:r>
      <w:r w:rsidR="00855D5A" w:rsidRPr="00AE2E4C">
        <w:rPr>
          <w:rFonts w:ascii="Times New Roman" w:hAnsi="Times New Roman" w:cs="Times New Roman"/>
          <w:sz w:val="24"/>
          <w:szCs w:val="24"/>
        </w:rPr>
        <w:t>Объективно: Т-38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AE2E4C">
        <w:rPr>
          <w:rFonts w:ascii="Times New Roman" w:hAnsi="Times New Roman" w:cs="Times New Roman"/>
          <w:sz w:val="24"/>
          <w:szCs w:val="24"/>
        </w:rPr>
        <w:t>,</w:t>
      </w:r>
      <w:r w:rsidRPr="00AE2E4C">
        <w:rPr>
          <w:rFonts w:ascii="Times New Roman" w:hAnsi="Times New Roman" w:cs="Times New Roman"/>
          <w:sz w:val="24"/>
          <w:szCs w:val="24"/>
        </w:rPr>
        <w:t xml:space="preserve"> жидкий стул до 5 раз в сутки. </w:t>
      </w:r>
      <w:r w:rsidR="00855D5A" w:rsidRPr="00AE2E4C">
        <w:rPr>
          <w:rFonts w:ascii="Times New Roman" w:hAnsi="Times New Roman" w:cs="Times New Roman"/>
          <w:sz w:val="24"/>
          <w:szCs w:val="24"/>
        </w:rPr>
        <w:t>Из беседы с родителями удалось выяснить, что накануне заболевания девочка ела следующие блюда: котлету с картофельным пюре, салат из свежих овощей и компот.</w:t>
      </w:r>
    </w:p>
    <w:p w:rsidR="00855D5A" w:rsidRPr="00AE2E4C" w:rsidRDefault="00855D5A" w:rsidP="00C86CE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Какую этиологию заболевания можно предположить?</w:t>
      </w:r>
    </w:p>
    <w:p w:rsidR="00855D5A" w:rsidRPr="00AE2E4C" w:rsidRDefault="00855D5A" w:rsidP="00C86CE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возможные факторы передачи инфекции.</w:t>
      </w:r>
    </w:p>
    <w:p w:rsidR="00855D5A" w:rsidRPr="00AE2E4C" w:rsidRDefault="00855D5A" w:rsidP="00C86CE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Тактика микробиологического исследования.</w:t>
      </w:r>
    </w:p>
    <w:p w:rsidR="00855D5A" w:rsidRPr="00AE2E4C" w:rsidRDefault="00855D5A" w:rsidP="00C86CE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Больной «С» поступил в стационар на 4-й день болезни. Заболел остро; жалобы на головную боль, слабость, разбитость, повышение Т до 39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Pr="00AE2E4C">
        <w:rPr>
          <w:rFonts w:ascii="Times New Roman" w:hAnsi="Times New Roman" w:cs="Times New Roman"/>
          <w:sz w:val="24"/>
          <w:szCs w:val="24"/>
        </w:rPr>
        <w:t xml:space="preserve">С.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Объективно: сознание помрачено, бред. На коже верхних отделов живота и нижних отделах грудной клетки элементы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розеолезной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сыпи. Увеличены печень и селезенка.</w:t>
      </w:r>
    </w:p>
    <w:p w:rsidR="00855D5A" w:rsidRPr="00AE2E4C" w:rsidRDefault="00855D5A" w:rsidP="00C86CE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Какое инфекционное заболевание из группы кишечных инфекций можно предположить в данном случае?</w:t>
      </w:r>
    </w:p>
    <w:p w:rsidR="00855D5A" w:rsidRPr="00AE2E4C" w:rsidRDefault="00855D5A" w:rsidP="00C86CE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исследования необходимо провести для уточнения клинического диагноза?</w:t>
      </w:r>
    </w:p>
    <w:p w:rsidR="00855D5A" w:rsidRPr="00AE2E4C" w:rsidRDefault="00855D5A" w:rsidP="00C86CE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результаты исследований позволят подтвердить первоначальный диагноз?</w:t>
      </w:r>
    </w:p>
    <w:p w:rsidR="00855D5A" w:rsidRPr="00AE2E4C" w:rsidRDefault="00855D5A" w:rsidP="00C86CE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В какие сроки от начала исследования будет получен окончательный положительный 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аборатории? Обоснуйте.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В инфекционное отделение ГКБ №6 поступила больная «Р», 20 лет, с жалобами на схваткообразные боли в животе, локализующиеся в левой подвздошной области, частый жидкий стул с примесью слизи и крови, а также ложные позывы на дефекацию, Т-38,1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AE2E4C">
        <w:rPr>
          <w:rFonts w:ascii="Times New Roman" w:hAnsi="Times New Roman" w:cs="Times New Roman"/>
          <w:sz w:val="24"/>
          <w:szCs w:val="24"/>
        </w:rPr>
        <w:t>. При пальпации живота определяется резкая болезненность сигмовидной кишки. Заболела остро, болеет 2-й день. В домашних условиях не лечилась.</w:t>
      </w:r>
    </w:p>
    <w:p w:rsidR="00855D5A" w:rsidRPr="00AE2E4C" w:rsidRDefault="00855D5A" w:rsidP="00C86C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Какую острую кишечную инфекцию можно заподозрить у данной больной?</w:t>
      </w:r>
    </w:p>
    <w:p w:rsidR="00855D5A" w:rsidRPr="00AE2E4C" w:rsidRDefault="00855D5A" w:rsidP="00C86C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Какой материал подлежит исследованию у больной «Р»?</w:t>
      </w:r>
    </w:p>
    <w:p w:rsidR="00855D5A" w:rsidRPr="00AE2E4C" w:rsidRDefault="00855D5A" w:rsidP="00C86C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Какой метод микробиологической диагностики следует применить для подтверждения диагноза и в чем его суть? </w:t>
      </w:r>
    </w:p>
    <w:p w:rsidR="00855D5A" w:rsidRPr="00AE2E4C" w:rsidRDefault="00855D5A" w:rsidP="00C86C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В инфекционное отделение ГКБ №6 поступила больная «М», 40 лет, с жалобами на схваткообразные боли в животе, локализующиеся в левой подвздошной области, частый жидкий стул с примесью слизи и крови, а также ложные позывы на дефекацию, Т-37,6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AE2E4C">
        <w:rPr>
          <w:rFonts w:ascii="Times New Roman" w:hAnsi="Times New Roman" w:cs="Times New Roman"/>
          <w:sz w:val="24"/>
          <w:szCs w:val="24"/>
        </w:rPr>
        <w:t>, болеет две недели. В домашних условиях самостоятельно лечилась левомицетином.</w:t>
      </w:r>
    </w:p>
    <w:p w:rsidR="00855D5A" w:rsidRPr="00AE2E4C" w:rsidRDefault="00855D5A" w:rsidP="00C86CE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Какую кишечную инфекцию можно заподозрить у данной больной?</w:t>
      </w:r>
    </w:p>
    <w:p w:rsidR="00855D5A" w:rsidRPr="00AE2E4C" w:rsidRDefault="00855D5A" w:rsidP="00C86CE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Какой материал подлежит исследованию у больной «М» и почему?</w:t>
      </w:r>
    </w:p>
    <w:p w:rsidR="00855D5A" w:rsidRPr="00AE2E4C" w:rsidRDefault="00855D5A" w:rsidP="00C86CE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методы микробиологической диагностики следует применить для подтверждения и в чем их суть?</w:t>
      </w:r>
    </w:p>
    <w:p w:rsidR="00855D5A" w:rsidRPr="00AE2E4C" w:rsidRDefault="00855D5A" w:rsidP="00C86CE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ЗАДАЧА.</w:t>
      </w:r>
      <w:r w:rsidR="00A1077F">
        <w:rPr>
          <w:rFonts w:ascii="Times New Roman" w:hAnsi="Times New Roman" w:cs="Times New Roman"/>
          <w:sz w:val="24"/>
          <w:szCs w:val="24"/>
        </w:rPr>
        <w:t xml:space="preserve"> </w:t>
      </w:r>
      <w:r w:rsidR="00855D5A" w:rsidRPr="00AE2E4C">
        <w:rPr>
          <w:rFonts w:ascii="Times New Roman" w:hAnsi="Times New Roman" w:cs="Times New Roman"/>
          <w:sz w:val="24"/>
          <w:szCs w:val="24"/>
        </w:rPr>
        <w:t>Больная «К» поступила в инфекционное отделение на 10-й день от начала заболевания с предварительным диагнозом «брюшной тиф». В этот период самостоятельно принимала антибиотики.</w:t>
      </w:r>
    </w:p>
    <w:p w:rsidR="00855D5A" w:rsidRPr="00AE2E4C" w:rsidRDefault="00855D5A" w:rsidP="00C86C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Какой материал может быть использован для исследования с целью подтверждения клинического диагноза? Обоснуйте.</w:t>
      </w:r>
    </w:p>
    <w:p w:rsidR="00855D5A" w:rsidRPr="00AE2E4C" w:rsidRDefault="00855D5A" w:rsidP="00C86C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методы микробиологической диагностики можно использовать с целью подтверждения диагноза? Обоснуйте.</w:t>
      </w:r>
    </w:p>
    <w:p w:rsidR="00855D5A" w:rsidRPr="00AE2E4C" w:rsidRDefault="00855D5A" w:rsidP="00C86C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аборатории.</w:t>
      </w:r>
    </w:p>
    <w:p w:rsidR="00855D5A" w:rsidRPr="00FB41A2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ЗАДАЧА.</w:t>
      </w:r>
      <w:r w:rsidR="00A1077F">
        <w:rPr>
          <w:rFonts w:ascii="Times New Roman" w:hAnsi="Times New Roman" w:cs="Times New Roman"/>
          <w:sz w:val="24"/>
          <w:szCs w:val="24"/>
        </w:rPr>
        <w:t xml:space="preserve">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У работников молочной кухни «К» и «Д» при декретированном обследовании было установлено: в РНГА с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эритроцитарным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</w:t>
      </w:r>
      <w:r w:rsidR="00855D5A" w:rsidRPr="00AE2E4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55D5A" w:rsidRPr="00AE2E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сальмонеллезным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диагностикумом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у «К» титр ре</w:t>
      </w:r>
      <w:r w:rsidRPr="00AE2E4C">
        <w:rPr>
          <w:rFonts w:ascii="Times New Roman" w:hAnsi="Times New Roman" w:cs="Times New Roman"/>
          <w:sz w:val="24"/>
          <w:szCs w:val="24"/>
        </w:rPr>
        <w:t xml:space="preserve">акции 1:10, у «Д» – 1:40.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Из анамнеза: у обследуемой «Д»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желчекаменная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болезнь.</w:t>
      </w:r>
      <w:r w:rsidR="00FB41A2">
        <w:rPr>
          <w:rFonts w:ascii="Times New Roman" w:hAnsi="Times New Roman" w:cs="Times New Roman"/>
          <w:sz w:val="24"/>
          <w:szCs w:val="24"/>
        </w:rPr>
        <w:t xml:space="preserve"> </w:t>
      </w:r>
      <w:r w:rsidR="00FB41A2" w:rsidRPr="00FB41A2">
        <w:rPr>
          <w:rFonts w:ascii="Times New Roman" w:hAnsi="Times New Roman" w:cs="Times New Roman"/>
          <w:color w:val="FF0000"/>
          <w:sz w:val="24"/>
          <w:szCs w:val="24"/>
        </w:rPr>
        <w:t>Диагностический титр равен</w:t>
      </w:r>
      <w:proofErr w:type="gramStart"/>
      <w:r w:rsidR="00FB41A2" w:rsidRPr="00FB41A2">
        <w:rPr>
          <w:rFonts w:ascii="Times New Roman" w:hAnsi="Times New Roman" w:cs="Times New Roman"/>
          <w:color w:val="FF0000"/>
          <w:sz w:val="24"/>
          <w:szCs w:val="24"/>
        </w:rPr>
        <w:t xml:space="preserve"> ?</w:t>
      </w:r>
      <w:proofErr w:type="gramEnd"/>
    </w:p>
    <w:p w:rsidR="00855D5A" w:rsidRPr="00AE2E4C" w:rsidRDefault="00855D5A" w:rsidP="00C86CE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С какой целью проводилось исследование? </w:t>
      </w:r>
    </w:p>
    <w:p w:rsidR="00855D5A" w:rsidRPr="00AE2E4C" w:rsidRDefault="00855D5A" w:rsidP="00C86CE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 оценить полученные результаты?</w:t>
      </w:r>
    </w:p>
    <w:p w:rsidR="00855D5A" w:rsidRPr="00AE2E4C" w:rsidRDefault="00855D5A" w:rsidP="00C86CEC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Какой материал и метод используются для окончательного подтверждения диагноза? Назовите вид возбудителя.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В инфекционное отделение поступило 12 учащихся школы-интерната, оставшихся в школе на период каникул. У всех у них отмечалось: Т-39,5-40</w:t>
      </w:r>
      <w:r w:rsidR="00855D5A" w:rsidRPr="00AE2E4C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, многократный жидкий стул, у </w:t>
      </w:r>
      <w:r w:rsidR="00855D5A" w:rsidRPr="00AE2E4C">
        <w:rPr>
          <w:rFonts w:ascii="Times New Roman" w:hAnsi="Times New Roman" w:cs="Times New Roman"/>
          <w:sz w:val="24"/>
          <w:szCs w:val="24"/>
        </w:rPr>
        <w:lastRenderedPageBreak/>
        <w:t>некоторых - рвота. При осмотре испражнения зеленого цвета со зловонным запа</w:t>
      </w:r>
      <w:r w:rsidRPr="00AE2E4C">
        <w:rPr>
          <w:rFonts w:ascii="Times New Roman" w:hAnsi="Times New Roman" w:cs="Times New Roman"/>
          <w:sz w:val="24"/>
          <w:szCs w:val="24"/>
        </w:rPr>
        <w:t xml:space="preserve">хом.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Из анамнеза: накануне вечером все они употребляли в пищу омлет, чай, печенье. </w:t>
      </w:r>
    </w:p>
    <w:p w:rsidR="00855D5A" w:rsidRPr="00AE2E4C" w:rsidRDefault="00855D5A" w:rsidP="00C86CE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предполагаемый диагноз и возбудителей?</w:t>
      </w:r>
    </w:p>
    <w:p w:rsidR="00855D5A" w:rsidRPr="00AE2E4C" w:rsidRDefault="00855D5A" w:rsidP="00C86CE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материалы и методы микробиологической диагностики нужно использовать для подтверждения Вашего диагноза?</w:t>
      </w:r>
    </w:p>
    <w:p w:rsidR="00855D5A" w:rsidRPr="00AE2E4C" w:rsidRDefault="00855D5A" w:rsidP="00C86CEC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Укажите возможные источники, факторы передачи и методы их выявления?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В инфекционное отделение БСМП поступил больной в возрасте 17 лет с клиническим диагнозом «геморрагический колит». При бактериологическом исследовании испражнений выделена </w:t>
      </w:r>
      <w:r w:rsidR="00855D5A" w:rsidRPr="00AE2E4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855D5A"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5D5A" w:rsidRPr="00AE2E4C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 </w:t>
      </w:r>
      <w:r w:rsidR="00855D5A" w:rsidRPr="00AE2E4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157: </w:t>
      </w:r>
      <w:r w:rsidR="00855D5A" w:rsidRPr="00AE2E4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55D5A" w:rsidRPr="00AE2E4C">
        <w:rPr>
          <w:rFonts w:ascii="Times New Roman" w:hAnsi="Times New Roman" w:cs="Times New Roman"/>
          <w:sz w:val="24"/>
          <w:szCs w:val="24"/>
        </w:rPr>
        <w:t>7.</w:t>
      </w:r>
    </w:p>
    <w:p w:rsidR="00855D5A" w:rsidRPr="00AE2E4C" w:rsidRDefault="00855D5A" w:rsidP="00C86CE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К какой патогенетической группе относится выделенная культура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Pr="00AE2E4C">
        <w:rPr>
          <w:rFonts w:ascii="Times New Roman" w:hAnsi="Times New Roman" w:cs="Times New Roman"/>
          <w:i/>
          <w:sz w:val="24"/>
          <w:szCs w:val="24"/>
        </w:rPr>
        <w:t>.</w:t>
      </w:r>
    </w:p>
    <w:p w:rsidR="00855D5A" w:rsidRPr="00AE2E4C" w:rsidRDefault="00855D5A" w:rsidP="00C86CE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Биологические особенности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r w:rsidRPr="00AE2E4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E2E4C">
        <w:rPr>
          <w:rFonts w:ascii="Times New Roman" w:hAnsi="Times New Roman" w:cs="Times New Roman"/>
          <w:sz w:val="24"/>
          <w:szCs w:val="24"/>
        </w:rPr>
        <w:t xml:space="preserve">157: </w:t>
      </w:r>
      <w:r w:rsidRPr="00AE2E4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2E4C">
        <w:rPr>
          <w:rFonts w:ascii="Times New Roman" w:hAnsi="Times New Roman" w:cs="Times New Roman"/>
          <w:sz w:val="24"/>
          <w:szCs w:val="24"/>
        </w:rPr>
        <w:t>7, определяющие особенности эпидемиологии и патогенеза, вызываемого ею заболевания.</w:t>
      </w:r>
    </w:p>
    <w:p w:rsidR="00855D5A" w:rsidRPr="00AE2E4C" w:rsidRDefault="00855D5A" w:rsidP="00C86CE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Какой метод исследования позволил отнести культуру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Pr="00AE2E4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серогруппе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О157.</w:t>
      </w:r>
    </w:p>
    <w:p w:rsidR="00855D5A" w:rsidRPr="00AE2E4C" w:rsidRDefault="00855D5A" w:rsidP="00C86CEC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Особенности экологии и эпидемиологии заболевания, вызываемого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E2E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2E4C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r w:rsidRPr="00AE2E4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E2E4C">
        <w:rPr>
          <w:rFonts w:ascii="Times New Roman" w:hAnsi="Times New Roman" w:cs="Times New Roman"/>
          <w:sz w:val="24"/>
          <w:szCs w:val="24"/>
        </w:rPr>
        <w:t xml:space="preserve">157: </w:t>
      </w:r>
      <w:r w:rsidRPr="00AE2E4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2E4C">
        <w:rPr>
          <w:rFonts w:ascii="Times New Roman" w:hAnsi="Times New Roman" w:cs="Times New Roman"/>
          <w:sz w:val="24"/>
          <w:szCs w:val="24"/>
        </w:rPr>
        <w:t>7.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Обследуемый «С», 14 лет, обратился к врачу по поводу упорных болей в области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эпигастрия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гастродуоденальном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обследовании была обнаружена язва 0,5х0,7см в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антраль</w:t>
      </w:r>
      <w:r w:rsidRPr="00AE2E4C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части желудка.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Из анамнеза: болеет 3 года, дважды был госпитализирован, проведенная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антисекреторная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терапия приводила к временному улучшению состояния.</w:t>
      </w:r>
    </w:p>
    <w:p w:rsidR="00855D5A" w:rsidRPr="00AE2E4C" w:rsidRDefault="00855D5A" w:rsidP="00C86CE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Обоснуйте низкую эффективность проводимой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антисекреторной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:rsidR="00855D5A" w:rsidRPr="00AE2E4C" w:rsidRDefault="00855D5A" w:rsidP="00C86CE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Обоснуйте выбор материала и методов микробиологической диагностики, которые необходимо использовать для проведения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обоснованной терапии.</w:t>
      </w:r>
    </w:p>
    <w:p w:rsidR="00855D5A" w:rsidRPr="00AE2E4C" w:rsidRDefault="00855D5A" w:rsidP="00C86CEC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методы микробиологической диагностики, которые возможны при обследовании больного «С». В чем их сущность и преимущества по сравнению с инвазивными методами микробиологической диагностики?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У больного «С», 48 лет, с язвенной болезнью желудка во время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фиброгастроскопии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был взят </w:t>
      </w:r>
      <w:proofErr w:type="spellStart"/>
      <w:r w:rsidR="00855D5A" w:rsidRPr="00AE2E4C">
        <w:rPr>
          <w:rFonts w:ascii="Times New Roman" w:hAnsi="Times New Roman" w:cs="Times New Roman"/>
          <w:sz w:val="24"/>
          <w:szCs w:val="24"/>
        </w:rPr>
        <w:t>биопсийный</w:t>
      </w:r>
      <w:proofErr w:type="spellEnd"/>
      <w:r w:rsidR="00855D5A" w:rsidRPr="00AE2E4C">
        <w:rPr>
          <w:rFonts w:ascii="Times New Roman" w:hAnsi="Times New Roman" w:cs="Times New Roman"/>
          <w:sz w:val="24"/>
          <w:szCs w:val="24"/>
        </w:rPr>
        <w:t xml:space="preserve"> материал для проведения микробиологического исследова</w:t>
      </w:r>
      <w:r w:rsidRPr="00AE2E4C">
        <w:rPr>
          <w:rFonts w:ascii="Times New Roman" w:hAnsi="Times New Roman" w:cs="Times New Roman"/>
          <w:sz w:val="24"/>
          <w:szCs w:val="24"/>
        </w:rPr>
        <w:t xml:space="preserve">ния. </w:t>
      </w:r>
      <w:r w:rsidR="00855D5A" w:rsidRPr="00AE2E4C">
        <w:rPr>
          <w:rFonts w:ascii="Times New Roman" w:hAnsi="Times New Roman" w:cs="Times New Roman"/>
          <w:sz w:val="24"/>
          <w:szCs w:val="24"/>
        </w:rPr>
        <w:t>Из анамнеза: язвенной болезнью желудка страдает в течение 15 лет. Курит с 18-летнего возраста.</w:t>
      </w:r>
    </w:p>
    <w:p w:rsidR="00855D5A" w:rsidRPr="00AE2E4C" w:rsidRDefault="00855D5A" w:rsidP="00C86CEC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Назовите возможного возбудителя заболевания.</w:t>
      </w:r>
    </w:p>
    <w:p w:rsidR="00855D5A" w:rsidRPr="00AE2E4C" w:rsidRDefault="00855D5A" w:rsidP="00C86CEC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Перечислите инвазивные и </w:t>
      </w:r>
      <w:proofErr w:type="spellStart"/>
      <w:r w:rsidRPr="00AE2E4C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AE2E4C">
        <w:rPr>
          <w:rFonts w:ascii="Times New Roman" w:hAnsi="Times New Roman" w:cs="Times New Roman"/>
          <w:sz w:val="24"/>
          <w:szCs w:val="24"/>
        </w:rPr>
        <w:t xml:space="preserve"> методы микробиологической диагностики, позволяющие установить этиологию заболевания.</w:t>
      </w:r>
    </w:p>
    <w:p w:rsidR="00855D5A" w:rsidRPr="00AE2E4C" w:rsidRDefault="00855D5A" w:rsidP="00C86CEC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Укажите принципы, на которых основаны эти методы.</w:t>
      </w:r>
    </w:p>
    <w:p w:rsidR="00855D5A" w:rsidRPr="00AE2E4C" w:rsidRDefault="00855D5A" w:rsidP="00C86CEC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Заполните бланк-направление и бланк-ответ из бак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E2E4C">
        <w:rPr>
          <w:rFonts w:ascii="Times New Roman" w:hAnsi="Times New Roman" w:cs="Times New Roman"/>
          <w:sz w:val="24"/>
          <w:szCs w:val="24"/>
        </w:rPr>
        <w:t>аборатории.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 xml:space="preserve">С поезда Ханой-Санкт-Петербург снят заболевший пассажир и доставлен в специализированный стационар для особо </w:t>
      </w:r>
      <w:r w:rsidRPr="00AE2E4C">
        <w:rPr>
          <w:rFonts w:ascii="Times New Roman" w:hAnsi="Times New Roman" w:cs="Times New Roman"/>
          <w:sz w:val="24"/>
          <w:szCs w:val="24"/>
        </w:rPr>
        <w:t xml:space="preserve">опасных инфекций. </w:t>
      </w:r>
      <w:r w:rsidR="00855D5A" w:rsidRPr="00AE2E4C">
        <w:rPr>
          <w:rFonts w:ascii="Times New Roman" w:hAnsi="Times New Roman" w:cs="Times New Roman"/>
          <w:sz w:val="24"/>
          <w:szCs w:val="24"/>
        </w:rPr>
        <w:t>Объективно: в последние сутки рвота, частый понос в виде «рисового отвара», в последние часы – тихий голос, запавшие глаза, понижение температуры, образование складок кожи на руках («руки прачки»).</w:t>
      </w:r>
    </w:p>
    <w:p w:rsidR="00855D5A" w:rsidRPr="00AE2E4C" w:rsidRDefault="00855D5A" w:rsidP="00C86C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Какое заболевание Вы предполагаете и кто его возбудитель? Обоснуйте.</w:t>
      </w:r>
    </w:p>
    <w:p w:rsidR="00855D5A" w:rsidRPr="00AE2E4C" w:rsidRDefault="00855D5A" w:rsidP="00C86C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меры предосторожности необходимо соблюдать с данным больным? Обоснуйте.</w:t>
      </w:r>
    </w:p>
    <w:p w:rsidR="00855D5A" w:rsidRPr="00AE2E4C" w:rsidRDefault="00855D5A" w:rsidP="00C86C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Какое лечение необходимо провести данному больному? Обоснуйте.</w:t>
      </w:r>
    </w:p>
    <w:p w:rsidR="00855D5A" w:rsidRPr="00AE2E4C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AE2E4C">
        <w:rPr>
          <w:rFonts w:ascii="Times New Roman" w:hAnsi="Times New Roman" w:cs="Times New Roman"/>
          <w:sz w:val="24"/>
          <w:szCs w:val="24"/>
        </w:rPr>
        <w:t>С поезда Махачкала-Владивосток снят пассажир, за четыре дня до того находившийся на свадьбе в горном ауле, где, по последним данным, зафиксирована крупная вспышка холеры и, несмотря на протесты и заявления, что он совершенно здоров, доставлен в специализированное отделение инфекционной больницы.</w:t>
      </w:r>
    </w:p>
    <w:p w:rsidR="00855D5A" w:rsidRPr="00AE2E4C" w:rsidRDefault="00855D5A" w:rsidP="00C86CE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С какой целью якобы здоровый пассажир снят с поезда и доставлен в инфекционную больницу?</w:t>
      </w:r>
    </w:p>
    <w:p w:rsidR="00855D5A" w:rsidRPr="00AE2E4C" w:rsidRDefault="00855D5A" w:rsidP="00C86CE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Какое микробиологическое исследование необходимо провести и с какой целью? Назовите сроки получения результата.</w:t>
      </w:r>
    </w:p>
    <w:p w:rsidR="00855D5A" w:rsidRPr="00AE2E4C" w:rsidRDefault="00855D5A" w:rsidP="00C86CE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E4C">
        <w:rPr>
          <w:rFonts w:ascii="Times New Roman" w:hAnsi="Times New Roman" w:cs="Times New Roman"/>
          <w:sz w:val="24"/>
          <w:szCs w:val="24"/>
        </w:rPr>
        <w:t>Какие результаты проведенных микробиологических исследований требуют проведения карантинных мероприятий?</w:t>
      </w:r>
    </w:p>
    <w:p w:rsidR="00855D5A" w:rsidRPr="0071791B" w:rsidRDefault="00D56C83" w:rsidP="0085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855D5A" w:rsidRPr="0071791B">
        <w:rPr>
          <w:rFonts w:ascii="Times New Roman" w:hAnsi="Times New Roman" w:cs="Times New Roman"/>
          <w:sz w:val="24"/>
          <w:szCs w:val="24"/>
        </w:rPr>
        <w:t>У ребенка 3,5 месяцев, пролечившегося в ЦРБ по поводу пневмонии, через 10 дней пребывания в стационаре накануне выписки состояние резко ухудшилось, Объективно: Т-39,0</w:t>
      </w:r>
      <w:r w:rsidR="00855D5A" w:rsidRPr="0071791B">
        <w:rPr>
          <w:rFonts w:ascii="Times New Roman" w:hAnsi="Times New Roman" w:cs="Times New Roman"/>
          <w:sz w:val="24"/>
          <w:szCs w:val="24"/>
        </w:rPr>
        <w:sym w:font="Symbol" w:char="F0B0"/>
      </w:r>
      <w:r w:rsidR="00855D5A" w:rsidRPr="0071791B">
        <w:rPr>
          <w:rFonts w:ascii="Times New Roman" w:hAnsi="Times New Roman" w:cs="Times New Roman"/>
          <w:sz w:val="24"/>
          <w:szCs w:val="24"/>
        </w:rPr>
        <w:t>, двукратная рвота, обильный водянистый стул зеленого цвета с большим количеством слизи.</w:t>
      </w:r>
    </w:p>
    <w:p w:rsidR="00855D5A" w:rsidRPr="0071791B" w:rsidRDefault="00855D5A" w:rsidP="00C86CE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Укажите причину развития заболевания и возможную этиологию.</w:t>
      </w:r>
    </w:p>
    <w:p w:rsidR="00855D5A" w:rsidRPr="0071791B" w:rsidRDefault="00855D5A" w:rsidP="00C86CE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Охарактеризуйте эпидемиологию и патогенез заболевания.</w:t>
      </w:r>
    </w:p>
    <w:p w:rsidR="00855D5A" w:rsidRPr="0071791B" w:rsidRDefault="00855D5A" w:rsidP="00C86CE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1B">
        <w:rPr>
          <w:rFonts w:ascii="Times New Roman" w:hAnsi="Times New Roman" w:cs="Times New Roman"/>
          <w:sz w:val="24"/>
          <w:szCs w:val="24"/>
        </w:rPr>
        <w:t>Обоснуйте методы выявления возможных источников инфекции и необходимые противоэпидемические мероприятия.</w:t>
      </w:r>
    </w:p>
    <w:sectPr w:rsidR="00855D5A" w:rsidRPr="0071791B" w:rsidSect="00160E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E65"/>
    <w:multiLevelType w:val="hybridMultilevel"/>
    <w:tmpl w:val="B2E6D0D0"/>
    <w:lvl w:ilvl="0" w:tplc="4050B100">
      <w:start w:val="1"/>
      <w:numFmt w:val="decimal"/>
      <w:lvlText w:val="%1."/>
      <w:lvlJc w:val="left"/>
      <w:pPr>
        <w:tabs>
          <w:tab w:val="num" w:pos="757"/>
        </w:tabs>
        <w:ind w:left="360" w:firstLine="0"/>
      </w:pPr>
      <w:rPr>
        <w:rFonts w:hint="default"/>
        <w:b w:val="0"/>
        <w:i w:val="0"/>
      </w:rPr>
    </w:lvl>
    <w:lvl w:ilvl="1" w:tplc="4050B100">
      <w:start w:val="1"/>
      <w:numFmt w:val="decimal"/>
      <w:lvlText w:val="%2."/>
      <w:lvlJc w:val="left"/>
      <w:pPr>
        <w:tabs>
          <w:tab w:val="num" w:pos="757"/>
        </w:tabs>
        <w:ind w:left="360" w:firstLine="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2059F"/>
    <w:multiLevelType w:val="multilevel"/>
    <w:tmpl w:val="CDB06A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09F24284"/>
    <w:multiLevelType w:val="hybridMultilevel"/>
    <w:tmpl w:val="091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112A"/>
    <w:multiLevelType w:val="hybridMultilevel"/>
    <w:tmpl w:val="4524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D121F"/>
    <w:multiLevelType w:val="hybridMultilevel"/>
    <w:tmpl w:val="B6940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04016"/>
    <w:multiLevelType w:val="multilevel"/>
    <w:tmpl w:val="9B14E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D670B1"/>
    <w:multiLevelType w:val="multilevel"/>
    <w:tmpl w:val="3370DF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15ED4AD8"/>
    <w:multiLevelType w:val="hybridMultilevel"/>
    <w:tmpl w:val="F27E6B5E"/>
    <w:lvl w:ilvl="0" w:tplc="0FFA5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13C3B"/>
    <w:multiLevelType w:val="hybridMultilevel"/>
    <w:tmpl w:val="AE14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071A9"/>
    <w:multiLevelType w:val="hybridMultilevel"/>
    <w:tmpl w:val="6C98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D2C9D"/>
    <w:multiLevelType w:val="hybridMultilevel"/>
    <w:tmpl w:val="6CD6D36C"/>
    <w:lvl w:ilvl="0" w:tplc="B7F6FDF8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53D532F"/>
    <w:multiLevelType w:val="hybridMultilevel"/>
    <w:tmpl w:val="E7206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97704"/>
    <w:multiLevelType w:val="hybridMultilevel"/>
    <w:tmpl w:val="619AE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71EB0"/>
    <w:multiLevelType w:val="hybridMultilevel"/>
    <w:tmpl w:val="114C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A6897"/>
    <w:multiLevelType w:val="multilevel"/>
    <w:tmpl w:val="DFE278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1FF321C"/>
    <w:multiLevelType w:val="hybridMultilevel"/>
    <w:tmpl w:val="3C22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A25A7"/>
    <w:multiLevelType w:val="hybridMultilevel"/>
    <w:tmpl w:val="4292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94458"/>
    <w:multiLevelType w:val="hybridMultilevel"/>
    <w:tmpl w:val="2A02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F0172"/>
    <w:multiLevelType w:val="hybridMultilevel"/>
    <w:tmpl w:val="4904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90E61"/>
    <w:multiLevelType w:val="hybridMultilevel"/>
    <w:tmpl w:val="9276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7EEB"/>
    <w:multiLevelType w:val="hybridMultilevel"/>
    <w:tmpl w:val="977C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2453F"/>
    <w:multiLevelType w:val="hybridMultilevel"/>
    <w:tmpl w:val="99C6AF0A"/>
    <w:lvl w:ilvl="0" w:tplc="4050B100">
      <w:start w:val="1"/>
      <w:numFmt w:val="decimal"/>
      <w:lvlText w:val="%1."/>
      <w:lvlJc w:val="left"/>
      <w:pPr>
        <w:tabs>
          <w:tab w:val="num" w:pos="757"/>
        </w:tabs>
        <w:ind w:left="36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7DC046E"/>
    <w:multiLevelType w:val="hybridMultilevel"/>
    <w:tmpl w:val="582E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48E4"/>
    <w:multiLevelType w:val="hybridMultilevel"/>
    <w:tmpl w:val="4B5216D8"/>
    <w:lvl w:ilvl="0" w:tplc="0FFA5D3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D0B751E"/>
    <w:multiLevelType w:val="hybridMultilevel"/>
    <w:tmpl w:val="7FF08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1238F"/>
    <w:multiLevelType w:val="hybridMultilevel"/>
    <w:tmpl w:val="CBD66E24"/>
    <w:lvl w:ilvl="0" w:tplc="0FFA5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15CD6"/>
    <w:multiLevelType w:val="hybridMultilevel"/>
    <w:tmpl w:val="8E8E5088"/>
    <w:lvl w:ilvl="0" w:tplc="0FFA5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4180C"/>
    <w:multiLevelType w:val="multilevel"/>
    <w:tmpl w:val="3370DF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>
    <w:nsid w:val="5C8A6C25"/>
    <w:multiLevelType w:val="hybridMultilevel"/>
    <w:tmpl w:val="0F72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71F0"/>
    <w:multiLevelType w:val="hybridMultilevel"/>
    <w:tmpl w:val="9C76E5FE"/>
    <w:lvl w:ilvl="0" w:tplc="0FFA5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470E4"/>
    <w:multiLevelType w:val="hybridMultilevel"/>
    <w:tmpl w:val="5360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43218"/>
    <w:multiLevelType w:val="hybridMultilevel"/>
    <w:tmpl w:val="2436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11199"/>
    <w:multiLevelType w:val="hybridMultilevel"/>
    <w:tmpl w:val="83DE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D7A17"/>
    <w:multiLevelType w:val="hybridMultilevel"/>
    <w:tmpl w:val="29A8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3412F"/>
    <w:multiLevelType w:val="hybridMultilevel"/>
    <w:tmpl w:val="BE32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23FB5"/>
    <w:multiLevelType w:val="hybridMultilevel"/>
    <w:tmpl w:val="9AA2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E4DA7"/>
    <w:multiLevelType w:val="hybridMultilevel"/>
    <w:tmpl w:val="B7C20954"/>
    <w:lvl w:ilvl="0" w:tplc="B0A08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CA0C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809BB"/>
    <w:multiLevelType w:val="hybridMultilevel"/>
    <w:tmpl w:val="E2708700"/>
    <w:lvl w:ilvl="0" w:tplc="0FFA5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033B9"/>
    <w:multiLevelType w:val="hybridMultilevel"/>
    <w:tmpl w:val="21B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002DCA"/>
    <w:multiLevelType w:val="hybridMultilevel"/>
    <w:tmpl w:val="C116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833AF"/>
    <w:multiLevelType w:val="multilevel"/>
    <w:tmpl w:val="DFE278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>
    <w:nsid w:val="7B4F693A"/>
    <w:multiLevelType w:val="multilevel"/>
    <w:tmpl w:val="5188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622686"/>
    <w:multiLevelType w:val="hybridMultilevel"/>
    <w:tmpl w:val="1F64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11"/>
  </w:num>
  <w:num w:numId="4">
    <w:abstractNumId w:val="4"/>
  </w:num>
  <w:num w:numId="5">
    <w:abstractNumId w:val="25"/>
  </w:num>
  <w:num w:numId="6">
    <w:abstractNumId w:val="26"/>
  </w:num>
  <w:num w:numId="7">
    <w:abstractNumId w:val="37"/>
  </w:num>
  <w:num w:numId="8">
    <w:abstractNumId w:val="7"/>
  </w:num>
  <w:num w:numId="9">
    <w:abstractNumId w:val="29"/>
  </w:num>
  <w:num w:numId="10">
    <w:abstractNumId w:val="2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36"/>
  </w:num>
  <w:num w:numId="17">
    <w:abstractNumId w:val="30"/>
  </w:num>
  <w:num w:numId="18">
    <w:abstractNumId w:val="9"/>
  </w:num>
  <w:num w:numId="19">
    <w:abstractNumId w:val="22"/>
  </w:num>
  <w:num w:numId="20">
    <w:abstractNumId w:val="10"/>
  </w:num>
  <w:num w:numId="21">
    <w:abstractNumId w:val="18"/>
  </w:num>
  <w:num w:numId="22">
    <w:abstractNumId w:val="39"/>
  </w:num>
  <w:num w:numId="23">
    <w:abstractNumId w:val="20"/>
  </w:num>
  <w:num w:numId="24">
    <w:abstractNumId w:val="33"/>
  </w:num>
  <w:num w:numId="25">
    <w:abstractNumId w:val="24"/>
  </w:num>
  <w:num w:numId="26">
    <w:abstractNumId w:val="34"/>
  </w:num>
  <w:num w:numId="27">
    <w:abstractNumId w:val="32"/>
  </w:num>
  <w:num w:numId="28">
    <w:abstractNumId w:val="17"/>
  </w:num>
  <w:num w:numId="29">
    <w:abstractNumId w:val="16"/>
  </w:num>
  <w:num w:numId="30">
    <w:abstractNumId w:val="15"/>
  </w:num>
  <w:num w:numId="31">
    <w:abstractNumId w:val="19"/>
  </w:num>
  <w:num w:numId="32">
    <w:abstractNumId w:val="35"/>
  </w:num>
  <w:num w:numId="33">
    <w:abstractNumId w:val="13"/>
  </w:num>
  <w:num w:numId="34">
    <w:abstractNumId w:val="42"/>
  </w:num>
  <w:num w:numId="35">
    <w:abstractNumId w:val="28"/>
  </w:num>
  <w:num w:numId="36">
    <w:abstractNumId w:val="31"/>
  </w:num>
  <w:num w:numId="37">
    <w:abstractNumId w:val="2"/>
  </w:num>
  <w:num w:numId="38">
    <w:abstractNumId w:val="6"/>
  </w:num>
  <w:num w:numId="39">
    <w:abstractNumId w:val="27"/>
  </w:num>
  <w:num w:numId="40">
    <w:abstractNumId w:val="12"/>
  </w:num>
  <w:num w:numId="41">
    <w:abstractNumId w:val="14"/>
  </w:num>
  <w:num w:numId="42">
    <w:abstractNumId w:val="40"/>
  </w:num>
  <w:num w:numId="43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3C"/>
    <w:rsid w:val="00133491"/>
    <w:rsid w:val="00160EE9"/>
    <w:rsid w:val="00181D71"/>
    <w:rsid w:val="001C6C19"/>
    <w:rsid w:val="001E579B"/>
    <w:rsid w:val="00263DD8"/>
    <w:rsid w:val="002C1CD1"/>
    <w:rsid w:val="002E7F3C"/>
    <w:rsid w:val="00646260"/>
    <w:rsid w:val="0071791B"/>
    <w:rsid w:val="008007AB"/>
    <w:rsid w:val="00855D5A"/>
    <w:rsid w:val="00863271"/>
    <w:rsid w:val="008D6BED"/>
    <w:rsid w:val="008D70D4"/>
    <w:rsid w:val="00A1077F"/>
    <w:rsid w:val="00A26D54"/>
    <w:rsid w:val="00AE2E4C"/>
    <w:rsid w:val="00C86CEC"/>
    <w:rsid w:val="00D53064"/>
    <w:rsid w:val="00D56C83"/>
    <w:rsid w:val="00E87784"/>
    <w:rsid w:val="00EB6843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530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0EE9"/>
    <w:rPr>
      <w:i/>
      <w:iCs/>
    </w:rPr>
  </w:style>
  <w:style w:type="character" w:styleId="a5">
    <w:name w:val="Strong"/>
    <w:basedOn w:val="a0"/>
    <w:uiPriority w:val="22"/>
    <w:qFormat/>
    <w:rsid w:val="00160EE9"/>
    <w:rPr>
      <w:b/>
      <w:bCs/>
    </w:rPr>
  </w:style>
  <w:style w:type="paragraph" w:styleId="a6">
    <w:name w:val="List Paragraph"/>
    <w:basedOn w:val="a"/>
    <w:uiPriority w:val="34"/>
    <w:qFormat/>
    <w:rsid w:val="00160E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334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ja-JP"/>
    </w:rPr>
  </w:style>
  <w:style w:type="character" w:customStyle="1" w:styleId="a8">
    <w:name w:val="Основной текст Знак"/>
    <w:basedOn w:val="a0"/>
    <w:link w:val="a7"/>
    <w:uiPriority w:val="99"/>
    <w:rsid w:val="00133491"/>
    <w:rPr>
      <w:rFonts w:ascii="Times New Roman" w:eastAsia="Times New Roman" w:hAnsi="Times New Roman" w:cs="Times New Roman"/>
      <w:sz w:val="20"/>
      <w:szCs w:val="20"/>
      <w:lang w:val="x-none" w:eastAsia="ja-JP"/>
    </w:rPr>
  </w:style>
  <w:style w:type="paragraph" w:styleId="21">
    <w:name w:val="Body Text Indent 2"/>
    <w:basedOn w:val="a"/>
    <w:link w:val="22"/>
    <w:rsid w:val="001334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133491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3">
    <w:name w:val="Body Text 2"/>
    <w:basedOn w:val="a"/>
    <w:link w:val="24"/>
    <w:uiPriority w:val="99"/>
    <w:semiHidden/>
    <w:unhideWhenUsed/>
    <w:rsid w:val="001334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3491"/>
  </w:style>
  <w:style w:type="character" w:customStyle="1" w:styleId="20">
    <w:name w:val="Заголовок 2 Знак"/>
    <w:basedOn w:val="a0"/>
    <w:link w:val="2"/>
    <w:rsid w:val="00D53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55D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5D5A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D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855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5D5A"/>
  </w:style>
  <w:style w:type="paragraph" w:styleId="ab">
    <w:name w:val="Title"/>
    <w:basedOn w:val="a"/>
    <w:link w:val="ac"/>
    <w:qFormat/>
    <w:rsid w:val="00855D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55D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855D5A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55D5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530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0EE9"/>
    <w:rPr>
      <w:i/>
      <w:iCs/>
    </w:rPr>
  </w:style>
  <w:style w:type="character" w:styleId="a5">
    <w:name w:val="Strong"/>
    <w:basedOn w:val="a0"/>
    <w:uiPriority w:val="22"/>
    <w:qFormat/>
    <w:rsid w:val="00160EE9"/>
    <w:rPr>
      <w:b/>
      <w:bCs/>
    </w:rPr>
  </w:style>
  <w:style w:type="paragraph" w:styleId="a6">
    <w:name w:val="List Paragraph"/>
    <w:basedOn w:val="a"/>
    <w:uiPriority w:val="34"/>
    <w:qFormat/>
    <w:rsid w:val="00160E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334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ja-JP"/>
    </w:rPr>
  </w:style>
  <w:style w:type="character" w:customStyle="1" w:styleId="a8">
    <w:name w:val="Основной текст Знак"/>
    <w:basedOn w:val="a0"/>
    <w:link w:val="a7"/>
    <w:uiPriority w:val="99"/>
    <w:rsid w:val="00133491"/>
    <w:rPr>
      <w:rFonts w:ascii="Times New Roman" w:eastAsia="Times New Roman" w:hAnsi="Times New Roman" w:cs="Times New Roman"/>
      <w:sz w:val="20"/>
      <w:szCs w:val="20"/>
      <w:lang w:val="x-none" w:eastAsia="ja-JP"/>
    </w:rPr>
  </w:style>
  <w:style w:type="paragraph" w:styleId="21">
    <w:name w:val="Body Text Indent 2"/>
    <w:basedOn w:val="a"/>
    <w:link w:val="22"/>
    <w:rsid w:val="001334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133491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3">
    <w:name w:val="Body Text 2"/>
    <w:basedOn w:val="a"/>
    <w:link w:val="24"/>
    <w:uiPriority w:val="99"/>
    <w:semiHidden/>
    <w:unhideWhenUsed/>
    <w:rsid w:val="001334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3491"/>
  </w:style>
  <w:style w:type="character" w:customStyle="1" w:styleId="20">
    <w:name w:val="Заголовок 2 Знак"/>
    <w:basedOn w:val="a0"/>
    <w:link w:val="2"/>
    <w:rsid w:val="00D530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55D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5D5A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D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855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5D5A"/>
  </w:style>
  <w:style w:type="paragraph" w:styleId="ab">
    <w:name w:val="Title"/>
    <w:basedOn w:val="a"/>
    <w:link w:val="ac"/>
    <w:qFormat/>
    <w:rsid w:val="00855D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55D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855D5A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55D5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Пустовойтова</dc:creator>
  <cp:keywords/>
  <dc:description/>
  <cp:lastModifiedBy>Ирина М. Пустовойтова</cp:lastModifiedBy>
  <cp:revision>11</cp:revision>
  <dcterms:created xsi:type="dcterms:W3CDTF">2021-10-05T03:39:00Z</dcterms:created>
  <dcterms:modified xsi:type="dcterms:W3CDTF">2022-11-02T04:20:00Z</dcterms:modified>
</cp:coreProperties>
</file>