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профессора В. Ф. </w:t>
      </w:r>
      <w:proofErr w:type="spellStart"/>
      <w:r w:rsidRPr="00E0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E0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детских болезней с курсом ПО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E0583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Госпитальная педиатрия </w:t>
      </w: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  <w:t>Рабочая тетрадь студента</w:t>
      </w: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 № 37</w:t>
      </w:r>
      <w:r w:rsidRPr="00E058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«Наследственные нарушения обмена веществ у детей»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6 курса,  </w:t>
      </w: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31.05.02 Педиатрия (очная форма обучения)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____________________________________________________________</w:t>
      </w:r>
    </w:p>
    <w:p w:rsidR="00E0583E" w:rsidRPr="00E0583E" w:rsidRDefault="00E0583E" w:rsidP="00E0583E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Pr="00E0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____________________________________________________________</w:t>
      </w: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</w:p>
    <w:p w:rsidR="00E0583E" w:rsidRPr="00E0583E" w:rsidRDefault="00E0583E" w:rsidP="00E0583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5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Рабочая тетрадь составлена в соответствии с рабочей программой дисциплины </w:t>
      </w:r>
      <w:r w:rsidRPr="00E058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«Госпитальная педиатрия, эндокринология» для специальности 31.05.02 Педиатрия (очная форма обучения)</w:t>
      </w:r>
      <w:r w:rsidRPr="00E05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САМОСТОЯТЕЛЬНОЙ РАБОТЫ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исходного контроля знаний</w:t>
      </w: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ТЕСТОВЫЙ КОНТРОЛЬ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правильный вариант ответа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ЖЕЛТУХА ПРИ ГАЛАКТОЗЕМИИ И МУКОВИСЦИДОЗЕ НОСИТ ХАРАКТЕР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конъюгационной</w:t>
      </w:r>
      <w:proofErr w:type="spellEnd"/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паренхиматозной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механической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гемолитической  </w:t>
      </w:r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 МЕТОДОМ ЛАБОРАТОРНОЙ ДИАГНОСТИКИ БОЛЕЗНИ «КЛЕНОВОГО СИРОПА» ЯВЛЯЕТСЯ ОПРЕДЕЛЕНИЕ УРОВНЯ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гистидина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фенилаланина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тирозина,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пролина</w:t>
      </w:r>
      <w:proofErr w:type="spellEnd"/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гидроксипролина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пролина</w:t>
      </w:r>
      <w:proofErr w:type="spellEnd"/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лейцина,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изолецина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валина</w:t>
      </w:r>
      <w:proofErr w:type="spellEnd"/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НАИБОЛЕЕ РАННИМ СИМПТОМОМ БОЛЕЗНИ ГОШЕ I ТИПА ЯВЛЯЕТСЯ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оссалгия</w:t>
      </w:r>
      <w:proofErr w:type="spellEnd"/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задержка нервно-психического развития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длительный кашель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спленомегалия</w:t>
      </w:r>
      <w:proofErr w:type="spellEnd"/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БОЛЕЗНИ ГИРКЕ (ГЛИКОГЕНОВОЙ БОЛЕЗНИ IА ТИПА) УРОВЕНЬ ГЛИКЕМИИ НАТОЩАК РАВЕН _______ ММОЛЬ/Л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3,5 – 6,1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3,5 – 5,5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0,6 – 3,0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6,1 – 7,8  </w:t>
      </w:r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ПРОФИЛАКТИКИ ИНТЕЛЛЕКТУАЛЬНОГО ДЕФИЦИТА У ДЕТЕЙ С ФЕНИЛКЕТОНУРИЕЙ ИЗ РАЦИОНА НЕОБХОДИМО ИСКЛЮЧИТЬ ПРОДУКТЫ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богатые сложными углеводами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богатые простыми углеводами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животного происхождения с высоким содержанием белка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глютенсодержащие</w:t>
      </w:r>
      <w:proofErr w:type="spellEnd"/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ГАЛАКТОЗЕМИЯ – НАСЛЕДСТВЕННОЕ НАРУШЕНИЕ ОБМЕНА 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белков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углеводов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жиров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аминокислот</w:t>
      </w:r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ПЕРВЫЕ СИМПТОМЫ КЛАССИЧЕСКОЙ ФОРМЫ БОЛЕЗНИ КЛЕНОВОГО СИРОПА ПОЯВЛЯЮТСЯ 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первой неделе жизни ребенка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первые 6 месяцев жизни ребенка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первом году жизни ребенка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школьном возрасте</w:t>
      </w:r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ОСНОВНЫМ МЕТОДОМ ЛЕЧЕНИЯ ГАЛАКТОЗЕМИИ ЯВЛЯЕТСЯ 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физиолечение</w:t>
      </w:r>
      <w:proofErr w:type="spellEnd"/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симтоматическая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снижение употребления глюкозы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исключение из рациона продуктов, содержащих галактозу и лактозу</w:t>
      </w:r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ЛАБОРАТОРНЫЕ ИССЛЕДОВАНИЯ СЫВОРОТКИ КРОВИ ПРИ ГАЛАКТОЗЕМИИ ВЫЯВЛЯЮТ 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снижение активности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трансаминаз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концентрации билирубина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повышение активности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трансаминаз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концентрации билирубина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снижение активности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трансаминаз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 концентрации билирубина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уровня глюкозы</w:t>
      </w:r>
    </w:p>
    <w:p w:rsid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СОВРЕМЕННОЕ ЛЕЧЕНИЕ БОЛЕЗНИ ГОШЕ ЗАКЛЮЧАЕТСЯ В 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гормональной терапии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спленэктомии</w:t>
      </w:r>
      <w:proofErr w:type="spellEnd"/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назначении пожизненной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безлактозной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диеты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назначении пожизненной ферментной заместительной терапии;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актуализации знаний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ЗАДАНИЕ 1 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Ответьте на поставленные вопросы</w:t>
      </w: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1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proofErr w:type="spellStart"/>
      <w:r w:rsidR="001168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</w:t>
      </w:r>
      <w:proofErr w:type="spellEnd"/>
      <w:r w:rsidR="0011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Гоше.</w:t>
      </w:r>
    </w:p>
    <w:p w:rsidR="00E0583E" w:rsidRPr="00E0583E" w:rsidRDefault="00E0583E" w:rsidP="00E058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7B41" w:rsidRPr="0011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клинические симптомы болезни Гоше I типа</w:t>
      </w:r>
      <w:r w:rsidR="003E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83E" w:rsidRPr="00E0583E" w:rsidRDefault="00E0583E" w:rsidP="00E058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E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основные клинические симптомы болезни Гоше </w:t>
      </w:r>
      <w:r w:rsidR="003E7B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E7B41" w:rsidRPr="00116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E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</w:t>
      </w:r>
      <w:r w:rsidR="003E7B41" w:rsidRPr="0011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83E" w:rsidRPr="00E0583E" w:rsidRDefault="00E0583E" w:rsidP="00E058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E7B41" w:rsidRPr="0011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клинические симптомы болезни Гоше III типа</w:t>
      </w:r>
    </w:p>
    <w:p w:rsidR="00E0583E" w:rsidRPr="00E0583E" w:rsidRDefault="00E0583E" w:rsidP="00E058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E7B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таблицу, указав основные лабораторные методы диагностики болезни Гоше и ожидаемые при этой болезни результаты исследований</w:t>
      </w:r>
    </w:p>
    <w:p w:rsidR="00E0583E" w:rsidRPr="00E0583E" w:rsidRDefault="00E0583E" w:rsidP="00E058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E7B41" w:rsidRPr="00E0583E" w:rsidTr="003E7B4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3E7B4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>абораторные методы диагностики болезни Гоше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3E7B4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при болезни Гоше результаты исследований</w:t>
            </w:r>
          </w:p>
        </w:tc>
      </w:tr>
      <w:tr w:rsidR="003E7B41" w:rsidRPr="00E0583E" w:rsidTr="003E7B4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B41" w:rsidRPr="00E0583E" w:rsidTr="003E7B4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B41" w:rsidRPr="00E0583E" w:rsidTr="003E7B4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41" w:rsidRPr="00E0583E" w:rsidRDefault="00E0583E" w:rsidP="003E7B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E7B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таблицу, указав основные инструментальные методы диагностики болезни Гоше и ожидаемые при этой болезни результаты исследований</w:t>
      </w:r>
    </w:p>
    <w:p w:rsidR="003E7B41" w:rsidRPr="00E0583E" w:rsidRDefault="003E7B41" w:rsidP="003E7B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E7B41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0827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Инструменталь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>ные методы диагностики болезни Гоше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0827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при болезни Гоше результаты исследований</w:t>
            </w:r>
          </w:p>
        </w:tc>
      </w:tr>
      <w:tr w:rsidR="003E7B41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B41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B41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41" w:rsidRPr="00E0583E" w:rsidRDefault="003E7B41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7B41" w:rsidRPr="00E0583E" w:rsidRDefault="003E7B41" w:rsidP="003E7B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таблицу, перечислив заболевания, с которыми следует дифференцировать болезнь Гоше в зависимости от типа заболевания</w:t>
      </w: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65F3C" w:rsidRPr="00E0583E" w:rsidTr="00365F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365F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Болезнь Гоше </w:t>
            </w: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>I типа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365F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Болезнь Гоше </w:t>
            </w: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>III типа</w:t>
            </w:r>
          </w:p>
        </w:tc>
      </w:tr>
      <w:tr w:rsidR="00365F3C" w:rsidRPr="00E0583E" w:rsidTr="00365F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F3C" w:rsidRPr="00E0583E" w:rsidTr="00365F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F3C" w:rsidRPr="00E0583E" w:rsidTr="00365F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показания к ферментной заместительной терапии (ФЗТ) при болезни Гоше 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65F3C" w:rsidRP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 от ФЗТ</w:t>
      </w:r>
      <w:r w:rsidR="00365F3C" w:rsidRP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болезни Гоше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таблицу, указав дозы и способ применения </w:t>
      </w:r>
      <w:proofErr w:type="spellStart"/>
      <w:r w:rsid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имиглюцеразы</w:t>
      </w:r>
      <w:proofErr w:type="spellEnd"/>
      <w:r w:rsidR="0036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болезни Гоше в зависимости от типа заболевания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65F3C" w:rsidRPr="00E0583E" w:rsidTr="00BA2D9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365F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болезни Гоше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365F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озы и способ применения </w:t>
            </w:r>
            <w:proofErr w:type="spellStart"/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>имиглюцеразы</w:t>
            </w:r>
            <w:proofErr w:type="spellEnd"/>
          </w:p>
        </w:tc>
      </w:tr>
      <w:tr w:rsidR="00365F3C" w:rsidRPr="00E0583E" w:rsidTr="00BA2D9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Болезнь Гоше I типа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протекающая</w:t>
            </w: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поражения трубчатых костей скелета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F3C" w:rsidRPr="00E0583E" w:rsidTr="00BA2D9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>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езнь Гоше I типа, протекающая с поражением</w:t>
            </w: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трубчатых костей скелета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F3C" w:rsidRPr="00E0583E" w:rsidTr="00BA2D9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Болезнь Гоше </w:t>
            </w:r>
            <w:r w:rsidRPr="00365F3C">
              <w:rPr>
                <w:rFonts w:ascii="Times New Roman" w:eastAsia="Times New Roman" w:hAnsi="Times New Roman" w:cs="Times New Roman"/>
                <w:sz w:val="28"/>
                <w:szCs w:val="28"/>
              </w:rPr>
              <w:t>III типа</w:t>
            </w:r>
          </w:p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3C" w:rsidRPr="00E0583E" w:rsidRDefault="00365F3C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BA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таблицу, описав правила применения </w:t>
      </w:r>
      <w:proofErr w:type="spellStart"/>
      <w:r w:rsidR="00BA2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велаглюцеразы</w:t>
      </w:r>
      <w:proofErr w:type="spellEnd"/>
      <w:r w:rsidR="00BA2D99" w:rsidRPr="00BA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альфа</w:t>
      </w:r>
      <w:r w:rsidR="00BA2D99" w:rsidRPr="00BA2D99">
        <w:t xml:space="preserve"> </w:t>
      </w:r>
      <w:r w:rsidR="00BA2D99" w:rsidRPr="00BA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болезни Гоше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A2D99" w:rsidRPr="00E0583E" w:rsidTr="00BA2D9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BA2D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Показания к применению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BA2D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Доза и способ применения</w:t>
            </w:r>
          </w:p>
        </w:tc>
      </w:tr>
      <w:tr w:rsidR="00BA2D99" w:rsidRPr="00E0583E" w:rsidTr="00BA2D9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BA2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препараты, применяемые для симптоматического лечения болезни Гоше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E0583E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r w:rsidR="00BA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таблицу, указав кратность исследований, применяемых при мониторинге состояния больных при болезни Гоще </w:t>
      </w:r>
      <w:r w:rsidR="00BA2D99" w:rsidRPr="00BA2D99">
        <w:rPr>
          <w:rFonts w:ascii="Times New Roman" w:eastAsia="Times New Roman" w:hAnsi="Times New Roman" w:cs="Times New Roman"/>
          <w:sz w:val="28"/>
          <w:szCs w:val="28"/>
          <w:lang w:eastAsia="ru-RU"/>
        </w:rPr>
        <w:t>I типа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BA2D99" w:rsidRPr="00E0583E" w:rsidTr="00BA2D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BA2D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обследования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BA2D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Кратность применения</w:t>
            </w:r>
          </w:p>
        </w:tc>
      </w:tr>
      <w:tr w:rsidR="00BA2D99" w:rsidRPr="00E0583E" w:rsidTr="00BA2D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Клинический анализ крови (показатели</w:t>
            </w:r>
            <w:r w:rsidRPr="00BA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эритроцитов и тромбоцитов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D99" w:rsidRPr="00E0583E" w:rsidTr="00BA2D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Биохимический анализ крови (показатели</w:t>
            </w:r>
            <w:r w:rsidRPr="00BA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 и 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D99" w:rsidRPr="00E0583E" w:rsidTr="00BA2D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BA2D9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Pr="00BA2D9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размеров печени и селезенки (УЗИ, МРТ)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D99" w:rsidRPr="00E0583E" w:rsidTr="00BA2D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A2D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пределение состояния костной ткани (рентгенография, МРТ, денситометрия)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2D99" w:rsidRPr="00E0583E" w:rsidTr="00BA2D99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A2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пределение активности </w:t>
            </w:r>
            <w:proofErr w:type="spellStart"/>
            <w:r w:rsidRPr="00BA2D99">
              <w:rPr>
                <w:rFonts w:ascii="Times New Roman" w:eastAsia="Times New Roman" w:hAnsi="Times New Roman" w:cs="Times New Roman"/>
                <w:sz w:val="28"/>
                <w:szCs w:val="28"/>
              </w:rPr>
              <w:t>хитотриазидазы</w:t>
            </w:r>
            <w:proofErr w:type="spellEnd"/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9" w:rsidRPr="00E0583E" w:rsidRDefault="00BA2D99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proofErr w:type="spellStart"/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</w:t>
      </w:r>
      <w:proofErr w:type="spellEnd"/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</w:t>
      </w:r>
      <w:r w:rsidR="00E227BF" w:rsidRPr="00E227BF">
        <w:t xml:space="preserve"> </w:t>
      </w:r>
      <w:r w:rsidR="00E227BF"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«кленового сиропа»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3C96" w:rsidRPr="00E0583E" w:rsidRDefault="00CB3C96" w:rsidP="00CB3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E227BF"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клинико-генетические формы болезни кленового сиропа</w:t>
      </w: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3C96" w:rsidRPr="00E0583E" w:rsidRDefault="00CB3C96" w:rsidP="00CB3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83E" w:rsidRPr="00E0583E" w:rsidRDefault="00E0583E" w:rsidP="00E227BF">
      <w:pPr>
        <w:tabs>
          <w:tab w:val="left" w:pos="94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клинические симптомы </w:t>
      </w:r>
      <w:r w:rsidR="00E227BF"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классической формы</w:t>
      </w:r>
      <w:r w:rsidR="00E227BF" w:rsidRPr="00E227BF">
        <w:t xml:space="preserve"> </w:t>
      </w:r>
      <w:r w:rsidR="00E227BF"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«кленового сиропа»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</w:t>
      </w:r>
      <w:r w:rsidR="00E227BF"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бменные расстройства в период метаболического криза</w:t>
      </w:r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E227BF" w:rsidRPr="00E227BF">
        <w:t xml:space="preserve"> </w:t>
      </w:r>
      <w:r w:rsidR="00E227BF"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«кленового сиропа»</w:t>
      </w:r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227BF" w:rsidP="00E058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Перечислите </w:t>
      </w:r>
      <w:r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бследованию на болезнь «кленового сиропа»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3C96" w:rsidRPr="00E0583E" w:rsidRDefault="00CB3C96" w:rsidP="00CB3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C96" w:rsidRPr="00E0583E" w:rsidRDefault="00E0583E" w:rsidP="00E058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заболевания, с которыми необходимо проводить дифференциальную диагностику болезни </w:t>
      </w:r>
      <w:r w:rsidR="00E227BF"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«кленового сиропа»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C96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96" w:rsidRPr="00E0583E" w:rsidRDefault="00CB3C96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3C96" w:rsidRDefault="00CB3C96" w:rsidP="00CB3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B59" w:rsidRPr="00E0583E" w:rsidRDefault="008C1B59" w:rsidP="008C1B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основные принципы диетического лечения болезни </w:t>
      </w:r>
      <w:r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«кленового сиропа»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1B59" w:rsidRPr="00E0583E" w:rsidRDefault="008C1B59" w:rsidP="00CB3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83E" w:rsidRPr="00E0583E" w:rsidRDefault="008C1B59" w:rsidP="00E058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0583E"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таблицу, перечислив продукты питания, ограничение которых предусматривается в рационе ребенка с болезнью </w:t>
      </w:r>
      <w:r w:rsidR="00822BDB" w:rsidRP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«кленового сиропа»</w:t>
      </w:r>
      <w:r w:rsid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22BDB" w:rsidRPr="00E0583E" w:rsidTr="00822B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822B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Pr="00822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первого полугодия жизни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822B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Pr="00822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второго полугодия жизни и старше</w:t>
            </w:r>
          </w:p>
        </w:tc>
      </w:tr>
      <w:tr w:rsidR="00822BDB" w:rsidRPr="00E0583E" w:rsidTr="00822B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2BDB" w:rsidRPr="00E0583E" w:rsidTr="00822B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2BDB" w:rsidRPr="00E0583E" w:rsidTr="00822B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3C96" w:rsidRPr="00E0583E" w:rsidRDefault="00CB3C96" w:rsidP="00CB3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BDB" w:rsidRPr="00E0583E" w:rsidRDefault="008C1B59" w:rsidP="00822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22BDB"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таблицу, указав специализированные смеси</w:t>
      </w:r>
      <w:r w:rsidR="00822BDB" w:rsidRP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аминокислот без лейцина, изолейцина, </w:t>
      </w:r>
      <w:proofErr w:type="spellStart"/>
      <w:r w:rsidR="00822BDB" w:rsidRP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валина</w:t>
      </w:r>
      <w:proofErr w:type="spellEnd"/>
      <w:r w:rsid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для вскармливания</w:t>
      </w:r>
      <w:r w:rsidR="00822BDB" w:rsidRP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с болезнью </w:t>
      </w:r>
      <w:r w:rsidR="00822BDB" w:rsidRP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«кленового сиропа»</w:t>
      </w:r>
      <w:r w:rsidR="0082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22BDB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C6139">
              <w:rPr>
                <w:rFonts w:ascii="Times New Roman" w:eastAsia="Times New Roman" w:hAnsi="Times New Roman" w:cs="Times New Roman"/>
                <w:sz w:val="28"/>
                <w:szCs w:val="28"/>
              </w:rPr>
              <w:t>ля детей</w:t>
            </w:r>
            <w:r w:rsidRPr="00822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первого полугодия жизни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3C6139" w:rsidP="000827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13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</w:t>
            </w:r>
            <w:r w:rsidR="00822BDB" w:rsidRPr="00822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второго полугодия жизни и старше</w:t>
            </w:r>
          </w:p>
        </w:tc>
      </w:tr>
      <w:tr w:rsidR="00822BDB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2BDB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2BDB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B" w:rsidRPr="00E0583E" w:rsidRDefault="00822BDB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2BDB" w:rsidRPr="00E0583E" w:rsidRDefault="00822BDB" w:rsidP="00822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B59" w:rsidRPr="00E0583E" w:rsidRDefault="008C1B59" w:rsidP="008C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галактоземии</w:t>
      </w:r>
      <w:proofErr w:type="spellEnd"/>
    </w:p>
    <w:p w:rsidR="008C1B59" w:rsidRPr="00E0583E" w:rsidRDefault="008C1B59" w:rsidP="008C1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1B59" w:rsidRPr="00E0583E" w:rsidRDefault="008C1B59" w:rsidP="008C1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B59" w:rsidRPr="00E0583E" w:rsidRDefault="004478A4" w:rsidP="008C1B59">
      <w:pPr>
        <w:tabs>
          <w:tab w:val="left" w:pos="94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C1B59"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клинические симптомы </w:t>
      </w:r>
      <w:r w:rsidR="008C1B59" w:rsidRPr="00E2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C1B59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B59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B59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1B59" w:rsidRPr="00E0583E" w:rsidRDefault="008C1B59" w:rsidP="008C1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8A4" w:rsidRPr="00E0583E" w:rsidRDefault="004478A4" w:rsidP="004478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таблицу, указав основные лабораторные методы диагностики классической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ожидаемые при этой болезни результаты исследований</w:t>
      </w:r>
    </w:p>
    <w:p w:rsidR="004478A4" w:rsidRPr="00E0583E" w:rsidRDefault="004478A4" w:rsidP="00447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478A4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абораторные методы диагностики </w:t>
            </w:r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классической </w:t>
            </w:r>
            <w:proofErr w:type="spellStart"/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галактоземии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жидаемые при </w:t>
            </w:r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классической </w:t>
            </w:r>
            <w:proofErr w:type="spellStart"/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галактоземии</w:t>
            </w:r>
            <w:proofErr w:type="spellEnd"/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исследований</w:t>
            </w:r>
          </w:p>
        </w:tc>
      </w:tr>
      <w:tr w:rsidR="004478A4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8A4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8A4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78A4" w:rsidRPr="00E0583E" w:rsidRDefault="004478A4" w:rsidP="00447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8A4" w:rsidRPr="00E0583E" w:rsidRDefault="004478A4" w:rsidP="004478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таблицу, указав основные инструментальные методы диагностики </w:t>
      </w:r>
      <w:r w:rsidRPr="0044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классической </w:t>
      </w:r>
      <w:proofErr w:type="spellStart"/>
      <w:r w:rsidRPr="004478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галактоземии</w:t>
      </w:r>
      <w:proofErr w:type="spellEnd"/>
      <w:r w:rsidRPr="0044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ожидаемые при этой болезни результаты исследований</w:t>
      </w:r>
    </w:p>
    <w:p w:rsidR="004478A4" w:rsidRPr="00E0583E" w:rsidRDefault="004478A4" w:rsidP="00447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478A4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Инструменталь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методы диагностики </w:t>
            </w:r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классической </w:t>
            </w:r>
            <w:proofErr w:type="spellStart"/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галактоземии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жидаемые при </w:t>
            </w:r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классической </w:t>
            </w:r>
            <w:proofErr w:type="spellStart"/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галактоземии</w:t>
            </w:r>
            <w:proofErr w:type="spellEnd"/>
            <w:r w:rsidRPr="00447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7B4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исследований</w:t>
            </w:r>
          </w:p>
        </w:tc>
      </w:tr>
      <w:tr w:rsidR="004478A4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8A4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8A4" w:rsidRPr="00E0583E" w:rsidTr="0008271D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A4" w:rsidRPr="00E0583E" w:rsidRDefault="004478A4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78A4" w:rsidRPr="00E0583E" w:rsidRDefault="004478A4" w:rsidP="004478A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59" w:rsidRPr="00E0583E" w:rsidRDefault="008C1B59" w:rsidP="008C1B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78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</w:t>
      </w:r>
      <w:r w:rsidR="004478A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принципы диетотерапии</w:t>
      </w:r>
      <w:r w:rsidR="005D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78A4" w:rsidRPr="004478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галактоземии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B59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9" w:rsidRPr="00E0583E" w:rsidRDefault="008C1B59" w:rsidP="0008271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2BDB" w:rsidRDefault="00822BDB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22BDB" w:rsidRDefault="00822BDB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Задание 2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Решите ситуационнУЮ задачУ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83E" w:rsidRDefault="00E0583E" w:rsidP="00E05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прием к педиатру обратилась мама с девочкой 3 лет для планового медицинского осмотра. Жалуется на частые ОРВИ у ребенка, боли в нижних конечностях. Из анамнеза известно, что у ребенка периодически отмечались носовые кровотечения и синяки на ногах, но значения этому не предавали. Год назад у ребенка имел место перелом нижней конечности слева. При общем осмотре обнаружена задержка физического развития, гиперпигментации кожных покровов в области коленных и локтевых суставов, </w:t>
      </w:r>
      <w:proofErr w:type="spellStart"/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гепатоспленомегалия</w:t>
      </w:r>
      <w:proofErr w:type="spellEnd"/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селезенка +5 см, печень +4 см. </w:t>
      </w:r>
    </w:p>
    <w:p w:rsidR="00E0583E" w:rsidRDefault="00E0583E" w:rsidP="00E05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клиническом анализе крови тромбоцитопения, лейкопения и </w:t>
      </w:r>
      <w:proofErr w:type="spellStart"/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эритропения</w:t>
      </w:r>
      <w:proofErr w:type="spellEnd"/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0583E" w:rsidRDefault="00E0583E" w:rsidP="00E05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рентгенограмме костей нижних конечностей: остеопороз и колбообразная деформация дистальных отделов бедренных костей (колбы </w:t>
      </w:r>
      <w:proofErr w:type="spellStart"/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Эрленмейера</w:t>
      </w:r>
      <w:proofErr w:type="spellEnd"/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На УЗИ внутренних органов: диффузные очаговые изменения в печени и селезенке.</w:t>
      </w:r>
    </w:p>
    <w:p w:rsidR="00E0583E" w:rsidRPr="00E0583E" w:rsidRDefault="00E0583E" w:rsidP="00E05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Поставьте предварительный диагноз и обоснуйте его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Назначьте обследование данному ребенку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уточнения диагноза</w:t>
      </w: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опишите ожидаемые результаты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B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Укажите, с какими заболеваниями необходимо проводить дифференциальную диагностику в данном случае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Назначьте медикаментозное лечение данному ребенку с указанием дозы препаратов и способа их применения</w:t>
      </w: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</w:t>
      </w: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Дайте рекомендации по </w:t>
      </w:r>
      <w:r w:rsidR="006B2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диспансерному наблюдению за данным ребенком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E0583E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83E" w:rsidRPr="00E0583E" w:rsidTr="0008271D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3E" w:rsidRPr="00E0583E" w:rsidRDefault="00E0583E" w:rsidP="00E058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Задание № 3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Выполните УИРС 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Выберите тему для более углубленного ознакомления с изучаемой патологией, напишите реферат или сделайте презентацию в </w:t>
      </w:r>
      <w:proofErr w:type="spellStart"/>
      <w:r w:rsidRPr="00E058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ppt</w:t>
      </w:r>
      <w:proofErr w:type="spellEnd"/>
      <w:r w:rsidRPr="00E0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Денситометрия и магнитно-резонансная томография (МРТ) как методы ранней диагностики поражение костей.</w:t>
      </w:r>
    </w:p>
    <w:p w:rsidR="00E0583E" w:rsidRPr="00E0583E" w:rsidRDefault="00E0583E" w:rsidP="00E0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Неонатальный скрининг на наследственные заболевания. </w:t>
      </w:r>
    </w:p>
    <w:p w:rsidR="00E0583E" w:rsidRPr="00E0583E" w:rsidRDefault="00E0583E" w:rsidP="00E0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Наследственные нарушения обмена аминокислот. </w:t>
      </w:r>
    </w:p>
    <w:p w:rsidR="00E0583E" w:rsidRPr="00E0583E" w:rsidRDefault="00E0583E" w:rsidP="00E0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Наследственные нарушения обмена углеводов.</w:t>
      </w:r>
    </w:p>
    <w:p w:rsid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Шабалов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Детские болезни [Электронный ресурс] : учебник : в 2 т. - 8-е изд.,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СПб</w:t>
      </w:r>
      <w:proofErr w:type="gram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2017. - Т. 1. - 880 с.</w:t>
      </w:r>
      <w:proofErr w:type="gram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(Учебник для вузов).</w:t>
      </w:r>
    </w:p>
    <w:p w:rsidR="00E0583E" w:rsidRPr="00E0583E" w:rsidRDefault="00E0583E" w:rsidP="00E058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клинические рекомендации Союза педиатров России </w:t>
      </w:r>
      <w:hyperlink r:id="rId6" w:history="1">
        <w:r w:rsidRPr="00E0583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http://www.pediatr-russia.ru/news/recomend</w:t>
        </w:r>
      </w:hyperlink>
    </w:p>
    <w:p w:rsidR="00E0583E" w:rsidRPr="00E0583E" w:rsidRDefault="00E0583E" w:rsidP="00E058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ресурсы:</w:t>
      </w:r>
    </w:p>
    <w:p w:rsidR="00E0583E" w:rsidRPr="00E0583E" w:rsidRDefault="00E0583E" w:rsidP="00E058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ЭБС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Colibris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E0583E" w:rsidRPr="00E0583E" w:rsidRDefault="00E0583E" w:rsidP="00E058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ЭБС Консультант студента;</w:t>
      </w:r>
    </w:p>
    <w:p w:rsidR="00E0583E" w:rsidRPr="00E0583E" w:rsidRDefault="00E0583E" w:rsidP="00E058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ЭБС Университетская библиотека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83E" w:rsidRPr="00E0583E" w:rsidRDefault="00E0583E" w:rsidP="00E058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ЭНБ </w:t>
      </w:r>
      <w:proofErr w:type="spellStart"/>
      <w:r w:rsidRPr="00E0583E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</w:p>
    <w:p w:rsidR="00E0583E" w:rsidRPr="00E0583E" w:rsidRDefault="00E0583E" w:rsidP="00E0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83E" w:rsidRPr="00E0583E" w:rsidRDefault="00E0583E" w:rsidP="00E0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86" w:rsidRDefault="00FD5F86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p w:rsidR="00E0583E" w:rsidRDefault="00E0583E"/>
    <w:sectPr w:rsidR="00E0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447"/>
    <w:multiLevelType w:val="hybridMultilevel"/>
    <w:tmpl w:val="07FA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6C9"/>
    <w:multiLevelType w:val="hybridMultilevel"/>
    <w:tmpl w:val="582E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9F"/>
    <w:rsid w:val="00116824"/>
    <w:rsid w:val="00365F3C"/>
    <w:rsid w:val="003B759F"/>
    <w:rsid w:val="003C6139"/>
    <w:rsid w:val="003E7B41"/>
    <w:rsid w:val="004478A4"/>
    <w:rsid w:val="005D6A10"/>
    <w:rsid w:val="006B262D"/>
    <w:rsid w:val="00822BDB"/>
    <w:rsid w:val="00884C94"/>
    <w:rsid w:val="008C1B59"/>
    <w:rsid w:val="00BA2D99"/>
    <w:rsid w:val="00CB3C96"/>
    <w:rsid w:val="00E0583E"/>
    <w:rsid w:val="00E227BF"/>
    <w:rsid w:val="00F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news/recome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2</cp:revision>
  <dcterms:created xsi:type="dcterms:W3CDTF">2021-02-09T05:19:00Z</dcterms:created>
  <dcterms:modified xsi:type="dcterms:W3CDTF">2021-02-09T05:19:00Z</dcterms:modified>
</cp:coreProperties>
</file>