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ФГБОУ ВО «Красноярский государственный медицинский университет им. проф.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>»</w:t>
      </w:r>
    </w:p>
    <w:p w:rsidR="00EF565B" w:rsidRPr="00EF565B" w:rsidRDefault="00EF565B" w:rsidP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>КАФЕДРА УРОЛОГИИ, АНДРОЛОГИИ И СЕКСОЛОГИИ ИПО</w:t>
      </w: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РЕФЕРАТ </w:t>
      </w: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На тему: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>Выполнил</w:t>
      </w:r>
      <w:r w:rsidRPr="00EF565B">
        <w:rPr>
          <w:rFonts w:ascii="Times New Roman" w:hAnsi="Times New Roman" w:cs="Times New Roman"/>
          <w:sz w:val="24"/>
          <w:szCs w:val="24"/>
        </w:rPr>
        <w:t>: К</w:t>
      </w:r>
      <w:r w:rsidRPr="00EF565B">
        <w:rPr>
          <w:rFonts w:ascii="Times New Roman" w:hAnsi="Times New Roman" w:cs="Times New Roman"/>
          <w:sz w:val="24"/>
          <w:szCs w:val="24"/>
        </w:rPr>
        <w:t>л</w:t>
      </w:r>
      <w:r w:rsidRPr="00EF565B">
        <w:rPr>
          <w:rFonts w:ascii="Times New Roman" w:hAnsi="Times New Roman" w:cs="Times New Roman"/>
          <w:sz w:val="24"/>
          <w:szCs w:val="24"/>
        </w:rPr>
        <w:t xml:space="preserve">инический ординатор: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Гаитов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F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5B" w:rsidRPr="00EF565B" w:rsidRDefault="00EF565B" w:rsidP="00EF565B">
      <w:pPr>
        <w:jc w:val="right"/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>Проверила: Алексеева Е.А.</w:t>
      </w:r>
      <w:r w:rsidRPr="00EF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кмн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>, доцент</w:t>
      </w: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г. </w:t>
      </w:r>
      <w:r w:rsidRPr="00EF565B">
        <w:rPr>
          <w:rFonts w:ascii="Times New Roman" w:hAnsi="Times New Roman" w:cs="Times New Roman"/>
          <w:sz w:val="24"/>
          <w:szCs w:val="24"/>
        </w:rPr>
        <w:t>Красноярск 2023</w:t>
      </w:r>
    </w:p>
    <w:p w:rsidR="00EF565B" w:rsidRDefault="00EF565B" w:rsidP="00F3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3A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F33F3A" w:rsidRDefault="00F33F3A" w:rsidP="00F33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3A" w:rsidRDefault="00F33F3A" w:rsidP="00F33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3A" w:rsidRPr="00F33F3A" w:rsidRDefault="00F33F3A" w:rsidP="00F33F3A">
      <w:pPr>
        <w:rPr>
          <w:rFonts w:ascii="Times New Roman" w:hAnsi="Times New Roman" w:cs="Times New Roman"/>
          <w:b/>
          <w:sz w:val="24"/>
          <w:szCs w:val="24"/>
        </w:rPr>
      </w:pPr>
    </w:p>
    <w:p w:rsidR="00F33F3A" w:rsidRPr="00F33F3A" w:rsidRDefault="00F33F3A" w:rsidP="00F33F3A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33F3A"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EF565B" w:rsidRPr="00F33F3A" w:rsidRDefault="00F33F3A" w:rsidP="00F33F3A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33F3A">
        <w:rPr>
          <w:rFonts w:ascii="Times New Roman" w:hAnsi="Times New Roman" w:cs="Times New Roman"/>
          <w:sz w:val="24"/>
          <w:szCs w:val="24"/>
        </w:rPr>
        <w:t>ктуальность.</w:t>
      </w:r>
    </w:p>
    <w:p w:rsidR="00EF565B" w:rsidRPr="00F33F3A" w:rsidRDefault="00EF565B" w:rsidP="00F33F3A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33F3A">
        <w:rPr>
          <w:rFonts w:ascii="Times New Roman" w:hAnsi="Times New Roman" w:cs="Times New Roman"/>
          <w:sz w:val="24"/>
          <w:szCs w:val="24"/>
        </w:rPr>
        <w:t xml:space="preserve">Этиология и патогенез </w:t>
      </w:r>
    </w:p>
    <w:p w:rsidR="00EF565B" w:rsidRPr="00F33F3A" w:rsidRDefault="00EF565B" w:rsidP="00F33F3A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33F3A">
        <w:rPr>
          <w:rFonts w:ascii="Times New Roman" w:hAnsi="Times New Roman" w:cs="Times New Roman"/>
          <w:sz w:val="24"/>
          <w:szCs w:val="24"/>
        </w:rPr>
        <w:t xml:space="preserve">Клиническая картина </w:t>
      </w:r>
    </w:p>
    <w:p w:rsidR="00EF565B" w:rsidRPr="00F33F3A" w:rsidRDefault="00EF565B" w:rsidP="00F33F3A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33F3A">
        <w:rPr>
          <w:rFonts w:ascii="Times New Roman" w:hAnsi="Times New Roman" w:cs="Times New Roman"/>
          <w:sz w:val="24"/>
          <w:szCs w:val="24"/>
        </w:rPr>
        <w:t xml:space="preserve">Диагностика </w:t>
      </w:r>
    </w:p>
    <w:p w:rsidR="00EF565B" w:rsidRPr="00F33F3A" w:rsidRDefault="00EF565B" w:rsidP="00F33F3A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33F3A">
        <w:rPr>
          <w:rFonts w:ascii="Times New Roman" w:hAnsi="Times New Roman" w:cs="Times New Roman"/>
          <w:sz w:val="24"/>
          <w:szCs w:val="24"/>
        </w:rPr>
        <w:t xml:space="preserve">Лечение </w:t>
      </w:r>
    </w:p>
    <w:p w:rsidR="00EF565B" w:rsidRPr="00F33F3A" w:rsidRDefault="00EF565B" w:rsidP="00F33F3A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33F3A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</w:p>
    <w:p w:rsidR="00F33F3A" w:rsidRDefault="00F33F3A" w:rsidP="00EF565B">
      <w:pPr>
        <w:rPr>
          <w:rFonts w:ascii="Times New Roman" w:hAnsi="Times New Roman" w:cs="Times New Roman"/>
          <w:sz w:val="24"/>
          <w:szCs w:val="24"/>
        </w:rPr>
      </w:pPr>
    </w:p>
    <w:p w:rsidR="00F33F3A" w:rsidRDefault="00F33F3A" w:rsidP="00F33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3A" w:rsidRDefault="00F33F3A" w:rsidP="00F33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3A" w:rsidRPr="00F33F3A" w:rsidRDefault="00F33F3A" w:rsidP="00F3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Определение </w:t>
      </w:r>
    </w:p>
    <w:p w:rsidR="00F33F3A" w:rsidRDefault="00EF565B" w:rsidP="00EF56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F3A">
        <w:rPr>
          <w:rFonts w:ascii="Times New Roman" w:hAnsi="Times New Roman" w:cs="Times New Roman"/>
          <w:b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- расширение вен семенного канатика - широко распространённое заболевание, обнаруживаемое у 16,2% обследованных пациентов. Наибольшая частота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(15-19%) приходится на 14-15-летний возраст. У детей до 10 лет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встречается гораздо реже, в 0,7-5,7% случаев. </w:t>
      </w:r>
    </w:p>
    <w:p w:rsidR="00F33F3A" w:rsidRDefault="00F33F3A" w:rsidP="00F33F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33F3A">
        <w:rPr>
          <w:rFonts w:ascii="Times New Roman" w:hAnsi="Times New Roman" w:cs="Times New Roman"/>
          <w:b/>
          <w:sz w:val="24"/>
          <w:szCs w:val="24"/>
        </w:rPr>
        <w:t>кту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33F3A">
        <w:rPr>
          <w:rFonts w:ascii="Times New Roman" w:hAnsi="Times New Roman" w:cs="Times New Roman"/>
          <w:b/>
          <w:sz w:val="24"/>
          <w:szCs w:val="24"/>
        </w:rPr>
        <w:t>льность</w:t>
      </w:r>
    </w:p>
    <w:p w:rsidR="00F33F3A" w:rsidRDefault="00EF565B" w:rsidP="00EF565B">
      <w:pPr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Проблемы этой патологии многие десятилетия не сходят со страниц медицинской печати, так как имеют чрезвычайную медико-социальную значимость: у 30-40% мужчин, обследуемых по поводу бесплодия, обнаруживают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Патология известна с древности. В 1918 г. выдающийся аргентинский хирург сербского происхождения О.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Иваниссевич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определил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как "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анатомоклинический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синдром, который анатомически характеризуется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варикозом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 внутри мошонки, а клинически - венозным рефлюксом, например, вследствие клапанной недостаточности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вены". </w:t>
      </w:r>
    </w:p>
    <w:p w:rsidR="00F33F3A" w:rsidRPr="00F33F3A" w:rsidRDefault="00EF565B" w:rsidP="00F3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3A">
        <w:rPr>
          <w:rFonts w:ascii="Times New Roman" w:hAnsi="Times New Roman" w:cs="Times New Roman"/>
          <w:b/>
          <w:sz w:val="24"/>
          <w:szCs w:val="24"/>
        </w:rPr>
        <w:t>Этиология и патогенез</w:t>
      </w:r>
    </w:p>
    <w:p w:rsidR="00EF565B" w:rsidRDefault="00EF565B" w:rsidP="00EF565B">
      <w:pPr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Этиология и патогенез заболевания сложны, неоднозначны и крайне спорны, о чём свидетельствуют многочисленные теории, множество разновидностей операций и рекордно высокая частота рецидивов после различных способов лечения данного заболевания. Как правило, у детей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бывает идиопатическим и левосторонним, вторичное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характерно для взрослой практики; крайне редко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обнаруживают справа или с двух сторон. Это можно объяснить различным впадением семенных вен справа и слева. В норме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кровоотток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от яичка осуществляется по системам трёх вен: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кремастерной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и вене семявыносящего протока.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Кремастерная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вена и вена семявыносящего протока впадают в подвздошные сосуды, правая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яичковая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вена - в нижнюю полую вену, а левая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яичковая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- в левую почечную вену, проходя такое анатомическое образование, как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аортомезентериальный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пинцет. Величина угла в этом пинцете меняется в зависимости от положения тела больного. 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клиностазе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(лёжа) угол больше и отток по почечной вене не нарушен, 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ортостазе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(стоя) угол уменьшается, что приводит к сдавлению почечной вены. 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ортостазе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венозный ток извращён и направлен из почечной вены вниз по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вене в гроздевидное сплетение; 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клиностазе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его направление обычное: из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 - в почечную. Резкое переполнение гроздевидного сплетения в положении стоя исчезает при переходе больного в положение лёжа (ортостатическое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). Именно этому механизму формирования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отводят приоритетную роль. Многие исследователи одной из причин считают, однако, следующее. Недостаточность клапанов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 или их врождённое отсутствие. Вследствие повышенного ретроградного кровотока вниз по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вене происходит расширение и варикозная трансформация вен гроздевидного сплетения. Развитие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объясняют также прямым углом впадения левой внутренней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 в левую почечную вену (в отличие от правой внутренней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вены, впадающей в нижнюю полую вену под острым углом), что может затруднять кровообращение на левой стороне и приводить к развитию именно левостороннего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Другой конституционной особенностью считают слабость венозных стенок, что проявляется в потере мышечных волокон и замещении их соединительной тканью, а также слабость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кремастера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то есть с этих позиций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рассматривают как одну из форм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дисгенезии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гонад. В развитии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отмечают значение эмбриогенеза нижней полой вены и её ветвей. Нарушение редукции системы кардинальных вен и формирования ствола нижней полой вены из первичных вен обусловливает левостороннюю локализацию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lastRenderedPageBreak/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Если левая внутренняя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яичковая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вена впадает в почечную слишком близко к почке (короткий ренальный ствол - около 15% причин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), то высокое давление в почечной вене приводит к несостоятельности клапанов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 и развитию обходного пути с обратным током крови из почечной вены по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 гроздевидное сплетение и далее по наружной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вене в общую подвздошную вену (компенсаторный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ренокавальный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анастомоз). В очень редких случаях аномального впадения правой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 в правую почечную вену при венной почечной гипертензии развивается правостороннее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Ранее в специальной литературе приходилось встречаться с такой причиной формирования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как "хроническая гиперемия половых органов" ("злокачественная" юношеская мастурбация). При органическом стенозе почечной вены, нефроптозе или кольцевидной почечной вене в почке сохраняется постоянная венная гипертензия, и при переходе больного из положения стоя в положение лёжа наполнение расширенных вен семенного канатика сохраняется или меняется мало. При стенозе почечной вены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как правило, существует с детства и имеет тенденцию к прогрессированию. При артериовенозной фистуле в почечном сосудистом русле в основе патогенеза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лежит фистульная венная </w:t>
      </w:r>
      <w:proofErr w:type="spellStart"/>
      <w:proofErr w:type="gramStart"/>
      <w:r w:rsidRPr="00EF565B">
        <w:rPr>
          <w:rFonts w:ascii="Times New Roman" w:hAnsi="Times New Roman" w:cs="Times New Roman"/>
          <w:sz w:val="24"/>
          <w:szCs w:val="24"/>
        </w:rPr>
        <w:t>гипер-тензия</w:t>
      </w:r>
      <w:proofErr w:type="spellEnd"/>
      <w:proofErr w:type="gramEnd"/>
      <w:r w:rsidRPr="00EF565B">
        <w:rPr>
          <w:rFonts w:ascii="Times New Roman" w:hAnsi="Times New Roman" w:cs="Times New Roman"/>
          <w:sz w:val="24"/>
          <w:szCs w:val="24"/>
        </w:rPr>
        <w:t xml:space="preserve"> в почке. Такое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может развиться остро, сохраняться как 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ортостазе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так и 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клиностазе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и сопровождаться протеинурией, гематурией, артериальной гипертензией и болью в поясничной области. Если патогенез первичного (идиопатического)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до сих пор вызывает дискуссии, то расширение вен семенного канатика вторичного происхождения в большинстве случаев свидетельствует о новообразованиях в почках, забрюшинном пространстве или полости таза. Этот маркированный список можно было бы продолжать и продолжать. Недалёк от истины Т.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Тёрнер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Turner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Т., 1983), считающий, что генез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остаётся загадкой. По мнению авторов, на современном этапе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следует признать гетерогенным синдромом в структуре различных заболеваний и состояний у детей. В патогенезе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инфертильности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необходимо отметить отрицательное действие температурного фактора (вследствие чрезмерного кровенаполнения температура в мошонке на стороне поражения повышается на 2-3 °С). Кроме того, варикозные узлы гроздевидного сплетения механически давят на ткань яичка,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ише-мизируя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её. Существует гипотеза о влиянии гипоксемии вследствие хронического венозного застоя в левом яичке. Затруднённый венозный отток приводит к уменьшению артериального притока к яичку, что также неблагоприятно сказывается на питании тканей яичка. Предложены гипотезы о ретроградном обогащении крови, поступающей к яичку, гормонами надпочечника и их метаболитами, а также о значении венной почечной гипертензии 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гиперпродукции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корой левого надпочечника, что способствует угнетению гонадотропной функции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аденогипофиза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эндокринной и герминативной функции яичек. В яичках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инфертильных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мужчин с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найдены выраженные повреждения сосудов микроциркуляторного русла (капилляров,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венул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и вен), венозное полнокровие, отёк стромы, повреждение базальных мембран канальцев, а также дистрофические и некротические изменения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сперматогенного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эпителия. В сыворотке крови обнаруживали антитела к антигенам сперматозоидов. Их присутствие указывает на формирование иммунопатологического компонента бесплодия у больных с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: аутоиммунной агрессии, подавляющей генеративную функцию и контралатерального яичка. Антиспермальные антитела могут быть направлены против головки сперматозоидов, что снижает их подвижность. При исследовании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сперматограмм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больных с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обнаружена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олигоспермия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лейкоспермия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нарушение подвижности сперматозоидов и снижение числа подвижных сперматозоидов. Нормальные показатели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сперматограмм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для мальчиков 13-17 лет (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Захариков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С.В., 2003): • цвет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: белый </w:t>
      </w:r>
      <w:r w:rsidRPr="00EF565B">
        <w:rPr>
          <w:rFonts w:ascii="Times New Roman" w:hAnsi="Times New Roman" w:cs="Times New Roman"/>
          <w:sz w:val="24"/>
          <w:szCs w:val="24"/>
        </w:rPr>
        <w:lastRenderedPageBreak/>
        <w:t xml:space="preserve">или бело-серый; • вязкость: нормальная; • рН: 7,2-8,0; • объём: 1,9±0,7 мл; • концентрация сперматозоидов: 20 млн/мл и более; • жизнеспособность сперматозоидов: 65±1,2%; • сперматозоидов категории "а": 11±0,4%; • сперматозоидов с нормальной морфологией: 38±0,8%; • клеток сперматогенеза: 4,2±0,2%.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Сперматограмму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ребёнка можно исследовать после 13 лет при опыте самостоятельной мастурбации, документально подтверждённом ребёнком и его родителями, и согласии родителей на данное исследование. Классификация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основана на выраженности расширения вен гроздевидного сплетения и изменений трофики яичка: • I степень -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варикоз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 выявляют только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нату-живании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больного в вертикальном положении тела; • II степень - пальпируются расширенные вены гроздевидного сплетения, как в вертикальном, так и в горизонтальном положении (не спадаются), размеры и консистенция яичка не изменены; • III степень - выраженное расширение вен гроздевидного сплетения, уменьшение яичка и изменение его консистенции, симптом "дождевых червей", изменения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сперматограммы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65B" w:rsidRDefault="00EF565B" w:rsidP="00EF5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b/>
          <w:sz w:val="24"/>
          <w:szCs w:val="24"/>
        </w:rPr>
        <w:t>Клиническая картина</w:t>
      </w:r>
    </w:p>
    <w:p w:rsidR="00EF565B" w:rsidRDefault="00EF565B">
      <w:pPr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Клинические проявления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обычно скудны. Как правило, первичное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выявляют при врачебном осмотре или массовых диспансерных обследованиях. Молодые люди отмечают увеличение и опущение левой половины мошонки, незначительные тянущие ощущения в яичках, мошонке и паховой области на стороне поражения, усиливающиеся при ходьбе и физической нагрузке, половом возбуждении; при значительном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отвисшая мошонка мешает ходьбе; отмечается уменьшение левого яичка. Увеличение левой половины мошонки чаше появляется 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ортостазе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и исчезает в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клиностазе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В запущенных случаях боль носит постоянный характер. </w:t>
      </w: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5B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EF565B" w:rsidRDefault="00EF565B">
      <w:pPr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несложна. При осмотре больного обращают внимание на сторону поражения, отмечают расширение вен гроздевидного сплетения в левой половине мошонки или с обеих сторон. При пальпации определяются узловато расширенные вены гроздевидного сплетения, размеры и консистенция яичек. Отмечают степень и характер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: ортостатическое или постоянное наполнение вен. При сборе анамнеза обращают внимание на давность симптомов, наличие травмы поясничной области. Из специальных лабораторных исследований необходимо УЗИ с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допплеро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-скопией. В основе диагностики и выбора метода лечения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лежат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венографические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исследования (ретроградная почечно-яичко-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венография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антеградная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венография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трансскротальная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тестику-лофлебография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565B" w:rsidRPr="00EF565B" w:rsidRDefault="00EF565B" w:rsidP="00EF5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5B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EF565B" w:rsidRPr="00EF565B" w:rsidRDefault="00EF565B">
      <w:pPr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Лечение предполагает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эндоваскулярную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облитерацию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вены. Применяют различные материалы, </w:t>
      </w:r>
      <w:proofErr w:type="gramStart"/>
      <w:r w:rsidRPr="00EF565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F565B">
        <w:rPr>
          <w:rFonts w:ascii="Times New Roman" w:hAnsi="Times New Roman" w:cs="Times New Roman"/>
          <w:sz w:val="24"/>
          <w:szCs w:val="24"/>
        </w:rPr>
        <w:t xml:space="preserve">: спиральные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эмболы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тканевый клей 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склеропрепараты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Бедренную вену катетеризируют по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Сельдингеру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через неё зондируют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тестикулярную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вену и вводят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тромбирующий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препарат, отступив 5-8 см от устья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тестикулярной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вены. Наиболее широко применяют 3% раствор натрия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тетрадецилсульфата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тромбовара</w:t>
      </w:r>
      <w:proofErr w:type="spellEnd"/>
      <w:proofErr w:type="gramStart"/>
      <w:r w:rsidRPr="00EF565B">
        <w:rPr>
          <w:rFonts w:ascii="Times New Roman" w:hAnsi="Times New Roman" w:cs="Times New Roman"/>
          <w:sz w:val="24"/>
          <w:szCs w:val="24"/>
        </w:rPr>
        <w:t>* )</w:t>
      </w:r>
      <w:proofErr w:type="gramEnd"/>
      <w:r w:rsidRPr="00EF565B">
        <w:rPr>
          <w:rFonts w:ascii="Times New Roman" w:hAnsi="Times New Roman" w:cs="Times New Roman"/>
          <w:sz w:val="24"/>
          <w:szCs w:val="24"/>
        </w:rPr>
        <w:t xml:space="preserve">. При рассыпном типе вен окклюзия противопоказана. К недостаткам такого способа лечения следует отнести возможность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реканализации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и попадание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склерозирующих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препаратов в общий кровоток, а также флебит гроздевидного сплетения. Однако чаще детей оперируют. Наиболее распространена операция по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Иваниссевичу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: в забрюшинном пространстве выделяют левую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яичковую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вену, перевязывают её проксимально и дистально, участок между лигатурами резецируют. Операцию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Паломо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 классическом виде (перевязка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lastRenderedPageBreak/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вены вместе с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яичковой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артерией) сейчас выполняют редко, но этот принцип часто используют при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лапароскопическом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лечении детей с данной патологией. С успехом применяют операции наложения сосудистых анастомозов, направленные на сохранение венозного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ренокавального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анастомоза при венной почечной гипертензии (например, проксимальный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тестикулоилиакальный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тестикулосафенный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анастомозы). Возможные рецидивы связаны с рассыпным типом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кровооттока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яичковая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вена не всегда впадает в почечную одним стволом), функционированием вен-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оставшихся после операции и ставших причиной восстановления кровотока, и другими причинами. Наиболее частое осложнение оперативного лечения - вторичная водянка оболочек яичка (7% случаев), развивающаяся вследствие блока лимфатического оттока из яичка. В хирургии, наверное, не существует другого такого заболевания, при лечении которого столь высока вероятность рецидивов. Только неоднозначностью, гетерогенностью и фундаментальной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неисчерпанностью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проблемы можно объяснить тот факт, что частота рецидивов после оперативного лечения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у детей и взрослых (в зависимости от уровня хирургической клиники) варьирует от 7 до 50%. </w:t>
      </w:r>
    </w:p>
    <w:p w:rsidR="00EF565B" w:rsidRPr="00EF565B" w:rsidRDefault="00EF565B">
      <w:pPr>
        <w:rPr>
          <w:rFonts w:ascii="Times New Roman" w:hAnsi="Times New Roman" w:cs="Times New Roman"/>
          <w:b/>
          <w:sz w:val="24"/>
          <w:szCs w:val="24"/>
        </w:rPr>
      </w:pPr>
    </w:p>
    <w:p w:rsidR="00EF565B" w:rsidRDefault="00EF565B">
      <w:pPr>
        <w:rPr>
          <w:rFonts w:ascii="Times New Roman" w:hAnsi="Times New Roman" w:cs="Times New Roman"/>
          <w:b/>
          <w:sz w:val="24"/>
          <w:szCs w:val="24"/>
        </w:rPr>
      </w:pPr>
      <w:r w:rsidRPr="00EF565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Pr="00EF565B">
        <w:rPr>
          <w:rFonts w:ascii="Times New Roman" w:hAnsi="Times New Roman" w:cs="Times New Roman"/>
          <w:b/>
          <w:sz w:val="24"/>
          <w:szCs w:val="24"/>
        </w:rPr>
        <w:t>литерату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F565B">
        <w:rPr>
          <w:rFonts w:ascii="Times New Roman" w:hAnsi="Times New Roman" w:cs="Times New Roman"/>
          <w:b/>
          <w:sz w:val="24"/>
          <w:szCs w:val="24"/>
        </w:rPr>
        <w:t>ы:</w:t>
      </w:r>
      <w:bookmarkStart w:id="0" w:name="_GoBack"/>
      <w:bookmarkEnd w:id="0"/>
    </w:p>
    <w:p w:rsidR="00152561" w:rsidRPr="00EF565B" w:rsidRDefault="00EF565B">
      <w:pPr>
        <w:rPr>
          <w:rFonts w:ascii="Times New Roman" w:hAnsi="Times New Roman" w:cs="Times New Roman"/>
          <w:sz w:val="24"/>
          <w:szCs w:val="24"/>
        </w:rPr>
      </w:pPr>
      <w:r w:rsidRPr="00EF565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Бавильский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В. Ф. Нарушение сперматогенеза у больных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до и после операции / В. Ф.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Бавильский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А. В. Суворов, А. М.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Кондалов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// Андрология и генитальная хирургия. 2000.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1. С. 42 2.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Божедомов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В. А. Этиология и патогенез мужского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аутоимунного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бесплодия / В. А.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Божедомов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О. Б. Лоран, Г. Т. Сухих // Андрология и генитальная хирургия. 2001.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1. С. 72–88. 3. Горюнов, В. Г. Причины и признаки мужского бесплодия / В. Г. Горюнов, Б. Н.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Жиборев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В. В. Евдокимов. Рязань,1993. 82 с. 4.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Грицуляк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Б. В. Влияние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на сперматогенез и интерстициальные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эндокриноциты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/ Б. В.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Грицуляк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Збирак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// Морфология. Киев, 1984.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9. С. 71–73. 5. Деревянко, И. М.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как симптом почечной венной гипертензии / И. М. Деревянко, И. А. Панченко // Урология и нефрология. 1996.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6. С. 29–31. 6. Евдокимов, В. В.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Андрологический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аспект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/ В. В. Евдокимов, В. И. Ерасова, Е. В. Орлова // Андрология и генитальная хирургия. 2000.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1. С. 39. 7. Ерохин, А. Н.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как причина бесплодия / А. П. Ерохин // II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Конгр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ассоциации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андрологов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65B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EF565B">
        <w:rPr>
          <w:rFonts w:ascii="Times New Roman" w:hAnsi="Times New Roman" w:cs="Times New Roman"/>
          <w:sz w:val="24"/>
          <w:szCs w:val="24"/>
        </w:rPr>
        <w:t xml:space="preserve"> тез. науч. тр. (апрель 2001,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КисловодскДом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-бай). Москва, 2001. С. 90. 8. Ерохин, А. П. К вопросу о классификации и частоте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у детей / А. П. Ерохин //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Клинич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. хирургия. 1979.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6. С. 45–46. 9.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Жиборев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, Б. Н. К диагностике и лечебной тактике при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/ Б. Н.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Жиборев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// Андрология и генитальная хирургия. 2000.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1. С. 39. 10. Кадыров, З. А. </w:t>
      </w:r>
      <w:proofErr w:type="spellStart"/>
      <w:r w:rsidRPr="00EF565B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EF565B">
        <w:rPr>
          <w:rFonts w:ascii="Times New Roman" w:hAnsi="Times New Roman" w:cs="Times New Roman"/>
          <w:sz w:val="24"/>
          <w:szCs w:val="24"/>
        </w:rPr>
        <w:t xml:space="preserve"> / З. А. Кадыров // Урология и нефрология. Москва, 2006. 119 с.</w:t>
      </w:r>
    </w:p>
    <w:sectPr w:rsidR="00152561" w:rsidRPr="00EF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35471"/>
    <w:multiLevelType w:val="hybridMultilevel"/>
    <w:tmpl w:val="E68C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8D"/>
    <w:rsid w:val="00152561"/>
    <w:rsid w:val="00A8318D"/>
    <w:rsid w:val="00E50C05"/>
    <w:rsid w:val="00EF565B"/>
    <w:rsid w:val="00F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8A73-6CFA-4E3C-B3F5-DBDA968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F565B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F3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743F-FC42-48EB-B4B4-183061D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2023-01-28T13:30:00Z</dcterms:created>
  <dcterms:modified xsi:type="dcterms:W3CDTF">2023-01-28T13:50:00Z</dcterms:modified>
</cp:coreProperties>
</file>