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69" w:rsidRDefault="000F4D69" w:rsidP="000F4D69">
      <w:pPr>
        <w:jc w:val="center"/>
        <w:rPr>
          <w:b/>
          <w:sz w:val="28"/>
          <w:szCs w:val="28"/>
        </w:rPr>
      </w:pPr>
      <w:r w:rsidRPr="000D163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олл</w:t>
      </w:r>
      <w:r w:rsidRPr="000D16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квиум</w:t>
      </w:r>
      <w:r w:rsidRPr="000D1639">
        <w:rPr>
          <w:b/>
          <w:sz w:val="28"/>
          <w:szCs w:val="28"/>
        </w:rPr>
        <w:t xml:space="preserve"> по физической </w:t>
      </w:r>
      <w:r>
        <w:rPr>
          <w:b/>
          <w:sz w:val="28"/>
          <w:szCs w:val="28"/>
        </w:rPr>
        <w:t xml:space="preserve">и коллоидной </w:t>
      </w:r>
      <w:r w:rsidRPr="000D1639">
        <w:rPr>
          <w:b/>
          <w:sz w:val="28"/>
          <w:szCs w:val="28"/>
        </w:rPr>
        <w:t>химии</w:t>
      </w:r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ФАРМ</w:t>
      </w:r>
      <w:proofErr w:type="gramEnd"/>
      <w:r>
        <w:rPr>
          <w:b/>
          <w:sz w:val="28"/>
          <w:szCs w:val="28"/>
        </w:rPr>
        <w:t>, 2 курс)</w:t>
      </w:r>
    </w:p>
    <w:p w:rsidR="000F4D69" w:rsidRDefault="000F4D69" w:rsidP="000F4D69">
      <w:pPr>
        <w:autoSpaceDE w:val="0"/>
        <w:ind w:left="360"/>
        <w:jc w:val="center"/>
        <w:rPr>
          <w:b/>
          <w:sz w:val="28"/>
          <w:szCs w:val="28"/>
        </w:rPr>
      </w:pPr>
      <w:r w:rsidRPr="008164EE">
        <w:rPr>
          <w:b/>
          <w:sz w:val="28"/>
          <w:szCs w:val="28"/>
        </w:rPr>
        <w:t>Дисперсные системы. Коллоидные растворы</w:t>
      </w:r>
    </w:p>
    <w:p w:rsidR="000F4D69" w:rsidRPr="008164EE" w:rsidRDefault="000F4D69" w:rsidP="000F4D69">
      <w:pPr>
        <w:autoSpaceDE w:val="0"/>
        <w:ind w:left="36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Вариант 4</w:t>
      </w:r>
    </w:p>
    <w:p w:rsidR="001C7706" w:rsidRPr="006D400F" w:rsidRDefault="001C7706" w:rsidP="001C7706">
      <w:pPr>
        <w:autoSpaceDE w:val="0"/>
        <w:jc w:val="both"/>
        <w:rPr>
          <w:rFonts w:eastAsia="Times New Roman CYR"/>
          <w:b/>
          <w:sz w:val="28"/>
          <w:szCs w:val="28"/>
        </w:rPr>
      </w:pPr>
    </w:p>
    <w:p w:rsidR="001C7706" w:rsidRPr="006D400F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Золь </w:t>
      </w:r>
      <w:proofErr w:type="spellStart"/>
      <w:r w:rsidRPr="006D400F">
        <w:rPr>
          <w:rFonts w:ascii="Times New Roman" w:eastAsia="Times New Roman CYR" w:hAnsi="Times New Roman" w:cs="Times New Roman"/>
          <w:sz w:val="28"/>
          <w:szCs w:val="28"/>
        </w:rPr>
        <w:t>AgI</w:t>
      </w:r>
      <w:proofErr w:type="spell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получен при постепенном добавлении к 20 см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0,01 М раствора К</w:t>
      </w:r>
      <w:proofErr w:type="gramStart"/>
      <w:r w:rsidRPr="006D400F">
        <w:rPr>
          <w:rFonts w:ascii="Times New Roman" w:eastAsia="Times New Roman CYR" w:hAnsi="Times New Roman" w:cs="Times New Roman"/>
          <w:sz w:val="28"/>
          <w:szCs w:val="28"/>
          <w:lang w:val="en-US"/>
        </w:rPr>
        <w:t>I</w:t>
      </w:r>
      <w:proofErr w:type="gram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15 см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0,2% раствора AgNO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Написать формулу мицеллы образовавшегося золя и определить направление движения частиц в электрическом поле. Плотность раствора AgNO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равна единице. </w:t>
      </w:r>
    </w:p>
    <w:p w:rsidR="001C7706" w:rsidRPr="006D400F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>Для осветления воды в нее вводят Al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2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(SO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4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)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или Fe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2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(SO</w:t>
      </w:r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4</w:t>
      </w:r>
      <w:r w:rsidRPr="006D400F">
        <w:rPr>
          <w:rFonts w:ascii="Times New Roman" w:eastAsia="Times New Roman CYR" w:hAnsi="Times New Roman" w:cs="Times New Roman"/>
          <w:sz w:val="28"/>
          <w:szCs w:val="28"/>
        </w:rPr>
        <w:t>)</w:t>
      </w:r>
      <w:proofErr w:type="gramStart"/>
      <w:r w:rsidRPr="006D400F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3</w:t>
      </w:r>
      <w:proofErr w:type="gram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после чего происходит интенсивное выпадение осадка. Объясните это явление, исходя из того что частички взвеси в природной воде имеют отрицательные электрические заряды, а вводимые соли при растворении подвергаются гидролизу. </w:t>
      </w:r>
    </w:p>
    <w:p w:rsidR="001C7706" w:rsidRPr="006D400F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Коагуляция 4 л золя </w:t>
      </w:r>
      <w:proofErr w:type="spellStart"/>
      <w:r w:rsidRPr="006D400F">
        <w:rPr>
          <w:rFonts w:ascii="Times New Roman" w:eastAsia="Times New Roman CYR" w:hAnsi="Times New Roman" w:cs="Times New Roman"/>
          <w:sz w:val="28"/>
          <w:szCs w:val="28"/>
        </w:rPr>
        <w:t>гидроксида</w:t>
      </w:r>
      <w:proofErr w:type="spell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 железа (III) наступила при добавлении 0,91 мл 10%-ного раствора сульфата магния (плотность 1,1 г/мл). Вычислите порог коагуляции золя </w:t>
      </w:r>
      <w:proofErr w:type="spellStart"/>
      <w:proofErr w:type="gramStart"/>
      <w:r w:rsidRPr="006D400F">
        <w:rPr>
          <w:rFonts w:ascii="Times New Roman" w:eastAsia="Times New Roman CYR" w:hAnsi="Times New Roman" w:cs="Times New Roman"/>
          <w:sz w:val="28"/>
          <w:szCs w:val="28"/>
        </w:rPr>
        <w:t>сульфат-ионами</w:t>
      </w:r>
      <w:proofErr w:type="spellEnd"/>
      <w:proofErr w:type="gramEnd"/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1C7706" w:rsidRPr="006D400F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D400F">
        <w:rPr>
          <w:rFonts w:ascii="Times New Roman" w:eastAsia="Times New Roman CYR" w:hAnsi="Times New Roman" w:cs="Times New Roman"/>
          <w:sz w:val="28"/>
          <w:szCs w:val="28"/>
        </w:rPr>
        <w:t xml:space="preserve">Типы эмульсий. Их определение. </w:t>
      </w:r>
    </w:p>
    <w:p w:rsidR="001C7706" w:rsidRPr="003A02F4" w:rsidRDefault="001C7706" w:rsidP="001C7706">
      <w:pPr>
        <w:pStyle w:val="a3"/>
        <w:numPr>
          <w:ilvl w:val="0"/>
          <w:numId w:val="1"/>
        </w:numPr>
        <w:autoSpaceDE w:val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A02F4">
        <w:rPr>
          <w:rFonts w:ascii="Times New Roman" w:eastAsia="Times New Roman CYR" w:hAnsi="Times New Roman" w:cs="Times New Roman"/>
          <w:sz w:val="28"/>
          <w:szCs w:val="28"/>
        </w:rPr>
        <w:t xml:space="preserve">Вычислить перемещение (мм) частиц золя при электрофорезе за 10 мин, если ζ – потенциал равен 42 мВ, внешняя </w:t>
      </w:r>
      <w:proofErr w:type="spellStart"/>
      <w:r w:rsidRPr="003A02F4">
        <w:rPr>
          <w:rFonts w:ascii="Times New Roman" w:eastAsia="Times New Roman CYR" w:hAnsi="Times New Roman" w:cs="Times New Roman"/>
          <w:sz w:val="28"/>
          <w:szCs w:val="28"/>
        </w:rPr>
        <w:t>э.д.с</w:t>
      </w:r>
      <w:proofErr w:type="spellEnd"/>
      <w:r w:rsidRPr="003A02F4">
        <w:rPr>
          <w:rFonts w:ascii="Times New Roman" w:eastAsia="Times New Roman CYR" w:hAnsi="Times New Roman" w:cs="Times New Roman"/>
          <w:sz w:val="28"/>
          <w:szCs w:val="28"/>
        </w:rPr>
        <w:t>. – 240</w:t>
      </w:r>
      <w:proofErr w:type="gramStart"/>
      <w:r w:rsidRPr="003A02F4">
        <w:rPr>
          <w:rFonts w:ascii="Times New Roman" w:eastAsia="Times New Roman CYR" w:hAnsi="Times New Roman" w:cs="Times New Roman"/>
          <w:sz w:val="28"/>
          <w:szCs w:val="28"/>
        </w:rPr>
        <w:t xml:space="preserve"> В</w:t>
      </w:r>
      <w:proofErr w:type="gramEnd"/>
      <w:r w:rsidRPr="003A02F4">
        <w:rPr>
          <w:rFonts w:ascii="Times New Roman" w:eastAsia="Times New Roman CYR" w:hAnsi="Times New Roman" w:cs="Times New Roman"/>
          <w:sz w:val="28"/>
          <w:szCs w:val="28"/>
        </w:rPr>
        <w:t>, расстояние между электродами 3,0 см, диэлектрическая постоянная воды 81, вязкость η = 1∙ 10</w:t>
      </w:r>
      <w:r w:rsidRPr="003A02F4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-3</w:t>
      </w:r>
      <w:r w:rsidRPr="003A02F4">
        <w:rPr>
          <w:rFonts w:ascii="Times New Roman" w:eastAsia="Times New Roman CYR" w:hAnsi="Times New Roman" w:cs="Times New Roman"/>
          <w:sz w:val="28"/>
          <w:szCs w:val="28"/>
        </w:rPr>
        <w:t xml:space="preserve"> Па∙с. </w:t>
      </w:r>
      <w:r w:rsidR="003F24E6">
        <w:rPr>
          <w:rFonts w:ascii="Times New Roman" w:eastAsia="Times New Roman CYR" w:hAnsi="Times New Roman" w:cs="Times New Roman"/>
          <w:sz w:val="28"/>
          <w:szCs w:val="28"/>
        </w:rPr>
        <w:t>ε</w:t>
      </w:r>
      <w:r w:rsidR="003F24E6">
        <w:rPr>
          <w:rFonts w:ascii="Times New Roman" w:eastAsia="Times New Roman CYR" w:hAnsi="Times New Roman" w:cs="Times New Roman"/>
          <w:sz w:val="28"/>
          <w:szCs w:val="28"/>
          <w:vertAlign w:val="subscript"/>
        </w:rPr>
        <w:t>0</w:t>
      </w:r>
      <w:r w:rsidR="003F24E6">
        <w:rPr>
          <w:rFonts w:ascii="Times New Roman" w:eastAsia="Times New Roman CYR" w:hAnsi="Times New Roman" w:cs="Times New Roman"/>
          <w:sz w:val="28"/>
          <w:szCs w:val="28"/>
        </w:rPr>
        <w:t xml:space="preserve"> = 8,85∙10</w:t>
      </w:r>
      <w:r w:rsidR="003F24E6">
        <w:rPr>
          <w:rFonts w:ascii="Times New Roman" w:eastAsia="Times New Roman CYR" w:hAnsi="Times New Roman" w:cs="Times New Roman"/>
          <w:sz w:val="28"/>
          <w:szCs w:val="28"/>
          <w:vertAlign w:val="superscript"/>
        </w:rPr>
        <w:t>-12</w:t>
      </w:r>
      <w:r w:rsidR="003F24E6">
        <w:rPr>
          <w:rFonts w:ascii="Times New Roman" w:eastAsia="Times New Roman CYR" w:hAnsi="Times New Roman" w:cs="Times New Roman"/>
          <w:sz w:val="28"/>
          <w:szCs w:val="28"/>
        </w:rPr>
        <w:t xml:space="preserve"> Ф/м.</w:t>
      </w:r>
    </w:p>
    <w:p w:rsidR="001C7706" w:rsidRPr="003A02F4" w:rsidRDefault="001C7706" w:rsidP="001C7706">
      <w:pPr>
        <w:pStyle w:val="a3"/>
        <w:autoSpaceDE w:val="0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C7706" w:rsidRPr="006D400F" w:rsidRDefault="001C7706" w:rsidP="001C7706">
      <w:pPr>
        <w:autoSpaceDE w:val="0"/>
        <w:jc w:val="both"/>
        <w:rPr>
          <w:rFonts w:eastAsia="Times New Roman CYR"/>
          <w:sz w:val="28"/>
          <w:szCs w:val="28"/>
        </w:rPr>
      </w:pPr>
    </w:p>
    <w:p w:rsidR="00A75326" w:rsidRDefault="00A75326"/>
    <w:sectPr w:rsidR="00A75326" w:rsidSect="0034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02C4B"/>
    <w:multiLevelType w:val="hybridMultilevel"/>
    <w:tmpl w:val="0296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7706"/>
    <w:rsid w:val="000F4D69"/>
    <w:rsid w:val="001C7706"/>
    <w:rsid w:val="0034392B"/>
    <w:rsid w:val="003F24E6"/>
    <w:rsid w:val="00A75326"/>
    <w:rsid w:val="00EA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7706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Виктория</dc:creator>
  <cp:keywords/>
  <dc:description/>
  <cp:lastModifiedBy>Виктория Виктория</cp:lastModifiedBy>
  <cp:revision>5</cp:revision>
  <cp:lastPrinted>2020-10-01T19:17:00Z</cp:lastPrinted>
  <dcterms:created xsi:type="dcterms:W3CDTF">2020-10-01T19:16:00Z</dcterms:created>
  <dcterms:modified xsi:type="dcterms:W3CDTF">2020-11-02T14:19:00Z</dcterms:modified>
</cp:coreProperties>
</file>