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95" w:rsidRPr="00BC7FDA" w:rsidRDefault="004C5795" w:rsidP="00BC7FDA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b/>
          <w:bCs/>
          <w:sz w:val="28"/>
          <w:szCs w:val="28"/>
        </w:rPr>
        <w:t>ДЛЯ ПОДАВЛЕНИЯ АКТИВНОСТИ ПОДЖЕЛУДОЧНОЙ ЖЕЛЕЗЫ ПРИМЕНЯЕТСЯ</w:t>
      </w:r>
    </w:p>
    <w:p w:rsidR="004C5795" w:rsidRPr="00BC7FDA" w:rsidRDefault="004C5795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BC7FDA" w:rsidRPr="00BC7FDA">
        <w:rPr>
          <w:rFonts w:ascii="Times New Roman" w:hAnsi="Times New Roman" w:cs="Times New Roman"/>
          <w:sz w:val="28"/>
          <w:szCs w:val="28"/>
        </w:rPr>
        <w:t>полиметилсилоксана</w:t>
      </w:r>
      <w:proofErr w:type="spellEnd"/>
      <w:r w:rsidR="00BC7FDA" w:rsidRPr="00BC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FDA" w:rsidRPr="00BC7FDA">
        <w:rPr>
          <w:rFonts w:ascii="Times New Roman" w:hAnsi="Times New Roman" w:cs="Times New Roman"/>
          <w:sz w:val="28"/>
          <w:szCs w:val="28"/>
        </w:rPr>
        <w:t>полигидрат</w:t>
      </w:r>
      <w:proofErr w:type="spellEnd"/>
      <w:r w:rsidR="00BC7FDA" w:rsidRPr="00BC7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795" w:rsidRPr="00BC7FDA" w:rsidRDefault="004C5795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BC7FDA" w:rsidRPr="00BC7FDA">
        <w:rPr>
          <w:rFonts w:ascii="Times New Roman" w:hAnsi="Times New Roman" w:cs="Times New Roman"/>
          <w:sz w:val="28"/>
          <w:szCs w:val="28"/>
        </w:rPr>
        <w:t>апротинин</w:t>
      </w:r>
      <w:proofErr w:type="spellEnd"/>
    </w:p>
    <w:p w:rsidR="004C5795" w:rsidRPr="00BC7FDA" w:rsidRDefault="004C5795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BC7FDA">
        <w:rPr>
          <w:rFonts w:ascii="Times New Roman" w:hAnsi="Times New Roman" w:cs="Times New Roman"/>
          <w:sz w:val="28"/>
          <w:szCs w:val="28"/>
        </w:rPr>
        <w:t>ранитидин</w:t>
      </w:r>
      <w:proofErr w:type="spellEnd"/>
    </w:p>
    <w:p w:rsidR="004C5795" w:rsidRPr="00BC7FDA" w:rsidRDefault="004C5795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C7FDA">
        <w:rPr>
          <w:rFonts w:ascii="Times New Roman" w:hAnsi="Times New Roman" w:cs="Times New Roman"/>
          <w:sz w:val="28"/>
          <w:szCs w:val="28"/>
        </w:rPr>
        <w:t>окспренолол</w:t>
      </w:r>
      <w:proofErr w:type="spellEnd"/>
    </w:p>
    <w:p w:rsidR="004C5795" w:rsidRPr="00BC7FDA" w:rsidRDefault="004C5795" w:rsidP="00BC7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95" w:rsidRPr="004A4AC6" w:rsidRDefault="004A4AC6" w:rsidP="004A4A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C5795" w:rsidRPr="004A4AC6">
        <w:rPr>
          <w:rFonts w:ascii="Times New Roman" w:hAnsi="Times New Roman" w:cs="Times New Roman"/>
          <w:b/>
          <w:bCs/>
          <w:sz w:val="28"/>
          <w:szCs w:val="28"/>
        </w:rPr>
        <w:t>РИСК РАЗВИТИЯ ОСТРОГО ПАНКРЕАТИТА ВЕЛИК ПРИ ЗНАЧИТЕЛЬНОМ ПОВЫШЕНИИ В ПЛАЗМЕ КРОВИ</w:t>
      </w:r>
    </w:p>
    <w:p w:rsidR="004C5795" w:rsidRPr="00BC7FDA" w:rsidRDefault="004C5795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>А) ЛПОНП</w:t>
      </w:r>
    </w:p>
    <w:p w:rsidR="004C5795" w:rsidRPr="00BC7FDA" w:rsidRDefault="004C5795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Б) </w:t>
      </w:r>
      <w:r w:rsidR="00BC7FDA">
        <w:rPr>
          <w:rFonts w:ascii="Times New Roman" w:hAnsi="Times New Roman" w:cs="Times New Roman"/>
          <w:sz w:val="28"/>
          <w:szCs w:val="28"/>
        </w:rPr>
        <w:t>ТГ</w:t>
      </w:r>
    </w:p>
    <w:p w:rsidR="004C5795" w:rsidRPr="00BC7FDA" w:rsidRDefault="004C5795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>В) Л</w:t>
      </w:r>
      <w:proofErr w:type="gramStart"/>
      <w:r w:rsidRPr="00BC7FDA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BC7FDA">
        <w:rPr>
          <w:rFonts w:ascii="Times New Roman" w:hAnsi="Times New Roman" w:cs="Times New Roman"/>
          <w:sz w:val="28"/>
          <w:szCs w:val="28"/>
        </w:rPr>
        <w:t>а)</w:t>
      </w:r>
    </w:p>
    <w:p w:rsidR="004C5795" w:rsidRDefault="004C5795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>Г) ЛПНП</w:t>
      </w:r>
    </w:p>
    <w:p w:rsidR="00BC7FDA" w:rsidRPr="00BC7FDA" w:rsidRDefault="00BC7FDA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795" w:rsidRPr="004A4AC6" w:rsidRDefault="004A4AC6" w:rsidP="004A4A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4C5795" w:rsidRPr="004A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СХЕМЕ ЛЕЧЕНИЯ ХРОНИЧЕСКОГО ПАНКРЕАТИТА</w:t>
      </w:r>
    </w:p>
    <w:p w:rsidR="004C5795" w:rsidRPr="00BC7FDA" w:rsidRDefault="004C5795" w:rsidP="00BC7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ОТСУТСТВУЮТ</w:t>
      </w:r>
    </w:p>
    <w:p w:rsidR="004C5795" w:rsidRPr="00BC7FDA" w:rsidRDefault="004C5795" w:rsidP="004A4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C7FDA" w:rsidRPr="00BC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ингибиторы </w:t>
      </w:r>
      <w:proofErr w:type="spellStart"/>
      <w:r w:rsidR="00BC7FDA" w:rsidRPr="00BC7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протоновой</w:t>
      </w:r>
      <w:proofErr w:type="spellEnd"/>
      <w:r w:rsidR="00BC7FDA" w:rsidRPr="00BC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помпы</w:t>
      </w:r>
    </w:p>
    <w:p w:rsidR="004C5795" w:rsidRPr="00BC7FDA" w:rsidRDefault="004C5795" w:rsidP="004A4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BC7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прокинетики</w:t>
      </w:r>
      <w:proofErr w:type="spellEnd"/>
      <w:r w:rsidR="00BC7FDA" w:rsidRPr="00BC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795" w:rsidRPr="00BC7FDA" w:rsidRDefault="004C5795" w:rsidP="004A4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C7FDA" w:rsidRPr="00BC7F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желчегонные</w:t>
      </w:r>
    </w:p>
    <w:p w:rsidR="004C5795" w:rsidRPr="00BC7FDA" w:rsidRDefault="004C5795" w:rsidP="004A4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ферменты</w:t>
      </w:r>
    </w:p>
    <w:p w:rsidR="004C5795" w:rsidRPr="00BC7FDA" w:rsidRDefault="004C5795" w:rsidP="00BC7F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7FDA" w:rsidRPr="00BC7FDA" w:rsidRDefault="00BC7FDA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BC7FDA">
        <w:rPr>
          <w:rFonts w:ascii="Times New Roman" w:hAnsi="Times New Roman" w:cs="Times New Roman"/>
          <w:b/>
          <w:bCs/>
          <w:sz w:val="28"/>
          <w:szCs w:val="28"/>
        </w:rPr>
        <w:t xml:space="preserve">СИНДРОМ ХРОНИЧЕСКОГО ПАНКРЕАТИТА ПРЕИМУЩЕСТВЕННО С ПРИЗНАКАМИ ЭКЗОКРИННОЙ НЕДОСТАТОЧНОСТИ ЧАСТО РАЗВИВАЕТСЯ </w:t>
      </w:r>
      <w:proofErr w:type="gramStart"/>
      <w:r w:rsidRPr="00BC7FDA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BC7FDA" w:rsidRPr="00BC7FDA" w:rsidRDefault="00BC7FDA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C7FDA">
        <w:rPr>
          <w:rFonts w:ascii="Times New Roman" w:hAnsi="Times New Roman" w:cs="Times New Roman"/>
          <w:sz w:val="28"/>
          <w:szCs w:val="28"/>
        </w:rPr>
        <w:t>синдроме</w:t>
      </w:r>
      <w:proofErr w:type="gramEnd"/>
      <w:r w:rsidRPr="00BC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FDA">
        <w:rPr>
          <w:rFonts w:ascii="Times New Roman" w:hAnsi="Times New Roman" w:cs="Times New Roman"/>
          <w:sz w:val="28"/>
          <w:szCs w:val="28"/>
        </w:rPr>
        <w:t>Марфана</w:t>
      </w:r>
      <w:proofErr w:type="spellEnd"/>
      <w:r w:rsidRPr="00BC7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FDA" w:rsidRPr="00BC7FDA" w:rsidRDefault="00BC7FDA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Б) первичном </w:t>
      </w:r>
      <w:proofErr w:type="gramStart"/>
      <w:r w:rsidRPr="00BC7FDA">
        <w:rPr>
          <w:rFonts w:ascii="Times New Roman" w:hAnsi="Times New Roman" w:cs="Times New Roman"/>
          <w:sz w:val="28"/>
          <w:szCs w:val="28"/>
        </w:rPr>
        <w:t>амилоидозе</w:t>
      </w:r>
      <w:proofErr w:type="gramEnd"/>
    </w:p>
    <w:p w:rsidR="00BC7FDA" w:rsidRPr="00BC7FDA" w:rsidRDefault="00BC7FDA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>В) ни при одном из перечисленных заболеваний</w:t>
      </w:r>
    </w:p>
    <w:p w:rsidR="00BC7FDA" w:rsidRPr="00BC7FDA" w:rsidRDefault="00BC7FDA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C7FDA">
        <w:rPr>
          <w:rFonts w:ascii="Times New Roman" w:hAnsi="Times New Roman" w:cs="Times New Roman"/>
          <w:sz w:val="28"/>
          <w:szCs w:val="28"/>
        </w:rPr>
        <w:t>муковисцидозе</w:t>
      </w:r>
      <w:proofErr w:type="spellEnd"/>
    </w:p>
    <w:p w:rsidR="004C5795" w:rsidRPr="00BC7FDA" w:rsidRDefault="004C5795" w:rsidP="00BC7F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795" w:rsidRPr="00BC7FDA" w:rsidRDefault="00BC7FDA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4C5795" w:rsidRPr="00BC7FDA">
        <w:rPr>
          <w:rFonts w:ascii="Times New Roman" w:hAnsi="Times New Roman" w:cs="Times New Roman"/>
          <w:b/>
          <w:bCs/>
          <w:sz w:val="28"/>
          <w:szCs w:val="28"/>
        </w:rPr>
        <w:t>ПРИ ЛЕЧЕНИИ ХРОНИЧЕСКОГО ПАНКРЕАТИТА ДЛЯ КОРРЕКЦИИ ВНЕШНЕСЕКРЕТОРНОЙ НЕДОСТАТОЧНОСТИ ПОКАЗАНЫ___________ ФЕРМЕНТНЫЕ ПРЕПАРАТЫ</w:t>
      </w:r>
    </w:p>
    <w:p w:rsidR="004C5795" w:rsidRPr="00BC7FDA" w:rsidRDefault="004C5795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BC7FDA" w:rsidRPr="00BC7FDA">
        <w:rPr>
          <w:rFonts w:ascii="Times New Roman" w:hAnsi="Times New Roman" w:cs="Times New Roman"/>
          <w:sz w:val="28"/>
          <w:szCs w:val="28"/>
        </w:rPr>
        <w:t>высокодозные</w:t>
      </w:r>
      <w:proofErr w:type="spellEnd"/>
      <w:r w:rsidR="00BC7FDA" w:rsidRPr="00BC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FDA" w:rsidRPr="00BC7FDA">
        <w:rPr>
          <w:rFonts w:ascii="Times New Roman" w:hAnsi="Times New Roman" w:cs="Times New Roman"/>
          <w:sz w:val="28"/>
          <w:szCs w:val="28"/>
        </w:rPr>
        <w:t>таблетированные</w:t>
      </w:r>
      <w:proofErr w:type="spellEnd"/>
      <w:r w:rsidR="00BC7FDA" w:rsidRPr="00BC7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795" w:rsidRPr="00BC7FDA" w:rsidRDefault="004C5795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BC7FDA" w:rsidRPr="00BC7FDA">
        <w:rPr>
          <w:rFonts w:ascii="Times New Roman" w:hAnsi="Times New Roman" w:cs="Times New Roman"/>
          <w:sz w:val="28"/>
          <w:szCs w:val="28"/>
        </w:rPr>
        <w:t>высокодозные</w:t>
      </w:r>
      <w:proofErr w:type="spellEnd"/>
      <w:r w:rsidR="00BC7FDA" w:rsidRPr="00BC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FDA" w:rsidRPr="00BC7FDA">
        <w:rPr>
          <w:rFonts w:ascii="Times New Roman" w:hAnsi="Times New Roman" w:cs="Times New Roman"/>
          <w:sz w:val="28"/>
          <w:szCs w:val="28"/>
        </w:rPr>
        <w:t>микрогранулированные</w:t>
      </w:r>
      <w:proofErr w:type="spellEnd"/>
    </w:p>
    <w:p w:rsidR="004C5795" w:rsidRPr="00BC7FDA" w:rsidRDefault="004C5795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C7FDA">
        <w:rPr>
          <w:rFonts w:ascii="Times New Roman" w:hAnsi="Times New Roman" w:cs="Times New Roman"/>
          <w:sz w:val="28"/>
          <w:szCs w:val="28"/>
        </w:rPr>
        <w:t>низкодозные</w:t>
      </w:r>
      <w:proofErr w:type="spellEnd"/>
      <w:r w:rsidRPr="00BC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FDA">
        <w:rPr>
          <w:rFonts w:ascii="Times New Roman" w:hAnsi="Times New Roman" w:cs="Times New Roman"/>
          <w:sz w:val="28"/>
          <w:szCs w:val="28"/>
        </w:rPr>
        <w:t>микрогранулированные</w:t>
      </w:r>
      <w:proofErr w:type="spellEnd"/>
      <w:r w:rsidRPr="00BC7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795" w:rsidRDefault="004C5795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C7FDA">
        <w:rPr>
          <w:rFonts w:ascii="Times New Roman" w:hAnsi="Times New Roman" w:cs="Times New Roman"/>
          <w:sz w:val="28"/>
          <w:szCs w:val="28"/>
        </w:rPr>
        <w:t>низкодозные</w:t>
      </w:r>
      <w:proofErr w:type="spellEnd"/>
      <w:r w:rsidRPr="00BC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FDA">
        <w:rPr>
          <w:rFonts w:ascii="Times New Roman" w:hAnsi="Times New Roman" w:cs="Times New Roman"/>
          <w:sz w:val="28"/>
          <w:szCs w:val="28"/>
        </w:rPr>
        <w:t>таблетированные</w:t>
      </w:r>
      <w:proofErr w:type="spellEnd"/>
    </w:p>
    <w:p w:rsidR="00BC7FDA" w:rsidRPr="00BC7FDA" w:rsidRDefault="00BC7FDA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550C" w:rsidRPr="00BC7FDA" w:rsidRDefault="00BC7FDA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91550C" w:rsidRPr="00BC7FDA">
        <w:rPr>
          <w:rFonts w:ascii="Times New Roman" w:hAnsi="Times New Roman" w:cs="Times New Roman"/>
          <w:b/>
          <w:bCs/>
          <w:sz w:val="28"/>
          <w:szCs w:val="28"/>
        </w:rPr>
        <w:t>К РАННИМ ПРОЯВЛЕНИЯМ ВНЕШНЕСЕКРЕТОРНОЙ НЕДОСТАТОЧНОСТИ ПОДЖЕЛУДОЧНОЙ ЖЕЛЕЗЫ ОТНОСЯТ</w:t>
      </w:r>
    </w:p>
    <w:p w:rsidR="0091550C" w:rsidRPr="00BC7FDA" w:rsidRDefault="0091550C" w:rsidP="00BC7F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C7FDA">
        <w:rPr>
          <w:rFonts w:ascii="Times New Roman" w:hAnsi="Times New Roman" w:cs="Times New Roman"/>
          <w:sz w:val="28"/>
          <w:szCs w:val="28"/>
        </w:rPr>
        <w:t>полифекалию</w:t>
      </w:r>
      <w:proofErr w:type="spellEnd"/>
    </w:p>
    <w:p w:rsidR="0091550C" w:rsidRPr="00BC7FDA" w:rsidRDefault="0091550C" w:rsidP="00BC7F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>Б) сахарный диабет</w:t>
      </w:r>
    </w:p>
    <w:p w:rsidR="0091550C" w:rsidRPr="00BC7FDA" w:rsidRDefault="0091550C" w:rsidP="00BC7F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>В) кахексию</w:t>
      </w:r>
    </w:p>
    <w:p w:rsidR="0091550C" w:rsidRPr="00BC7FDA" w:rsidRDefault="0091550C" w:rsidP="00BC7F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>Г) «панкреатическую холеру»</w:t>
      </w:r>
    </w:p>
    <w:p w:rsidR="00BC7FDA" w:rsidRPr="00BC7FDA" w:rsidRDefault="00BC7FDA" w:rsidP="00BC7F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4AC6" w:rsidRDefault="004A4AC6" w:rsidP="004A4A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550C" w:rsidRPr="004A4AC6" w:rsidRDefault="004A4AC6" w:rsidP="004A4A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 </w:t>
      </w:r>
      <w:r w:rsidR="0091550C" w:rsidRPr="004A4AC6">
        <w:rPr>
          <w:rFonts w:ascii="Times New Roman" w:hAnsi="Times New Roman" w:cs="Times New Roman"/>
          <w:b/>
          <w:bCs/>
          <w:sz w:val="28"/>
          <w:szCs w:val="28"/>
        </w:rPr>
        <w:t>ДЛЯ ОБОСТРЕНИЯ ХРОНИЧЕСКОГО ПАНКРЕАТИТА ХАРАКТЕРНА СЛЕДУЮЩАЯ ТРИАДА КЛИНИЧЕСКИХ СИМПТОМОВ</w:t>
      </w:r>
    </w:p>
    <w:p w:rsidR="0091550C" w:rsidRPr="00BC7FDA" w:rsidRDefault="0091550C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А) </w:t>
      </w:r>
      <w:r w:rsidR="004A4AC6" w:rsidRPr="00BC7FDA">
        <w:rPr>
          <w:rFonts w:ascii="Times New Roman" w:hAnsi="Times New Roman" w:cs="Times New Roman"/>
          <w:sz w:val="28"/>
          <w:szCs w:val="28"/>
        </w:rPr>
        <w:t xml:space="preserve">боль в животе, желтуха, высокая температура </w:t>
      </w:r>
    </w:p>
    <w:p w:rsidR="0091550C" w:rsidRPr="00BC7FDA" w:rsidRDefault="0091550C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Б) </w:t>
      </w:r>
      <w:r w:rsidR="004A4AC6" w:rsidRPr="00BC7FDA">
        <w:rPr>
          <w:rFonts w:ascii="Times New Roman" w:hAnsi="Times New Roman" w:cs="Times New Roman"/>
          <w:sz w:val="28"/>
          <w:szCs w:val="28"/>
        </w:rPr>
        <w:t>боль в животе, метеоризм, диарея</w:t>
      </w:r>
    </w:p>
    <w:p w:rsidR="0091550C" w:rsidRPr="00BC7FDA" w:rsidRDefault="0091550C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В) боль в животе, прожилки крови в кале, слизь в кале </w:t>
      </w:r>
    </w:p>
    <w:p w:rsidR="0091550C" w:rsidRDefault="0091550C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>Г) боль в животе, рвота «кофейной гущей», мелена</w:t>
      </w:r>
    </w:p>
    <w:p w:rsidR="004A4AC6" w:rsidRPr="00BC7FDA" w:rsidRDefault="004A4AC6" w:rsidP="00BC7FDA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550C" w:rsidRPr="004A4AC6" w:rsidRDefault="004A4AC6" w:rsidP="004A4A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 </w:t>
      </w:r>
      <w:r w:rsidR="0091550C" w:rsidRPr="004A4AC6">
        <w:rPr>
          <w:rFonts w:ascii="Times New Roman" w:hAnsi="Times New Roman" w:cs="Times New Roman"/>
          <w:b/>
          <w:bCs/>
          <w:sz w:val="28"/>
          <w:szCs w:val="28"/>
        </w:rPr>
        <w:t xml:space="preserve">ПОВЫШЕНИЕ УРОВНЯ АМИЛАЗЫ В ПЛЕВРАЛЬНОЙ ЖИДКОСТИ НАБЛЮДАЕТСЯ </w:t>
      </w:r>
      <w:proofErr w:type="gramStart"/>
      <w:r w:rsidR="0091550C" w:rsidRPr="004A4AC6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91550C" w:rsidRPr="00BC7FDA" w:rsidRDefault="0091550C" w:rsidP="00BC7FDA">
      <w:pPr>
        <w:widowControl w:val="0"/>
        <w:overflowPunct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4A4AC6" w:rsidRPr="00BC7FDA">
        <w:rPr>
          <w:rFonts w:ascii="Times New Roman" w:hAnsi="Times New Roman" w:cs="Times New Roman"/>
          <w:sz w:val="28"/>
          <w:szCs w:val="28"/>
        </w:rPr>
        <w:t>туберкулезе</w:t>
      </w:r>
      <w:proofErr w:type="gramEnd"/>
      <w:r w:rsidR="004A4AC6" w:rsidRPr="00BC7FDA">
        <w:rPr>
          <w:rFonts w:ascii="Times New Roman" w:hAnsi="Times New Roman" w:cs="Times New Roman"/>
          <w:sz w:val="28"/>
          <w:szCs w:val="28"/>
        </w:rPr>
        <w:t xml:space="preserve">, панкреатите, </w:t>
      </w:r>
      <w:proofErr w:type="spellStart"/>
      <w:r w:rsidR="004A4AC6" w:rsidRPr="00BC7FDA">
        <w:rPr>
          <w:rFonts w:ascii="Times New Roman" w:hAnsi="Times New Roman" w:cs="Times New Roman"/>
          <w:sz w:val="28"/>
          <w:szCs w:val="28"/>
        </w:rPr>
        <w:t>ревматоидном</w:t>
      </w:r>
      <w:proofErr w:type="spellEnd"/>
      <w:r w:rsidR="004A4AC6" w:rsidRPr="00BC7FDA">
        <w:rPr>
          <w:rFonts w:ascii="Times New Roman" w:hAnsi="Times New Roman" w:cs="Times New Roman"/>
          <w:sz w:val="28"/>
          <w:szCs w:val="28"/>
        </w:rPr>
        <w:t xml:space="preserve"> артрите </w:t>
      </w:r>
    </w:p>
    <w:p w:rsidR="0091550C" w:rsidRPr="00BC7FDA" w:rsidRDefault="0091550C" w:rsidP="00BC7FDA">
      <w:pPr>
        <w:widowControl w:val="0"/>
        <w:overflowPunct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C7FDA">
        <w:rPr>
          <w:rFonts w:ascii="Times New Roman" w:hAnsi="Times New Roman" w:cs="Times New Roman"/>
          <w:sz w:val="28"/>
          <w:szCs w:val="28"/>
        </w:rPr>
        <w:t>панкреатите</w:t>
      </w:r>
      <w:proofErr w:type="gramEnd"/>
      <w:r w:rsidRPr="00BC7FDA">
        <w:rPr>
          <w:rFonts w:ascii="Times New Roman" w:hAnsi="Times New Roman" w:cs="Times New Roman"/>
          <w:sz w:val="28"/>
          <w:szCs w:val="28"/>
        </w:rPr>
        <w:t xml:space="preserve">, туберкулезе, </w:t>
      </w:r>
      <w:proofErr w:type="spellStart"/>
      <w:r w:rsidRPr="00BC7FDA">
        <w:rPr>
          <w:rFonts w:ascii="Times New Roman" w:hAnsi="Times New Roman" w:cs="Times New Roman"/>
          <w:sz w:val="28"/>
          <w:szCs w:val="28"/>
        </w:rPr>
        <w:t>злокачественой</w:t>
      </w:r>
      <w:proofErr w:type="spellEnd"/>
      <w:r w:rsidRPr="00BC7FDA">
        <w:rPr>
          <w:rFonts w:ascii="Times New Roman" w:hAnsi="Times New Roman" w:cs="Times New Roman"/>
          <w:sz w:val="28"/>
          <w:szCs w:val="28"/>
        </w:rPr>
        <w:t xml:space="preserve"> опухоли</w:t>
      </w:r>
    </w:p>
    <w:p w:rsidR="0091550C" w:rsidRPr="00BC7FDA" w:rsidRDefault="0091550C" w:rsidP="00BC7FDA">
      <w:pPr>
        <w:widowControl w:val="0"/>
        <w:overflowPunct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В) </w:t>
      </w:r>
      <w:r w:rsidR="004A4AC6" w:rsidRPr="00BC7FDA">
        <w:rPr>
          <w:rFonts w:ascii="Times New Roman" w:hAnsi="Times New Roman" w:cs="Times New Roman"/>
          <w:sz w:val="28"/>
          <w:szCs w:val="28"/>
        </w:rPr>
        <w:t>злокачественной опухоли, панкреатите, перфорации пищевода</w:t>
      </w:r>
    </w:p>
    <w:p w:rsidR="0091550C" w:rsidRDefault="0091550C" w:rsidP="00BC7FD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Г) перфорации пищевода, </w:t>
      </w:r>
      <w:proofErr w:type="spellStart"/>
      <w:r w:rsidRPr="00BC7FDA">
        <w:rPr>
          <w:rFonts w:ascii="Times New Roman" w:hAnsi="Times New Roman" w:cs="Times New Roman"/>
          <w:sz w:val="28"/>
          <w:szCs w:val="28"/>
        </w:rPr>
        <w:t>ревматоидном</w:t>
      </w:r>
      <w:proofErr w:type="spellEnd"/>
      <w:r w:rsidRPr="00BC7FDA">
        <w:rPr>
          <w:rFonts w:ascii="Times New Roman" w:hAnsi="Times New Roman" w:cs="Times New Roman"/>
          <w:sz w:val="28"/>
          <w:szCs w:val="28"/>
        </w:rPr>
        <w:t xml:space="preserve"> артрите, панкреатите</w:t>
      </w:r>
    </w:p>
    <w:p w:rsidR="004A4AC6" w:rsidRPr="00BC7FDA" w:rsidRDefault="004A4AC6" w:rsidP="00BC7FD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550C" w:rsidRPr="00BC7FDA" w:rsidRDefault="004A4AC6" w:rsidP="004A4A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C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550C" w:rsidRPr="00BC7FDA">
        <w:rPr>
          <w:rFonts w:ascii="Times New Roman" w:hAnsi="Times New Roman" w:cs="Times New Roman"/>
          <w:b/>
          <w:bCs/>
          <w:sz w:val="28"/>
          <w:szCs w:val="28"/>
        </w:rPr>
        <w:t>У ЧЕЛОВЕКА В СУТКИ ВЫРАБАТЫВАЕТСЯ ПАНКРЕАТИЧЕСКОГО СОКА</w:t>
      </w:r>
    </w:p>
    <w:p w:rsidR="0091550C" w:rsidRPr="00BC7FDA" w:rsidRDefault="0091550C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А) </w:t>
      </w:r>
      <w:r w:rsidR="004A4AC6" w:rsidRPr="00BC7FDA">
        <w:rPr>
          <w:rFonts w:ascii="Times New Roman" w:hAnsi="Times New Roman" w:cs="Times New Roman"/>
          <w:sz w:val="28"/>
          <w:szCs w:val="28"/>
        </w:rPr>
        <w:t xml:space="preserve">1,0-1,5 л </w:t>
      </w:r>
    </w:p>
    <w:p w:rsidR="0091550C" w:rsidRPr="00BC7FDA" w:rsidRDefault="0091550C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>Б) 0,5-1,0 л</w:t>
      </w:r>
    </w:p>
    <w:p w:rsidR="0091550C" w:rsidRPr="00BC7FDA" w:rsidRDefault="0091550C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В) </w:t>
      </w:r>
      <w:r w:rsidR="004A4AC6" w:rsidRPr="00BC7FDA">
        <w:rPr>
          <w:rFonts w:ascii="Times New Roman" w:hAnsi="Times New Roman" w:cs="Times New Roman"/>
          <w:sz w:val="28"/>
          <w:szCs w:val="28"/>
        </w:rPr>
        <w:t>1,5-2,0 л</w:t>
      </w:r>
    </w:p>
    <w:p w:rsidR="0091550C" w:rsidRDefault="0091550C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>Г) До 0,5 л</w:t>
      </w:r>
    </w:p>
    <w:p w:rsidR="004A4AC6" w:rsidRPr="00BC7FDA" w:rsidRDefault="004A4AC6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FDA" w:rsidRPr="00BC7FDA" w:rsidRDefault="004A4AC6" w:rsidP="004A4A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 </w:t>
      </w:r>
      <w:r w:rsidR="00BC7FDA" w:rsidRPr="00BC7FDA">
        <w:rPr>
          <w:rFonts w:ascii="Times New Roman" w:hAnsi="Times New Roman" w:cs="Times New Roman"/>
          <w:b/>
          <w:bCs/>
          <w:sz w:val="28"/>
          <w:szCs w:val="28"/>
        </w:rPr>
        <w:t>ДЛЯ КУПИРОВАНИЯ БОЛЕВОГО СИНДРОМА ПРИ ХРОНИЧЕСКОМ ПАНКРЕАТИТЕ НЕ ПРИМЕНЯЮТ</w:t>
      </w:r>
    </w:p>
    <w:p w:rsidR="00BC7FDA" w:rsidRPr="00BC7FDA" w:rsidRDefault="00BC7FDA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А) </w:t>
      </w:r>
      <w:r w:rsidR="004A4AC6" w:rsidRPr="00BC7FDA">
        <w:rPr>
          <w:rFonts w:ascii="Times New Roman" w:hAnsi="Times New Roman" w:cs="Times New Roman"/>
          <w:sz w:val="28"/>
          <w:szCs w:val="28"/>
        </w:rPr>
        <w:t xml:space="preserve">новокаин </w:t>
      </w:r>
    </w:p>
    <w:p w:rsidR="00BC7FDA" w:rsidRPr="00BC7FDA" w:rsidRDefault="00BC7FDA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>Б) атропин</w:t>
      </w:r>
    </w:p>
    <w:p w:rsidR="00BC7FDA" w:rsidRPr="00BC7FDA" w:rsidRDefault="00BC7FDA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В) </w:t>
      </w:r>
      <w:r w:rsidR="004A4AC6" w:rsidRPr="00BC7FDA">
        <w:rPr>
          <w:rFonts w:ascii="Times New Roman" w:hAnsi="Times New Roman" w:cs="Times New Roman"/>
          <w:sz w:val="28"/>
          <w:szCs w:val="28"/>
        </w:rPr>
        <w:t>баралгин</w:t>
      </w:r>
    </w:p>
    <w:p w:rsidR="00BC7FDA" w:rsidRPr="00BC7FDA" w:rsidRDefault="00BC7FDA" w:rsidP="00BC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FDA">
        <w:rPr>
          <w:rFonts w:ascii="Times New Roman" w:hAnsi="Times New Roman" w:cs="Times New Roman"/>
          <w:sz w:val="28"/>
          <w:szCs w:val="28"/>
        </w:rPr>
        <w:t xml:space="preserve">Г) </w:t>
      </w:r>
      <w:r w:rsidR="004A4AC6" w:rsidRPr="00BC7FDA">
        <w:rPr>
          <w:rFonts w:ascii="Times New Roman" w:hAnsi="Times New Roman" w:cs="Times New Roman"/>
          <w:sz w:val="28"/>
          <w:szCs w:val="28"/>
        </w:rPr>
        <w:t>морфин</w:t>
      </w:r>
    </w:p>
    <w:p w:rsidR="00CE407D" w:rsidRPr="00BC7FDA" w:rsidRDefault="00CE407D" w:rsidP="00BC7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407D" w:rsidRPr="00BC7FDA" w:rsidSect="00CE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078"/>
    <w:multiLevelType w:val="hybridMultilevel"/>
    <w:tmpl w:val="133C5890"/>
    <w:lvl w:ilvl="0" w:tplc="D98677B4">
      <w:start w:val="2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C33DF"/>
    <w:multiLevelType w:val="hybridMultilevel"/>
    <w:tmpl w:val="6260876E"/>
    <w:lvl w:ilvl="0" w:tplc="2ABCD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37D7D"/>
    <w:multiLevelType w:val="hybridMultilevel"/>
    <w:tmpl w:val="133C5890"/>
    <w:lvl w:ilvl="0" w:tplc="D98677B4">
      <w:start w:val="2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0061C"/>
    <w:multiLevelType w:val="hybridMultilevel"/>
    <w:tmpl w:val="59B869B0"/>
    <w:lvl w:ilvl="0" w:tplc="D91A782A">
      <w:start w:val="2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AA215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795"/>
    <w:rsid w:val="004A4AC6"/>
    <w:rsid w:val="004C5795"/>
    <w:rsid w:val="0091550C"/>
    <w:rsid w:val="00BC7FDA"/>
    <w:rsid w:val="00CE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2020-05-28T14:27:00Z</dcterms:created>
  <dcterms:modified xsi:type="dcterms:W3CDTF">2020-05-28T15:01:00Z</dcterms:modified>
</cp:coreProperties>
</file>