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B3" w:rsidRDefault="00482CB3" w:rsidP="00482CB3">
      <w:pPr>
        <w:pStyle w:val="myindent"/>
        <w:jc w:val="center"/>
        <w:rPr>
          <w:rStyle w:val="style2"/>
          <w:b/>
          <w:lang w:val="en-US"/>
        </w:rPr>
      </w:pPr>
    </w:p>
    <w:p w:rsidR="00482CB3" w:rsidRPr="00992DD1" w:rsidRDefault="006A4668" w:rsidP="00482CB3">
      <w:pPr>
        <w:pStyle w:val="myindent"/>
        <w:spacing w:before="0" w:beforeAutospacing="0" w:after="0" w:afterAutospacing="0"/>
        <w:jc w:val="center"/>
        <w:rPr>
          <w:rStyle w:val="style2"/>
          <w:b/>
        </w:rPr>
      </w:pPr>
      <w:r>
        <w:rPr>
          <w:rStyle w:val="style2"/>
          <w:b/>
        </w:rPr>
        <w:t>МЕТОДИКА ДИАГНОСТИКИ</w:t>
      </w:r>
      <w:r w:rsidRPr="00482CB3">
        <w:rPr>
          <w:rStyle w:val="style2"/>
          <w:b/>
        </w:rPr>
        <w:t xml:space="preserve"> СОЦИАЛЬНО-ПСИХОЛОГИЧЕСКОЙ АДАПТАЦИИ</w:t>
      </w:r>
      <w:r w:rsidRPr="00482CB3">
        <w:rPr>
          <w:b/>
        </w:rPr>
        <w:t xml:space="preserve"> </w:t>
      </w:r>
      <w:r>
        <w:rPr>
          <w:rStyle w:val="style2"/>
          <w:b/>
        </w:rPr>
        <w:t>К. РОДЖЕРСА И Р. ДАЙМОНДА</w:t>
      </w:r>
      <w:bookmarkStart w:id="0" w:name="_GoBack"/>
      <w:bookmarkEnd w:id="0"/>
    </w:p>
    <w:p w:rsidR="000D55B8" w:rsidRDefault="000D55B8" w:rsidP="000D55B8">
      <w:pPr>
        <w:pStyle w:val="myindent"/>
        <w:spacing w:before="0" w:beforeAutospacing="0" w:after="0" w:afterAutospacing="0"/>
        <w:rPr>
          <w:rFonts w:ascii="Arial" w:hAnsi="Arial" w:cs="Arial"/>
          <w:i/>
          <w:iCs/>
          <w:color w:val="252525"/>
          <w:sz w:val="20"/>
          <w:szCs w:val="20"/>
          <w:shd w:val="clear" w:color="auto" w:fill="FFFFFF"/>
        </w:rPr>
      </w:pPr>
    </w:p>
    <w:p w:rsidR="00482CB3" w:rsidRDefault="00482CB3" w:rsidP="00482CB3">
      <w:pPr>
        <w:pStyle w:val="myindent"/>
        <w:spacing w:before="0" w:beforeAutospacing="0" w:after="0" w:afterAutospacing="0"/>
        <w:ind w:firstLine="708"/>
        <w:jc w:val="both"/>
      </w:pPr>
      <w:r>
        <w:t>В опроснике содержатся высказывания о человеке, его образе жизни: переживаниях, мыслях, привычках, стиле поведения. Их всегда можно соотнести с нашим собственным образом жизни.</w:t>
      </w:r>
    </w:p>
    <w:p w:rsidR="00482CB3" w:rsidRDefault="00482CB3" w:rsidP="00482CB3">
      <w:pPr>
        <w:pStyle w:val="myindent"/>
        <w:spacing w:before="0" w:beforeAutospacing="0" w:after="0" w:afterAutospacing="0"/>
        <w:ind w:firstLine="708"/>
        <w:jc w:val="both"/>
      </w:pPr>
      <w:r>
        <w:t>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подходящий, по Вашему мнению, один из шести вариантов оценок, пронумерованных цифрами от «0» до «6»:</w:t>
      </w:r>
    </w:p>
    <w:p w:rsidR="00482CB3" w:rsidRPr="00992DD1" w:rsidRDefault="00482CB3" w:rsidP="00482CB3">
      <w:pPr>
        <w:ind w:firstLine="708"/>
        <w:jc w:val="both"/>
      </w:pPr>
      <w:r>
        <w:t xml:space="preserve">«0» — это ко мне совершенно не относится; </w:t>
      </w:r>
    </w:p>
    <w:p w:rsidR="00482CB3" w:rsidRPr="00992DD1" w:rsidRDefault="00482CB3" w:rsidP="00482CB3">
      <w:pPr>
        <w:ind w:firstLine="708"/>
        <w:jc w:val="both"/>
      </w:pPr>
      <w:r>
        <w:t xml:space="preserve">«2» — сомневаюсь, что это можно отнести ко мне; </w:t>
      </w:r>
    </w:p>
    <w:p w:rsidR="00482CB3" w:rsidRPr="00992DD1" w:rsidRDefault="00482CB3" w:rsidP="00482CB3">
      <w:pPr>
        <w:ind w:firstLine="708"/>
        <w:jc w:val="both"/>
      </w:pPr>
      <w:r>
        <w:t xml:space="preserve">«3» — не решаюсь отнести это к себе; </w:t>
      </w:r>
    </w:p>
    <w:p w:rsidR="00482CB3" w:rsidRPr="00992DD1" w:rsidRDefault="00482CB3" w:rsidP="00482CB3">
      <w:pPr>
        <w:ind w:firstLine="708"/>
        <w:jc w:val="both"/>
      </w:pPr>
      <w:r>
        <w:t xml:space="preserve">«4» — это похоже на меня, но нет уверенности; </w:t>
      </w:r>
    </w:p>
    <w:p w:rsidR="00482CB3" w:rsidRPr="00482CB3" w:rsidRDefault="00482CB3" w:rsidP="00482CB3">
      <w:pPr>
        <w:ind w:firstLine="708"/>
        <w:jc w:val="both"/>
      </w:pPr>
      <w:r>
        <w:t>«5» — это на меня похоже;</w:t>
      </w:r>
    </w:p>
    <w:p w:rsidR="00482CB3" w:rsidRDefault="00482CB3" w:rsidP="00482CB3">
      <w:pPr>
        <w:ind w:firstLine="708"/>
        <w:jc w:val="both"/>
      </w:pPr>
      <w:r>
        <w:t xml:space="preserve"> «6» — это точно про меня.</w:t>
      </w:r>
    </w:p>
    <w:p w:rsidR="00482CB3" w:rsidRPr="00992DD1" w:rsidRDefault="00482CB3" w:rsidP="00482CB3">
      <w:pPr>
        <w:pStyle w:val="myindent"/>
        <w:spacing w:before="0" w:beforeAutospacing="0" w:after="0" w:afterAutospacing="0"/>
        <w:ind w:firstLine="360"/>
        <w:jc w:val="both"/>
      </w:pPr>
      <w:r>
        <w:t>Выбранный Вами вариант ответа отметьте в бланке для ответов в ячейке, соответствующей порядковому номеру высказывания.</w:t>
      </w:r>
    </w:p>
    <w:p w:rsidR="00482CB3" w:rsidRPr="00992DD1" w:rsidRDefault="00482CB3" w:rsidP="00482CB3">
      <w:pPr>
        <w:pStyle w:val="myindent"/>
        <w:spacing w:before="0" w:beforeAutospacing="0" w:after="0" w:afterAutospacing="0"/>
        <w:ind w:firstLine="360"/>
        <w:jc w:val="both"/>
      </w:pPr>
    </w:p>
    <w:p w:rsidR="00482CB3" w:rsidRPr="00482CB3" w:rsidRDefault="00482CB3" w:rsidP="00482CB3">
      <w:pPr>
        <w:pStyle w:val="myindent"/>
        <w:spacing w:before="0" w:beforeAutospacing="0" w:after="0" w:afterAutospacing="0"/>
        <w:ind w:firstLine="360"/>
        <w:jc w:val="center"/>
        <w:rPr>
          <w:b/>
        </w:rPr>
      </w:pPr>
      <w:r w:rsidRPr="00482CB3">
        <w:rPr>
          <w:b/>
        </w:rPr>
        <w:t>Вопросы:</w:t>
      </w:r>
    </w:p>
    <w:p w:rsidR="00482CB3" w:rsidRDefault="00482CB3" w:rsidP="00482CB3">
      <w:pPr>
        <w:numPr>
          <w:ilvl w:val="0"/>
          <w:numId w:val="1"/>
        </w:numPr>
        <w:jc w:val="both"/>
      </w:pPr>
      <w:r>
        <w:t>Испытывает неловкость, когда вступает с кем-либо в разговор.</w:t>
      </w:r>
    </w:p>
    <w:p w:rsidR="00482CB3" w:rsidRDefault="00482CB3" w:rsidP="00482CB3">
      <w:pPr>
        <w:numPr>
          <w:ilvl w:val="0"/>
          <w:numId w:val="1"/>
        </w:numPr>
        <w:jc w:val="both"/>
      </w:pPr>
      <w:r>
        <w:t>Нет желания раскрываться перед другими.</w:t>
      </w:r>
    </w:p>
    <w:p w:rsidR="00482CB3" w:rsidRDefault="00482CB3" w:rsidP="00482CB3">
      <w:pPr>
        <w:numPr>
          <w:ilvl w:val="0"/>
          <w:numId w:val="1"/>
        </w:numPr>
        <w:spacing w:before="100" w:beforeAutospacing="1" w:after="100" w:afterAutospacing="1"/>
        <w:jc w:val="both"/>
      </w:pPr>
      <w:r>
        <w:t>Во всем любит состязание, соревнование, борьбу.</w:t>
      </w:r>
    </w:p>
    <w:p w:rsidR="00482CB3" w:rsidRDefault="00482CB3" w:rsidP="00482CB3">
      <w:pPr>
        <w:numPr>
          <w:ilvl w:val="0"/>
          <w:numId w:val="1"/>
        </w:numPr>
        <w:spacing w:before="100" w:beforeAutospacing="1" w:after="100" w:afterAutospacing="1"/>
        <w:jc w:val="both"/>
      </w:pPr>
      <w:r>
        <w:t>Предъявляет к себе высокие требования.</w:t>
      </w:r>
    </w:p>
    <w:p w:rsidR="00482CB3" w:rsidRDefault="00482CB3" w:rsidP="00482CB3">
      <w:pPr>
        <w:numPr>
          <w:ilvl w:val="0"/>
          <w:numId w:val="1"/>
        </w:numPr>
        <w:spacing w:before="100" w:beforeAutospacing="1" w:after="100" w:afterAutospacing="1"/>
        <w:jc w:val="both"/>
      </w:pPr>
      <w:r>
        <w:t>Часто ругает себя за сделанное.</w:t>
      </w:r>
    </w:p>
    <w:p w:rsidR="00482CB3" w:rsidRDefault="00482CB3" w:rsidP="00482CB3">
      <w:pPr>
        <w:numPr>
          <w:ilvl w:val="0"/>
          <w:numId w:val="1"/>
        </w:numPr>
        <w:spacing w:before="100" w:beforeAutospacing="1" w:after="100" w:afterAutospacing="1"/>
        <w:jc w:val="both"/>
      </w:pPr>
      <w:r>
        <w:t>Часто чувствует себя униженным.</w:t>
      </w:r>
    </w:p>
    <w:p w:rsidR="00482CB3" w:rsidRDefault="00482CB3" w:rsidP="00482CB3">
      <w:pPr>
        <w:numPr>
          <w:ilvl w:val="0"/>
          <w:numId w:val="1"/>
        </w:numPr>
        <w:spacing w:before="100" w:beforeAutospacing="1" w:after="100" w:afterAutospacing="1"/>
        <w:jc w:val="both"/>
      </w:pPr>
      <w:r>
        <w:t>Сомневается, что может нравиться кому-нибудь из лиц противоположного пола.</w:t>
      </w:r>
    </w:p>
    <w:p w:rsidR="00482CB3" w:rsidRDefault="00482CB3" w:rsidP="00482CB3">
      <w:pPr>
        <w:numPr>
          <w:ilvl w:val="0"/>
          <w:numId w:val="1"/>
        </w:numPr>
        <w:spacing w:before="100" w:beforeAutospacing="1" w:after="100" w:afterAutospacing="1"/>
        <w:jc w:val="both"/>
      </w:pPr>
      <w:r>
        <w:t>Свои обещания выполняет всегда.</w:t>
      </w:r>
    </w:p>
    <w:p w:rsidR="00482CB3" w:rsidRDefault="00482CB3" w:rsidP="00482CB3">
      <w:pPr>
        <w:numPr>
          <w:ilvl w:val="0"/>
          <w:numId w:val="1"/>
        </w:numPr>
        <w:spacing w:before="100" w:beforeAutospacing="1" w:after="100" w:afterAutospacing="1"/>
        <w:jc w:val="both"/>
      </w:pPr>
      <w:r>
        <w:t>Теплые, бодрые отношения с окружающими.</w:t>
      </w:r>
    </w:p>
    <w:p w:rsidR="00482CB3" w:rsidRDefault="00482CB3" w:rsidP="00482CB3">
      <w:pPr>
        <w:numPr>
          <w:ilvl w:val="0"/>
          <w:numId w:val="1"/>
        </w:numPr>
        <w:spacing w:before="100" w:beforeAutospacing="1" w:after="100" w:afterAutospacing="1"/>
        <w:jc w:val="both"/>
      </w:pPr>
      <w:r>
        <w:t>Человек сдержанный, замкнутый; держится от всех чуть в стороне.</w:t>
      </w:r>
    </w:p>
    <w:p w:rsidR="00482CB3" w:rsidRDefault="00482CB3" w:rsidP="00482CB3">
      <w:pPr>
        <w:numPr>
          <w:ilvl w:val="0"/>
          <w:numId w:val="1"/>
        </w:numPr>
        <w:spacing w:before="100" w:beforeAutospacing="1" w:after="100" w:afterAutospacing="1"/>
        <w:jc w:val="both"/>
      </w:pPr>
      <w:r>
        <w:t>В своих неудачах винит себя.</w:t>
      </w:r>
    </w:p>
    <w:p w:rsidR="00482CB3" w:rsidRDefault="00482CB3" w:rsidP="00482CB3">
      <w:pPr>
        <w:numPr>
          <w:ilvl w:val="0"/>
          <w:numId w:val="1"/>
        </w:numPr>
        <w:spacing w:before="100" w:beforeAutospacing="1" w:after="100" w:afterAutospacing="1"/>
        <w:jc w:val="both"/>
      </w:pPr>
      <w:r>
        <w:t>Человек ответственный; на него можно положиться.</w:t>
      </w:r>
    </w:p>
    <w:p w:rsidR="00482CB3" w:rsidRDefault="00482CB3" w:rsidP="00482CB3">
      <w:pPr>
        <w:numPr>
          <w:ilvl w:val="0"/>
          <w:numId w:val="1"/>
        </w:numPr>
        <w:spacing w:before="100" w:beforeAutospacing="1" w:after="100" w:afterAutospacing="1"/>
        <w:jc w:val="both"/>
      </w:pPr>
      <w:r>
        <w:t>Чувствует, что не в силах хоть что-нибудь изменить, что все усилия напрасны.</w:t>
      </w:r>
    </w:p>
    <w:p w:rsidR="00482CB3" w:rsidRDefault="00482CB3" w:rsidP="00482CB3">
      <w:pPr>
        <w:numPr>
          <w:ilvl w:val="0"/>
          <w:numId w:val="1"/>
        </w:numPr>
        <w:spacing w:before="100" w:beforeAutospacing="1" w:after="100" w:afterAutospacing="1"/>
        <w:jc w:val="both"/>
      </w:pPr>
      <w:r>
        <w:t>На многое смотрит глазами сверстников.</w:t>
      </w:r>
    </w:p>
    <w:p w:rsidR="00482CB3" w:rsidRDefault="00482CB3" w:rsidP="00482CB3">
      <w:pPr>
        <w:numPr>
          <w:ilvl w:val="0"/>
          <w:numId w:val="1"/>
        </w:numPr>
        <w:spacing w:before="100" w:beforeAutospacing="1" w:after="100" w:afterAutospacing="1"/>
        <w:jc w:val="both"/>
      </w:pPr>
      <w:r>
        <w:t>Принимает в целом те правила и требования, которым надлежит следовать.</w:t>
      </w:r>
    </w:p>
    <w:p w:rsidR="00482CB3" w:rsidRDefault="00482CB3" w:rsidP="00482CB3">
      <w:pPr>
        <w:numPr>
          <w:ilvl w:val="0"/>
          <w:numId w:val="1"/>
        </w:numPr>
        <w:spacing w:before="100" w:beforeAutospacing="1" w:after="100" w:afterAutospacing="1"/>
        <w:jc w:val="both"/>
      </w:pPr>
      <w:r>
        <w:t>Собственных убеждений и правил не хватает.</w:t>
      </w:r>
    </w:p>
    <w:p w:rsidR="00482CB3" w:rsidRDefault="00482CB3" w:rsidP="00482CB3">
      <w:pPr>
        <w:numPr>
          <w:ilvl w:val="0"/>
          <w:numId w:val="1"/>
        </w:numPr>
        <w:spacing w:before="100" w:beforeAutospacing="1" w:after="100" w:afterAutospacing="1"/>
        <w:jc w:val="both"/>
      </w:pPr>
      <w:r>
        <w:t>Любит мечтать — иногда прямо среди бела дня. С трудом возвращается от мечты к действительности.</w:t>
      </w:r>
    </w:p>
    <w:p w:rsidR="00482CB3" w:rsidRDefault="00482CB3" w:rsidP="00482CB3">
      <w:pPr>
        <w:numPr>
          <w:ilvl w:val="0"/>
          <w:numId w:val="1"/>
        </w:numPr>
        <w:spacing w:before="100" w:beforeAutospacing="1" w:after="100" w:afterAutospacing="1"/>
        <w:jc w:val="both"/>
      </w:pPr>
      <w:r>
        <w:t>Всегда готов к защите и даже нападению: «застревает» на переживаниях обид, мысленно перебирая способы мщения.</w:t>
      </w:r>
    </w:p>
    <w:p w:rsidR="00482CB3" w:rsidRDefault="00482CB3" w:rsidP="00482CB3">
      <w:pPr>
        <w:numPr>
          <w:ilvl w:val="0"/>
          <w:numId w:val="1"/>
        </w:numPr>
        <w:spacing w:before="100" w:beforeAutospacing="1" w:after="100" w:afterAutospacing="1"/>
        <w:jc w:val="both"/>
      </w:pPr>
      <w:r>
        <w:t>Умеет управлять собой и собственными поступками, заставлять себя, разрешать себе; самоконтроль для него — не проблема.</w:t>
      </w:r>
    </w:p>
    <w:p w:rsidR="00482CB3" w:rsidRDefault="00482CB3" w:rsidP="00482CB3">
      <w:pPr>
        <w:numPr>
          <w:ilvl w:val="0"/>
          <w:numId w:val="1"/>
        </w:numPr>
        <w:spacing w:before="100" w:beforeAutospacing="1" w:after="100" w:afterAutospacing="1"/>
        <w:jc w:val="both"/>
      </w:pPr>
      <w:r>
        <w:t>Часто портится настроение: накатывает уныние, хандра.</w:t>
      </w:r>
    </w:p>
    <w:p w:rsidR="00482CB3" w:rsidRDefault="00482CB3" w:rsidP="00482CB3">
      <w:pPr>
        <w:numPr>
          <w:ilvl w:val="0"/>
          <w:numId w:val="1"/>
        </w:numPr>
        <w:spacing w:before="100" w:beforeAutospacing="1" w:after="100" w:afterAutospacing="1"/>
        <w:jc w:val="both"/>
      </w:pPr>
      <w:r>
        <w:t>Все, что касается других, не волнует: сосредоточен на себе, занят собой.</w:t>
      </w:r>
    </w:p>
    <w:p w:rsidR="00482CB3" w:rsidRDefault="00482CB3" w:rsidP="00482CB3">
      <w:pPr>
        <w:numPr>
          <w:ilvl w:val="0"/>
          <w:numId w:val="1"/>
        </w:numPr>
        <w:spacing w:before="100" w:beforeAutospacing="1" w:after="100" w:afterAutospacing="1"/>
        <w:jc w:val="both"/>
      </w:pPr>
      <w:r>
        <w:t>Люди, как правило, ему нравятся.</w:t>
      </w:r>
    </w:p>
    <w:p w:rsidR="00482CB3" w:rsidRDefault="00482CB3" w:rsidP="00482CB3">
      <w:pPr>
        <w:numPr>
          <w:ilvl w:val="0"/>
          <w:numId w:val="1"/>
        </w:numPr>
        <w:spacing w:before="100" w:beforeAutospacing="1" w:after="100" w:afterAutospacing="1"/>
        <w:jc w:val="both"/>
      </w:pPr>
      <w:r>
        <w:t>Не стесняется своих чувств, открыто их выражает.</w:t>
      </w:r>
    </w:p>
    <w:p w:rsidR="00482CB3" w:rsidRDefault="00482CB3" w:rsidP="00482CB3">
      <w:pPr>
        <w:numPr>
          <w:ilvl w:val="0"/>
          <w:numId w:val="1"/>
        </w:numPr>
        <w:spacing w:before="100" w:beforeAutospacing="1" w:after="100" w:afterAutospacing="1"/>
        <w:jc w:val="both"/>
      </w:pPr>
      <w:r>
        <w:t>Среди большого стечения народа бывает немножко одиноко.</w:t>
      </w:r>
    </w:p>
    <w:p w:rsidR="00482CB3" w:rsidRDefault="00482CB3" w:rsidP="00482CB3">
      <w:pPr>
        <w:numPr>
          <w:ilvl w:val="0"/>
          <w:numId w:val="1"/>
        </w:numPr>
        <w:spacing w:before="100" w:beforeAutospacing="1" w:after="100" w:afterAutospacing="1"/>
        <w:jc w:val="both"/>
      </w:pPr>
      <w:r>
        <w:t>Сейчас очень не по себе. Хочется все бросить, куда-нибудь спрятаться.</w:t>
      </w:r>
    </w:p>
    <w:p w:rsidR="00482CB3" w:rsidRDefault="00482CB3" w:rsidP="00482CB3">
      <w:pPr>
        <w:numPr>
          <w:ilvl w:val="0"/>
          <w:numId w:val="1"/>
        </w:numPr>
        <w:spacing w:before="100" w:beforeAutospacing="1" w:after="100" w:afterAutospacing="1"/>
        <w:jc w:val="both"/>
      </w:pPr>
      <w:r>
        <w:t>С окружающими обычно ладит.</w:t>
      </w:r>
    </w:p>
    <w:p w:rsidR="00482CB3" w:rsidRDefault="00482CB3" w:rsidP="00482CB3">
      <w:pPr>
        <w:numPr>
          <w:ilvl w:val="0"/>
          <w:numId w:val="1"/>
        </w:numPr>
        <w:spacing w:before="100" w:beforeAutospacing="1" w:after="100" w:afterAutospacing="1"/>
        <w:jc w:val="both"/>
      </w:pPr>
      <w:r>
        <w:t>Всего труднее бороться с самим собой.</w:t>
      </w:r>
    </w:p>
    <w:p w:rsidR="00482CB3" w:rsidRDefault="00482CB3" w:rsidP="00482CB3">
      <w:pPr>
        <w:numPr>
          <w:ilvl w:val="0"/>
          <w:numId w:val="1"/>
        </w:numPr>
        <w:spacing w:before="100" w:beforeAutospacing="1" w:after="100" w:afterAutospacing="1"/>
        <w:jc w:val="both"/>
      </w:pPr>
      <w:r>
        <w:t>Настораживает незаслуженное доброжелательное отношение окружающих.</w:t>
      </w:r>
    </w:p>
    <w:p w:rsidR="00482CB3" w:rsidRDefault="00482CB3" w:rsidP="00482CB3">
      <w:pPr>
        <w:numPr>
          <w:ilvl w:val="0"/>
          <w:numId w:val="1"/>
        </w:numPr>
        <w:spacing w:before="100" w:beforeAutospacing="1" w:after="100" w:afterAutospacing="1"/>
        <w:jc w:val="both"/>
      </w:pPr>
      <w:r>
        <w:t>В душе — оптимист, верит в будущее.</w:t>
      </w:r>
    </w:p>
    <w:p w:rsidR="00482CB3" w:rsidRDefault="00482CB3" w:rsidP="00482CB3">
      <w:pPr>
        <w:numPr>
          <w:ilvl w:val="0"/>
          <w:numId w:val="1"/>
        </w:numPr>
        <w:spacing w:before="100" w:beforeAutospacing="1" w:after="100" w:afterAutospacing="1"/>
        <w:jc w:val="both"/>
      </w:pPr>
      <w:r>
        <w:t>Человек неподатливый, упрямый; таких называют трудными.</w:t>
      </w:r>
    </w:p>
    <w:p w:rsidR="00482CB3" w:rsidRDefault="00482CB3" w:rsidP="00482CB3">
      <w:pPr>
        <w:numPr>
          <w:ilvl w:val="0"/>
          <w:numId w:val="1"/>
        </w:numPr>
        <w:spacing w:before="100" w:beforeAutospacing="1" w:after="100" w:afterAutospacing="1"/>
        <w:jc w:val="both"/>
      </w:pPr>
      <w:r>
        <w:t>К людям критичен и судит их, если считает, что они этого заслуживают.</w:t>
      </w:r>
    </w:p>
    <w:p w:rsidR="00482CB3" w:rsidRDefault="00482CB3" w:rsidP="00482CB3">
      <w:pPr>
        <w:numPr>
          <w:ilvl w:val="0"/>
          <w:numId w:val="1"/>
        </w:numPr>
        <w:spacing w:before="100" w:beforeAutospacing="1" w:after="100" w:afterAutospacing="1"/>
        <w:jc w:val="both"/>
      </w:pPr>
      <w:r>
        <w:t>Обычно чувствует себя не ведущим, а ведомым: ему не всегда удается мыслить и действовать самостоятельно.</w:t>
      </w:r>
    </w:p>
    <w:p w:rsidR="00482CB3" w:rsidRDefault="00482CB3" w:rsidP="00482CB3">
      <w:pPr>
        <w:numPr>
          <w:ilvl w:val="0"/>
          <w:numId w:val="1"/>
        </w:numPr>
        <w:spacing w:before="100" w:beforeAutospacing="1" w:after="100" w:afterAutospacing="1"/>
        <w:jc w:val="both"/>
      </w:pPr>
      <w:r>
        <w:lastRenderedPageBreak/>
        <w:t>Большинство из тех, кто его знает, хорошо к нему относится, любит его.</w:t>
      </w:r>
    </w:p>
    <w:p w:rsidR="00482CB3" w:rsidRDefault="00482CB3" w:rsidP="00482CB3">
      <w:pPr>
        <w:numPr>
          <w:ilvl w:val="0"/>
          <w:numId w:val="1"/>
        </w:numPr>
        <w:spacing w:before="100" w:beforeAutospacing="1" w:after="100" w:afterAutospacing="1"/>
        <w:jc w:val="both"/>
      </w:pPr>
      <w:r>
        <w:t>Иногда бывают такие мысли, которыми не хотелось бы ни с кем делиться.</w:t>
      </w:r>
    </w:p>
    <w:p w:rsidR="00482CB3" w:rsidRDefault="00482CB3" w:rsidP="00482CB3">
      <w:pPr>
        <w:numPr>
          <w:ilvl w:val="0"/>
          <w:numId w:val="1"/>
        </w:numPr>
        <w:spacing w:before="100" w:beforeAutospacing="1" w:after="100" w:afterAutospacing="1"/>
        <w:jc w:val="both"/>
      </w:pPr>
      <w:r>
        <w:t>Человек с привлекательной внешностью.</w:t>
      </w:r>
    </w:p>
    <w:p w:rsidR="00482CB3" w:rsidRDefault="00482CB3" w:rsidP="00482CB3">
      <w:pPr>
        <w:numPr>
          <w:ilvl w:val="0"/>
          <w:numId w:val="1"/>
        </w:numPr>
        <w:spacing w:before="100" w:beforeAutospacing="1" w:after="100" w:afterAutospacing="1"/>
        <w:jc w:val="both"/>
      </w:pPr>
      <w:r>
        <w:t>Чувствует себя беспомощным, нуждается в ком-то, кто был бы рядом.</w:t>
      </w:r>
    </w:p>
    <w:p w:rsidR="00482CB3" w:rsidRDefault="00482CB3" w:rsidP="00482CB3">
      <w:pPr>
        <w:numPr>
          <w:ilvl w:val="0"/>
          <w:numId w:val="1"/>
        </w:numPr>
        <w:spacing w:before="100" w:beforeAutospacing="1" w:after="100" w:afterAutospacing="1"/>
        <w:jc w:val="both"/>
      </w:pPr>
      <w:r>
        <w:t>Приняв решение, следует ему.</w:t>
      </w:r>
    </w:p>
    <w:p w:rsidR="00482CB3" w:rsidRDefault="00482CB3" w:rsidP="00482CB3">
      <w:pPr>
        <w:numPr>
          <w:ilvl w:val="0"/>
          <w:numId w:val="1"/>
        </w:numPr>
        <w:spacing w:before="100" w:beforeAutospacing="1" w:after="100" w:afterAutospacing="1"/>
        <w:jc w:val="both"/>
      </w:pPr>
      <w:r>
        <w:t>Принимая, казалось бы, самостоятельные решения, не может освободиться от влияния других.</w:t>
      </w:r>
    </w:p>
    <w:p w:rsidR="00482CB3" w:rsidRDefault="00482CB3" w:rsidP="00482CB3">
      <w:pPr>
        <w:numPr>
          <w:ilvl w:val="0"/>
          <w:numId w:val="1"/>
        </w:numPr>
        <w:spacing w:before="100" w:beforeAutospacing="1" w:after="100" w:afterAutospacing="1"/>
        <w:jc w:val="both"/>
      </w:pPr>
      <w:r>
        <w:t>Испытывает чувство вины, даже когда винить себя как будто не в чем.</w:t>
      </w:r>
    </w:p>
    <w:p w:rsidR="00482CB3" w:rsidRDefault="00482CB3" w:rsidP="00482CB3">
      <w:pPr>
        <w:numPr>
          <w:ilvl w:val="0"/>
          <w:numId w:val="1"/>
        </w:numPr>
        <w:spacing w:before="100" w:beforeAutospacing="1" w:after="100" w:afterAutospacing="1"/>
        <w:jc w:val="both"/>
      </w:pPr>
      <w:r>
        <w:t>Чувствует неприязнь к тому, что его окружает.</w:t>
      </w:r>
    </w:p>
    <w:p w:rsidR="00482CB3" w:rsidRDefault="00482CB3" w:rsidP="00482CB3">
      <w:pPr>
        <w:numPr>
          <w:ilvl w:val="0"/>
          <w:numId w:val="1"/>
        </w:numPr>
        <w:spacing w:before="100" w:beforeAutospacing="1" w:after="100" w:afterAutospacing="1"/>
        <w:jc w:val="both"/>
      </w:pPr>
      <w:r>
        <w:t>Всем доволен.</w:t>
      </w:r>
    </w:p>
    <w:p w:rsidR="00482CB3" w:rsidRDefault="00482CB3" w:rsidP="00482CB3">
      <w:pPr>
        <w:numPr>
          <w:ilvl w:val="0"/>
          <w:numId w:val="1"/>
        </w:numPr>
        <w:spacing w:before="100" w:beforeAutospacing="1" w:after="100" w:afterAutospacing="1"/>
        <w:jc w:val="both"/>
      </w:pPr>
      <w:r>
        <w:t>Выбит из колеи: не может собраться, взять себя в руки, организовать себя.</w:t>
      </w:r>
    </w:p>
    <w:p w:rsidR="00482CB3" w:rsidRDefault="00482CB3" w:rsidP="00482CB3">
      <w:pPr>
        <w:numPr>
          <w:ilvl w:val="0"/>
          <w:numId w:val="1"/>
        </w:numPr>
        <w:spacing w:before="100" w:beforeAutospacing="1" w:after="100" w:afterAutospacing="1"/>
        <w:jc w:val="both"/>
      </w:pPr>
      <w:r>
        <w:t>Чувствует вялость: все, что раньше волновало, стало вдруг безразличным.</w:t>
      </w:r>
    </w:p>
    <w:p w:rsidR="00482CB3" w:rsidRDefault="00482CB3" w:rsidP="00482CB3">
      <w:pPr>
        <w:numPr>
          <w:ilvl w:val="0"/>
          <w:numId w:val="1"/>
        </w:numPr>
        <w:spacing w:before="100" w:beforeAutospacing="1" w:after="100" w:afterAutospacing="1"/>
        <w:jc w:val="both"/>
      </w:pPr>
      <w:r>
        <w:t>Уравновешен, спокоен.</w:t>
      </w:r>
    </w:p>
    <w:p w:rsidR="00482CB3" w:rsidRDefault="00482CB3" w:rsidP="00482CB3">
      <w:pPr>
        <w:numPr>
          <w:ilvl w:val="0"/>
          <w:numId w:val="1"/>
        </w:numPr>
        <w:spacing w:before="100" w:beforeAutospacing="1" w:after="100" w:afterAutospacing="1"/>
        <w:jc w:val="both"/>
      </w:pPr>
      <w:r>
        <w:t>Разозлившись, нередко выходит из себя.</w:t>
      </w:r>
    </w:p>
    <w:p w:rsidR="00482CB3" w:rsidRDefault="00482CB3" w:rsidP="00482CB3">
      <w:pPr>
        <w:numPr>
          <w:ilvl w:val="0"/>
          <w:numId w:val="1"/>
        </w:numPr>
        <w:spacing w:before="100" w:beforeAutospacing="1" w:after="100" w:afterAutospacing="1"/>
        <w:jc w:val="both"/>
      </w:pPr>
      <w:r>
        <w:t>Часто чувствует себя обиженным.</w:t>
      </w:r>
    </w:p>
    <w:p w:rsidR="00482CB3" w:rsidRDefault="00482CB3" w:rsidP="00482CB3">
      <w:pPr>
        <w:numPr>
          <w:ilvl w:val="0"/>
          <w:numId w:val="1"/>
        </w:numPr>
        <w:spacing w:before="100" w:beforeAutospacing="1" w:after="100" w:afterAutospacing="1"/>
        <w:jc w:val="both"/>
      </w:pPr>
      <w:r>
        <w:t>Человек порывистый, нетерпеливый, горячий.</w:t>
      </w:r>
    </w:p>
    <w:p w:rsidR="00482CB3" w:rsidRDefault="00482CB3" w:rsidP="00482CB3">
      <w:pPr>
        <w:numPr>
          <w:ilvl w:val="0"/>
          <w:numId w:val="1"/>
        </w:numPr>
        <w:spacing w:before="100" w:beforeAutospacing="1" w:after="100" w:afterAutospacing="1"/>
        <w:jc w:val="both"/>
      </w:pPr>
      <w:r>
        <w:t>Бывает, что сплетничает.</w:t>
      </w:r>
    </w:p>
    <w:p w:rsidR="00482CB3" w:rsidRDefault="00482CB3" w:rsidP="00482CB3">
      <w:pPr>
        <w:numPr>
          <w:ilvl w:val="0"/>
          <w:numId w:val="1"/>
        </w:numPr>
        <w:spacing w:before="100" w:beforeAutospacing="1" w:after="100" w:afterAutospacing="1"/>
        <w:jc w:val="both"/>
      </w:pPr>
      <w:r>
        <w:t>Не очень доверяет своим чувствам: они иногда подводят его.</w:t>
      </w:r>
    </w:p>
    <w:p w:rsidR="00482CB3" w:rsidRDefault="00482CB3" w:rsidP="00482CB3">
      <w:pPr>
        <w:numPr>
          <w:ilvl w:val="0"/>
          <w:numId w:val="1"/>
        </w:numPr>
        <w:spacing w:before="100" w:beforeAutospacing="1" w:after="100" w:afterAutospacing="1"/>
        <w:jc w:val="both"/>
      </w:pPr>
      <w:r>
        <w:t>Довольно трудно быть самим собой.</w:t>
      </w:r>
    </w:p>
    <w:p w:rsidR="00482CB3" w:rsidRDefault="00482CB3" w:rsidP="00482CB3">
      <w:pPr>
        <w:numPr>
          <w:ilvl w:val="0"/>
          <w:numId w:val="1"/>
        </w:numPr>
        <w:spacing w:before="100" w:beforeAutospacing="1" w:after="100" w:afterAutospacing="1"/>
        <w:jc w:val="both"/>
      </w:pPr>
      <w:r>
        <w:t>На первом месте рассудок, а не чувство: прежде чем что-либо сделать, подумает.</w:t>
      </w:r>
    </w:p>
    <w:p w:rsidR="00482CB3" w:rsidRDefault="00482CB3" w:rsidP="00482CB3">
      <w:pPr>
        <w:numPr>
          <w:ilvl w:val="0"/>
          <w:numId w:val="1"/>
        </w:numPr>
        <w:spacing w:before="100" w:beforeAutospacing="1" w:after="100" w:afterAutospacing="1"/>
        <w:jc w:val="both"/>
      </w:pPr>
      <w:r>
        <w:t xml:space="preserve">Происходящее с ним толкует на свой лад, способен </w:t>
      </w:r>
      <w:proofErr w:type="spellStart"/>
      <w:r>
        <w:t>напридумывать</w:t>
      </w:r>
      <w:proofErr w:type="spellEnd"/>
      <w:r>
        <w:t xml:space="preserve"> лишнего... Словом — не от мира сего.</w:t>
      </w:r>
    </w:p>
    <w:p w:rsidR="00482CB3" w:rsidRDefault="00482CB3" w:rsidP="00482CB3">
      <w:pPr>
        <w:numPr>
          <w:ilvl w:val="0"/>
          <w:numId w:val="1"/>
        </w:numPr>
        <w:spacing w:before="100" w:beforeAutospacing="1" w:after="100" w:afterAutospacing="1"/>
        <w:jc w:val="both"/>
      </w:pPr>
      <w:r>
        <w:t>Человек терпимый к людям и принимает каждого таким, каков он есть.</w:t>
      </w:r>
    </w:p>
    <w:p w:rsidR="00482CB3" w:rsidRDefault="00482CB3" w:rsidP="00482CB3">
      <w:pPr>
        <w:numPr>
          <w:ilvl w:val="0"/>
          <w:numId w:val="1"/>
        </w:numPr>
        <w:spacing w:before="100" w:beforeAutospacing="1" w:after="100" w:afterAutospacing="1"/>
        <w:jc w:val="both"/>
      </w:pPr>
      <w:r>
        <w:t>Старается не думать о своих проблемах.</w:t>
      </w:r>
    </w:p>
    <w:p w:rsidR="00482CB3" w:rsidRDefault="00482CB3" w:rsidP="00482CB3">
      <w:pPr>
        <w:numPr>
          <w:ilvl w:val="0"/>
          <w:numId w:val="1"/>
        </w:numPr>
        <w:spacing w:before="100" w:beforeAutospacing="1" w:after="100" w:afterAutospacing="1"/>
        <w:jc w:val="both"/>
      </w:pPr>
      <w:r>
        <w:t>Считает себя интересным человеком — привлекательным как личность, заметным.</w:t>
      </w:r>
    </w:p>
    <w:p w:rsidR="00482CB3" w:rsidRDefault="00482CB3" w:rsidP="00482CB3">
      <w:pPr>
        <w:numPr>
          <w:ilvl w:val="0"/>
          <w:numId w:val="1"/>
        </w:numPr>
        <w:spacing w:before="100" w:beforeAutospacing="1" w:after="100" w:afterAutospacing="1"/>
        <w:jc w:val="both"/>
      </w:pPr>
      <w:r>
        <w:t>Человек стеснительный, легко тушуется.</w:t>
      </w:r>
    </w:p>
    <w:p w:rsidR="00482CB3" w:rsidRDefault="00482CB3" w:rsidP="00482CB3">
      <w:pPr>
        <w:numPr>
          <w:ilvl w:val="0"/>
          <w:numId w:val="1"/>
        </w:numPr>
        <w:spacing w:before="100" w:beforeAutospacing="1" w:after="100" w:afterAutospacing="1"/>
        <w:jc w:val="both"/>
      </w:pPr>
      <w:r>
        <w:t>Обязательно нужно напоминать, подталкивать, чтобы довел дело до конца.</w:t>
      </w:r>
    </w:p>
    <w:p w:rsidR="00482CB3" w:rsidRDefault="00482CB3" w:rsidP="00482CB3">
      <w:pPr>
        <w:numPr>
          <w:ilvl w:val="0"/>
          <w:numId w:val="1"/>
        </w:numPr>
        <w:spacing w:before="100" w:beforeAutospacing="1" w:after="100" w:afterAutospacing="1"/>
        <w:jc w:val="both"/>
      </w:pPr>
      <w:r>
        <w:t>В душе чувствует превосходство над другими.</w:t>
      </w:r>
    </w:p>
    <w:p w:rsidR="00482CB3" w:rsidRDefault="00482CB3" w:rsidP="00482CB3">
      <w:pPr>
        <w:numPr>
          <w:ilvl w:val="0"/>
          <w:numId w:val="1"/>
        </w:numPr>
        <w:spacing w:before="100" w:beforeAutospacing="1" w:after="100" w:afterAutospacing="1"/>
        <w:jc w:val="both"/>
      </w:pPr>
      <w:r>
        <w:t>Нет ничего, в чем бы выразил себя, проявил свою индивидуальность, свое Я.</w:t>
      </w:r>
    </w:p>
    <w:p w:rsidR="00482CB3" w:rsidRDefault="00482CB3" w:rsidP="00482CB3">
      <w:pPr>
        <w:numPr>
          <w:ilvl w:val="0"/>
          <w:numId w:val="1"/>
        </w:numPr>
        <w:spacing w:before="100" w:beforeAutospacing="1" w:after="100" w:afterAutospacing="1"/>
        <w:jc w:val="both"/>
      </w:pPr>
      <w:r>
        <w:t>Боится того, что думают о нем другие.</w:t>
      </w:r>
    </w:p>
    <w:p w:rsidR="00482CB3" w:rsidRDefault="00482CB3" w:rsidP="00482CB3">
      <w:pPr>
        <w:numPr>
          <w:ilvl w:val="0"/>
          <w:numId w:val="1"/>
        </w:numPr>
        <w:spacing w:before="100" w:beforeAutospacing="1" w:after="100" w:afterAutospacing="1"/>
        <w:jc w:val="both"/>
      </w:pPr>
      <w:r>
        <w:t>Честолюбив, неравнодушен к успеху, похвале; в том, что для него существенно, старается быть среди лучших.</w:t>
      </w:r>
    </w:p>
    <w:p w:rsidR="00482CB3" w:rsidRDefault="00482CB3" w:rsidP="00482CB3">
      <w:pPr>
        <w:numPr>
          <w:ilvl w:val="0"/>
          <w:numId w:val="1"/>
        </w:numPr>
        <w:spacing w:before="100" w:beforeAutospacing="1" w:after="100" w:afterAutospacing="1"/>
        <w:jc w:val="both"/>
      </w:pPr>
      <w:r>
        <w:t>Человек, у которого в настоящее время многое достойно презрения.</w:t>
      </w:r>
    </w:p>
    <w:p w:rsidR="00482CB3" w:rsidRDefault="00482CB3" w:rsidP="00482CB3">
      <w:pPr>
        <w:numPr>
          <w:ilvl w:val="0"/>
          <w:numId w:val="1"/>
        </w:numPr>
        <w:spacing w:before="100" w:beforeAutospacing="1" w:after="100" w:afterAutospacing="1"/>
        <w:jc w:val="both"/>
      </w:pPr>
      <w:r>
        <w:t>Человек деятельный, энергичный, полон инициатив.</w:t>
      </w:r>
    </w:p>
    <w:p w:rsidR="00482CB3" w:rsidRDefault="00482CB3" w:rsidP="00482CB3">
      <w:pPr>
        <w:numPr>
          <w:ilvl w:val="0"/>
          <w:numId w:val="1"/>
        </w:numPr>
        <w:spacing w:before="100" w:beforeAutospacing="1" w:after="100" w:afterAutospacing="1"/>
        <w:jc w:val="both"/>
      </w:pPr>
      <w:r>
        <w:t>Пасует перед трудностями и ситуациями, которые грозят осложнениями.</w:t>
      </w:r>
    </w:p>
    <w:p w:rsidR="00482CB3" w:rsidRDefault="00482CB3" w:rsidP="00482CB3">
      <w:pPr>
        <w:numPr>
          <w:ilvl w:val="0"/>
          <w:numId w:val="1"/>
        </w:numPr>
        <w:spacing w:before="100" w:beforeAutospacing="1" w:after="100" w:afterAutospacing="1"/>
        <w:jc w:val="both"/>
      </w:pPr>
      <w:r>
        <w:t>Себя просто недостаточно ценит.</w:t>
      </w:r>
    </w:p>
    <w:p w:rsidR="00482CB3" w:rsidRDefault="00482CB3" w:rsidP="00482CB3">
      <w:pPr>
        <w:numPr>
          <w:ilvl w:val="0"/>
          <w:numId w:val="1"/>
        </w:numPr>
        <w:spacing w:before="100" w:beforeAutospacing="1" w:after="100" w:afterAutospacing="1"/>
        <w:jc w:val="both"/>
      </w:pPr>
      <w:r>
        <w:t>По натуре вожак и умеет влиять на других.</w:t>
      </w:r>
    </w:p>
    <w:p w:rsidR="00482CB3" w:rsidRDefault="00482CB3" w:rsidP="00482CB3">
      <w:pPr>
        <w:numPr>
          <w:ilvl w:val="0"/>
          <w:numId w:val="1"/>
        </w:numPr>
        <w:spacing w:before="100" w:beforeAutospacing="1" w:after="100" w:afterAutospacing="1"/>
        <w:jc w:val="both"/>
      </w:pPr>
      <w:r>
        <w:t>Относится к себе в целом хорошо.</w:t>
      </w:r>
    </w:p>
    <w:p w:rsidR="00482CB3" w:rsidRDefault="00482CB3" w:rsidP="00482CB3">
      <w:pPr>
        <w:numPr>
          <w:ilvl w:val="0"/>
          <w:numId w:val="1"/>
        </w:numPr>
        <w:spacing w:before="100" w:beforeAutospacing="1" w:after="100" w:afterAutospacing="1"/>
        <w:jc w:val="both"/>
      </w:pPr>
      <w:r>
        <w:t>Человек настойчивый, напористый; ему всегда важно настоять на своем.</w:t>
      </w:r>
    </w:p>
    <w:p w:rsidR="00482CB3" w:rsidRDefault="00482CB3" w:rsidP="00482CB3">
      <w:pPr>
        <w:numPr>
          <w:ilvl w:val="0"/>
          <w:numId w:val="1"/>
        </w:numPr>
        <w:spacing w:before="100" w:beforeAutospacing="1" w:after="100" w:afterAutospacing="1"/>
        <w:jc w:val="both"/>
      </w:pPr>
      <w:r>
        <w:t>Не любит, когда с кем-либо портятся отношения, особенно если разногласия грозят стать явными.</w:t>
      </w:r>
    </w:p>
    <w:p w:rsidR="00482CB3" w:rsidRDefault="00482CB3" w:rsidP="00482CB3">
      <w:pPr>
        <w:numPr>
          <w:ilvl w:val="0"/>
          <w:numId w:val="1"/>
        </w:numPr>
        <w:spacing w:before="100" w:beforeAutospacing="1" w:after="100" w:afterAutospacing="1"/>
        <w:jc w:val="both"/>
      </w:pPr>
      <w:r>
        <w:t>Подолгу не может принять решение, а потом сомневается в его правильности.</w:t>
      </w:r>
    </w:p>
    <w:p w:rsidR="00482CB3" w:rsidRDefault="00482CB3" w:rsidP="00482CB3">
      <w:pPr>
        <w:numPr>
          <w:ilvl w:val="0"/>
          <w:numId w:val="1"/>
        </w:numPr>
        <w:spacing w:before="100" w:beforeAutospacing="1" w:after="100" w:afterAutospacing="1"/>
        <w:jc w:val="both"/>
      </w:pPr>
      <w:r>
        <w:t>Пребывает в растерянности, все спуталось, все смешалось у него.</w:t>
      </w:r>
    </w:p>
    <w:p w:rsidR="00482CB3" w:rsidRDefault="00482CB3" w:rsidP="00482CB3">
      <w:pPr>
        <w:numPr>
          <w:ilvl w:val="0"/>
          <w:numId w:val="1"/>
        </w:numPr>
        <w:spacing w:before="100" w:beforeAutospacing="1" w:after="100" w:afterAutospacing="1"/>
        <w:jc w:val="both"/>
      </w:pPr>
      <w:r>
        <w:t>Доволен собой.</w:t>
      </w:r>
    </w:p>
    <w:p w:rsidR="00482CB3" w:rsidRDefault="00482CB3" w:rsidP="00482CB3">
      <w:pPr>
        <w:numPr>
          <w:ilvl w:val="0"/>
          <w:numId w:val="1"/>
        </w:numPr>
        <w:spacing w:before="100" w:beforeAutospacing="1" w:after="100" w:afterAutospacing="1"/>
        <w:jc w:val="both"/>
      </w:pPr>
      <w:r>
        <w:t>Невезучий.</w:t>
      </w:r>
    </w:p>
    <w:p w:rsidR="00482CB3" w:rsidRDefault="00482CB3" w:rsidP="00482CB3">
      <w:pPr>
        <w:numPr>
          <w:ilvl w:val="0"/>
          <w:numId w:val="1"/>
        </w:numPr>
        <w:spacing w:before="100" w:beforeAutospacing="1" w:after="100" w:afterAutospacing="1"/>
        <w:jc w:val="both"/>
      </w:pPr>
      <w:r>
        <w:t>Человек приятный, располагающий к себе.</w:t>
      </w:r>
    </w:p>
    <w:p w:rsidR="00482CB3" w:rsidRDefault="00482CB3" w:rsidP="00482CB3">
      <w:pPr>
        <w:numPr>
          <w:ilvl w:val="0"/>
          <w:numId w:val="1"/>
        </w:numPr>
        <w:spacing w:before="100" w:beforeAutospacing="1" w:after="100" w:afterAutospacing="1"/>
        <w:jc w:val="both"/>
      </w:pPr>
      <w:r>
        <w:t>Лицом, может, и не очень пригож, но может нравиться как человек, как личность.</w:t>
      </w:r>
    </w:p>
    <w:p w:rsidR="00482CB3" w:rsidRDefault="00482CB3" w:rsidP="00482CB3">
      <w:pPr>
        <w:numPr>
          <w:ilvl w:val="0"/>
          <w:numId w:val="1"/>
        </w:numPr>
        <w:spacing w:before="100" w:beforeAutospacing="1" w:after="100" w:afterAutospacing="1"/>
        <w:jc w:val="both"/>
      </w:pPr>
      <w:r>
        <w:t>Презирает лиц противоположного пола и не связывается с ними.</w:t>
      </w:r>
    </w:p>
    <w:p w:rsidR="00482CB3" w:rsidRDefault="00482CB3" w:rsidP="00482CB3">
      <w:pPr>
        <w:numPr>
          <w:ilvl w:val="0"/>
          <w:numId w:val="1"/>
        </w:numPr>
        <w:spacing w:before="100" w:beforeAutospacing="1" w:after="100" w:afterAutospacing="1"/>
        <w:jc w:val="both"/>
      </w:pPr>
      <w:r>
        <w:t>Когда нужно что-то сделать, охватывает страх: а вдруг не справлюсь, а вдруг не получится.</w:t>
      </w:r>
    </w:p>
    <w:p w:rsidR="00482CB3" w:rsidRDefault="00482CB3" w:rsidP="00482CB3">
      <w:pPr>
        <w:numPr>
          <w:ilvl w:val="0"/>
          <w:numId w:val="1"/>
        </w:numPr>
        <w:spacing w:before="100" w:beforeAutospacing="1" w:after="100" w:afterAutospacing="1"/>
        <w:jc w:val="both"/>
      </w:pPr>
      <w:r>
        <w:t>Легко, спокойно на душе, нет ничего, что сильно бы тревожило.</w:t>
      </w:r>
    </w:p>
    <w:p w:rsidR="00482CB3" w:rsidRDefault="00482CB3" w:rsidP="00482CB3">
      <w:pPr>
        <w:numPr>
          <w:ilvl w:val="0"/>
          <w:numId w:val="1"/>
        </w:numPr>
        <w:spacing w:before="100" w:beforeAutospacing="1" w:after="100" w:afterAutospacing="1"/>
        <w:jc w:val="both"/>
      </w:pPr>
      <w:r>
        <w:t>Умеет упорно работать.</w:t>
      </w:r>
    </w:p>
    <w:p w:rsidR="00482CB3" w:rsidRDefault="00482CB3" w:rsidP="00482CB3">
      <w:pPr>
        <w:numPr>
          <w:ilvl w:val="0"/>
          <w:numId w:val="1"/>
        </w:numPr>
        <w:spacing w:before="100" w:beforeAutospacing="1" w:after="100" w:afterAutospacing="1"/>
        <w:jc w:val="both"/>
      </w:pPr>
      <w:r>
        <w:t xml:space="preserve">Чувствует, что растет, взрослеет: меняется сам и </w:t>
      </w:r>
      <w:proofErr w:type="spellStart"/>
      <w:r>
        <w:t>отноше¬ние</w:t>
      </w:r>
      <w:proofErr w:type="spellEnd"/>
      <w:r>
        <w:t xml:space="preserve"> к окружающему миру.</w:t>
      </w:r>
    </w:p>
    <w:p w:rsidR="00482CB3" w:rsidRDefault="00482CB3" w:rsidP="00482CB3">
      <w:pPr>
        <w:numPr>
          <w:ilvl w:val="0"/>
          <w:numId w:val="1"/>
        </w:numPr>
        <w:spacing w:before="100" w:beforeAutospacing="1" w:after="100" w:afterAutospacing="1"/>
        <w:jc w:val="both"/>
      </w:pPr>
      <w:r>
        <w:t>Случается, что говорит о том, в чем совсем не разбирается.</w:t>
      </w:r>
    </w:p>
    <w:p w:rsidR="00482CB3" w:rsidRDefault="00482CB3" w:rsidP="00482CB3">
      <w:pPr>
        <w:numPr>
          <w:ilvl w:val="0"/>
          <w:numId w:val="1"/>
        </w:numPr>
        <w:spacing w:before="100" w:beforeAutospacing="1" w:after="100" w:afterAutospacing="1"/>
        <w:jc w:val="both"/>
      </w:pPr>
      <w:r>
        <w:t>Всегда говорит только правду.</w:t>
      </w:r>
    </w:p>
    <w:p w:rsidR="00482CB3" w:rsidRDefault="00482CB3" w:rsidP="00482CB3">
      <w:pPr>
        <w:numPr>
          <w:ilvl w:val="0"/>
          <w:numId w:val="1"/>
        </w:numPr>
        <w:spacing w:before="100" w:beforeAutospacing="1" w:after="100" w:afterAutospacing="1"/>
        <w:jc w:val="both"/>
      </w:pPr>
      <w:r>
        <w:t>Встревожен, обеспокоен, напряжен.</w:t>
      </w:r>
    </w:p>
    <w:p w:rsidR="00482CB3" w:rsidRDefault="00482CB3" w:rsidP="00482CB3">
      <w:pPr>
        <w:numPr>
          <w:ilvl w:val="0"/>
          <w:numId w:val="1"/>
        </w:numPr>
        <w:spacing w:before="100" w:beforeAutospacing="1" w:after="100" w:afterAutospacing="1"/>
        <w:jc w:val="both"/>
      </w:pPr>
      <w:r>
        <w:t>Чтобы заставить хоть что-то сделать, нужно как следует настоять, и тогда он уступит.</w:t>
      </w:r>
    </w:p>
    <w:p w:rsidR="00482CB3" w:rsidRDefault="00482CB3" w:rsidP="00482CB3">
      <w:pPr>
        <w:numPr>
          <w:ilvl w:val="0"/>
          <w:numId w:val="1"/>
        </w:numPr>
        <w:spacing w:before="100" w:beforeAutospacing="1" w:after="100" w:afterAutospacing="1"/>
        <w:jc w:val="both"/>
      </w:pPr>
      <w:r>
        <w:t>Чувствует неуверенность в себе.</w:t>
      </w:r>
    </w:p>
    <w:p w:rsidR="00482CB3" w:rsidRDefault="00482CB3" w:rsidP="00482CB3">
      <w:pPr>
        <w:numPr>
          <w:ilvl w:val="0"/>
          <w:numId w:val="1"/>
        </w:numPr>
        <w:spacing w:before="100" w:beforeAutospacing="1" w:after="100" w:afterAutospacing="1"/>
        <w:jc w:val="both"/>
      </w:pPr>
      <w:r>
        <w:lastRenderedPageBreak/>
        <w:t>Обстоятельства часто вынуждают защищать себя, оправдываться и обосновывать свои поступки.</w:t>
      </w:r>
    </w:p>
    <w:p w:rsidR="00482CB3" w:rsidRDefault="00482CB3" w:rsidP="00482CB3">
      <w:pPr>
        <w:numPr>
          <w:ilvl w:val="0"/>
          <w:numId w:val="1"/>
        </w:numPr>
        <w:spacing w:before="100" w:beforeAutospacing="1" w:after="100" w:afterAutospacing="1"/>
        <w:jc w:val="both"/>
      </w:pPr>
      <w:r>
        <w:t>Человек уступчивый, податливый, мягкий в отношениях с другими.</w:t>
      </w:r>
    </w:p>
    <w:p w:rsidR="00482CB3" w:rsidRDefault="00482CB3" w:rsidP="00482CB3">
      <w:pPr>
        <w:numPr>
          <w:ilvl w:val="0"/>
          <w:numId w:val="1"/>
        </w:numPr>
        <w:spacing w:before="100" w:beforeAutospacing="1" w:after="100" w:afterAutospacing="1"/>
        <w:jc w:val="both"/>
      </w:pPr>
      <w:r>
        <w:t>Человек толковый, любит размышлять.</w:t>
      </w:r>
    </w:p>
    <w:p w:rsidR="00482CB3" w:rsidRDefault="00482CB3" w:rsidP="00482CB3">
      <w:pPr>
        <w:numPr>
          <w:ilvl w:val="0"/>
          <w:numId w:val="1"/>
        </w:numPr>
        <w:spacing w:before="100" w:beforeAutospacing="1" w:after="100" w:afterAutospacing="1"/>
        <w:jc w:val="both"/>
      </w:pPr>
      <w:r>
        <w:t>Иной раз любит прихвастнуть.</w:t>
      </w:r>
    </w:p>
    <w:p w:rsidR="00482CB3" w:rsidRDefault="00482CB3" w:rsidP="00482CB3">
      <w:pPr>
        <w:numPr>
          <w:ilvl w:val="0"/>
          <w:numId w:val="1"/>
        </w:numPr>
        <w:spacing w:before="100" w:beforeAutospacing="1" w:after="100" w:afterAutospacing="1"/>
        <w:jc w:val="both"/>
      </w:pPr>
      <w:r>
        <w:t>Принимает решения и тут же их меняет; презирает себя за безволие, а сделать с собой ничего не может.</w:t>
      </w:r>
    </w:p>
    <w:p w:rsidR="00482CB3" w:rsidRDefault="00482CB3" w:rsidP="00482CB3">
      <w:pPr>
        <w:numPr>
          <w:ilvl w:val="0"/>
          <w:numId w:val="1"/>
        </w:numPr>
        <w:spacing w:before="100" w:beforeAutospacing="1" w:after="100" w:afterAutospacing="1"/>
        <w:jc w:val="both"/>
      </w:pPr>
      <w:r>
        <w:t>Старается полагаться на свои силы, не рассчитывает на чью-либо помощь.</w:t>
      </w:r>
    </w:p>
    <w:p w:rsidR="00482CB3" w:rsidRDefault="00482CB3" w:rsidP="00482CB3">
      <w:pPr>
        <w:numPr>
          <w:ilvl w:val="0"/>
          <w:numId w:val="1"/>
        </w:numPr>
        <w:spacing w:before="100" w:beforeAutospacing="1" w:after="100" w:afterAutospacing="1"/>
        <w:jc w:val="both"/>
      </w:pPr>
      <w:r>
        <w:t>Никогда не оправдывается.</w:t>
      </w:r>
    </w:p>
    <w:p w:rsidR="00482CB3" w:rsidRDefault="00482CB3" w:rsidP="00482CB3">
      <w:pPr>
        <w:numPr>
          <w:ilvl w:val="0"/>
          <w:numId w:val="1"/>
        </w:numPr>
        <w:spacing w:before="100" w:beforeAutospacing="1" w:after="100" w:afterAutospacing="1"/>
        <w:jc w:val="both"/>
      </w:pPr>
      <w:r>
        <w:t>Испытывает ощущение скованности, внутренней несвободы.</w:t>
      </w:r>
    </w:p>
    <w:p w:rsidR="00482CB3" w:rsidRDefault="00482CB3" w:rsidP="00482CB3">
      <w:pPr>
        <w:numPr>
          <w:ilvl w:val="0"/>
          <w:numId w:val="1"/>
        </w:numPr>
        <w:spacing w:before="100" w:beforeAutospacing="1" w:after="100" w:afterAutospacing="1"/>
        <w:jc w:val="both"/>
      </w:pPr>
      <w:r>
        <w:t>Выделяется среди других.</w:t>
      </w:r>
    </w:p>
    <w:p w:rsidR="00482CB3" w:rsidRDefault="00482CB3" w:rsidP="00482CB3">
      <w:pPr>
        <w:numPr>
          <w:ilvl w:val="0"/>
          <w:numId w:val="1"/>
        </w:numPr>
        <w:spacing w:before="100" w:beforeAutospacing="1" w:after="100" w:afterAutospacing="1"/>
        <w:jc w:val="both"/>
      </w:pPr>
      <w:r>
        <w:t>Не очень надежный товарищ, не во всем можно положиться.</w:t>
      </w:r>
    </w:p>
    <w:p w:rsidR="00482CB3" w:rsidRDefault="00482CB3" w:rsidP="00482CB3">
      <w:pPr>
        <w:numPr>
          <w:ilvl w:val="0"/>
          <w:numId w:val="1"/>
        </w:numPr>
        <w:spacing w:before="100" w:beforeAutospacing="1" w:after="100" w:afterAutospacing="1"/>
        <w:jc w:val="both"/>
      </w:pPr>
      <w:r>
        <w:t>В себе все ясно, хорошо понимает.</w:t>
      </w:r>
    </w:p>
    <w:p w:rsidR="00482CB3" w:rsidRDefault="00482CB3" w:rsidP="00482CB3">
      <w:pPr>
        <w:numPr>
          <w:ilvl w:val="0"/>
          <w:numId w:val="1"/>
        </w:numPr>
        <w:spacing w:before="100" w:beforeAutospacing="1" w:after="100" w:afterAutospacing="1"/>
        <w:jc w:val="both"/>
      </w:pPr>
      <w:r>
        <w:t>Общительный, открытый человек; легко сходится с людьми.</w:t>
      </w:r>
    </w:p>
    <w:p w:rsidR="00482CB3" w:rsidRDefault="00482CB3" w:rsidP="00482CB3">
      <w:pPr>
        <w:numPr>
          <w:ilvl w:val="0"/>
          <w:numId w:val="1"/>
        </w:numPr>
        <w:spacing w:before="100" w:beforeAutospacing="1" w:after="100" w:afterAutospacing="1"/>
        <w:jc w:val="both"/>
      </w:pPr>
      <w:r>
        <w:t>Силы и способности вполне соответствуют тем задачам, которые приходится решать; со всем может справиться.</w:t>
      </w:r>
    </w:p>
    <w:p w:rsidR="00482CB3" w:rsidRDefault="00482CB3" w:rsidP="00482CB3">
      <w:pPr>
        <w:numPr>
          <w:ilvl w:val="0"/>
          <w:numId w:val="1"/>
        </w:numPr>
        <w:spacing w:before="100" w:beforeAutospacing="1" w:after="100" w:afterAutospacing="1"/>
        <w:jc w:val="both"/>
      </w:pPr>
      <w:r>
        <w:t>Себя не ценит: никто его всерьез не воспринимает; в лучшем случае к нему снисходительны, просто терпят.</w:t>
      </w:r>
    </w:p>
    <w:p w:rsidR="00482CB3" w:rsidRDefault="00482CB3" w:rsidP="00482CB3">
      <w:pPr>
        <w:numPr>
          <w:ilvl w:val="0"/>
          <w:numId w:val="1"/>
        </w:numPr>
        <w:tabs>
          <w:tab w:val="clear" w:pos="720"/>
          <w:tab w:val="num" w:pos="900"/>
        </w:tabs>
        <w:spacing w:before="100" w:beforeAutospacing="1" w:after="100" w:afterAutospacing="1"/>
        <w:jc w:val="both"/>
      </w:pPr>
      <w:r>
        <w:t>Беспокоится, что лица противоположного пола слишком занимают мысли.</w:t>
      </w:r>
    </w:p>
    <w:p w:rsidR="00482CB3" w:rsidRDefault="00482CB3" w:rsidP="00482CB3">
      <w:pPr>
        <w:numPr>
          <w:ilvl w:val="0"/>
          <w:numId w:val="1"/>
        </w:numPr>
        <w:tabs>
          <w:tab w:val="clear" w:pos="720"/>
          <w:tab w:val="num" w:pos="900"/>
        </w:tabs>
        <w:spacing w:before="100" w:beforeAutospacing="1" w:after="100" w:afterAutospacing="1"/>
        <w:jc w:val="both"/>
      </w:pPr>
      <w:r>
        <w:t>Все свои привычки считает хорошими.</w:t>
      </w:r>
    </w:p>
    <w:p w:rsidR="00482CB3" w:rsidRDefault="00482CB3" w:rsidP="00482CB3">
      <w:pPr>
        <w:jc w:val="center"/>
      </w:pPr>
      <w:r>
        <w:rPr>
          <w:rStyle w:val="a3"/>
        </w:rPr>
        <w:t>Ключи:</w:t>
      </w:r>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89"/>
        <w:gridCol w:w="237"/>
        <w:gridCol w:w="2953"/>
        <w:gridCol w:w="4319"/>
        <w:gridCol w:w="1202"/>
      </w:tblGrid>
      <w:tr w:rsidR="00482CB3" w:rsidTr="006A4668">
        <w:trPr>
          <w:jc w:val="center"/>
        </w:trPr>
        <w:tc>
          <w:tcPr>
            <w:tcW w:w="290" w:type="dxa"/>
            <w:vAlign w:val="center"/>
          </w:tcPr>
          <w:p w:rsidR="00482CB3" w:rsidRDefault="007C6117" w:rsidP="00482CB3">
            <w:pPr>
              <w:jc w:val="both"/>
            </w:pPr>
            <w:r>
              <w:t>№</w:t>
            </w:r>
          </w:p>
        </w:tc>
        <w:tc>
          <w:tcPr>
            <w:tcW w:w="237" w:type="dxa"/>
            <w:vAlign w:val="center"/>
          </w:tcPr>
          <w:p w:rsidR="00482CB3" w:rsidRDefault="00482CB3" w:rsidP="00482CB3">
            <w:pPr>
              <w:jc w:val="both"/>
            </w:pPr>
          </w:p>
        </w:tc>
        <w:tc>
          <w:tcPr>
            <w:tcW w:w="2775" w:type="dxa"/>
            <w:vAlign w:val="center"/>
          </w:tcPr>
          <w:p w:rsidR="00482CB3" w:rsidRDefault="00482CB3" w:rsidP="00482CB3">
            <w:pPr>
              <w:jc w:val="both"/>
            </w:pPr>
            <w:r>
              <w:t>Показатели</w:t>
            </w:r>
          </w:p>
        </w:tc>
        <w:tc>
          <w:tcPr>
            <w:tcW w:w="4459" w:type="dxa"/>
            <w:vAlign w:val="center"/>
          </w:tcPr>
          <w:p w:rsidR="00482CB3" w:rsidRDefault="00482CB3" w:rsidP="00482CB3">
            <w:pPr>
              <w:jc w:val="both"/>
            </w:pPr>
            <w:r>
              <w:t>Номера высказываний</w:t>
            </w:r>
          </w:p>
        </w:tc>
        <w:tc>
          <w:tcPr>
            <w:tcW w:w="1239" w:type="dxa"/>
            <w:vAlign w:val="center"/>
          </w:tcPr>
          <w:p w:rsidR="00482CB3" w:rsidRDefault="00482CB3" w:rsidP="00482CB3">
            <w:pPr>
              <w:jc w:val="both"/>
            </w:pPr>
            <w:r>
              <w:t>Нормы</w:t>
            </w:r>
          </w:p>
        </w:tc>
      </w:tr>
      <w:tr w:rsidR="00482CB3" w:rsidTr="006A4668">
        <w:trPr>
          <w:jc w:val="center"/>
        </w:trPr>
        <w:tc>
          <w:tcPr>
            <w:tcW w:w="290" w:type="dxa"/>
            <w:vAlign w:val="center"/>
          </w:tcPr>
          <w:p w:rsidR="00482CB3" w:rsidRDefault="00482CB3" w:rsidP="00482CB3">
            <w:pPr>
              <w:jc w:val="both"/>
            </w:pPr>
            <w:r>
              <w:t>1</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Адаптив</w:t>
            </w:r>
            <w:r>
              <w:softHyphen/>
              <w:t>ность</w:t>
            </w:r>
            <w:r>
              <w:br/>
            </w:r>
            <w:r>
              <w:br/>
              <w:t>Дезадаптивность</w:t>
            </w:r>
          </w:p>
        </w:tc>
        <w:tc>
          <w:tcPr>
            <w:tcW w:w="4459" w:type="dxa"/>
            <w:vAlign w:val="center"/>
          </w:tcPr>
          <w:p w:rsidR="00482CB3" w:rsidRDefault="00482CB3" w:rsidP="00482CB3">
            <w:pPr>
              <w:jc w:val="both"/>
            </w:pPr>
            <w:r>
              <w:t xml:space="preserve">4, 5, 9, 12, 15, 19, 22, 23, 26, 27, 29, 33, 35, 37, 41, 44, 47, 51, 53, 55,61,63,67,72,74,75,78,80, 88, 91, 94, 96, 97, 98 </w:t>
            </w:r>
            <w:r>
              <w:br/>
            </w:r>
            <w:r>
              <w:br/>
              <w:t>2, 6, 7, 13, 16, 18, 25, 28, 32, 36, 38, 40, 42, 43, 49, 50, 54, 56, 59, 60, 62, 64, 69, 71, 73, 76, 77, 83, 84, 86, 90, 95, 99, 100</w:t>
            </w:r>
          </w:p>
        </w:tc>
        <w:tc>
          <w:tcPr>
            <w:tcW w:w="1239" w:type="dxa"/>
            <w:vAlign w:val="center"/>
          </w:tcPr>
          <w:p w:rsidR="00482CB3" w:rsidRDefault="00482CB3" w:rsidP="00482CB3">
            <w:pPr>
              <w:jc w:val="both"/>
            </w:pPr>
            <w:r>
              <w:t>(68-170) 68-136</w:t>
            </w:r>
            <w:r>
              <w:br/>
            </w:r>
            <w:r>
              <w:br/>
              <w:t>(68-170) 68-136</w:t>
            </w:r>
          </w:p>
        </w:tc>
      </w:tr>
      <w:tr w:rsidR="00482CB3" w:rsidTr="006A4668">
        <w:trPr>
          <w:jc w:val="center"/>
        </w:trPr>
        <w:tc>
          <w:tcPr>
            <w:tcW w:w="290" w:type="dxa"/>
            <w:vAlign w:val="center"/>
          </w:tcPr>
          <w:p w:rsidR="00482CB3" w:rsidRDefault="00482CB3" w:rsidP="00482CB3">
            <w:pPr>
              <w:jc w:val="both"/>
            </w:pPr>
            <w:r>
              <w:t>2</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Лживость-</w:t>
            </w:r>
            <w:r>
              <w:br/>
            </w:r>
            <w:r>
              <w:br/>
              <w:t>+</w:t>
            </w:r>
          </w:p>
        </w:tc>
        <w:tc>
          <w:tcPr>
            <w:tcW w:w="4459" w:type="dxa"/>
            <w:vAlign w:val="center"/>
          </w:tcPr>
          <w:p w:rsidR="00482CB3" w:rsidRDefault="00482CB3" w:rsidP="00482CB3">
            <w:pPr>
              <w:jc w:val="both"/>
            </w:pPr>
            <w:r>
              <w:t>34, 45, 48, 81, 89</w:t>
            </w:r>
            <w:r>
              <w:br/>
            </w:r>
            <w:r>
              <w:br/>
              <w:t>8, 82, 92, 101</w:t>
            </w:r>
          </w:p>
        </w:tc>
        <w:tc>
          <w:tcPr>
            <w:tcW w:w="1239" w:type="dxa"/>
            <w:vAlign w:val="center"/>
          </w:tcPr>
          <w:p w:rsidR="00482CB3" w:rsidRDefault="00482CB3" w:rsidP="00482CB3">
            <w:pPr>
              <w:jc w:val="both"/>
            </w:pPr>
            <w:r>
              <w:t>(18-45)</w:t>
            </w:r>
            <w:r>
              <w:br/>
            </w:r>
            <w:r>
              <w:br/>
              <w:t>18-36</w:t>
            </w:r>
          </w:p>
        </w:tc>
      </w:tr>
      <w:tr w:rsidR="00482CB3" w:rsidTr="006A4668">
        <w:trPr>
          <w:jc w:val="center"/>
        </w:trPr>
        <w:tc>
          <w:tcPr>
            <w:tcW w:w="290" w:type="dxa"/>
            <w:vAlign w:val="center"/>
          </w:tcPr>
          <w:p w:rsidR="00482CB3" w:rsidRDefault="00482CB3" w:rsidP="00482CB3">
            <w:pPr>
              <w:jc w:val="both"/>
            </w:pPr>
            <w:r>
              <w:t>3</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Приятие себя</w:t>
            </w:r>
            <w:r>
              <w:br/>
            </w:r>
            <w:r>
              <w:br/>
              <w:t>Неприятие себя</w:t>
            </w:r>
          </w:p>
        </w:tc>
        <w:tc>
          <w:tcPr>
            <w:tcW w:w="4459" w:type="dxa"/>
            <w:vAlign w:val="center"/>
          </w:tcPr>
          <w:p w:rsidR="00482CB3" w:rsidRDefault="00482CB3" w:rsidP="00482CB3">
            <w:pPr>
              <w:jc w:val="both"/>
            </w:pPr>
            <w:r>
              <w:t>33, 35, 55, 67, 72, 74, 75, 80, 88, 94,96</w:t>
            </w:r>
            <w:r>
              <w:br/>
            </w:r>
            <w:r>
              <w:br/>
              <w:t>7, 59, 62, 65, 90, 95, 99</w:t>
            </w:r>
          </w:p>
        </w:tc>
        <w:tc>
          <w:tcPr>
            <w:tcW w:w="1239" w:type="dxa"/>
            <w:vAlign w:val="center"/>
          </w:tcPr>
          <w:p w:rsidR="00482CB3" w:rsidRDefault="00482CB3" w:rsidP="00482CB3">
            <w:pPr>
              <w:jc w:val="both"/>
            </w:pPr>
            <w:r>
              <w:t>(22-52) 22-42</w:t>
            </w:r>
            <w:r>
              <w:br/>
            </w:r>
            <w:r>
              <w:br/>
              <w:t>(14-35) 14-28</w:t>
            </w:r>
          </w:p>
        </w:tc>
      </w:tr>
      <w:tr w:rsidR="00482CB3" w:rsidTr="006A4668">
        <w:trPr>
          <w:jc w:val="center"/>
        </w:trPr>
        <w:tc>
          <w:tcPr>
            <w:tcW w:w="290" w:type="dxa"/>
            <w:vAlign w:val="center"/>
          </w:tcPr>
          <w:p w:rsidR="00482CB3" w:rsidRDefault="00482CB3" w:rsidP="00482CB3">
            <w:pPr>
              <w:jc w:val="both"/>
            </w:pPr>
            <w:r>
              <w:t>4</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Приятие других</w:t>
            </w:r>
            <w:r>
              <w:br/>
            </w:r>
            <w:r>
              <w:br/>
              <w:t>Неприятие других</w:t>
            </w:r>
          </w:p>
        </w:tc>
        <w:tc>
          <w:tcPr>
            <w:tcW w:w="4459" w:type="dxa"/>
            <w:vAlign w:val="center"/>
          </w:tcPr>
          <w:p w:rsidR="00482CB3" w:rsidRDefault="00482CB3" w:rsidP="00482CB3">
            <w:pPr>
              <w:jc w:val="both"/>
            </w:pPr>
            <w:r>
              <w:t>9, 14, 22, 26, 53, 97</w:t>
            </w:r>
            <w:r>
              <w:br/>
            </w:r>
            <w:r>
              <w:br/>
              <w:t>2, 10, 21, 28, 40, 60, 76</w:t>
            </w:r>
          </w:p>
        </w:tc>
        <w:tc>
          <w:tcPr>
            <w:tcW w:w="1239" w:type="dxa"/>
            <w:vAlign w:val="center"/>
          </w:tcPr>
          <w:p w:rsidR="00482CB3" w:rsidRDefault="00482CB3" w:rsidP="00482CB3">
            <w:pPr>
              <w:jc w:val="both"/>
            </w:pPr>
            <w:r>
              <w:t>(12-30) 12-24</w:t>
            </w:r>
            <w:r>
              <w:br/>
            </w:r>
            <w:r>
              <w:br/>
              <w:t>(14-35) 14-28</w:t>
            </w:r>
          </w:p>
        </w:tc>
      </w:tr>
      <w:tr w:rsidR="00482CB3" w:rsidTr="006A4668">
        <w:trPr>
          <w:jc w:val="center"/>
        </w:trPr>
        <w:tc>
          <w:tcPr>
            <w:tcW w:w="290" w:type="dxa"/>
            <w:vAlign w:val="center"/>
          </w:tcPr>
          <w:p w:rsidR="00482CB3" w:rsidRDefault="00482CB3" w:rsidP="00482CB3">
            <w:pPr>
              <w:jc w:val="both"/>
            </w:pPr>
            <w:r>
              <w:t>5</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Эмоцио</w:t>
            </w:r>
            <w:r>
              <w:softHyphen/>
              <w:t>нальный комфорт</w:t>
            </w:r>
            <w:r>
              <w:br/>
            </w:r>
            <w:r>
              <w:br/>
              <w:t>Эмоцио</w:t>
            </w:r>
            <w:r>
              <w:softHyphen/>
              <w:t>нальный диском</w:t>
            </w:r>
            <w:r>
              <w:softHyphen/>
              <w:t>форт</w:t>
            </w:r>
          </w:p>
        </w:tc>
        <w:tc>
          <w:tcPr>
            <w:tcW w:w="4459" w:type="dxa"/>
            <w:vAlign w:val="center"/>
          </w:tcPr>
          <w:p w:rsidR="00482CB3" w:rsidRDefault="00482CB3" w:rsidP="00482CB3">
            <w:pPr>
              <w:jc w:val="both"/>
            </w:pPr>
            <w:r>
              <w:t>23, 29, 30, 41, 44, 47, 78</w:t>
            </w:r>
            <w:r>
              <w:br/>
            </w:r>
            <w:r>
              <w:br/>
              <w:t>6, 42, 43, 49, 50, 83, 85</w:t>
            </w:r>
          </w:p>
        </w:tc>
        <w:tc>
          <w:tcPr>
            <w:tcW w:w="1239" w:type="dxa"/>
            <w:vAlign w:val="center"/>
          </w:tcPr>
          <w:p w:rsidR="00482CB3" w:rsidRDefault="00482CB3" w:rsidP="00482CB3">
            <w:pPr>
              <w:jc w:val="both"/>
            </w:pPr>
            <w:r>
              <w:t>(14-35) 14-28</w:t>
            </w:r>
            <w:r>
              <w:br/>
            </w:r>
            <w:r>
              <w:br/>
              <w:t>(14-35) 14-28</w:t>
            </w:r>
          </w:p>
        </w:tc>
      </w:tr>
      <w:tr w:rsidR="00482CB3" w:rsidTr="006A4668">
        <w:trPr>
          <w:jc w:val="center"/>
        </w:trPr>
        <w:tc>
          <w:tcPr>
            <w:tcW w:w="290" w:type="dxa"/>
            <w:vAlign w:val="center"/>
          </w:tcPr>
          <w:p w:rsidR="00482CB3" w:rsidRDefault="00482CB3" w:rsidP="00482CB3">
            <w:pPr>
              <w:jc w:val="both"/>
            </w:pPr>
            <w:r>
              <w:t>6</w:t>
            </w:r>
          </w:p>
        </w:tc>
        <w:tc>
          <w:tcPr>
            <w:tcW w:w="237" w:type="dxa"/>
            <w:vAlign w:val="center"/>
          </w:tcPr>
          <w:p w:rsidR="00482CB3" w:rsidRDefault="00482CB3" w:rsidP="00482CB3">
            <w:pPr>
              <w:jc w:val="both"/>
            </w:pPr>
            <w:r>
              <w:t>А</w:t>
            </w:r>
            <w:r>
              <w:br/>
            </w:r>
            <w:r>
              <w:br/>
              <w:t>В</w:t>
            </w:r>
          </w:p>
        </w:tc>
        <w:tc>
          <w:tcPr>
            <w:tcW w:w="0" w:type="auto"/>
            <w:vAlign w:val="center"/>
          </w:tcPr>
          <w:p w:rsidR="00482CB3" w:rsidRDefault="00482CB3" w:rsidP="00482CB3">
            <w:pPr>
              <w:jc w:val="both"/>
            </w:pPr>
            <w:r>
              <w:t>Внутренний контроль</w:t>
            </w:r>
            <w:r>
              <w:br/>
            </w:r>
            <w:r>
              <w:br/>
              <w:t>Внешний контроль</w:t>
            </w:r>
          </w:p>
        </w:tc>
        <w:tc>
          <w:tcPr>
            <w:tcW w:w="4459" w:type="dxa"/>
            <w:vAlign w:val="center"/>
          </w:tcPr>
          <w:p w:rsidR="00482CB3" w:rsidRDefault="00482CB3" w:rsidP="00482CB3">
            <w:pPr>
              <w:jc w:val="both"/>
            </w:pPr>
            <w:r>
              <w:t>4,5, 11, 12, 13, 19,27,37,51,63, 68, 79, 91, 98</w:t>
            </w:r>
            <w:r>
              <w:br/>
            </w:r>
            <w:r>
              <w:br/>
              <w:t>25, 36, 52, 57, 70, 71, 73, 77</w:t>
            </w:r>
          </w:p>
        </w:tc>
        <w:tc>
          <w:tcPr>
            <w:tcW w:w="1239" w:type="dxa"/>
            <w:vAlign w:val="center"/>
          </w:tcPr>
          <w:p w:rsidR="00482CB3" w:rsidRDefault="00482CB3" w:rsidP="00482CB3">
            <w:pPr>
              <w:jc w:val="both"/>
            </w:pPr>
            <w:r>
              <w:t>(26-65) 26-52</w:t>
            </w:r>
            <w:r>
              <w:br/>
            </w:r>
            <w:r>
              <w:br/>
              <w:t>(18-45) 18-36</w:t>
            </w:r>
          </w:p>
        </w:tc>
      </w:tr>
      <w:tr w:rsidR="00482CB3" w:rsidTr="006A4668">
        <w:trPr>
          <w:jc w:val="center"/>
        </w:trPr>
        <w:tc>
          <w:tcPr>
            <w:tcW w:w="290" w:type="dxa"/>
            <w:vAlign w:val="center"/>
          </w:tcPr>
          <w:p w:rsidR="00482CB3" w:rsidRDefault="00482CB3" w:rsidP="00482CB3">
            <w:pPr>
              <w:jc w:val="both"/>
            </w:pPr>
            <w:r>
              <w:t>7</w:t>
            </w:r>
          </w:p>
        </w:tc>
        <w:tc>
          <w:tcPr>
            <w:tcW w:w="237" w:type="dxa"/>
            <w:vAlign w:val="center"/>
          </w:tcPr>
          <w:p w:rsidR="00482CB3" w:rsidRDefault="00482CB3" w:rsidP="00482CB3">
            <w:pPr>
              <w:jc w:val="both"/>
            </w:pPr>
            <w:r>
              <w:t>А</w:t>
            </w:r>
            <w:r>
              <w:br/>
            </w:r>
            <w:r>
              <w:lastRenderedPageBreak/>
              <w:br/>
              <w:t>В</w:t>
            </w:r>
          </w:p>
        </w:tc>
        <w:tc>
          <w:tcPr>
            <w:tcW w:w="0" w:type="auto"/>
            <w:vAlign w:val="center"/>
          </w:tcPr>
          <w:p w:rsidR="00482CB3" w:rsidRDefault="00482CB3" w:rsidP="00482CB3">
            <w:pPr>
              <w:jc w:val="both"/>
            </w:pPr>
            <w:r>
              <w:lastRenderedPageBreak/>
              <w:t>Доминиро</w:t>
            </w:r>
            <w:r>
              <w:softHyphen/>
              <w:t>вание</w:t>
            </w:r>
            <w:r>
              <w:br/>
            </w:r>
            <w:r>
              <w:lastRenderedPageBreak/>
              <w:br/>
              <w:t>Ведомость</w:t>
            </w:r>
          </w:p>
        </w:tc>
        <w:tc>
          <w:tcPr>
            <w:tcW w:w="4459" w:type="dxa"/>
            <w:vAlign w:val="center"/>
          </w:tcPr>
          <w:p w:rsidR="00482CB3" w:rsidRDefault="00482CB3" w:rsidP="00482CB3">
            <w:pPr>
              <w:jc w:val="both"/>
            </w:pPr>
            <w:r>
              <w:lastRenderedPageBreak/>
              <w:t>58, 61, 66</w:t>
            </w:r>
            <w:r>
              <w:br/>
            </w:r>
            <w:r>
              <w:lastRenderedPageBreak/>
              <w:br/>
              <w:t>16, 32, 38, 69, 84, 87</w:t>
            </w:r>
          </w:p>
        </w:tc>
        <w:tc>
          <w:tcPr>
            <w:tcW w:w="1239" w:type="dxa"/>
            <w:vAlign w:val="center"/>
          </w:tcPr>
          <w:p w:rsidR="00482CB3" w:rsidRDefault="00482CB3" w:rsidP="00482CB3">
            <w:pPr>
              <w:jc w:val="both"/>
            </w:pPr>
            <w:r>
              <w:lastRenderedPageBreak/>
              <w:t>(6-15) 6-12</w:t>
            </w:r>
            <w:r>
              <w:br/>
            </w:r>
            <w:r>
              <w:lastRenderedPageBreak/>
              <w:br/>
              <w:t>(12-30) 12-24</w:t>
            </w:r>
          </w:p>
        </w:tc>
      </w:tr>
      <w:tr w:rsidR="00482CB3" w:rsidTr="006A4668">
        <w:trPr>
          <w:jc w:val="center"/>
        </w:trPr>
        <w:tc>
          <w:tcPr>
            <w:tcW w:w="290" w:type="dxa"/>
            <w:vAlign w:val="center"/>
          </w:tcPr>
          <w:p w:rsidR="00482CB3" w:rsidRDefault="00482CB3" w:rsidP="00482CB3">
            <w:pPr>
              <w:jc w:val="both"/>
            </w:pPr>
            <w:r>
              <w:lastRenderedPageBreak/>
              <w:t>8</w:t>
            </w:r>
          </w:p>
        </w:tc>
        <w:tc>
          <w:tcPr>
            <w:tcW w:w="237" w:type="dxa"/>
            <w:vAlign w:val="center"/>
          </w:tcPr>
          <w:p w:rsidR="00482CB3" w:rsidRDefault="00482CB3" w:rsidP="00482CB3">
            <w:pPr>
              <w:jc w:val="both"/>
            </w:pPr>
          </w:p>
        </w:tc>
        <w:tc>
          <w:tcPr>
            <w:tcW w:w="0" w:type="auto"/>
            <w:vAlign w:val="center"/>
          </w:tcPr>
          <w:p w:rsidR="00482CB3" w:rsidRDefault="00482CB3" w:rsidP="00482CB3">
            <w:pPr>
              <w:jc w:val="both"/>
            </w:pPr>
            <w:r>
              <w:t>Эскапизм (уход от проблем)</w:t>
            </w:r>
          </w:p>
        </w:tc>
        <w:tc>
          <w:tcPr>
            <w:tcW w:w="4459" w:type="dxa"/>
            <w:vAlign w:val="center"/>
          </w:tcPr>
          <w:p w:rsidR="00482CB3" w:rsidRDefault="00482CB3" w:rsidP="00482CB3">
            <w:pPr>
              <w:jc w:val="both"/>
            </w:pPr>
            <w:r>
              <w:t>17, 18, 54, 64, 86</w:t>
            </w:r>
          </w:p>
        </w:tc>
        <w:tc>
          <w:tcPr>
            <w:tcW w:w="1239" w:type="dxa"/>
            <w:vAlign w:val="center"/>
          </w:tcPr>
          <w:p w:rsidR="00482CB3" w:rsidRDefault="00482CB3" w:rsidP="00482CB3">
            <w:pPr>
              <w:jc w:val="both"/>
            </w:pPr>
            <w:r>
              <w:t>(10-25) 10-20</w:t>
            </w:r>
          </w:p>
        </w:tc>
      </w:tr>
    </w:tbl>
    <w:p w:rsidR="00081181" w:rsidRPr="00081181" w:rsidRDefault="00081181" w:rsidP="007C6117">
      <w:pPr>
        <w:pStyle w:val="myindent"/>
        <w:ind w:firstLine="708"/>
        <w:jc w:val="both"/>
      </w:pPr>
      <w:r w:rsidRPr="00081181">
        <w:t>Вопросы под номерами 1, 3, 20, 24, 31, 39, 46, 93 не используются ни в одной шкале.</w:t>
      </w:r>
    </w:p>
    <w:p w:rsidR="00482CB3" w:rsidRDefault="00482CB3" w:rsidP="007C6117">
      <w:pPr>
        <w:pStyle w:val="myindent"/>
        <w:ind w:firstLine="708"/>
        <w:jc w:val="both"/>
      </w:pPr>
      <w: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w:t>
      </w:r>
    </w:p>
    <w:p w:rsidR="00BD5993" w:rsidRPr="00BD5993" w:rsidRDefault="00BD5993" w:rsidP="00BD5993">
      <w:pPr>
        <w:pStyle w:val="a4"/>
        <w:jc w:val="both"/>
        <w:rPr>
          <w:b/>
          <w:u w:val="single"/>
        </w:rPr>
      </w:pPr>
      <w:r w:rsidRPr="00BD5993">
        <w:rPr>
          <w:b/>
          <w:highlight w:val="yellow"/>
          <w:u w:val="single"/>
        </w:rPr>
        <w:t xml:space="preserve">Методика диагностики социально-психологической адаптации К. </w:t>
      </w:r>
      <w:proofErr w:type="spellStart"/>
      <w:r w:rsidRPr="00BD5993">
        <w:rPr>
          <w:b/>
          <w:highlight w:val="yellow"/>
          <w:u w:val="single"/>
        </w:rPr>
        <w:t>Роджерса</w:t>
      </w:r>
      <w:proofErr w:type="spellEnd"/>
      <w:r w:rsidRPr="00BD5993">
        <w:rPr>
          <w:b/>
          <w:highlight w:val="yellow"/>
          <w:u w:val="single"/>
        </w:rPr>
        <w:t xml:space="preserve"> и Р. </w:t>
      </w:r>
      <w:proofErr w:type="spellStart"/>
      <w:r w:rsidRPr="00BD5993">
        <w:rPr>
          <w:b/>
          <w:highlight w:val="yellow"/>
          <w:u w:val="single"/>
        </w:rPr>
        <w:t>Даймонда</w:t>
      </w:r>
      <w:proofErr w:type="spellEnd"/>
      <w:r w:rsidRPr="00BD5993">
        <w:rPr>
          <w:b/>
          <w:highlight w:val="yellow"/>
          <w:u w:val="single"/>
        </w:rPr>
        <w:t>.</w:t>
      </w:r>
    </w:p>
    <w:p w:rsidR="00BD5993" w:rsidRDefault="00BD5993" w:rsidP="00BD5993">
      <w:pPr>
        <w:pStyle w:val="a4"/>
        <w:jc w:val="both"/>
      </w:pPr>
    </w:p>
    <w:p w:rsidR="00BD5993" w:rsidRDefault="00BD5993" w:rsidP="00BD5993">
      <w:pPr>
        <w:pStyle w:val="a4"/>
        <w:jc w:val="both"/>
      </w:pPr>
      <w:r>
        <w:t>Методы исследования эффективности адаптации должны давать возможность получения количественных показателей критериев, регистрации изменений, происходящих в процессе адаптации по каждому из них, статистического анализа полученных с их помощью результатов.</w:t>
      </w:r>
    </w:p>
    <w:p w:rsidR="00BD5993" w:rsidRDefault="00BD5993" w:rsidP="00BD5993">
      <w:pPr>
        <w:pStyle w:val="a4"/>
        <w:jc w:val="both"/>
      </w:pPr>
      <w:r>
        <w:t xml:space="preserve">Ввиду того, что в картине динамики адаптационного процесса все большее значение получают собственно личностные психологические силы развития, такие как локус контроля, особенности </w:t>
      </w:r>
      <w:proofErr w:type="spellStart"/>
      <w:r>
        <w:t>самооценивания</w:t>
      </w:r>
      <w:proofErr w:type="spellEnd"/>
      <w:r>
        <w:t xml:space="preserve">, </w:t>
      </w:r>
      <w:proofErr w:type="spellStart"/>
      <w:r>
        <w:t>самоприятие</w:t>
      </w:r>
      <w:proofErr w:type="spellEnd"/>
      <w:r>
        <w:t xml:space="preserve"> себя и других, стремление к доминированию, эмоциональный комфорт и др., возникает вопрос о надежной и валидной психологической диагностике этих составляющих, которые, кроме того, целесообразно рассматривать в качестве критериев оценки эффективности адаптации.</w:t>
      </w:r>
    </w:p>
    <w:p w:rsidR="00BD5993" w:rsidRDefault="00BD5993" w:rsidP="00BD5993">
      <w:pPr>
        <w:pStyle w:val="a4"/>
        <w:jc w:val="both"/>
      </w:pPr>
    </w:p>
    <w:p w:rsidR="00BD5993" w:rsidRDefault="00BD5993" w:rsidP="00BD5993">
      <w:pPr>
        <w:pStyle w:val="a4"/>
        <w:jc w:val="both"/>
      </w:pPr>
      <w:r>
        <w:t xml:space="preserve">Решить эту задачу можно попытаться с помощью методики диагностики социально-психологической адаптации, предложенному в 1954 г. К. </w:t>
      </w:r>
      <w:proofErr w:type="spellStart"/>
      <w:r>
        <w:t>Роджерсом</w:t>
      </w:r>
      <w:proofErr w:type="spellEnd"/>
      <w:r>
        <w:t xml:space="preserve"> и Р. </w:t>
      </w:r>
      <w:proofErr w:type="spellStart"/>
      <w:r>
        <w:t>Даймондом</w:t>
      </w:r>
      <w:proofErr w:type="spellEnd"/>
      <w:r>
        <w:t>. Методика апробирована и стандартизирована на разных выборках учащихся в отечественных школах и вузах. Шкала как измерительный инструмент обнаружила высокую дифференцирующую способность в диагностике не только состояний адаптации и дезадаптации, но и особенностей представлений о себе, их перестройки в возрастные критические периоды развития и в критических ситуациях, побуждающих индивида к переоценке себя и своих возможностей.</w:t>
      </w:r>
    </w:p>
    <w:p w:rsidR="00482CB3" w:rsidRDefault="00BD5993" w:rsidP="00BD5993">
      <w:pPr>
        <w:pStyle w:val="a4"/>
        <w:jc w:val="both"/>
      </w:pPr>
      <w:r>
        <w:t xml:space="preserve">Здесь представлена адаптированная А. К. </w:t>
      </w:r>
      <w:proofErr w:type="spellStart"/>
      <w:r>
        <w:t>Осницким</w:t>
      </w:r>
      <w:proofErr w:type="spellEnd"/>
      <w:r>
        <w:t xml:space="preserve"> форма опросника. В таблице-ключе переработанного им опросника приведены установленные границы определения адаптации или дезадаптации, приятия или неприятия себя, других, эмоционального комфорта или дискомфорта, внутреннего или внешнего контроля, доминирования или ведомости, ухода от решения проблем.</w:t>
      </w:r>
    </w:p>
    <w:p w:rsidR="00992DD1" w:rsidRDefault="00992DD1" w:rsidP="00482CB3">
      <w:pPr>
        <w:jc w:val="both"/>
      </w:pPr>
      <w:r>
        <w:t xml:space="preserve">Авторами выделяются следующие 6 интегральных показателей: </w:t>
      </w:r>
    </w:p>
    <w:p w:rsidR="00992DD1" w:rsidRDefault="00992DD1" w:rsidP="00482CB3">
      <w:pPr>
        <w:jc w:val="both"/>
      </w:pPr>
      <w:r>
        <w:t xml:space="preserve">1. «Адаптация»; </w:t>
      </w:r>
    </w:p>
    <w:p w:rsidR="00992DD1" w:rsidRDefault="00992DD1" w:rsidP="00482CB3">
      <w:pPr>
        <w:jc w:val="both"/>
      </w:pPr>
      <w:r>
        <w:t xml:space="preserve">2. «Приятие других»; </w:t>
      </w:r>
    </w:p>
    <w:p w:rsidR="00992DD1" w:rsidRDefault="00992DD1" w:rsidP="00482CB3">
      <w:pPr>
        <w:jc w:val="both"/>
      </w:pPr>
      <w:r>
        <w:t>3. «</w:t>
      </w:r>
      <w:proofErr w:type="spellStart"/>
      <w:r>
        <w:t>Интернальность</w:t>
      </w:r>
      <w:proofErr w:type="spellEnd"/>
      <w:r>
        <w:t xml:space="preserve">»; </w:t>
      </w:r>
    </w:p>
    <w:p w:rsidR="00992DD1" w:rsidRDefault="00992DD1" w:rsidP="00482CB3">
      <w:pPr>
        <w:jc w:val="both"/>
      </w:pPr>
      <w:r>
        <w:t>4. «</w:t>
      </w:r>
      <w:proofErr w:type="spellStart"/>
      <w:r>
        <w:t>Самовосприятие</w:t>
      </w:r>
      <w:proofErr w:type="spellEnd"/>
      <w:r>
        <w:t xml:space="preserve">»; </w:t>
      </w:r>
    </w:p>
    <w:p w:rsidR="00992DD1" w:rsidRDefault="00992DD1" w:rsidP="00482CB3">
      <w:pPr>
        <w:jc w:val="both"/>
      </w:pPr>
      <w:r>
        <w:t xml:space="preserve">5. «Эмоциональная комфортность»; </w:t>
      </w:r>
    </w:p>
    <w:p w:rsidR="00992DD1" w:rsidRDefault="00992DD1" w:rsidP="00482CB3">
      <w:pPr>
        <w:jc w:val="both"/>
      </w:pPr>
      <w:r>
        <w:t xml:space="preserve">6. «Стремление к доминированию». </w:t>
      </w:r>
    </w:p>
    <w:p w:rsidR="00942BFA" w:rsidRDefault="00992DD1" w:rsidP="00482CB3">
      <w:pPr>
        <w:jc w:val="both"/>
      </w:pPr>
      <w:r>
        <w:t>Каждый из них рассчитывается по индивидуальной формуле, найденной, по всей вероятности, эмпирическим путем. Интерпретация осуществляется в соответствии нормативными данными, рассчитанными отдельно для подростков и взрослой выборки.</w:t>
      </w:r>
    </w:p>
    <w:p w:rsidR="00992DD1" w:rsidRDefault="00992DD1" w:rsidP="00482CB3">
      <w:pPr>
        <w:jc w:val="both"/>
      </w:pPr>
    </w:p>
    <w:p w:rsidR="00992DD1" w:rsidRDefault="00992DD1" w:rsidP="00482CB3">
      <w:pPr>
        <w:jc w:val="both"/>
      </w:pPr>
    </w:p>
    <w:p w:rsidR="00992DD1" w:rsidRDefault="00992DD1" w:rsidP="00482CB3">
      <w:pPr>
        <w:jc w:val="both"/>
      </w:pPr>
    </w:p>
    <w:p w:rsidR="00992DD1" w:rsidRDefault="00992DD1" w:rsidP="00482CB3">
      <w:pPr>
        <w:jc w:val="both"/>
      </w:pPr>
    </w:p>
    <w:p w:rsidR="00992DD1" w:rsidRDefault="00992DD1" w:rsidP="00482CB3">
      <w:pPr>
        <w:jc w:val="both"/>
      </w:pPr>
    </w:p>
    <w:p w:rsidR="00992DD1" w:rsidRDefault="00992DD1" w:rsidP="00992DD1">
      <w:pPr>
        <w:jc w:val="center"/>
      </w:pPr>
      <w:r>
        <w:rPr>
          <w:noProof/>
        </w:rPr>
        <w:drawing>
          <wp:inline distT="0" distB="0" distL="0" distR="0" wp14:anchorId="751BB3F3" wp14:editId="0A876033">
            <wp:extent cx="6705600" cy="414779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454" t="18732" r="19422" b="15152"/>
                    <a:stretch/>
                  </pic:blipFill>
                  <pic:spPr bwMode="auto">
                    <a:xfrm>
                      <a:off x="0" y="0"/>
                      <a:ext cx="6711758" cy="4151603"/>
                    </a:xfrm>
                    <a:prstGeom prst="rect">
                      <a:avLst/>
                    </a:prstGeom>
                    <a:ln>
                      <a:noFill/>
                    </a:ln>
                    <a:extLst>
                      <a:ext uri="{53640926-AAD7-44D8-BBD7-CCE9431645EC}">
                        <a14:shadowObscured xmlns:a14="http://schemas.microsoft.com/office/drawing/2010/main"/>
                      </a:ext>
                    </a:extLst>
                  </pic:spPr>
                </pic:pic>
              </a:graphicData>
            </a:graphic>
          </wp:inline>
        </w:drawing>
      </w:r>
    </w:p>
    <w:p w:rsidR="00992DD1" w:rsidRDefault="00992DD1" w:rsidP="00992DD1">
      <w:pPr>
        <w:jc w:val="center"/>
      </w:pPr>
    </w:p>
    <w:p w:rsidR="00992DD1" w:rsidRPr="00992DD1" w:rsidRDefault="00992DD1" w:rsidP="00992DD1">
      <w:pPr>
        <w:shd w:val="clear" w:color="auto" w:fill="FFFFFF"/>
        <w:spacing w:before="72"/>
        <w:outlineLvl w:val="2"/>
        <w:rPr>
          <w:rFonts w:ascii="Arial" w:hAnsi="Arial" w:cs="Arial"/>
          <w:b/>
          <w:bCs/>
          <w:color w:val="000000"/>
          <w:sz w:val="28"/>
          <w:szCs w:val="28"/>
        </w:rPr>
      </w:pPr>
      <w:r w:rsidRPr="00992DD1">
        <w:rPr>
          <w:rFonts w:ascii="Arial" w:hAnsi="Arial" w:cs="Arial"/>
          <w:b/>
          <w:bCs/>
          <w:color w:val="000000"/>
          <w:sz w:val="28"/>
          <w:szCs w:val="28"/>
        </w:rPr>
        <w:t>Интегральные показатели</w:t>
      </w:r>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r w:rsidRPr="00992DD1">
        <w:rPr>
          <w:rFonts w:ascii="Arial" w:hAnsi="Arial" w:cs="Arial"/>
          <w:b/>
          <w:bCs/>
          <w:color w:val="252525"/>
          <w:sz w:val="21"/>
          <w:szCs w:val="21"/>
        </w:rPr>
        <w:t>Адаптация</w:t>
      </w:r>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7C59A87B" wp14:editId="16A16AAD">
            <wp:extent cx="1447800" cy="361950"/>
            <wp:effectExtent l="0" t="0" r="0" b="0"/>
            <wp:docPr id="2" name="Рисунок 1" descr="A={\frac  {a}{a+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ac  {a}{a+b}}*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proofErr w:type="spellStart"/>
      <w:r w:rsidRPr="00992DD1">
        <w:rPr>
          <w:rFonts w:ascii="Arial" w:hAnsi="Arial" w:cs="Arial"/>
          <w:b/>
          <w:bCs/>
          <w:color w:val="252525"/>
          <w:sz w:val="21"/>
          <w:szCs w:val="21"/>
        </w:rPr>
        <w:t>Самопринятие</w:t>
      </w:r>
      <w:proofErr w:type="spellEnd"/>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49862937" wp14:editId="3AE80FED">
            <wp:extent cx="1666875" cy="361950"/>
            <wp:effectExtent l="0" t="0" r="9525" b="0"/>
            <wp:docPr id="3" name="Рисунок 3" descr="S={\frac  {a}{a+1.6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ac  {a}{a+1.6b}}*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361950"/>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r w:rsidRPr="00992DD1">
        <w:rPr>
          <w:rFonts w:ascii="Arial" w:hAnsi="Arial" w:cs="Arial"/>
          <w:b/>
          <w:bCs/>
          <w:color w:val="252525"/>
          <w:sz w:val="21"/>
          <w:szCs w:val="21"/>
        </w:rPr>
        <w:t>Принятие других</w:t>
      </w:r>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73B7D4FB" wp14:editId="6E7291E0">
            <wp:extent cx="1676400" cy="409575"/>
            <wp:effectExtent l="0" t="0" r="0" b="9525"/>
            <wp:docPr id="4" name="Рисунок 4" descr="L={\frac  {1.2a}{1.2a+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rac  {1.2a}{1.2a+b}}*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r w:rsidRPr="00992DD1">
        <w:rPr>
          <w:rFonts w:ascii="Arial" w:hAnsi="Arial" w:cs="Arial"/>
          <w:b/>
          <w:bCs/>
          <w:color w:val="252525"/>
          <w:sz w:val="21"/>
          <w:szCs w:val="21"/>
        </w:rPr>
        <w:t>Эмоциональный комфорт</w:t>
      </w:r>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3C531F68" wp14:editId="5BE8BB50">
            <wp:extent cx="1457325" cy="361950"/>
            <wp:effectExtent l="0" t="0" r="9525" b="0"/>
            <wp:docPr id="5" name="Рисунок 5" descr="E={\frac  {a}{a+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c  {a}{a+b}}*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361950"/>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proofErr w:type="spellStart"/>
      <w:r w:rsidRPr="00992DD1">
        <w:rPr>
          <w:rFonts w:ascii="Arial" w:hAnsi="Arial" w:cs="Arial"/>
          <w:b/>
          <w:bCs/>
          <w:color w:val="252525"/>
          <w:sz w:val="21"/>
          <w:szCs w:val="21"/>
        </w:rPr>
        <w:t>Интернальность</w:t>
      </w:r>
      <w:proofErr w:type="spellEnd"/>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0A66C06F" wp14:editId="22F12A08">
            <wp:extent cx="1647825" cy="361950"/>
            <wp:effectExtent l="0" t="0" r="9525" b="0"/>
            <wp:docPr id="6" name="Рисунок 6" descr="I={\frac  {a}{a+1.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rac  {a}{a+1.4b}}*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Pr="00992DD1" w:rsidRDefault="00992DD1" w:rsidP="00992DD1">
      <w:pPr>
        <w:numPr>
          <w:ilvl w:val="0"/>
          <w:numId w:val="2"/>
        </w:numPr>
        <w:shd w:val="clear" w:color="auto" w:fill="FFFFFF"/>
        <w:spacing w:before="100" w:beforeAutospacing="1" w:after="24" w:line="360" w:lineRule="atLeast"/>
        <w:ind w:left="384"/>
        <w:rPr>
          <w:rFonts w:ascii="Arial" w:hAnsi="Arial" w:cs="Arial"/>
          <w:color w:val="252525"/>
          <w:sz w:val="21"/>
          <w:szCs w:val="21"/>
        </w:rPr>
      </w:pPr>
      <w:r w:rsidRPr="00992DD1">
        <w:rPr>
          <w:rFonts w:ascii="Arial" w:hAnsi="Arial" w:cs="Arial"/>
          <w:b/>
          <w:bCs/>
          <w:color w:val="252525"/>
          <w:sz w:val="21"/>
          <w:szCs w:val="21"/>
        </w:rPr>
        <w:t>Стремление к доминированию</w:t>
      </w:r>
      <w:proofErr w:type="gramStart"/>
      <w:r w:rsidRPr="00992DD1">
        <w:rPr>
          <w:rFonts w:ascii="Arial" w:hAnsi="Arial" w:cs="Arial"/>
          <w:b/>
          <w:bCs/>
          <w:color w:val="252525"/>
          <w:sz w:val="21"/>
          <w:szCs w:val="21"/>
        </w:rPr>
        <w:t>:</w:t>
      </w:r>
      <w:r w:rsidRPr="00992DD1">
        <w:rPr>
          <w:rFonts w:ascii="Arial" w:hAnsi="Arial" w:cs="Arial"/>
          <w:color w:val="252525"/>
          <w:sz w:val="21"/>
          <w:szCs w:val="21"/>
        </w:rPr>
        <w:t> </w:t>
      </w:r>
      <w:r w:rsidRPr="00992DD1">
        <w:rPr>
          <w:rFonts w:ascii="Arial" w:hAnsi="Arial" w:cs="Arial"/>
          <w:noProof/>
          <w:color w:val="252525"/>
          <w:sz w:val="21"/>
          <w:szCs w:val="21"/>
        </w:rPr>
        <w:drawing>
          <wp:inline distT="0" distB="0" distL="0" distR="0" wp14:anchorId="18E6483B" wp14:editId="556DB24F">
            <wp:extent cx="1562100" cy="409575"/>
            <wp:effectExtent l="0" t="0" r="0" b="9525"/>
            <wp:docPr id="7" name="Рисунок 7" descr="D={\frac  {2a}{2a+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rac  {2a}{2a+b}}*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409575"/>
                    </a:xfrm>
                    <a:prstGeom prst="rect">
                      <a:avLst/>
                    </a:prstGeom>
                    <a:noFill/>
                    <a:ln>
                      <a:noFill/>
                    </a:ln>
                  </pic:spPr>
                </pic:pic>
              </a:graphicData>
            </a:graphic>
          </wp:inline>
        </w:drawing>
      </w:r>
      <w:r w:rsidRPr="00992DD1">
        <w:rPr>
          <w:rFonts w:ascii="Arial" w:hAnsi="Arial" w:cs="Arial"/>
          <w:color w:val="252525"/>
          <w:sz w:val="21"/>
          <w:szCs w:val="21"/>
        </w:rPr>
        <w:t>;</w:t>
      </w:r>
      <w:proofErr w:type="gramEnd"/>
    </w:p>
    <w:p w:rsidR="00992DD1" w:rsidRDefault="00992DD1" w:rsidP="00992DD1">
      <w:pPr>
        <w:jc w:val="both"/>
      </w:pPr>
    </w:p>
    <w:sectPr w:rsidR="00992DD1" w:rsidSect="00482CB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B7" w:rsidRDefault="00A135B7">
      <w:r>
        <w:separator/>
      </w:r>
    </w:p>
  </w:endnote>
  <w:endnote w:type="continuationSeparator" w:id="0">
    <w:p w:rsidR="00A135B7" w:rsidRDefault="00A1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B7" w:rsidRDefault="00A135B7">
      <w:r>
        <w:separator/>
      </w:r>
    </w:p>
  </w:footnote>
  <w:footnote w:type="continuationSeparator" w:id="0">
    <w:p w:rsidR="00A135B7" w:rsidRDefault="00A1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5AF1"/>
    <w:multiLevelType w:val="multilevel"/>
    <w:tmpl w:val="288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13D40"/>
    <w:multiLevelType w:val="multilevel"/>
    <w:tmpl w:val="180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B3"/>
    <w:rsid w:val="000572C7"/>
    <w:rsid w:val="00081181"/>
    <w:rsid w:val="000B11D5"/>
    <w:rsid w:val="000D55B8"/>
    <w:rsid w:val="000D7498"/>
    <w:rsid w:val="00107F0F"/>
    <w:rsid w:val="00165FA0"/>
    <w:rsid w:val="001A08CC"/>
    <w:rsid w:val="001A45A5"/>
    <w:rsid w:val="001E352E"/>
    <w:rsid w:val="001F7F88"/>
    <w:rsid w:val="00261A8E"/>
    <w:rsid w:val="00321ECA"/>
    <w:rsid w:val="0036726F"/>
    <w:rsid w:val="003B26BC"/>
    <w:rsid w:val="00416328"/>
    <w:rsid w:val="0046023A"/>
    <w:rsid w:val="004779D9"/>
    <w:rsid w:val="00482CB3"/>
    <w:rsid w:val="004A50D0"/>
    <w:rsid w:val="004D6934"/>
    <w:rsid w:val="00570BBC"/>
    <w:rsid w:val="005A166E"/>
    <w:rsid w:val="005C440A"/>
    <w:rsid w:val="005F13EA"/>
    <w:rsid w:val="00677C42"/>
    <w:rsid w:val="006A4668"/>
    <w:rsid w:val="006B3CBC"/>
    <w:rsid w:val="006C38E7"/>
    <w:rsid w:val="006C4A4A"/>
    <w:rsid w:val="00746AD8"/>
    <w:rsid w:val="00756E02"/>
    <w:rsid w:val="007C6117"/>
    <w:rsid w:val="007E60F7"/>
    <w:rsid w:val="00821C7A"/>
    <w:rsid w:val="00836CCD"/>
    <w:rsid w:val="00892CDF"/>
    <w:rsid w:val="008D4236"/>
    <w:rsid w:val="008E53B5"/>
    <w:rsid w:val="00942BFA"/>
    <w:rsid w:val="00992DD1"/>
    <w:rsid w:val="009A4908"/>
    <w:rsid w:val="009B6AE6"/>
    <w:rsid w:val="009E6BB4"/>
    <w:rsid w:val="00A11C63"/>
    <w:rsid w:val="00A135B7"/>
    <w:rsid w:val="00AA3C06"/>
    <w:rsid w:val="00AD7D5F"/>
    <w:rsid w:val="00B62412"/>
    <w:rsid w:val="00BB3A85"/>
    <w:rsid w:val="00BD5993"/>
    <w:rsid w:val="00C60603"/>
    <w:rsid w:val="00C71E69"/>
    <w:rsid w:val="00CB1239"/>
    <w:rsid w:val="00D075DA"/>
    <w:rsid w:val="00D41C41"/>
    <w:rsid w:val="00DF3BEC"/>
    <w:rsid w:val="00E334F4"/>
    <w:rsid w:val="00E442E8"/>
    <w:rsid w:val="00E96D12"/>
    <w:rsid w:val="00ED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17B56C-4D84-48D5-BE42-5A7FD7F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indent">
    <w:name w:val="myindent"/>
    <w:basedOn w:val="a"/>
    <w:rsid w:val="00482CB3"/>
    <w:pPr>
      <w:spacing w:before="100" w:beforeAutospacing="1" w:after="100" w:afterAutospacing="1"/>
    </w:pPr>
  </w:style>
  <w:style w:type="character" w:styleId="a3">
    <w:name w:val="Strong"/>
    <w:qFormat/>
    <w:rsid w:val="00482CB3"/>
    <w:rPr>
      <w:b/>
      <w:bCs/>
    </w:rPr>
  </w:style>
  <w:style w:type="paragraph" w:styleId="a4">
    <w:name w:val="Normal (Web)"/>
    <w:basedOn w:val="a"/>
    <w:rsid w:val="00482CB3"/>
    <w:pPr>
      <w:spacing w:before="100" w:beforeAutospacing="1" w:after="100" w:afterAutospacing="1"/>
    </w:pPr>
  </w:style>
  <w:style w:type="character" w:customStyle="1" w:styleId="style2">
    <w:name w:val="style2"/>
    <w:basedOn w:val="a0"/>
    <w:rsid w:val="00482CB3"/>
  </w:style>
  <w:style w:type="paragraph" w:styleId="a5">
    <w:name w:val="header"/>
    <w:basedOn w:val="a"/>
    <w:link w:val="a6"/>
    <w:rsid w:val="00482CB3"/>
    <w:pPr>
      <w:tabs>
        <w:tab w:val="center" w:pos="4677"/>
        <w:tab w:val="right" w:pos="9355"/>
      </w:tabs>
    </w:pPr>
  </w:style>
  <w:style w:type="paragraph" w:styleId="a7">
    <w:name w:val="footer"/>
    <w:basedOn w:val="a"/>
    <w:rsid w:val="00482CB3"/>
    <w:pPr>
      <w:tabs>
        <w:tab w:val="center" w:pos="4677"/>
        <w:tab w:val="right" w:pos="9355"/>
      </w:tabs>
    </w:pPr>
  </w:style>
  <w:style w:type="character" w:customStyle="1" w:styleId="a6">
    <w:name w:val="Верхний колонтитул Знак"/>
    <w:link w:val="a5"/>
    <w:rsid w:val="00482CB3"/>
    <w:rPr>
      <w:sz w:val="24"/>
      <w:szCs w:val="24"/>
      <w:lang w:val="ru-RU" w:eastAsia="ru-RU" w:bidi="ar-SA"/>
    </w:rPr>
  </w:style>
  <w:style w:type="paragraph" w:styleId="a8">
    <w:name w:val="Balloon Text"/>
    <w:basedOn w:val="a"/>
    <w:link w:val="a9"/>
    <w:rsid w:val="00992DD1"/>
    <w:rPr>
      <w:rFonts w:ascii="Tahoma" w:hAnsi="Tahoma" w:cs="Tahoma"/>
      <w:sz w:val="16"/>
      <w:szCs w:val="16"/>
    </w:rPr>
  </w:style>
  <w:style w:type="character" w:customStyle="1" w:styleId="a9">
    <w:name w:val="Текст выноски Знак"/>
    <w:basedOn w:val="a0"/>
    <w:link w:val="a8"/>
    <w:rsid w:val="00992DD1"/>
    <w:rPr>
      <w:rFonts w:ascii="Tahoma" w:hAnsi="Tahoma" w:cs="Tahoma"/>
      <w:sz w:val="16"/>
      <w:szCs w:val="16"/>
    </w:rPr>
  </w:style>
  <w:style w:type="paragraph" w:styleId="aa">
    <w:name w:val="List Paragraph"/>
    <w:basedOn w:val="a"/>
    <w:uiPriority w:val="34"/>
    <w:qFormat/>
    <w:rsid w:val="000D55B8"/>
    <w:pPr>
      <w:ind w:left="720"/>
      <w:contextualSpacing/>
    </w:pPr>
  </w:style>
  <w:style w:type="character" w:customStyle="1" w:styleId="apple-converted-space">
    <w:name w:val="apple-converted-space"/>
    <w:basedOn w:val="a0"/>
    <w:rsid w:val="000D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84">
      <w:bodyDiv w:val="1"/>
      <w:marLeft w:val="0"/>
      <w:marRight w:val="0"/>
      <w:marTop w:val="0"/>
      <w:marBottom w:val="0"/>
      <w:divBdr>
        <w:top w:val="none" w:sz="0" w:space="0" w:color="auto"/>
        <w:left w:val="none" w:sz="0" w:space="0" w:color="auto"/>
        <w:bottom w:val="none" w:sz="0" w:space="0" w:color="auto"/>
        <w:right w:val="none" w:sz="0" w:space="0" w:color="auto"/>
      </w:divBdr>
      <w:divsChild>
        <w:div w:id="787430211">
          <w:marLeft w:val="0"/>
          <w:marRight w:val="0"/>
          <w:marTop w:val="0"/>
          <w:marBottom w:val="0"/>
          <w:divBdr>
            <w:top w:val="none" w:sz="0" w:space="0" w:color="auto"/>
            <w:left w:val="none" w:sz="0" w:space="0" w:color="auto"/>
            <w:bottom w:val="none" w:sz="0" w:space="0" w:color="auto"/>
            <w:right w:val="none" w:sz="0" w:space="0" w:color="auto"/>
          </w:divBdr>
          <w:divsChild>
            <w:div w:id="4494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796">
      <w:bodyDiv w:val="1"/>
      <w:marLeft w:val="0"/>
      <w:marRight w:val="0"/>
      <w:marTop w:val="0"/>
      <w:marBottom w:val="0"/>
      <w:divBdr>
        <w:top w:val="none" w:sz="0" w:space="0" w:color="auto"/>
        <w:left w:val="none" w:sz="0" w:space="0" w:color="auto"/>
        <w:bottom w:val="none" w:sz="0" w:space="0" w:color="auto"/>
        <w:right w:val="none" w:sz="0" w:space="0" w:color="auto"/>
      </w:divBdr>
    </w:div>
    <w:div w:id="802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Опросник социально-психологической адаптации К</vt:lpstr>
    </vt:vector>
  </TitlesOfParts>
  <Company>Inc.</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Опросник социально-психологической адаптации К</dc:title>
  <dc:creator>управление</dc:creator>
  <cp:lastModifiedBy>Ольга Корнилова</cp:lastModifiedBy>
  <cp:revision>2</cp:revision>
  <dcterms:created xsi:type="dcterms:W3CDTF">2015-10-07T14:15:00Z</dcterms:created>
  <dcterms:modified xsi:type="dcterms:W3CDTF">2015-10-07T14:15:00Z</dcterms:modified>
</cp:coreProperties>
</file>