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E9" w:rsidRPr="006110E0" w:rsidRDefault="006110E0" w:rsidP="002E3E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занятие</w:t>
      </w:r>
    </w:p>
    <w:p w:rsidR="002E3EE9" w:rsidRPr="002E3EE9" w:rsidRDefault="002E3EE9" w:rsidP="002E3EE9">
      <w:pPr>
        <w:jc w:val="center"/>
        <w:rPr>
          <w:b/>
          <w:sz w:val="24"/>
          <w:szCs w:val="24"/>
        </w:rPr>
      </w:pPr>
      <w:r w:rsidRPr="002E3EE9">
        <w:rPr>
          <w:b/>
          <w:sz w:val="24"/>
          <w:szCs w:val="24"/>
        </w:rPr>
        <w:t>Тема: «Лабораторная диагностика кори, эпидемического паротита, краснухи».</w:t>
      </w:r>
    </w:p>
    <w:p w:rsidR="002E3EE9" w:rsidRPr="002E3EE9" w:rsidRDefault="002E3EE9" w:rsidP="002E3EE9">
      <w:pPr>
        <w:ind w:firstLine="709"/>
        <w:jc w:val="center"/>
        <w:rPr>
          <w:b/>
          <w:sz w:val="24"/>
          <w:szCs w:val="24"/>
        </w:rPr>
      </w:pPr>
    </w:p>
    <w:p w:rsidR="002E3EE9" w:rsidRPr="002E3EE9" w:rsidRDefault="002E3EE9" w:rsidP="002E3EE9">
      <w:pPr>
        <w:spacing w:after="200" w:line="276" w:lineRule="auto"/>
        <w:ind w:left="360"/>
        <w:contextualSpacing/>
        <w:rPr>
          <w:b/>
          <w:i/>
          <w:sz w:val="24"/>
          <w:szCs w:val="24"/>
        </w:rPr>
      </w:pPr>
      <w:r w:rsidRPr="002E3EE9">
        <w:rPr>
          <w:b/>
          <w:i/>
          <w:sz w:val="24"/>
          <w:szCs w:val="24"/>
        </w:rPr>
        <w:t>Тесты</w:t>
      </w:r>
    </w:p>
    <w:p w:rsidR="002E3EE9" w:rsidRPr="002E3EE9" w:rsidRDefault="002E3EE9" w:rsidP="002E3EE9">
      <w:pPr>
        <w:spacing w:after="200" w:line="276" w:lineRule="auto"/>
        <w:ind w:left="360"/>
        <w:contextualSpacing/>
        <w:rPr>
          <w:b/>
          <w:i/>
          <w:sz w:val="24"/>
          <w:szCs w:val="24"/>
        </w:rPr>
      </w:pPr>
      <w:r w:rsidRPr="002E3EE9">
        <w:rPr>
          <w:b/>
          <w:i/>
          <w:sz w:val="24"/>
          <w:szCs w:val="24"/>
        </w:rPr>
        <w:t xml:space="preserve"> Выберите </w:t>
      </w:r>
      <w:r w:rsidRPr="002E3EE9">
        <w:rPr>
          <w:b/>
          <w:i/>
          <w:sz w:val="24"/>
          <w:szCs w:val="24"/>
          <w:u w:val="single"/>
        </w:rPr>
        <w:t>один или несколько</w:t>
      </w:r>
      <w:r w:rsidRPr="002E3EE9">
        <w:rPr>
          <w:b/>
          <w:i/>
          <w:sz w:val="24"/>
          <w:szCs w:val="24"/>
        </w:rPr>
        <w:t xml:space="preserve"> правильных ответов</w:t>
      </w:r>
      <w:r w:rsidR="00F74227">
        <w:rPr>
          <w:b/>
          <w:i/>
          <w:sz w:val="24"/>
          <w:szCs w:val="24"/>
        </w:rPr>
        <w:t>. НЕ удаляйте вопросы и ответы, а выделите текст удобным способом.</w:t>
      </w:r>
    </w:p>
    <w:p w:rsidR="002E3EE9" w:rsidRPr="002E3EE9" w:rsidRDefault="002E3EE9" w:rsidP="002E3EE9">
      <w:pPr>
        <w:widowControl w:val="0"/>
        <w:autoSpaceDE w:val="0"/>
        <w:autoSpaceDN w:val="0"/>
        <w:adjustRightInd w:val="0"/>
        <w:ind w:left="1778"/>
        <w:rPr>
          <w:sz w:val="28"/>
          <w:szCs w:val="28"/>
          <w:lang w:bidi="he-IL"/>
        </w:rPr>
      </w:pP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В СЕМЕЙСТВО </w:t>
      </w:r>
      <w:r w:rsidRPr="002E3EE9">
        <w:rPr>
          <w:i/>
          <w:iCs/>
          <w:sz w:val="24"/>
          <w:szCs w:val="24"/>
          <w:lang w:bidi="he-IL"/>
        </w:rPr>
        <w:t>PARA</w:t>
      </w:r>
      <w:proofErr w:type="gramStart"/>
      <w:r w:rsidRPr="002E3EE9">
        <w:rPr>
          <w:i/>
          <w:iCs/>
          <w:sz w:val="24"/>
          <w:szCs w:val="24"/>
          <w:lang w:bidi="he-IL"/>
        </w:rPr>
        <w:t>М</w:t>
      </w:r>
      <w:proofErr w:type="gramEnd"/>
      <w:r w:rsidRPr="002E3EE9">
        <w:rPr>
          <w:i/>
          <w:iCs/>
          <w:sz w:val="24"/>
          <w:szCs w:val="24"/>
          <w:lang w:bidi="he-IL"/>
        </w:rPr>
        <w:t xml:space="preserve">YXOVIRIDAE </w:t>
      </w:r>
      <w:r w:rsidRPr="002E3EE9">
        <w:rPr>
          <w:sz w:val="24"/>
          <w:szCs w:val="24"/>
          <w:lang w:bidi="he-IL"/>
        </w:rPr>
        <w:t>ВХОДЯТ ВИРУСЫ</w:t>
      </w:r>
    </w:p>
    <w:p w:rsidR="00581AD4" w:rsidRPr="002E3EE9" w:rsidRDefault="00581AD4" w:rsidP="00581A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респираторно-синцитиальный вирус</w:t>
      </w:r>
    </w:p>
    <w:p w:rsidR="002E3EE9" w:rsidRPr="002E3EE9" w:rsidRDefault="00581AD4" w:rsidP="00581A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кори</w:t>
      </w:r>
    </w:p>
    <w:p w:rsidR="002E3EE9" w:rsidRPr="002E3EE9" w:rsidRDefault="002E3EE9" w:rsidP="00581A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proofErr w:type="spellStart"/>
      <w:r w:rsidRPr="002E3EE9">
        <w:rPr>
          <w:sz w:val="24"/>
          <w:szCs w:val="24"/>
          <w:lang w:bidi="he-IL"/>
        </w:rPr>
        <w:t>парагриппа</w:t>
      </w:r>
      <w:proofErr w:type="spellEnd"/>
    </w:p>
    <w:p w:rsidR="002E3EE9" w:rsidRPr="002E3EE9" w:rsidRDefault="00581AD4" w:rsidP="00581A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эпидемического паротита</w:t>
      </w:r>
    </w:p>
    <w:p w:rsidR="002E3EE9" w:rsidRPr="00F20080" w:rsidRDefault="00581AD4" w:rsidP="00F200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краснухи</w:t>
      </w:r>
      <w:r w:rsidR="002E3EE9" w:rsidRPr="00F20080">
        <w:rPr>
          <w:sz w:val="24"/>
          <w:szCs w:val="24"/>
          <w:lang w:bidi="he-IL"/>
        </w:rPr>
        <w:t xml:space="preserve"> </w:t>
      </w: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КЛЮЧЕВЫЕ ПРИЗНАКИ СЕМЕЙСТВА </w:t>
      </w:r>
      <w:r w:rsidRPr="002E3EE9">
        <w:rPr>
          <w:i/>
          <w:iCs/>
          <w:sz w:val="24"/>
          <w:szCs w:val="24"/>
          <w:lang w:bidi="he-IL"/>
        </w:rPr>
        <w:t>PARA</w:t>
      </w:r>
      <w:proofErr w:type="gramStart"/>
      <w:r w:rsidRPr="002E3EE9">
        <w:rPr>
          <w:i/>
          <w:iCs/>
          <w:sz w:val="24"/>
          <w:szCs w:val="24"/>
          <w:lang w:bidi="he-IL"/>
        </w:rPr>
        <w:t>М</w:t>
      </w:r>
      <w:proofErr w:type="gramEnd"/>
      <w:r w:rsidRPr="002E3EE9">
        <w:rPr>
          <w:i/>
          <w:iCs/>
          <w:sz w:val="24"/>
          <w:szCs w:val="24"/>
          <w:lang w:bidi="he-IL"/>
        </w:rPr>
        <w:t xml:space="preserve">YXOVIRIDAЕ </w:t>
      </w:r>
    </w:p>
    <w:p w:rsidR="002E3EE9" w:rsidRPr="002E3EE9" w:rsidRDefault="00581AD4" w:rsidP="002E3E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ДНК-содержащие, средние, простые</w:t>
      </w:r>
      <w:r w:rsidR="002E3EE9" w:rsidRPr="002E3EE9">
        <w:rPr>
          <w:sz w:val="24"/>
          <w:szCs w:val="24"/>
          <w:lang w:bidi="he-IL"/>
        </w:rPr>
        <w:t xml:space="preserve"> с кубическим типом симметрии </w:t>
      </w:r>
    </w:p>
    <w:p w:rsidR="002E3EE9" w:rsidRPr="002E3EE9" w:rsidRDefault="002E3EE9" w:rsidP="002E3E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ДНК-содержащие, крупные, сложные со смешанным типом симметрии </w:t>
      </w:r>
    </w:p>
    <w:p w:rsidR="002E3EE9" w:rsidRPr="002E3EE9" w:rsidRDefault="00581AD4" w:rsidP="002E3E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+</w:t>
      </w:r>
      <w:r w:rsidR="002E3EE9" w:rsidRPr="002E3EE9">
        <w:rPr>
          <w:sz w:val="24"/>
          <w:szCs w:val="24"/>
          <w:lang w:bidi="he-IL"/>
        </w:rPr>
        <w:t>РНК-содержащие, средние, сложные со спиральным типом симметрии</w:t>
      </w:r>
    </w:p>
    <w:p w:rsidR="002E3EE9" w:rsidRPr="002E3EE9" w:rsidRDefault="00581AD4" w:rsidP="002E3E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-</w:t>
      </w:r>
      <w:r w:rsidR="002E3EE9" w:rsidRPr="002E3EE9">
        <w:rPr>
          <w:sz w:val="24"/>
          <w:szCs w:val="24"/>
          <w:lang w:bidi="he-IL"/>
        </w:rPr>
        <w:t>РНК-содержащи</w:t>
      </w:r>
      <w:r>
        <w:rPr>
          <w:sz w:val="24"/>
          <w:szCs w:val="24"/>
          <w:lang w:bidi="he-IL"/>
        </w:rPr>
        <w:t>е, средние, сложные со спиральным</w:t>
      </w:r>
      <w:r w:rsidR="002E3EE9" w:rsidRPr="002E3EE9">
        <w:rPr>
          <w:sz w:val="24"/>
          <w:szCs w:val="24"/>
          <w:lang w:bidi="he-IL"/>
        </w:rPr>
        <w:t xml:space="preserve"> типом симметрии </w:t>
      </w:r>
    </w:p>
    <w:p w:rsidR="002E3EE9" w:rsidRPr="00F20080" w:rsidRDefault="00581AD4" w:rsidP="00F200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-РНК-содержащие, мелкие, сложные</w:t>
      </w:r>
      <w:r w:rsidR="002E3EE9" w:rsidRPr="002E3EE9">
        <w:rPr>
          <w:sz w:val="24"/>
          <w:szCs w:val="24"/>
          <w:lang w:bidi="he-IL"/>
        </w:rPr>
        <w:t xml:space="preserve"> с кубическим типом симметрии </w:t>
      </w: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ОСОБЕННОСТЬ ПАТОГЕНЕЗА ЭПИДЕМИЧЕСКОГО ПАРОТИТА </w:t>
      </w:r>
    </w:p>
    <w:p w:rsidR="002E3EE9" w:rsidRPr="002E3EE9" w:rsidRDefault="00236321" w:rsidP="002E3E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proofErr w:type="spellStart"/>
      <w:r>
        <w:rPr>
          <w:sz w:val="24"/>
          <w:szCs w:val="24"/>
          <w:lang w:bidi="he-IL"/>
        </w:rPr>
        <w:t>тропность</w:t>
      </w:r>
      <w:proofErr w:type="spellEnd"/>
      <w:r>
        <w:rPr>
          <w:sz w:val="24"/>
          <w:szCs w:val="24"/>
          <w:lang w:bidi="he-IL"/>
        </w:rPr>
        <w:t xml:space="preserve"> вируса к железистым тканям</w:t>
      </w:r>
    </w:p>
    <w:p w:rsidR="002E3EE9" w:rsidRPr="002E3EE9" w:rsidRDefault="002E3EE9" w:rsidP="002E3E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proofErr w:type="spellStart"/>
      <w:r w:rsidRPr="002E3EE9">
        <w:rPr>
          <w:sz w:val="24"/>
          <w:szCs w:val="24"/>
          <w:lang w:bidi="he-IL"/>
        </w:rPr>
        <w:t>вирусемия</w:t>
      </w:r>
      <w:proofErr w:type="spellEnd"/>
      <w:r w:rsidRPr="002E3EE9">
        <w:rPr>
          <w:sz w:val="24"/>
          <w:szCs w:val="24"/>
          <w:lang w:bidi="he-IL"/>
        </w:rPr>
        <w:t xml:space="preserve"> </w:t>
      </w:r>
    </w:p>
    <w:p w:rsidR="002E3EE9" w:rsidRPr="002E3EE9" w:rsidRDefault="00236321" w:rsidP="002E3E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proofErr w:type="spellStart"/>
      <w:r>
        <w:rPr>
          <w:sz w:val="24"/>
          <w:szCs w:val="24"/>
          <w:lang w:bidi="he-IL"/>
        </w:rPr>
        <w:t>вирогения</w:t>
      </w:r>
      <w:proofErr w:type="spellEnd"/>
    </w:p>
    <w:p w:rsidR="002E3EE9" w:rsidRPr="002E3EE9" w:rsidRDefault="00581AD4" w:rsidP="002E3E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во</w:t>
      </w:r>
      <w:r w:rsidR="00236321">
        <w:rPr>
          <w:sz w:val="24"/>
          <w:szCs w:val="24"/>
          <w:lang w:bidi="he-IL"/>
        </w:rPr>
        <w:t>з</w:t>
      </w:r>
      <w:r>
        <w:rPr>
          <w:sz w:val="24"/>
          <w:szCs w:val="24"/>
          <w:lang w:bidi="he-IL"/>
        </w:rPr>
        <w:t>можное осложнение - менингит</w:t>
      </w:r>
    </w:p>
    <w:p w:rsidR="002E3EE9" w:rsidRPr="00F20080" w:rsidRDefault="00581AD4" w:rsidP="00F200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lastRenderedPageBreak/>
        <w:t xml:space="preserve">возможное осложнение </w:t>
      </w:r>
      <w:r w:rsidR="00236321">
        <w:rPr>
          <w:sz w:val="24"/>
          <w:szCs w:val="24"/>
          <w:lang w:bidi="he-IL"/>
        </w:rPr>
        <w:t xml:space="preserve">- </w:t>
      </w:r>
      <w:r>
        <w:rPr>
          <w:sz w:val="24"/>
          <w:szCs w:val="24"/>
          <w:lang w:bidi="he-IL"/>
        </w:rPr>
        <w:t>панкреатит</w:t>
      </w: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ИНДИКАЦИЯ ВИРУСА ЭПИДЕМИЧЕСКОГО ПАРОТИТА ПРИ ЗАРАЖЕНИИ КУЛЬТУРЫ КЛЕТОК ТКАНИ</w:t>
      </w:r>
    </w:p>
    <w:p w:rsidR="002E3EE9" w:rsidRPr="002E3EE9" w:rsidRDefault="002E3EE9" w:rsidP="002363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выделение культуры вируса </w:t>
      </w:r>
    </w:p>
    <w:p w:rsidR="002E3EE9" w:rsidRPr="002E3EE9" w:rsidRDefault="002E3EE9" w:rsidP="002363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определение РНК</w:t>
      </w:r>
    </w:p>
    <w:p w:rsidR="002E3EE9" w:rsidRPr="002E3EE9" w:rsidRDefault="00236321" w:rsidP="002363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тип ЦПД </w:t>
      </w:r>
      <w:proofErr w:type="gramStart"/>
      <w:r>
        <w:rPr>
          <w:sz w:val="24"/>
          <w:szCs w:val="24"/>
          <w:lang w:bidi="he-IL"/>
        </w:rPr>
        <w:t>-д</w:t>
      </w:r>
      <w:proofErr w:type="gramEnd"/>
      <w:r>
        <w:rPr>
          <w:sz w:val="24"/>
          <w:szCs w:val="24"/>
          <w:lang w:bidi="he-IL"/>
        </w:rPr>
        <w:t>еструкция</w:t>
      </w:r>
    </w:p>
    <w:p w:rsidR="002E3EE9" w:rsidRPr="002E3EE9" w:rsidRDefault="00236321" w:rsidP="002363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образование синцития/</w:t>
      </w:r>
      <w:proofErr w:type="spellStart"/>
      <w:r>
        <w:rPr>
          <w:sz w:val="24"/>
          <w:szCs w:val="24"/>
          <w:lang w:bidi="he-IL"/>
        </w:rPr>
        <w:t>симпластов</w:t>
      </w:r>
      <w:proofErr w:type="spellEnd"/>
      <w:r w:rsidR="002E3EE9" w:rsidRPr="002E3EE9">
        <w:rPr>
          <w:sz w:val="24"/>
          <w:szCs w:val="24"/>
          <w:lang w:bidi="he-IL"/>
        </w:rPr>
        <w:t xml:space="preserve"> </w:t>
      </w:r>
    </w:p>
    <w:p w:rsidR="002E3EE9" w:rsidRPr="00F20080" w:rsidRDefault="002E3EE9" w:rsidP="00F2008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образование </w:t>
      </w:r>
      <w:proofErr w:type="spellStart"/>
      <w:r w:rsidRPr="002E3EE9">
        <w:rPr>
          <w:sz w:val="24"/>
          <w:szCs w:val="24"/>
          <w:lang w:bidi="he-IL"/>
        </w:rPr>
        <w:t>вирусспецифических</w:t>
      </w:r>
      <w:proofErr w:type="spellEnd"/>
      <w:r w:rsidRPr="002E3EE9">
        <w:rPr>
          <w:sz w:val="24"/>
          <w:szCs w:val="24"/>
          <w:lang w:bidi="he-IL"/>
        </w:rPr>
        <w:t xml:space="preserve"> антител </w:t>
      </w: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ХАРАКТЕРНОЕ ПРОЯВЛЕНИЕ КРАСНУШНОЙ ИНФЕКЦИИ У НОВОРОЖДЕННЫХ </w:t>
      </w:r>
    </w:p>
    <w:p w:rsidR="002E3EE9" w:rsidRPr="002E3EE9" w:rsidRDefault="002E3EE9" w:rsidP="002E3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парезы, параличи</w:t>
      </w:r>
    </w:p>
    <w:p w:rsidR="002E3EE9" w:rsidRPr="002E3EE9" w:rsidRDefault="002E3EE9" w:rsidP="002E3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пятна Бельского-Филатова-</w:t>
      </w:r>
      <w:proofErr w:type="spellStart"/>
      <w:r w:rsidRPr="002E3EE9">
        <w:rPr>
          <w:sz w:val="24"/>
          <w:szCs w:val="24"/>
          <w:lang w:bidi="he-IL"/>
        </w:rPr>
        <w:t>Коплика</w:t>
      </w:r>
      <w:proofErr w:type="spellEnd"/>
    </w:p>
    <w:p w:rsidR="002E3EE9" w:rsidRPr="002E3EE9" w:rsidRDefault="002E3EE9" w:rsidP="002E3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катаракта, глухот</w:t>
      </w:r>
      <w:r w:rsidR="00A90E4B">
        <w:rPr>
          <w:sz w:val="24"/>
          <w:szCs w:val="24"/>
          <w:lang w:bidi="he-IL"/>
        </w:rPr>
        <w:t>а, пороки сердца</w:t>
      </w:r>
    </w:p>
    <w:p w:rsidR="002E3EE9" w:rsidRPr="002E3EE9" w:rsidRDefault="002E3EE9" w:rsidP="002E3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пятнисто-папулезная сыпь</w:t>
      </w:r>
    </w:p>
    <w:p w:rsidR="002E3EE9" w:rsidRPr="00F20080" w:rsidRDefault="002E3EE9" w:rsidP="002E3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proofErr w:type="spellStart"/>
      <w:r w:rsidRPr="002E3EE9">
        <w:rPr>
          <w:sz w:val="24"/>
          <w:szCs w:val="24"/>
          <w:lang w:bidi="he-IL"/>
        </w:rPr>
        <w:t>этапность</w:t>
      </w:r>
      <w:proofErr w:type="spellEnd"/>
      <w:r w:rsidRPr="002E3EE9">
        <w:rPr>
          <w:sz w:val="24"/>
          <w:szCs w:val="24"/>
          <w:lang w:bidi="he-IL"/>
        </w:rPr>
        <w:t xml:space="preserve"> высыпаний (сверху вниз)</w:t>
      </w: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СПЕЦИФИЧЕСКАЯ ПРОФИЛАКТИКА КОРИ, ЭПИДЕМИЧЕСКОГО ПАРОТИТА, КРАСНУХИ </w:t>
      </w:r>
    </w:p>
    <w:p w:rsidR="002E3EE9" w:rsidRPr="002E3EE9" w:rsidRDefault="002E3EE9" w:rsidP="002E3E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нормальный иммуноглобулин </w:t>
      </w:r>
    </w:p>
    <w:p w:rsidR="002E3EE9" w:rsidRPr="002E3EE9" w:rsidRDefault="002E3EE9" w:rsidP="002E3E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интерферон</w:t>
      </w:r>
    </w:p>
    <w:p w:rsidR="002E3EE9" w:rsidRPr="002E3EE9" w:rsidRDefault="00236321" w:rsidP="002E3E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анатоксин</w:t>
      </w:r>
    </w:p>
    <w:p w:rsidR="002E3EE9" w:rsidRPr="002E3EE9" w:rsidRDefault="00236321" w:rsidP="002E3E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убитые</w:t>
      </w:r>
      <w:r w:rsidR="002E3EE9" w:rsidRPr="002E3EE9">
        <w:rPr>
          <w:sz w:val="24"/>
          <w:szCs w:val="24"/>
          <w:lang w:bidi="he-IL"/>
        </w:rPr>
        <w:t xml:space="preserve"> вакцины </w:t>
      </w:r>
    </w:p>
    <w:p w:rsidR="002E3EE9" w:rsidRPr="00F20080" w:rsidRDefault="00236321" w:rsidP="00F200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живые </w:t>
      </w:r>
      <w:r w:rsidR="002E3EE9" w:rsidRPr="002E3EE9">
        <w:rPr>
          <w:sz w:val="24"/>
          <w:szCs w:val="24"/>
          <w:lang w:bidi="he-IL"/>
        </w:rPr>
        <w:t xml:space="preserve"> вакцины</w:t>
      </w: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w w:val="111"/>
          <w:sz w:val="24"/>
          <w:szCs w:val="24"/>
          <w:lang w:bidi="he-IL"/>
        </w:rPr>
        <w:t xml:space="preserve">КОРЬ, ЭПИДЕМИЧЕСКИЙ ПАРОТИТ, КРАСНУХА </w:t>
      </w:r>
    </w:p>
    <w:p w:rsidR="002E3EE9" w:rsidRPr="002E3EE9" w:rsidRDefault="00446D35" w:rsidP="002E3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proofErr w:type="spellStart"/>
      <w:r>
        <w:rPr>
          <w:sz w:val="24"/>
          <w:szCs w:val="24"/>
          <w:lang w:bidi="he-IL"/>
        </w:rPr>
        <w:t>антропонозные</w:t>
      </w:r>
      <w:proofErr w:type="spellEnd"/>
      <w:r>
        <w:rPr>
          <w:sz w:val="24"/>
          <w:szCs w:val="24"/>
          <w:lang w:bidi="he-IL"/>
        </w:rPr>
        <w:t xml:space="preserve">  </w:t>
      </w:r>
      <w:r w:rsidR="00236321">
        <w:rPr>
          <w:sz w:val="24"/>
          <w:szCs w:val="24"/>
          <w:lang w:bidi="he-IL"/>
        </w:rPr>
        <w:t>инфекции</w:t>
      </w:r>
    </w:p>
    <w:p w:rsidR="002E3EE9" w:rsidRPr="002E3EE9" w:rsidRDefault="00446D35" w:rsidP="002E3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lastRenderedPageBreak/>
        <w:t>зоонозные</w:t>
      </w:r>
      <w:r w:rsidR="002E3EE9" w:rsidRPr="002E3EE9">
        <w:rPr>
          <w:sz w:val="24"/>
          <w:szCs w:val="24"/>
          <w:lang w:bidi="he-IL"/>
        </w:rPr>
        <w:t xml:space="preserve"> инфекции</w:t>
      </w:r>
    </w:p>
    <w:p w:rsidR="002E3EE9" w:rsidRPr="002E3EE9" w:rsidRDefault="00236321" w:rsidP="002E3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природно-очаговые</w:t>
      </w:r>
      <w:r w:rsidR="002E3EE9" w:rsidRPr="002E3EE9">
        <w:rPr>
          <w:sz w:val="24"/>
          <w:szCs w:val="24"/>
          <w:lang w:bidi="he-IL"/>
        </w:rPr>
        <w:t xml:space="preserve"> инфекции</w:t>
      </w:r>
    </w:p>
    <w:p w:rsidR="00446D35" w:rsidRPr="002E3EE9" w:rsidRDefault="00446D35" w:rsidP="00446D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управляемые инфекции</w:t>
      </w:r>
    </w:p>
    <w:p w:rsidR="002E3EE9" w:rsidRPr="00F20080" w:rsidRDefault="002E3EE9" w:rsidP="00F200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характеризуются пожизненным постинфекционным иммунитетом </w:t>
      </w: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ИНДИКАЦИЯ ВИРУСА КОРИ ПРИ ЗАРАЖЕНИИ КУЛЬТУРЫ КЛЕТОК ТКАНИ </w:t>
      </w:r>
    </w:p>
    <w:p w:rsidR="002E3EE9" w:rsidRPr="002E3EE9" w:rsidRDefault="00446D35" w:rsidP="002E3E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РН</w:t>
      </w:r>
    </w:p>
    <w:p w:rsidR="002E3EE9" w:rsidRDefault="00446D35" w:rsidP="002E3E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Р</w:t>
      </w:r>
      <w:r w:rsidR="002E3EE9" w:rsidRPr="002E3EE9">
        <w:rPr>
          <w:sz w:val="24"/>
          <w:szCs w:val="24"/>
          <w:lang w:bidi="he-IL"/>
        </w:rPr>
        <w:t>ГА</w:t>
      </w:r>
    </w:p>
    <w:p w:rsidR="00446D35" w:rsidRPr="002E3EE9" w:rsidRDefault="00446D35" w:rsidP="002E3E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РТГА</w:t>
      </w:r>
    </w:p>
    <w:p w:rsidR="002E3EE9" w:rsidRPr="002E3EE9" w:rsidRDefault="002E3EE9" w:rsidP="002E3E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ЦПД - пролиферация </w:t>
      </w:r>
    </w:p>
    <w:p w:rsidR="002E3EE9" w:rsidRPr="00F20080" w:rsidRDefault="002E3EE9" w:rsidP="002E3E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ЦПД - образование многоядерных клеток  </w:t>
      </w: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ВОЗМОЖНОСТЬ ЛИКВИДАЦИИ КОРИ СВЯЗАНА </w:t>
      </w:r>
      <w:proofErr w:type="gramStart"/>
      <w:r w:rsidRPr="002E3EE9">
        <w:rPr>
          <w:sz w:val="24"/>
          <w:szCs w:val="24"/>
          <w:lang w:bidi="he-IL"/>
        </w:rPr>
        <w:t>С</w:t>
      </w:r>
      <w:proofErr w:type="gramEnd"/>
      <w:r w:rsidRPr="002E3EE9">
        <w:rPr>
          <w:sz w:val="24"/>
          <w:szCs w:val="24"/>
          <w:lang w:bidi="he-IL"/>
        </w:rPr>
        <w:t xml:space="preserve"> </w:t>
      </w:r>
    </w:p>
    <w:p w:rsidR="002E3EE9" w:rsidRPr="002E3EE9" w:rsidRDefault="002E3EE9" w:rsidP="002E3E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отсутствием резервуара возбудителя во внешней среде </w:t>
      </w:r>
    </w:p>
    <w:p w:rsidR="002E3EE9" w:rsidRPr="002E3EE9" w:rsidRDefault="002E3EE9" w:rsidP="002E3E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отсутствием </w:t>
      </w:r>
      <w:proofErr w:type="spellStart"/>
      <w:r w:rsidRPr="002E3EE9">
        <w:rPr>
          <w:sz w:val="24"/>
          <w:szCs w:val="24"/>
          <w:lang w:bidi="he-IL"/>
        </w:rPr>
        <w:t>вирусоносительства</w:t>
      </w:r>
      <w:proofErr w:type="spellEnd"/>
    </w:p>
    <w:p w:rsidR="002E3EE9" w:rsidRPr="002E3EE9" w:rsidRDefault="002E3EE9" w:rsidP="002E3E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отсутствием заболеваемости у взрослых людей </w:t>
      </w:r>
    </w:p>
    <w:p w:rsidR="002E3EE9" w:rsidRPr="002E3EE9" w:rsidRDefault="002E3EE9" w:rsidP="002E3E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пожизненным постинфекционным иммунитетом </w:t>
      </w:r>
    </w:p>
    <w:p w:rsidR="002E3EE9" w:rsidRPr="00F20080" w:rsidRDefault="002E3EE9" w:rsidP="00F200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наличием эффективных живых вакцин</w:t>
      </w:r>
      <w:r w:rsidRPr="00F20080">
        <w:rPr>
          <w:sz w:val="24"/>
          <w:szCs w:val="24"/>
          <w:lang w:bidi="he-IL"/>
        </w:rPr>
        <w:t xml:space="preserve"> </w:t>
      </w:r>
    </w:p>
    <w:p w:rsidR="002E3EE9" w:rsidRPr="002E3EE9" w:rsidRDefault="002E3EE9" w:rsidP="002E3EE9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 xml:space="preserve">ЛАБОРАТОРНАЯ ДИАГНОСТИКА СИНДРОМА ВРОЖДЕННОЙ КРАСНУХИ (СВК) ОСНОВАНА </w:t>
      </w:r>
      <w:proofErr w:type="gramStart"/>
      <w:r w:rsidRPr="002E3EE9">
        <w:rPr>
          <w:sz w:val="24"/>
          <w:szCs w:val="24"/>
          <w:lang w:bidi="he-IL"/>
        </w:rPr>
        <w:t>НА</w:t>
      </w:r>
      <w:proofErr w:type="gramEnd"/>
      <w:r w:rsidRPr="002E3EE9">
        <w:rPr>
          <w:sz w:val="24"/>
          <w:szCs w:val="24"/>
          <w:lang w:bidi="he-IL"/>
        </w:rPr>
        <w:t xml:space="preserve"> </w:t>
      </w:r>
    </w:p>
    <w:p w:rsidR="002E3EE9" w:rsidRPr="002E3EE9" w:rsidRDefault="002E3EE9" w:rsidP="002E3E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выявлен</w:t>
      </w:r>
      <w:r w:rsidR="00446D35">
        <w:rPr>
          <w:sz w:val="24"/>
          <w:szCs w:val="24"/>
          <w:lang w:bidi="he-IL"/>
        </w:rPr>
        <w:t xml:space="preserve">ии </w:t>
      </w:r>
      <w:proofErr w:type="gramStart"/>
      <w:r w:rsidR="00446D35">
        <w:rPr>
          <w:sz w:val="24"/>
          <w:szCs w:val="24"/>
          <w:lang w:bidi="he-IL"/>
        </w:rPr>
        <w:t>специфических</w:t>
      </w:r>
      <w:proofErr w:type="gramEnd"/>
      <w:r w:rsidR="00446D35">
        <w:rPr>
          <w:sz w:val="24"/>
          <w:szCs w:val="24"/>
          <w:lang w:bidi="he-IL"/>
        </w:rPr>
        <w:t xml:space="preserve"> </w:t>
      </w:r>
      <w:proofErr w:type="spellStart"/>
      <w:r w:rsidR="00446D35">
        <w:rPr>
          <w:sz w:val="24"/>
          <w:szCs w:val="24"/>
          <w:lang w:bidi="he-IL"/>
        </w:rPr>
        <w:t>IgM</w:t>
      </w:r>
      <w:proofErr w:type="spellEnd"/>
      <w:r w:rsidR="00446D35">
        <w:rPr>
          <w:sz w:val="24"/>
          <w:szCs w:val="24"/>
          <w:lang w:bidi="he-IL"/>
        </w:rPr>
        <w:t xml:space="preserve"> и/или </w:t>
      </w:r>
      <w:proofErr w:type="spellStart"/>
      <w:r w:rsidR="00446D35">
        <w:rPr>
          <w:sz w:val="24"/>
          <w:szCs w:val="24"/>
          <w:lang w:bidi="he-IL"/>
        </w:rPr>
        <w:t>высоко</w:t>
      </w:r>
      <w:r w:rsidRPr="002E3EE9">
        <w:rPr>
          <w:sz w:val="24"/>
          <w:szCs w:val="24"/>
          <w:lang w:bidi="he-IL"/>
        </w:rPr>
        <w:t>авидных</w:t>
      </w:r>
      <w:proofErr w:type="spellEnd"/>
      <w:r w:rsidRPr="002E3EE9">
        <w:rPr>
          <w:sz w:val="24"/>
          <w:szCs w:val="24"/>
          <w:lang w:bidi="he-IL"/>
        </w:rPr>
        <w:t xml:space="preserve"> </w:t>
      </w:r>
      <w:proofErr w:type="spellStart"/>
      <w:r w:rsidRPr="002E3EE9">
        <w:rPr>
          <w:sz w:val="24"/>
          <w:szCs w:val="24"/>
          <w:lang w:bidi="he-IL"/>
        </w:rPr>
        <w:t>IgG</w:t>
      </w:r>
      <w:proofErr w:type="spellEnd"/>
      <w:r w:rsidRPr="002E3EE9">
        <w:rPr>
          <w:sz w:val="24"/>
          <w:szCs w:val="24"/>
          <w:lang w:bidi="he-IL"/>
        </w:rPr>
        <w:t xml:space="preserve"> </w:t>
      </w:r>
    </w:p>
    <w:p w:rsidR="002E3EE9" w:rsidRPr="002E3EE9" w:rsidRDefault="002E3EE9" w:rsidP="002E3E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r w:rsidRPr="002E3EE9">
        <w:rPr>
          <w:sz w:val="24"/>
          <w:szCs w:val="24"/>
          <w:lang w:bidi="he-IL"/>
        </w:rPr>
        <w:t>выявле</w:t>
      </w:r>
      <w:r w:rsidR="00446D35">
        <w:rPr>
          <w:sz w:val="24"/>
          <w:szCs w:val="24"/>
          <w:lang w:bidi="he-IL"/>
        </w:rPr>
        <w:t xml:space="preserve">нии </w:t>
      </w:r>
      <w:proofErr w:type="gramStart"/>
      <w:r w:rsidR="00446D35">
        <w:rPr>
          <w:sz w:val="24"/>
          <w:szCs w:val="24"/>
          <w:lang w:bidi="he-IL"/>
        </w:rPr>
        <w:t>специфических</w:t>
      </w:r>
      <w:proofErr w:type="gramEnd"/>
      <w:r w:rsidR="00446D35">
        <w:rPr>
          <w:sz w:val="24"/>
          <w:szCs w:val="24"/>
          <w:lang w:bidi="he-IL"/>
        </w:rPr>
        <w:t xml:space="preserve"> </w:t>
      </w:r>
      <w:proofErr w:type="spellStart"/>
      <w:r w:rsidR="00446D35">
        <w:rPr>
          <w:sz w:val="24"/>
          <w:szCs w:val="24"/>
          <w:lang w:bidi="he-IL"/>
        </w:rPr>
        <w:t>IgM</w:t>
      </w:r>
      <w:proofErr w:type="spellEnd"/>
      <w:r w:rsidR="00446D35">
        <w:rPr>
          <w:sz w:val="24"/>
          <w:szCs w:val="24"/>
          <w:lang w:bidi="he-IL"/>
        </w:rPr>
        <w:t xml:space="preserve"> и/или </w:t>
      </w:r>
      <w:proofErr w:type="spellStart"/>
      <w:r w:rsidR="00446D35">
        <w:rPr>
          <w:sz w:val="24"/>
          <w:szCs w:val="24"/>
          <w:lang w:bidi="he-IL"/>
        </w:rPr>
        <w:t>низ</w:t>
      </w:r>
      <w:r w:rsidRPr="002E3EE9">
        <w:rPr>
          <w:sz w:val="24"/>
          <w:szCs w:val="24"/>
          <w:lang w:bidi="he-IL"/>
        </w:rPr>
        <w:t>коавидных</w:t>
      </w:r>
      <w:proofErr w:type="spellEnd"/>
      <w:r w:rsidRPr="002E3EE9">
        <w:rPr>
          <w:sz w:val="24"/>
          <w:szCs w:val="24"/>
          <w:lang w:bidi="he-IL"/>
        </w:rPr>
        <w:t xml:space="preserve"> </w:t>
      </w:r>
      <w:proofErr w:type="spellStart"/>
      <w:r w:rsidRPr="002E3EE9">
        <w:rPr>
          <w:sz w:val="24"/>
          <w:szCs w:val="24"/>
          <w:lang w:bidi="he-IL"/>
        </w:rPr>
        <w:t>IgG</w:t>
      </w:r>
      <w:proofErr w:type="spellEnd"/>
      <w:r w:rsidRPr="002E3EE9">
        <w:rPr>
          <w:sz w:val="24"/>
          <w:szCs w:val="24"/>
          <w:lang w:bidi="he-IL"/>
        </w:rPr>
        <w:t xml:space="preserve"> </w:t>
      </w:r>
    </w:p>
    <w:p w:rsidR="002E3EE9" w:rsidRPr="002E3EE9" w:rsidRDefault="002E3EE9" w:rsidP="002E3E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proofErr w:type="gramStart"/>
      <w:r w:rsidRPr="002E3EE9">
        <w:rPr>
          <w:sz w:val="24"/>
          <w:szCs w:val="24"/>
          <w:lang w:bidi="he-IL"/>
        </w:rPr>
        <w:t>наличии</w:t>
      </w:r>
      <w:proofErr w:type="gramEnd"/>
      <w:r w:rsidRPr="002E3EE9">
        <w:rPr>
          <w:sz w:val="24"/>
          <w:szCs w:val="24"/>
          <w:lang w:bidi="he-IL"/>
        </w:rPr>
        <w:t xml:space="preserve"> высокого титра </w:t>
      </w:r>
      <w:proofErr w:type="spellStart"/>
      <w:r w:rsidRPr="002E3EE9">
        <w:rPr>
          <w:sz w:val="24"/>
          <w:szCs w:val="24"/>
          <w:lang w:bidi="he-IL"/>
        </w:rPr>
        <w:t>IgG</w:t>
      </w:r>
      <w:proofErr w:type="spellEnd"/>
      <w:r w:rsidRPr="002E3EE9">
        <w:rPr>
          <w:sz w:val="24"/>
          <w:szCs w:val="24"/>
          <w:lang w:bidi="he-IL"/>
        </w:rPr>
        <w:t xml:space="preserve"> у детей старше 6 мес. </w:t>
      </w:r>
    </w:p>
    <w:p w:rsidR="002E3EE9" w:rsidRPr="002E3EE9" w:rsidRDefault="002E3EE9" w:rsidP="002E3E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proofErr w:type="gramStart"/>
      <w:r w:rsidRPr="002E3EE9">
        <w:rPr>
          <w:sz w:val="24"/>
          <w:szCs w:val="24"/>
          <w:lang w:bidi="he-IL"/>
        </w:rPr>
        <w:t>выделении</w:t>
      </w:r>
      <w:proofErr w:type="gramEnd"/>
      <w:r w:rsidRPr="002E3EE9">
        <w:rPr>
          <w:sz w:val="24"/>
          <w:szCs w:val="24"/>
          <w:lang w:bidi="he-IL"/>
        </w:rPr>
        <w:t xml:space="preserve"> вируса из клинического материала </w:t>
      </w:r>
    </w:p>
    <w:p w:rsidR="002E3EE9" w:rsidRPr="000F3DF5" w:rsidRDefault="002E3EE9" w:rsidP="000F3DF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  <w:lang w:bidi="he-IL"/>
        </w:rPr>
      </w:pPr>
      <w:proofErr w:type="gramStart"/>
      <w:r w:rsidRPr="002E3EE9">
        <w:rPr>
          <w:sz w:val="24"/>
          <w:szCs w:val="24"/>
          <w:lang w:bidi="he-IL"/>
        </w:rPr>
        <w:lastRenderedPageBreak/>
        <w:t>выявлении</w:t>
      </w:r>
      <w:proofErr w:type="gramEnd"/>
      <w:r w:rsidRPr="002E3EE9">
        <w:rPr>
          <w:sz w:val="24"/>
          <w:szCs w:val="24"/>
          <w:lang w:bidi="he-IL"/>
        </w:rPr>
        <w:t xml:space="preserve"> </w:t>
      </w:r>
      <w:proofErr w:type="spellStart"/>
      <w:r w:rsidRPr="002E3EE9">
        <w:rPr>
          <w:sz w:val="24"/>
          <w:szCs w:val="24"/>
          <w:lang w:bidi="he-IL"/>
        </w:rPr>
        <w:t>вирусспецифических</w:t>
      </w:r>
      <w:proofErr w:type="spellEnd"/>
      <w:r w:rsidRPr="002E3EE9">
        <w:rPr>
          <w:sz w:val="24"/>
          <w:szCs w:val="24"/>
          <w:lang w:bidi="he-IL"/>
        </w:rPr>
        <w:t xml:space="preserve"> а</w:t>
      </w:r>
      <w:r w:rsidR="001E06DD">
        <w:rPr>
          <w:sz w:val="24"/>
          <w:szCs w:val="24"/>
          <w:lang w:bidi="he-IL"/>
        </w:rPr>
        <w:t>нтигена или нуклеиновой кислоты</w:t>
      </w:r>
    </w:p>
    <w:p w:rsidR="002E3EE9" w:rsidRPr="002E3EE9" w:rsidRDefault="002E3EE9" w:rsidP="002E3EE9">
      <w:pPr>
        <w:spacing w:after="200" w:line="276" w:lineRule="auto"/>
        <w:jc w:val="center"/>
        <w:rPr>
          <w:b/>
          <w:i/>
          <w:sz w:val="24"/>
          <w:szCs w:val="24"/>
        </w:rPr>
      </w:pPr>
      <w:r w:rsidRPr="002E3EE9">
        <w:rPr>
          <w:b/>
          <w:i/>
          <w:sz w:val="24"/>
          <w:szCs w:val="24"/>
        </w:rPr>
        <w:t>Теория</w:t>
      </w:r>
    </w:p>
    <w:p w:rsidR="002E3EE9" w:rsidRPr="00A05263" w:rsidRDefault="002E3EE9" w:rsidP="00A05263">
      <w:pPr>
        <w:spacing w:after="200" w:line="276" w:lineRule="auto"/>
        <w:jc w:val="center"/>
        <w:rPr>
          <w:rFonts w:eastAsia="+mn-ea"/>
          <w:b/>
          <w:bCs/>
          <w:i/>
          <w:noProof/>
          <w:color w:val="000000"/>
          <w:kern w:val="24"/>
          <w:sz w:val="24"/>
          <w:szCs w:val="24"/>
        </w:rPr>
      </w:pPr>
      <w:r w:rsidRPr="002E3EE9">
        <w:rPr>
          <w:rFonts w:eastAsia="+mn-ea"/>
          <w:b/>
          <w:bCs/>
          <w:i/>
          <w:noProof/>
          <w:color w:val="000000"/>
          <w:kern w:val="24"/>
          <w:sz w:val="24"/>
          <w:szCs w:val="24"/>
        </w:rPr>
        <w:t>Ответить на вопрос по вариантам: № вашего вопроса соответствует  номеру в списке группы.</w:t>
      </w:r>
      <w:r w:rsidR="00A05263">
        <w:rPr>
          <w:rFonts w:eastAsia="+mn-ea"/>
          <w:b/>
          <w:bCs/>
          <w:i/>
          <w:noProof/>
          <w:color w:val="000000"/>
          <w:kern w:val="24"/>
          <w:sz w:val="24"/>
          <w:szCs w:val="24"/>
        </w:rPr>
        <w:t xml:space="preserve"> Заполните соответствующие вашему вопросу ячейки. Ответ должен быть конкретным и лаконичным.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2835"/>
        <w:gridCol w:w="3118"/>
        <w:gridCol w:w="2552"/>
      </w:tblGrid>
      <w:tr w:rsidR="00B20569" w:rsidTr="00B20569">
        <w:tc>
          <w:tcPr>
            <w:tcW w:w="817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0569" w:rsidRPr="00B20569" w:rsidRDefault="00B20569" w:rsidP="00B2056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корь</w:t>
            </w:r>
          </w:p>
        </w:tc>
        <w:tc>
          <w:tcPr>
            <w:tcW w:w="3118" w:type="dxa"/>
          </w:tcPr>
          <w:p w:rsidR="00B20569" w:rsidRPr="00B20569" w:rsidRDefault="00B20569" w:rsidP="00B2056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паротит</w:t>
            </w:r>
          </w:p>
        </w:tc>
        <w:tc>
          <w:tcPr>
            <w:tcW w:w="2552" w:type="dxa"/>
          </w:tcPr>
          <w:p w:rsidR="00B20569" w:rsidRPr="00B20569" w:rsidRDefault="00B20569" w:rsidP="00B2056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краснуха</w:t>
            </w: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20569" w:rsidRPr="00F74227" w:rsidRDefault="00B20569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 xml:space="preserve">Характеристика вирусов 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20569" w:rsidRPr="00F74227" w:rsidRDefault="00A90E4B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 xml:space="preserve">Триада </w:t>
            </w:r>
            <w:proofErr w:type="spellStart"/>
            <w:r w:rsidRPr="00F74227">
              <w:rPr>
                <w:spacing w:val="-2"/>
                <w:sz w:val="24"/>
                <w:szCs w:val="24"/>
              </w:rPr>
              <w:t>Грегга</w:t>
            </w:r>
            <w:proofErr w:type="spellEnd"/>
            <w:r w:rsidR="006B2EB5" w:rsidRPr="00F74227">
              <w:rPr>
                <w:spacing w:val="-2"/>
                <w:sz w:val="24"/>
                <w:szCs w:val="24"/>
              </w:rPr>
              <w:t>. Патогенез</w:t>
            </w:r>
            <w:r w:rsidR="00554E88" w:rsidRPr="00F7422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20569" w:rsidRPr="00F74227" w:rsidRDefault="006B2EB5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Осложне</w:t>
            </w:r>
            <w:r w:rsidR="00554E88" w:rsidRPr="00F74227">
              <w:rPr>
                <w:spacing w:val="-2"/>
                <w:sz w:val="24"/>
                <w:szCs w:val="24"/>
              </w:rPr>
              <w:t>ние инфекции с 100% летальностью.</w:t>
            </w:r>
            <w:r w:rsidRPr="00F74227">
              <w:rPr>
                <w:spacing w:val="-2"/>
                <w:sz w:val="24"/>
                <w:szCs w:val="24"/>
              </w:rPr>
              <w:t xml:space="preserve"> Патогенез</w:t>
            </w:r>
            <w:r w:rsidR="00554E88" w:rsidRPr="00F74227">
              <w:rPr>
                <w:spacing w:val="-2"/>
                <w:sz w:val="24"/>
                <w:szCs w:val="24"/>
              </w:rPr>
              <w:t>?</w:t>
            </w:r>
            <w:r w:rsidRPr="00F7422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20569" w:rsidRPr="00F74227" w:rsidRDefault="006B2EB5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Показание для прерывания беременности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20569" w:rsidRPr="00F74227" w:rsidRDefault="00554E88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Осложнение инфекци</w:t>
            </w:r>
            <w:proofErr w:type="gramStart"/>
            <w:r w:rsidRPr="00F74227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F74227">
              <w:rPr>
                <w:spacing w:val="-2"/>
                <w:sz w:val="24"/>
                <w:szCs w:val="24"/>
              </w:rPr>
              <w:t xml:space="preserve"> сахарный диабет.</w:t>
            </w:r>
          </w:p>
          <w:p w:rsidR="00554E88" w:rsidRPr="00F74227" w:rsidRDefault="00554E88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Патогенез?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20569" w:rsidRPr="00F74227" w:rsidRDefault="00A90E4B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Реализация генетической информации вируса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20569" w:rsidRPr="00F74227" w:rsidRDefault="00554E88" w:rsidP="00A90E4B">
            <w:pPr>
              <w:rPr>
                <w:spacing w:val="-2"/>
                <w:sz w:val="24"/>
                <w:szCs w:val="24"/>
              </w:rPr>
            </w:pPr>
            <w:proofErr w:type="spellStart"/>
            <w:r w:rsidRPr="00F74227">
              <w:rPr>
                <w:spacing w:val="-2"/>
                <w:sz w:val="24"/>
                <w:szCs w:val="24"/>
              </w:rPr>
              <w:t>Симпласт</w:t>
            </w:r>
            <w:proofErr w:type="spellEnd"/>
            <w:r w:rsidRPr="00F74227">
              <w:rPr>
                <w:spacing w:val="-2"/>
                <w:sz w:val="24"/>
                <w:szCs w:val="24"/>
              </w:rPr>
              <w:t>/синцитий механизм образования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B20569" w:rsidRPr="00F74227" w:rsidRDefault="00554E88" w:rsidP="00A90E4B">
            <w:pPr>
              <w:rPr>
                <w:spacing w:val="-2"/>
                <w:sz w:val="24"/>
                <w:szCs w:val="24"/>
              </w:rPr>
            </w:pPr>
            <w:proofErr w:type="spellStart"/>
            <w:r w:rsidRPr="00F74227">
              <w:rPr>
                <w:spacing w:val="-2"/>
                <w:sz w:val="24"/>
                <w:szCs w:val="24"/>
              </w:rPr>
              <w:t>Авидность</w:t>
            </w:r>
            <w:proofErr w:type="spellEnd"/>
            <w:r w:rsidRPr="00F74227">
              <w:rPr>
                <w:spacing w:val="-2"/>
                <w:sz w:val="24"/>
                <w:szCs w:val="24"/>
              </w:rPr>
              <w:t xml:space="preserve"> антител. Диагностическое значение?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B20569" w:rsidRPr="00F74227" w:rsidRDefault="00A90E4B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Пятна Бельско</w:t>
            </w:r>
            <w:r w:rsidR="006B2EB5" w:rsidRPr="00F74227">
              <w:rPr>
                <w:spacing w:val="-2"/>
                <w:sz w:val="24"/>
                <w:szCs w:val="24"/>
              </w:rPr>
              <w:t xml:space="preserve">го, Филатова, </w:t>
            </w:r>
            <w:proofErr w:type="spellStart"/>
            <w:r w:rsidR="006B2EB5" w:rsidRPr="00F74227">
              <w:rPr>
                <w:spacing w:val="-2"/>
                <w:sz w:val="24"/>
                <w:szCs w:val="24"/>
              </w:rPr>
              <w:t>Коплика</w:t>
            </w:r>
            <w:proofErr w:type="spellEnd"/>
            <w:r w:rsidR="006B2EB5" w:rsidRPr="00F74227">
              <w:rPr>
                <w:spacing w:val="-2"/>
                <w:sz w:val="24"/>
                <w:szCs w:val="24"/>
              </w:rPr>
              <w:t xml:space="preserve">. </w:t>
            </w:r>
            <w:r w:rsidR="00A05263" w:rsidRPr="00F74227">
              <w:rPr>
                <w:spacing w:val="-2"/>
                <w:sz w:val="24"/>
                <w:szCs w:val="24"/>
              </w:rPr>
              <w:t xml:space="preserve">Причины появления? </w:t>
            </w:r>
            <w:r w:rsidR="006B2EB5" w:rsidRPr="00F74227">
              <w:rPr>
                <w:spacing w:val="-2"/>
                <w:sz w:val="24"/>
                <w:szCs w:val="24"/>
              </w:rPr>
              <w:t>Значение</w:t>
            </w:r>
            <w:r w:rsidR="00554E88" w:rsidRPr="00F7422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B20569" w:rsidRPr="00F74227" w:rsidRDefault="00261CE4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Осложнение инфекции –</w:t>
            </w:r>
            <w:r w:rsidR="00A05263" w:rsidRPr="00F74227">
              <w:rPr>
                <w:spacing w:val="-2"/>
                <w:sz w:val="24"/>
                <w:szCs w:val="24"/>
              </w:rPr>
              <w:t xml:space="preserve"> иммунная амнезия. </w:t>
            </w:r>
            <w:proofErr w:type="spellStart"/>
            <w:r w:rsidR="00A05263" w:rsidRPr="00F74227">
              <w:rPr>
                <w:spacing w:val="-2"/>
                <w:sz w:val="24"/>
                <w:szCs w:val="24"/>
              </w:rPr>
              <w:t>Причины</w:t>
            </w:r>
            <w:proofErr w:type="gramStart"/>
            <w:r w:rsidR="00A05263" w:rsidRPr="00F74227">
              <w:rPr>
                <w:spacing w:val="-2"/>
                <w:sz w:val="24"/>
                <w:szCs w:val="24"/>
              </w:rPr>
              <w:t>?З</w:t>
            </w:r>
            <w:proofErr w:type="gramEnd"/>
            <w:r w:rsidR="00A05263" w:rsidRPr="00F74227">
              <w:rPr>
                <w:spacing w:val="-2"/>
                <w:sz w:val="24"/>
                <w:szCs w:val="24"/>
              </w:rPr>
              <w:t>начение</w:t>
            </w:r>
            <w:proofErr w:type="spellEnd"/>
            <w:r w:rsidR="00A05263" w:rsidRPr="00F74227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B20569" w:rsidRPr="00F74227" w:rsidRDefault="00554E88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Осложнение инфекции - бесплодие. Патогенез?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B20569" w:rsidRPr="00F74227" w:rsidRDefault="00A05263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Имеется патогномоничный симптом. Почему в большинстве случаев требуется проведение лабораторной диагностики?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B20569" w:rsidTr="00B20569">
        <w:tc>
          <w:tcPr>
            <w:tcW w:w="817" w:type="dxa"/>
          </w:tcPr>
          <w:p w:rsidR="00B20569" w:rsidRPr="00B20569" w:rsidRDefault="00B20569" w:rsidP="002E3EE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B20569">
              <w:rPr>
                <w:b/>
                <w:spacing w:val="-2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B20569" w:rsidRPr="00F74227" w:rsidRDefault="00B20569" w:rsidP="00A90E4B">
            <w:pPr>
              <w:rPr>
                <w:spacing w:val="-2"/>
                <w:sz w:val="24"/>
                <w:szCs w:val="24"/>
              </w:rPr>
            </w:pPr>
            <w:r w:rsidRPr="00F74227">
              <w:rPr>
                <w:spacing w:val="-2"/>
                <w:sz w:val="24"/>
                <w:szCs w:val="24"/>
              </w:rPr>
              <w:t>Тип взаимодействия вирусов с клеткой</w:t>
            </w:r>
            <w:r w:rsidR="00554E88" w:rsidRPr="00F74227">
              <w:rPr>
                <w:spacing w:val="-2"/>
                <w:sz w:val="24"/>
                <w:szCs w:val="24"/>
              </w:rPr>
              <w:t>. Значение в патогенезе?</w:t>
            </w:r>
          </w:p>
        </w:tc>
        <w:tc>
          <w:tcPr>
            <w:tcW w:w="2835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0569" w:rsidRDefault="00B20569" w:rsidP="002E3EE9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2E3EE9" w:rsidRPr="002E3EE9" w:rsidRDefault="002E3EE9" w:rsidP="002E3EE9">
      <w:pPr>
        <w:jc w:val="both"/>
        <w:rPr>
          <w:b/>
          <w:i/>
          <w:spacing w:val="-2"/>
          <w:sz w:val="24"/>
          <w:szCs w:val="24"/>
        </w:rPr>
      </w:pPr>
    </w:p>
    <w:p w:rsidR="002E3EE9" w:rsidRPr="002E3EE9" w:rsidRDefault="002E3EE9" w:rsidP="002E3EE9">
      <w:pPr>
        <w:jc w:val="both"/>
        <w:rPr>
          <w:b/>
          <w:i/>
          <w:spacing w:val="-2"/>
          <w:sz w:val="24"/>
          <w:szCs w:val="24"/>
        </w:rPr>
      </w:pPr>
    </w:p>
    <w:p w:rsidR="002E3EE9" w:rsidRPr="00F20080" w:rsidRDefault="002E3EE9" w:rsidP="00F20080">
      <w:pPr>
        <w:jc w:val="center"/>
        <w:rPr>
          <w:b/>
          <w:i/>
          <w:spacing w:val="-2"/>
          <w:sz w:val="24"/>
          <w:szCs w:val="24"/>
        </w:rPr>
      </w:pPr>
      <w:r w:rsidRPr="002E3EE9">
        <w:rPr>
          <w:b/>
          <w:i/>
          <w:spacing w:val="-2"/>
          <w:sz w:val="24"/>
          <w:szCs w:val="24"/>
        </w:rPr>
        <w:t>Практика.</w:t>
      </w:r>
    </w:p>
    <w:p w:rsidR="0010049C" w:rsidRPr="00B71CCB" w:rsidRDefault="002E3EE9" w:rsidP="00B71CCB">
      <w:pPr>
        <w:spacing w:after="200" w:line="276" w:lineRule="auto"/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>Решить ситуационную задачу</w:t>
      </w:r>
      <w:r w:rsidRPr="002E3EE9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 xml:space="preserve"> по вариантам (</w:t>
      </w:r>
      <w:r w:rsidR="00B2301F" w:rsidRPr="002E3EE9">
        <w:rPr>
          <w:rFonts w:eastAsia="+mn-ea"/>
          <w:b/>
          <w:bCs/>
          <w:i/>
          <w:noProof/>
          <w:color w:val="000000"/>
          <w:kern w:val="24"/>
          <w:sz w:val="24"/>
          <w:szCs w:val="24"/>
        </w:rPr>
        <w:t>№</w:t>
      </w:r>
      <w:r w:rsidR="00B2301F">
        <w:rPr>
          <w:rFonts w:eastAsia="+mn-ea"/>
          <w:b/>
          <w:bCs/>
          <w:i/>
          <w:noProof/>
          <w:color w:val="000000"/>
          <w:kern w:val="24"/>
          <w:sz w:val="24"/>
          <w:szCs w:val="24"/>
        </w:rPr>
        <w:t xml:space="preserve"> задачи </w:t>
      </w:r>
      <w:r w:rsidR="00B2301F" w:rsidRPr="002E3EE9">
        <w:rPr>
          <w:rFonts w:eastAsia="+mn-ea"/>
          <w:b/>
          <w:bCs/>
          <w:i/>
          <w:noProof/>
          <w:color w:val="000000"/>
          <w:kern w:val="24"/>
          <w:sz w:val="24"/>
          <w:szCs w:val="24"/>
        </w:rPr>
        <w:t>соответствует  номеру в списке группы</w:t>
      </w:r>
      <w:r w:rsidR="009400B6" w:rsidRPr="009400B6">
        <w:rPr>
          <w:b/>
          <w:i/>
          <w:sz w:val="24"/>
          <w:szCs w:val="24"/>
          <w:lang w:eastAsia="en-US"/>
        </w:rPr>
        <w:t>)</w:t>
      </w:r>
      <w:r w:rsidRPr="002E3EE9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>.</w:t>
      </w:r>
      <w:r w:rsidR="00441777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 xml:space="preserve"> По</w:t>
      </w:r>
      <w:r w:rsidR="00F74227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 xml:space="preserve"> результатам обследования </w:t>
      </w:r>
      <w:r w:rsidR="00441777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>заполнить</w:t>
      </w:r>
      <w:r w:rsidR="00F91EE0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 xml:space="preserve"> таблицу, </w:t>
      </w:r>
      <w:r w:rsidR="00B2301F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 xml:space="preserve">  дать рекомендации </w:t>
      </w:r>
      <w:r w:rsidR="00F91EE0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 xml:space="preserve">вашей </w:t>
      </w:r>
      <w:r w:rsidR="00B2301F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>пациентке с позиции врача-клинициста.</w:t>
      </w:r>
      <w:r w:rsidRPr="002E3EE9">
        <w:rPr>
          <w:rFonts w:eastAsiaTheme="minorHAnsi"/>
          <w:b/>
          <w:i/>
          <w:color w:val="363636"/>
          <w:sz w:val="24"/>
          <w:szCs w:val="24"/>
          <w:shd w:val="clear" w:color="auto" w:fill="FFFFFF"/>
          <w:lang w:eastAsia="en-US"/>
        </w:rPr>
        <w:t xml:space="preserve"> </w:t>
      </w:r>
    </w:p>
    <w:p w:rsidR="00F20080" w:rsidRDefault="00F20080" w:rsidP="002E3EE9">
      <w:pPr>
        <w:jc w:val="center"/>
        <w:rPr>
          <w:b/>
          <w:sz w:val="24"/>
          <w:szCs w:val="24"/>
        </w:rPr>
      </w:pPr>
    </w:p>
    <w:p w:rsidR="00F20080" w:rsidRDefault="00F20080" w:rsidP="002E3EE9">
      <w:pPr>
        <w:jc w:val="center"/>
        <w:rPr>
          <w:b/>
          <w:sz w:val="24"/>
          <w:szCs w:val="24"/>
        </w:rPr>
      </w:pPr>
    </w:p>
    <w:p w:rsidR="002E3EE9" w:rsidRPr="0010049C" w:rsidRDefault="002E3EE9" w:rsidP="002E3EE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0049C">
        <w:rPr>
          <w:b/>
          <w:sz w:val="24"/>
          <w:szCs w:val="24"/>
        </w:rPr>
        <w:lastRenderedPageBreak/>
        <w:t xml:space="preserve">Результаты ИФА на определение </w:t>
      </w:r>
      <w:r w:rsidRPr="0010049C">
        <w:rPr>
          <w:b/>
          <w:sz w:val="24"/>
          <w:szCs w:val="24"/>
          <w:lang w:val="en-US"/>
        </w:rPr>
        <w:t>IgM</w:t>
      </w:r>
      <w:r w:rsidRPr="0010049C">
        <w:rPr>
          <w:b/>
          <w:sz w:val="24"/>
          <w:szCs w:val="24"/>
        </w:rPr>
        <w:t xml:space="preserve">, </w:t>
      </w:r>
      <w:r w:rsidRPr="0010049C">
        <w:rPr>
          <w:b/>
          <w:sz w:val="24"/>
          <w:szCs w:val="24"/>
          <w:lang w:val="en-US"/>
        </w:rPr>
        <w:t>IgG</w:t>
      </w:r>
      <w:r w:rsidRPr="0010049C">
        <w:rPr>
          <w:b/>
          <w:sz w:val="24"/>
          <w:szCs w:val="24"/>
        </w:rPr>
        <w:t xml:space="preserve"> к вирусу краснухи и </w:t>
      </w:r>
      <w:proofErr w:type="spellStart"/>
      <w:r w:rsidRPr="0010049C">
        <w:rPr>
          <w:b/>
          <w:sz w:val="24"/>
          <w:szCs w:val="24"/>
        </w:rPr>
        <w:t>авидность</w:t>
      </w:r>
      <w:proofErr w:type="spellEnd"/>
      <w:r w:rsidRPr="0010049C">
        <w:rPr>
          <w:b/>
          <w:sz w:val="24"/>
          <w:szCs w:val="24"/>
        </w:rPr>
        <w:t xml:space="preserve"> </w:t>
      </w:r>
      <w:proofErr w:type="spellStart"/>
      <w:r w:rsidRPr="0010049C">
        <w:rPr>
          <w:b/>
          <w:sz w:val="24"/>
          <w:szCs w:val="24"/>
          <w:lang w:val="en-US"/>
        </w:rPr>
        <w:t>IgG</w:t>
      </w:r>
      <w:proofErr w:type="spellEnd"/>
    </w:p>
    <w:p w:rsidR="002E3EE9" w:rsidRPr="0010049C" w:rsidRDefault="002E3EE9" w:rsidP="002E3EE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25"/>
        <w:gridCol w:w="1205"/>
        <w:gridCol w:w="1205"/>
        <w:gridCol w:w="1205"/>
        <w:gridCol w:w="1205"/>
        <w:gridCol w:w="2197"/>
        <w:gridCol w:w="2197"/>
      </w:tblGrid>
      <w:tr w:rsidR="00775AAA" w:rsidRPr="0010049C" w:rsidTr="002E3EE9">
        <w:trPr>
          <w:trHeight w:val="326"/>
          <w:jc w:val="center"/>
        </w:trPr>
        <w:tc>
          <w:tcPr>
            <w:tcW w:w="3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Обследуемые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Сыворотка</w:t>
            </w:r>
            <w:proofErr w:type="spellEnd"/>
            <w:r w:rsidRPr="0010049C">
              <w:rPr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Сыворотка</w:t>
            </w:r>
            <w:proofErr w:type="spellEnd"/>
            <w:r w:rsidRPr="0010049C">
              <w:rPr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авидности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IgG</w:t>
            </w:r>
            <w:proofErr w:type="spellEnd"/>
          </w:p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75AAA" w:rsidRPr="0010049C" w:rsidTr="002E3EE9">
        <w:trPr>
          <w:trHeight w:val="312"/>
          <w:jc w:val="center"/>
        </w:trPr>
        <w:tc>
          <w:tcPr>
            <w:tcW w:w="3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IgG</w:t>
            </w:r>
            <w:proofErr w:type="spellEnd"/>
            <w:r w:rsidRPr="0010049C">
              <w:rPr>
                <w:sz w:val="24"/>
                <w:szCs w:val="24"/>
                <w:lang w:val="en-US" w:eastAsia="en-US"/>
              </w:rPr>
              <w:t xml:space="preserve"> (МЕ/</w:t>
            </w: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мл</w:t>
            </w:r>
            <w:proofErr w:type="spellEnd"/>
            <w:r w:rsidRPr="0010049C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0049C">
              <w:rPr>
                <w:sz w:val="24"/>
                <w:szCs w:val="24"/>
                <w:lang w:val="en-US" w:eastAsia="en-US"/>
              </w:rPr>
              <w:t>IgM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IgG</w:t>
            </w:r>
            <w:proofErr w:type="spellEnd"/>
            <w:r w:rsidRPr="0010049C">
              <w:rPr>
                <w:sz w:val="24"/>
                <w:szCs w:val="24"/>
                <w:lang w:val="en-US" w:eastAsia="en-US"/>
              </w:rPr>
              <w:t xml:space="preserve"> (МЕ/</w:t>
            </w: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мл</w:t>
            </w:r>
            <w:proofErr w:type="spellEnd"/>
            <w:r w:rsidRPr="0010049C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0049C">
              <w:rPr>
                <w:sz w:val="24"/>
                <w:szCs w:val="24"/>
                <w:lang w:val="en-US" w:eastAsia="en-US"/>
              </w:rPr>
              <w:t>IgM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Сыворотка</w:t>
            </w:r>
            <w:proofErr w:type="spellEnd"/>
            <w:r w:rsidRPr="0010049C">
              <w:rPr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Сыворотка</w:t>
            </w:r>
            <w:proofErr w:type="spellEnd"/>
            <w:r w:rsidRPr="0010049C">
              <w:rPr>
                <w:sz w:val="24"/>
                <w:szCs w:val="24"/>
                <w:lang w:val="en-US" w:eastAsia="en-US"/>
              </w:rPr>
              <w:t xml:space="preserve"> II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№1. </w:t>
            </w:r>
            <w:r w:rsidRPr="0010049C">
              <w:rPr>
                <w:sz w:val="24"/>
                <w:szCs w:val="24"/>
                <w:lang w:eastAsia="en-US"/>
              </w:rPr>
              <w:t xml:space="preserve">беременность 7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Ds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: краснуха? Контакт с больным краснухой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201,0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полож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AAA" w:rsidRPr="0010049C" w:rsidRDefault="00775AAA">
            <w:pPr>
              <w:jc w:val="both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 xml:space="preserve">Уровень </w:t>
            </w:r>
            <w:r w:rsidRPr="0010049C">
              <w:rPr>
                <w:sz w:val="24"/>
                <w:szCs w:val="24"/>
                <w:lang w:val="en-US" w:eastAsia="en-US"/>
              </w:rPr>
              <w:t>IgG</w:t>
            </w:r>
            <w:r w:rsidRPr="0010049C">
              <w:rPr>
                <w:sz w:val="24"/>
                <w:szCs w:val="24"/>
                <w:lang w:eastAsia="en-US"/>
              </w:rPr>
              <w:t xml:space="preserve"> ниже порога обнаружения, исследование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авидности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 невозможно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1,00</w:t>
            </w:r>
          </w:p>
        </w:tc>
      </w:tr>
      <w:tr w:rsidR="00775AAA" w:rsidRPr="0010049C" w:rsidTr="00DF3B54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№2. </w:t>
            </w:r>
            <w:r w:rsidR="00DF3B54">
              <w:rPr>
                <w:sz w:val="24"/>
                <w:szCs w:val="24"/>
                <w:lang w:eastAsia="en-US"/>
              </w:rPr>
              <w:t>беременность 24</w:t>
            </w:r>
            <w:r w:rsidRPr="0010049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Ds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: краснуха? Контакт с больным краснухой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DF3B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DF3B5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DF3B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DF3B5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DF3B54" w:rsidP="00DF3B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DF3B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№3. </w:t>
            </w:r>
            <w:r w:rsidRPr="0010049C">
              <w:rPr>
                <w:sz w:val="24"/>
                <w:szCs w:val="24"/>
                <w:lang w:eastAsia="en-US"/>
              </w:rPr>
              <w:t xml:space="preserve">беременность 5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Ds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: краснуха? Контакт с больным краснухой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полож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AAA" w:rsidRPr="0010049C" w:rsidRDefault="00775AAA">
            <w:pPr>
              <w:jc w:val="both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 xml:space="preserve">Уровень </w:t>
            </w:r>
            <w:r w:rsidRPr="0010049C">
              <w:rPr>
                <w:sz w:val="24"/>
                <w:szCs w:val="24"/>
                <w:lang w:val="en-US" w:eastAsia="en-US"/>
              </w:rPr>
              <w:t>IgG</w:t>
            </w:r>
            <w:r w:rsidRPr="0010049C">
              <w:rPr>
                <w:sz w:val="24"/>
                <w:szCs w:val="24"/>
                <w:lang w:eastAsia="en-US"/>
              </w:rPr>
              <w:t xml:space="preserve"> ниже порога обнаружения, исследование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авидности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 невозможно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775AAA" w:rsidRPr="0010049C" w:rsidTr="001B4AD3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 w:rsidP="00D901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№4. беременность 3</w:t>
            </w:r>
            <w:r w:rsidRPr="0010049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(цель обследования профилактическая) </w:t>
            </w:r>
          </w:p>
          <w:p w:rsidR="00775AAA" w:rsidRPr="0010049C" w:rsidRDefault="00775A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AAA" w:rsidRDefault="00775AAA" w:rsidP="001B4AD3">
            <w:pPr>
              <w:rPr>
                <w:sz w:val="24"/>
                <w:szCs w:val="24"/>
                <w:lang w:eastAsia="en-US"/>
              </w:rPr>
            </w:pPr>
          </w:p>
          <w:p w:rsidR="00775AAA" w:rsidRDefault="00775AAA" w:rsidP="001B4AD3">
            <w:pPr>
              <w:rPr>
                <w:sz w:val="24"/>
                <w:szCs w:val="24"/>
                <w:lang w:eastAsia="en-US"/>
              </w:rPr>
            </w:pPr>
          </w:p>
          <w:p w:rsidR="00775AAA" w:rsidRPr="0010049C" w:rsidRDefault="00775AAA" w:rsidP="001B4A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Pr="0010049C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DF3B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№5. </w:t>
            </w:r>
            <w:r w:rsidRPr="0010049C">
              <w:rPr>
                <w:sz w:val="24"/>
                <w:szCs w:val="24"/>
                <w:lang w:eastAsia="en-US"/>
              </w:rPr>
              <w:t xml:space="preserve">беременность 30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 (на учете не состояла)</w:t>
            </w:r>
          </w:p>
          <w:p w:rsidR="00775AAA" w:rsidRPr="0010049C" w:rsidRDefault="00775A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47390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полож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0,98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_</w:t>
            </w:r>
            <w:r w:rsidR="004818A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 w:rsidP="00775AAA">
            <w:pPr>
              <w:rPr>
                <w:sz w:val="24"/>
                <w:szCs w:val="24"/>
                <w:lang w:eastAsia="en-US"/>
              </w:rPr>
            </w:pPr>
            <w:r w:rsidRPr="00775AAA">
              <w:rPr>
                <w:sz w:val="24"/>
                <w:szCs w:val="24"/>
                <w:lang w:eastAsia="en-US"/>
              </w:rPr>
              <w:t xml:space="preserve">№6. </w:t>
            </w:r>
            <w:r>
              <w:rPr>
                <w:sz w:val="24"/>
                <w:szCs w:val="24"/>
                <w:lang w:eastAsia="en-US"/>
              </w:rPr>
              <w:t>28 лет</w:t>
            </w:r>
            <w:r w:rsidRPr="0010049C">
              <w:rPr>
                <w:sz w:val="24"/>
                <w:szCs w:val="24"/>
                <w:lang w:eastAsia="en-US"/>
              </w:rPr>
              <w:t xml:space="preserve"> </w:t>
            </w:r>
          </w:p>
          <w:p w:rsidR="00775AAA" w:rsidRPr="00775AAA" w:rsidRDefault="00775AAA" w:rsidP="00775AAA">
            <w:pPr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(планируется беременность)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 w:rsidP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116,2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DF3B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№7. </w:t>
            </w:r>
            <w:r w:rsidRPr="0010049C">
              <w:rPr>
                <w:sz w:val="24"/>
                <w:szCs w:val="24"/>
                <w:lang w:eastAsia="en-US"/>
              </w:rPr>
              <w:t xml:space="preserve">беременность 20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AAA" w:rsidRPr="0010049C" w:rsidRDefault="00775AAA">
            <w:pPr>
              <w:jc w:val="both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val="en-US" w:eastAsia="en-US"/>
              </w:rPr>
              <w:t>IgG</w:t>
            </w:r>
            <w:r w:rsidRPr="0010049C">
              <w:rPr>
                <w:sz w:val="24"/>
                <w:szCs w:val="24"/>
                <w:lang w:eastAsia="en-US"/>
              </w:rPr>
              <w:t xml:space="preserve"> отсутствуют, исследование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авидности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 невозможно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0,86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775AAA" w:rsidRDefault="00775AAA">
            <w:pPr>
              <w:rPr>
                <w:sz w:val="24"/>
                <w:szCs w:val="24"/>
                <w:lang w:eastAsia="en-US"/>
              </w:rPr>
            </w:pPr>
            <w:r w:rsidRPr="00775AAA">
              <w:rPr>
                <w:sz w:val="24"/>
                <w:szCs w:val="24"/>
                <w:lang w:eastAsia="en-US"/>
              </w:rPr>
              <w:t xml:space="preserve">№8. </w:t>
            </w:r>
            <w:r w:rsidR="00473908">
              <w:rPr>
                <w:sz w:val="24"/>
                <w:szCs w:val="24"/>
                <w:lang w:eastAsia="en-US"/>
              </w:rPr>
              <w:t>беременность 16</w:t>
            </w:r>
            <w:r w:rsidR="00473908" w:rsidRPr="0010049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3908"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 w:rsidR="00473908" w:rsidRPr="0010049C">
              <w:rPr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="00473908" w:rsidRPr="0010049C">
              <w:rPr>
                <w:sz w:val="24"/>
                <w:szCs w:val="24"/>
                <w:lang w:eastAsia="en-US"/>
              </w:rPr>
              <w:t>Ds</w:t>
            </w:r>
            <w:proofErr w:type="spellEnd"/>
            <w:r w:rsidR="00473908" w:rsidRPr="0010049C">
              <w:rPr>
                <w:sz w:val="24"/>
                <w:szCs w:val="24"/>
                <w:lang w:eastAsia="en-US"/>
              </w:rPr>
              <w:t xml:space="preserve">: краснуха? Контакт с больным </w:t>
            </w:r>
            <w:r w:rsidR="00473908" w:rsidRPr="0010049C">
              <w:rPr>
                <w:sz w:val="24"/>
                <w:szCs w:val="24"/>
                <w:lang w:eastAsia="en-US"/>
              </w:rPr>
              <w:lastRenderedPageBreak/>
              <w:t>краснухой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47390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lastRenderedPageBreak/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47390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4739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47390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полож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AAA" w:rsidRPr="00775AAA" w:rsidRDefault="00473908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val="en-US" w:eastAsia="en-US"/>
              </w:rPr>
              <w:t>IgG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 отсутствуют, исследование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lastRenderedPageBreak/>
              <w:t>авидности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 невозможно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Default="00775A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№9. </w:t>
            </w:r>
            <w:r w:rsidRPr="0010049C">
              <w:rPr>
                <w:sz w:val="24"/>
                <w:szCs w:val="24"/>
                <w:lang w:eastAsia="en-US"/>
              </w:rPr>
              <w:t>17 лет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75AAA" w:rsidRPr="0010049C" w:rsidRDefault="00775A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(цель обследования профилактическая)</w:t>
            </w:r>
          </w:p>
          <w:p w:rsidR="00775AAA" w:rsidRPr="0010049C" w:rsidRDefault="00775A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120,5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775AAA" w:rsidRDefault="00775AAA" w:rsidP="004818A8">
            <w:pPr>
              <w:rPr>
                <w:sz w:val="24"/>
                <w:szCs w:val="24"/>
                <w:lang w:eastAsia="en-US"/>
              </w:rPr>
            </w:pPr>
            <w:r w:rsidRPr="00775AAA">
              <w:rPr>
                <w:sz w:val="24"/>
                <w:szCs w:val="24"/>
                <w:lang w:eastAsia="en-US"/>
              </w:rPr>
              <w:t>№10.</w:t>
            </w:r>
            <w:r w:rsidR="004818A8" w:rsidRPr="0010049C">
              <w:rPr>
                <w:sz w:val="24"/>
                <w:szCs w:val="24"/>
                <w:lang w:eastAsia="en-US"/>
              </w:rPr>
              <w:t xml:space="preserve"> </w:t>
            </w:r>
            <w:r w:rsidR="004818A8">
              <w:rPr>
                <w:sz w:val="24"/>
                <w:szCs w:val="24"/>
                <w:lang w:eastAsia="en-US"/>
              </w:rPr>
              <w:t>беременность 9</w:t>
            </w:r>
            <w:r w:rsidR="004818A8" w:rsidRPr="0010049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818A8"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 w:rsidR="004818A8" w:rsidRPr="0010049C">
              <w:rPr>
                <w:sz w:val="24"/>
                <w:szCs w:val="24"/>
                <w:lang w:eastAsia="en-US"/>
              </w:rPr>
              <w:t xml:space="preserve">.; </w:t>
            </w:r>
            <w:r w:rsidR="004818A8">
              <w:rPr>
                <w:sz w:val="24"/>
                <w:szCs w:val="24"/>
                <w:lang w:eastAsia="en-US"/>
              </w:rPr>
              <w:t>(цель обследования профилактическая)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4818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4818A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EA7A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EA7A6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полож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EA7A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EA7A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№11. </w:t>
            </w:r>
            <w:r w:rsidRPr="0010049C">
              <w:rPr>
                <w:sz w:val="24"/>
                <w:szCs w:val="24"/>
                <w:lang w:eastAsia="en-US"/>
              </w:rPr>
              <w:t xml:space="preserve">24 года </w:t>
            </w:r>
          </w:p>
          <w:p w:rsidR="00775AAA" w:rsidRPr="0010049C" w:rsidRDefault="00775AAA">
            <w:pPr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(планируется беременность)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_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№12. беременность 12</w:t>
            </w:r>
            <w:r w:rsidRPr="0010049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.;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Ds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: краснуха? Контакт с больным краснухой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 w:rsidRPr="0010049C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10049C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0049C">
              <w:rPr>
                <w:sz w:val="24"/>
                <w:szCs w:val="24"/>
                <w:lang w:eastAsia="en-US"/>
              </w:rPr>
              <w:t>отр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Pr="0010049C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отр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75AAA" w:rsidRPr="0010049C" w:rsidTr="002E3EE9">
        <w:trPr>
          <w:jc w:val="center"/>
        </w:trPr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D9016E" w:rsidRDefault="00775AAA" w:rsidP="00D901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№13. беременность 8</w:t>
            </w:r>
            <w:r w:rsidRPr="0010049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049C">
              <w:rPr>
                <w:sz w:val="24"/>
                <w:szCs w:val="24"/>
                <w:lang w:eastAsia="en-US"/>
              </w:rPr>
              <w:t>нед</w:t>
            </w:r>
            <w:proofErr w:type="spellEnd"/>
            <w:r w:rsidRPr="0010049C">
              <w:rPr>
                <w:sz w:val="24"/>
                <w:szCs w:val="24"/>
                <w:lang w:eastAsia="en-US"/>
              </w:rPr>
              <w:t xml:space="preserve">.; </w:t>
            </w:r>
            <w:r>
              <w:rPr>
                <w:sz w:val="24"/>
                <w:szCs w:val="24"/>
                <w:lang w:eastAsia="en-US"/>
              </w:rPr>
              <w:t>(цель обследования профилактическая)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 w:rsidP="00D901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полож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775A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5AAA" w:rsidRPr="0010049C" w:rsidRDefault="00DF3B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2E3EE9" w:rsidRPr="006110E0" w:rsidRDefault="002E3EE9" w:rsidP="002E3EE9">
      <w:pPr>
        <w:rPr>
          <w:sz w:val="24"/>
          <w:szCs w:val="24"/>
        </w:rPr>
      </w:pPr>
    </w:p>
    <w:p w:rsidR="002E3EE9" w:rsidRPr="0010049C" w:rsidRDefault="002E3EE9" w:rsidP="002E3EE9">
      <w:pPr>
        <w:ind w:left="720" w:firstLine="720"/>
        <w:rPr>
          <w:b/>
          <w:sz w:val="24"/>
          <w:szCs w:val="24"/>
        </w:rPr>
      </w:pPr>
      <w:r w:rsidRPr="0010049C">
        <w:rPr>
          <w:b/>
          <w:sz w:val="24"/>
          <w:szCs w:val="24"/>
        </w:rPr>
        <w:t>Норма:</w:t>
      </w:r>
      <w:r w:rsidRPr="0010049C">
        <w:rPr>
          <w:b/>
          <w:sz w:val="24"/>
          <w:szCs w:val="24"/>
        </w:rPr>
        <w:tab/>
      </w:r>
      <w:proofErr w:type="gramStart"/>
      <w:r w:rsidRPr="0010049C">
        <w:rPr>
          <w:b/>
          <w:sz w:val="24"/>
          <w:szCs w:val="24"/>
          <w:lang w:val="en-US"/>
        </w:rPr>
        <w:t>IgG</w:t>
      </w:r>
      <w:r w:rsidRPr="0010049C">
        <w:rPr>
          <w:b/>
          <w:sz w:val="24"/>
          <w:szCs w:val="24"/>
        </w:rPr>
        <w:t xml:space="preserve">  10</w:t>
      </w:r>
      <w:proofErr w:type="gramEnd"/>
      <w:r w:rsidRPr="0010049C">
        <w:rPr>
          <w:b/>
          <w:sz w:val="24"/>
          <w:szCs w:val="24"/>
        </w:rPr>
        <w:t xml:space="preserve"> МЕ/мл </w:t>
      </w:r>
    </w:p>
    <w:p w:rsidR="002E3EE9" w:rsidRDefault="002E3EE9" w:rsidP="00DC051C">
      <w:pPr>
        <w:ind w:left="2160" w:firstLine="720"/>
        <w:rPr>
          <w:b/>
          <w:sz w:val="24"/>
          <w:szCs w:val="24"/>
        </w:rPr>
      </w:pPr>
      <w:proofErr w:type="spellStart"/>
      <w:proofErr w:type="gramStart"/>
      <w:r w:rsidRPr="0010049C">
        <w:rPr>
          <w:b/>
          <w:sz w:val="24"/>
          <w:szCs w:val="24"/>
          <w:lang w:val="en-US"/>
        </w:rPr>
        <w:t>IgM</w:t>
      </w:r>
      <w:proofErr w:type="spellEnd"/>
      <w:r w:rsidRPr="0010049C">
        <w:rPr>
          <w:b/>
          <w:sz w:val="24"/>
          <w:szCs w:val="24"/>
        </w:rPr>
        <w:t xml:space="preserve">  </w:t>
      </w:r>
      <w:proofErr w:type="spellStart"/>
      <w:r w:rsidRPr="0010049C">
        <w:rPr>
          <w:b/>
          <w:sz w:val="24"/>
          <w:szCs w:val="24"/>
        </w:rPr>
        <w:t>отр</w:t>
      </w:r>
      <w:proofErr w:type="spellEnd"/>
      <w:proofErr w:type="gramEnd"/>
      <w:r w:rsidRPr="0010049C">
        <w:rPr>
          <w:b/>
          <w:sz w:val="24"/>
          <w:szCs w:val="24"/>
        </w:rPr>
        <w:t>.</w:t>
      </w:r>
      <w:r w:rsidR="00DC051C">
        <w:rPr>
          <w:b/>
          <w:sz w:val="24"/>
          <w:szCs w:val="24"/>
        </w:rPr>
        <w:t xml:space="preserve">                              </w:t>
      </w:r>
      <w:proofErr w:type="spellStart"/>
      <w:r w:rsidRPr="0010049C">
        <w:rPr>
          <w:b/>
          <w:sz w:val="24"/>
          <w:szCs w:val="24"/>
        </w:rPr>
        <w:t>Референсные</w:t>
      </w:r>
      <w:proofErr w:type="spellEnd"/>
      <w:r w:rsidRPr="0010049C">
        <w:rPr>
          <w:b/>
          <w:sz w:val="24"/>
          <w:szCs w:val="24"/>
        </w:rPr>
        <w:t xml:space="preserve"> значения индекса </w:t>
      </w:r>
      <w:proofErr w:type="spellStart"/>
      <w:r w:rsidRPr="0010049C">
        <w:rPr>
          <w:b/>
          <w:sz w:val="24"/>
          <w:szCs w:val="24"/>
        </w:rPr>
        <w:t>авидности</w:t>
      </w:r>
      <w:proofErr w:type="spellEnd"/>
      <w:r w:rsidRPr="0010049C">
        <w:rPr>
          <w:b/>
          <w:sz w:val="24"/>
          <w:szCs w:val="24"/>
        </w:rPr>
        <w:t xml:space="preserve"> </w:t>
      </w:r>
      <w:r w:rsidRPr="0010049C">
        <w:rPr>
          <w:b/>
          <w:sz w:val="24"/>
          <w:szCs w:val="24"/>
          <w:lang w:val="en-US"/>
        </w:rPr>
        <w:t>IgG</w:t>
      </w:r>
      <w:r w:rsidRPr="0010049C">
        <w:rPr>
          <w:b/>
          <w:sz w:val="24"/>
          <w:szCs w:val="24"/>
        </w:rPr>
        <w:t xml:space="preserve"> &gt; 0,6</w:t>
      </w:r>
    </w:p>
    <w:p w:rsidR="000F3DF5" w:rsidRPr="0010049C" w:rsidRDefault="000F3DF5" w:rsidP="00F20080">
      <w:pPr>
        <w:jc w:val="both"/>
        <w:rPr>
          <w:b/>
          <w:sz w:val="24"/>
          <w:szCs w:val="24"/>
        </w:rPr>
      </w:pPr>
    </w:p>
    <w:p w:rsidR="00532ACC" w:rsidRPr="0010049C" w:rsidRDefault="00532ACC">
      <w:pPr>
        <w:rPr>
          <w:sz w:val="24"/>
          <w:szCs w:val="24"/>
        </w:rPr>
      </w:pPr>
    </w:p>
    <w:tbl>
      <w:tblPr>
        <w:tblStyle w:val="1"/>
        <w:tblW w:w="0" w:type="auto"/>
        <w:jc w:val="center"/>
        <w:tblInd w:w="-1932" w:type="dxa"/>
        <w:tblLook w:val="04A0" w:firstRow="1" w:lastRow="0" w:firstColumn="1" w:lastColumn="0" w:noHBand="0" w:noVBand="1"/>
      </w:tblPr>
      <w:tblGrid>
        <w:gridCol w:w="3176"/>
        <w:gridCol w:w="9540"/>
      </w:tblGrid>
      <w:tr w:rsidR="000F3DF5" w:rsidRPr="0043282C" w:rsidTr="00F20080">
        <w:trPr>
          <w:jc w:val="center"/>
        </w:trPr>
        <w:tc>
          <w:tcPr>
            <w:tcW w:w="3176" w:type="dxa"/>
          </w:tcPr>
          <w:p w:rsidR="000F3DF5" w:rsidRPr="0043282C" w:rsidRDefault="000F3DF5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>Диагноз:</w:t>
            </w:r>
          </w:p>
        </w:tc>
        <w:tc>
          <w:tcPr>
            <w:tcW w:w="9540" w:type="dxa"/>
          </w:tcPr>
          <w:p w:rsidR="000F3DF5" w:rsidRPr="0043282C" w:rsidRDefault="000F3DF5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</w:tr>
      <w:tr w:rsidR="00F74227" w:rsidRPr="0043282C" w:rsidTr="00F20080">
        <w:trPr>
          <w:jc w:val="center"/>
        </w:trPr>
        <w:tc>
          <w:tcPr>
            <w:tcW w:w="3176" w:type="dxa"/>
          </w:tcPr>
          <w:p w:rsidR="00F74227" w:rsidRPr="0043282C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>Исследуемый материал:</w:t>
            </w:r>
          </w:p>
        </w:tc>
        <w:tc>
          <w:tcPr>
            <w:tcW w:w="9540" w:type="dxa"/>
          </w:tcPr>
          <w:p w:rsidR="00F74227" w:rsidRPr="0043282C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</w:tr>
      <w:tr w:rsidR="00F74227" w:rsidRPr="0043282C" w:rsidTr="00F20080">
        <w:trPr>
          <w:jc w:val="center"/>
        </w:trPr>
        <w:tc>
          <w:tcPr>
            <w:tcW w:w="3176" w:type="dxa"/>
          </w:tcPr>
          <w:p w:rsidR="00F74227" w:rsidRPr="0043282C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 xml:space="preserve">Метод диагностики: </w:t>
            </w:r>
          </w:p>
        </w:tc>
        <w:tc>
          <w:tcPr>
            <w:tcW w:w="9540" w:type="dxa"/>
          </w:tcPr>
          <w:p w:rsidR="00F74227" w:rsidRPr="0043282C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</w:tr>
      <w:tr w:rsidR="00F74227" w:rsidRPr="0043282C" w:rsidTr="00F20080">
        <w:trPr>
          <w:jc w:val="center"/>
        </w:trPr>
        <w:tc>
          <w:tcPr>
            <w:tcW w:w="3176" w:type="dxa"/>
          </w:tcPr>
          <w:p w:rsidR="00F74227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>Ц</w:t>
            </w:r>
            <w:r w:rsidRPr="0043282C"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>ель</w:t>
            </w:r>
            <w:r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 xml:space="preserve"> исследования:</w:t>
            </w:r>
          </w:p>
        </w:tc>
        <w:tc>
          <w:tcPr>
            <w:tcW w:w="9540" w:type="dxa"/>
          </w:tcPr>
          <w:p w:rsidR="00F74227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</w:tr>
      <w:tr w:rsidR="00F74227" w:rsidRPr="0043282C" w:rsidTr="00F20080">
        <w:trPr>
          <w:jc w:val="center"/>
        </w:trPr>
        <w:tc>
          <w:tcPr>
            <w:tcW w:w="3176" w:type="dxa"/>
          </w:tcPr>
          <w:p w:rsidR="00F74227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>В</w:t>
            </w:r>
            <w:r w:rsidRPr="0043282C"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>ывод (обосновать)</w:t>
            </w:r>
            <w:r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9540" w:type="dxa"/>
          </w:tcPr>
          <w:p w:rsidR="00F74227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</w:tr>
      <w:tr w:rsidR="00F74227" w:rsidRPr="0043282C" w:rsidTr="00F20080">
        <w:trPr>
          <w:jc w:val="center"/>
        </w:trPr>
        <w:tc>
          <w:tcPr>
            <w:tcW w:w="3176" w:type="dxa"/>
          </w:tcPr>
          <w:p w:rsidR="00F74227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  <w:t>Рекомендации пациентке:</w:t>
            </w:r>
          </w:p>
        </w:tc>
        <w:tc>
          <w:tcPr>
            <w:tcW w:w="9540" w:type="dxa"/>
          </w:tcPr>
          <w:p w:rsidR="00F74227" w:rsidRDefault="00F74227" w:rsidP="0043282C">
            <w:pPr>
              <w:spacing w:after="200" w:line="276" w:lineRule="auto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</w:tr>
    </w:tbl>
    <w:p w:rsidR="00B71CCB" w:rsidRPr="0010049C" w:rsidRDefault="00B71CCB" w:rsidP="0043282C">
      <w:pPr>
        <w:jc w:val="center"/>
        <w:rPr>
          <w:sz w:val="24"/>
          <w:szCs w:val="24"/>
        </w:rPr>
      </w:pPr>
    </w:p>
    <w:sectPr w:rsidR="00B71CCB" w:rsidRPr="0010049C" w:rsidSect="004417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3BD"/>
    <w:multiLevelType w:val="hybridMultilevel"/>
    <w:tmpl w:val="CD6E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83D"/>
    <w:multiLevelType w:val="hybridMultilevel"/>
    <w:tmpl w:val="3AF0990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1EA65D4"/>
    <w:multiLevelType w:val="hybridMultilevel"/>
    <w:tmpl w:val="43348AA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7390BCD"/>
    <w:multiLevelType w:val="hybridMultilevel"/>
    <w:tmpl w:val="DE2275A0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6218"/>
    <w:multiLevelType w:val="hybridMultilevel"/>
    <w:tmpl w:val="E37EE2E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DA6261F"/>
    <w:multiLevelType w:val="hybridMultilevel"/>
    <w:tmpl w:val="6698709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31637DB"/>
    <w:multiLevelType w:val="hybridMultilevel"/>
    <w:tmpl w:val="EE94570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2965154"/>
    <w:multiLevelType w:val="hybridMultilevel"/>
    <w:tmpl w:val="7A2207B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572050F"/>
    <w:multiLevelType w:val="hybridMultilevel"/>
    <w:tmpl w:val="84E02DA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D0B1509"/>
    <w:multiLevelType w:val="hybridMultilevel"/>
    <w:tmpl w:val="38D263A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A346305"/>
    <w:multiLevelType w:val="hybridMultilevel"/>
    <w:tmpl w:val="FE42F49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2601FD7"/>
    <w:multiLevelType w:val="hybridMultilevel"/>
    <w:tmpl w:val="4E381FF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A794A84"/>
    <w:multiLevelType w:val="hybridMultilevel"/>
    <w:tmpl w:val="CDA4880E"/>
    <w:lvl w:ilvl="0" w:tplc="04190011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779AAC62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07"/>
    <w:rsid w:val="000F3DF5"/>
    <w:rsid w:val="0010049C"/>
    <w:rsid w:val="001B4AD3"/>
    <w:rsid w:val="001E06DD"/>
    <w:rsid w:val="00236321"/>
    <w:rsid w:val="00261CE4"/>
    <w:rsid w:val="002E3EE9"/>
    <w:rsid w:val="0043282C"/>
    <w:rsid w:val="00441777"/>
    <w:rsid w:val="00446D35"/>
    <w:rsid w:val="00473908"/>
    <w:rsid w:val="004818A8"/>
    <w:rsid w:val="00532ACC"/>
    <w:rsid w:val="00554E88"/>
    <w:rsid w:val="00581AD4"/>
    <w:rsid w:val="006110E0"/>
    <w:rsid w:val="006B2EB5"/>
    <w:rsid w:val="00775AAA"/>
    <w:rsid w:val="007D3D93"/>
    <w:rsid w:val="009400B6"/>
    <w:rsid w:val="00A05263"/>
    <w:rsid w:val="00A71ADC"/>
    <w:rsid w:val="00A90E4B"/>
    <w:rsid w:val="00B20569"/>
    <w:rsid w:val="00B2301F"/>
    <w:rsid w:val="00B71CCB"/>
    <w:rsid w:val="00D9016E"/>
    <w:rsid w:val="00DC051C"/>
    <w:rsid w:val="00DF3B54"/>
    <w:rsid w:val="00EA7A6F"/>
    <w:rsid w:val="00F20080"/>
    <w:rsid w:val="00F74227"/>
    <w:rsid w:val="00F76D07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32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32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2020-11-17T05:56:00Z</dcterms:created>
  <dcterms:modified xsi:type="dcterms:W3CDTF">2021-11-17T12:22:00Z</dcterms:modified>
</cp:coreProperties>
</file>