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2B" w:rsidRPr="00864A2B" w:rsidRDefault="00864A2B" w:rsidP="00864A2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64A2B">
        <w:rPr>
          <w:rFonts w:ascii="Times New Roman" w:hAnsi="Times New Roman" w:cs="Times New Roman"/>
          <w:b/>
          <w:sz w:val="28"/>
        </w:rPr>
        <w:t>День 1.   8</w:t>
      </w:r>
      <w:r w:rsidRPr="00864A2B">
        <w:rPr>
          <w:rFonts w:ascii="Times New Roman" w:hAnsi="Times New Roman" w:cs="Times New Roman"/>
          <w:b/>
          <w:sz w:val="28"/>
        </w:rPr>
        <w:t>.12.18   «Инструктаж по технике труда для персонала при работе в лаборатории».</w:t>
      </w:r>
    </w:p>
    <w:p w:rsidR="00864A2B" w:rsidRPr="00864A2B" w:rsidRDefault="00864A2B" w:rsidP="00864A2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</w:rPr>
      </w:pP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>I.</w:t>
      </w:r>
      <w:r w:rsidRPr="00864A2B">
        <w:rPr>
          <w:rFonts w:ascii="Times New Roman" w:hAnsi="Times New Roman" w:cs="Times New Roman"/>
          <w:sz w:val="28"/>
        </w:rPr>
        <w:tab/>
        <w:t>Общие требования безопасности</w:t>
      </w: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>1.1. Общая организация работы по охране труда в лаборатории возлагается на руководителя лаборатории. Руководитель лаборатории обязан организовать обучение и проведение инструктажа работников лаборатории по технике безопасности.</w:t>
      </w: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>1.2. К работе в клинико-диагностической лаборатории допускаются лица не моложе 18 лет, прошедшие медицинскую комиссию, обучение и аттестованные по правилам техники безопасности при работе с агрессивными средами.</w:t>
      </w: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>1.3. Лаборанты допускаются до работы при наличии следующих средств индивидуальной защиты:</w:t>
      </w: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 xml:space="preserve">  халат хлопчатобумажный;</w:t>
      </w: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 xml:space="preserve">  перчатки резиновые;</w:t>
      </w: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 xml:space="preserve">  очки защитные.</w:t>
      </w: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>1.4. Помещение лаборатории должно быть оборудовано противопожарным инвентарем (пожарный рукав со стволом, огнетушители). Ответственным за противопожарное состояние лаборатории приказом назначается руководитель лаборатории.</w:t>
      </w:r>
    </w:p>
    <w:p w:rsid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>1.5. В помещении лаборатории должна быть разработана и утверждена схема эвакуации персонала на случай пожара или др. чрезвычайных ситуаций. Двери эвакуационных выходов должны открываться наружу.</w:t>
      </w:r>
    </w:p>
    <w:p w:rsid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>II. Требования безопасности перед началом работы.</w:t>
      </w: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>2.1. До начала работы проверить состояние рабочего места, инвентаря, а также чистоту рабочего места.</w:t>
      </w: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>2.2. Одеть положенную спецодежду и др. СИЗ.</w:t>
      </w: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>2.3. Включить приточно-вытяжную вентиляцию за 30мин до начала работы.</w:t>
      </w: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 xml:space="preserve"> </w:t>
      </w: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>III. Требования безопасности во время работы.</w:t>
      </w: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>3.1.Выполнять только ту работу, которую Вам поручил руководитель лаборатории.</w:t>
      </w: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>3.2. При выполнении работ с повышенной опасностью, при работе в ночное и вечернее время в лаборатории должно находиться не менее 2-х человек, при этом один назначается старшим.</w:t>
      </w:r>
    </w:p>
    <w:p w:rsid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>3.3. При работе с концентрированными кислотами, и щелочами без защитных приспособлений (очки, перчатки) выполнение работ запрещается. При работе с дымящей азотной кислотой с уд. весом 1.15-1.52, а также с олеумом, кроме очков и резиновых перчаток следует надевать резиновый фартук.</w:t>
      </w:r>
    </w:p>
    <w:p w:rsid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 xml:space="preserve"> IV.Требования безопасности по окончании работы.</w:t>
      </w: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>4.1. По окончании рабочего дня каждый работник лаборатории обязан проверить и привести в порядок свое рабочее место, приборы и аппараты, отключить вентиляцию, проверить закрытие кранов газовых горелок, всех электронагревательных приборов, закрытие водяных кранов, окон. Проверить, не осталось ли неубранной промасленной ветоши (тряпок). Отключить освещение.</w:t>
      </w: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864A2B" w:rsidRPr="00864A2B" w:rsidRDefault="00864A2B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4A2B">
        <w:rPr>
          <w:rFonts w:ascii="Times New Roman" w:hAnsi="Times New Roman" w:cs="Times New Roman"/>
          <w:sz w:val="28"/>
        </w:rPr>
        <w:t>Работа с дневником.</w:t>
      </w:r>
    </w:p>
    <w:p w:rsidR="00755453" w:rsidRDefault="00755453">
      <w:r>
        <w:br w:type="page"/>
      </w:r>
    </w:p>
    <w:p w:rsidR="00755453" w:rsidRDefault="00755453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755453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День 2.  10.12.2018 «Подготовка контрольных материалов к исследованиям»</w:t>
      </w:r>
    </w:p>
    <w:p w:rsidR="00755453" w:rsidRDefault="00755453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755453" w:rsidRDefault="00755453" w:rsidP="0075545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использованием контрольного материала необходимо тщательно изучить инструкцию (паспорт) к нему. Несмотря на то, что в инструкции изготовителей обычно содержатся сведения об отсутствии в контрольном материале антигенов вирусных гепатитов и ВИЧ, обращаться с ним следует как с потенциально инфекционным. Перед вскрытием флакона необходимо зарегистрировать серию и номер контрольного материала.</w:t>
      </w:r>
    </w:p>
    <w:p w:rsidR="00755453" w:rsidRPr="00755453" w:rsidRDefault="00755453" w:rsidP="0075545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453" w:rsidRPr="00755453" w:rsidRDefault="00755453" w:rsidP="0075545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контрольного материала к исследованию проводится в соответствии с инструкцией производителя. Особое внимание следует обращать на:</w:t>
      </w:r>
    </w:p>
    <w:p w:rsidR="00755453" w:rsidRPr="00755453" w:rsidRDefault="00755453" w:rsidP="0075545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аккуратное вскрытие флакона, чтобы избежать потерь материала;</w:t>
      </w:r>
    </w:p>
    <w:p w:rsidR="00755453" w:rsidRPr="00755453" w:rsidRDefault="00755453" w:rsidP="0075545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точное пипетирование растворителя - бидистиллированной или деионизированной воды (для анализа кальция, фосфора, железа, хлоридов);</w:t>
      </w:r>
    </w:p>
    <w:p w:rsidR="00755453" w:rsidRPr="00755453" w:rsidRDefault="00755453" w:rsidP="0075545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осторожное перемешивание содержимого после того, как флакон закрыт пробкой - так, чтобы омыть частички материала на пробке (не допуская пенообразования);</w:t>
      </w:r>
    </w:p>
    <w:p w:rsidR="00755453" w:rsidRDefault="00755453" w:rsidP="0075545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соблюдение времени растворения.</w:t>
      </w:r>
    </w:p>
    <w:p w:rsidR="00755453" w:rsidRPr="00755453" w:rsidRDefault="00755453" w:rsidP="0075545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453" w:rsidRDefault="00755453" w:rsidP="0075545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уменьшения погрешности пипетирования необходимо при добавлении растворителя использовать одну и ту же стеклянную пипетку (класса</w:t>
      </w:r>
      <w:proofErr w:type="gramStart"/>
      <w:r w:rsidRPr="007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7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другую тщательно откалиброванную весовым способом), хорошо отмытую и отвечающую требованиям для анализа кальция, фосфора, железа.</w:t>
      </w:r>
    </w:p>
    <w:p w:rsidR="00755453" w:rsidRPr="00755453" w:rsidRDefault="00755453" w:rsidP="0075545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453" w:rsidRPr="00755453" w:rsidRDefault="00755453" w:rsidP="0075545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экономного использования контрольного материала содержимое флакона после его растворения и перемешивания разливают в пробирки или флаконы с герметичными крышками на объемы, достаточные для поведения контроля исследований в течение одного дня (но не менее 0,5 мл), и замораживают при -20</w:t>
      </w:r>
      <w:proofErr w:type="gramStart"/>
      <w:r w:rsidRPr="007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7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низких температурах. Материал, из которого изготовлены пробирки или флаконы, не должен при длительном хранении адсорбировать кальций, альбумин и другие компоненты. Допускается только однократное замораживание и оттаивание контрольной сыворотки и только для тех компонентов и методов, для которых оно допустимо. Оттаивание контрольной сыворотки следует проводить при комнатной температуре. Далее работа с ней проводится так же, как с жидкими контрольными материалами. При этом всегда должно соблюдаться правило: </w:t>
      </w:r>
      <w:r w:rsidRPr="00755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материалы должны исследоваться так же, как обычные пробы пациентов, т.е. в тех же сериях и в тех же условиях.</w:t>
      </w:r>
    </w:p>
    <w:p w:rsidR="00864A2B" w:rsidRPr="00755453" w:rsidRDefault="00755453" w:rsidP="0075545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исследования компонентов в контрольной сыворотке сравниваются с </w:t>
      </w:r>
      <w:bookmarkStart w:id="0" w:name="_GoBack"/>
      <w:r w:rsidRPr="007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метод-зависимыми</w:t>
      </w:r>
      <w:bookmarkEnd w:id="0"/>
      <w:r w:rsidRPr="007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установленными значениями, указанными в инструкции (паспорте) произво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 (контроль правильности).</w:t>
      </w:r>
      <w:r w:rsidR="00864A2B" w:rsidRPr="00755453">
        <w:rPr>
          <w:rFonts w:ascii="Times New Roman" w:hAnsi="Times New Roman" w:cs="Times New Roman"/>
          <w:b/>
        </w:rPr>
        <w:br w:type="page"/>
      </w:r>
    </w:p>
    <w:p w:rsidR="00864A2B" w:rsidRPr="00864A2B" w:rsidRDefault="00755453" w:rsidP="00864A2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День 3. 11</w:t>
      </w:r>
      <w:r w:rsidR="00864A2B" w:rsidRPr="00864A2B">
        <w:rPr>
          <w:rFonts w:ascii="Times New Roman" w:hAnsi="Times New Roman" w:cs="Times New Roman"/>
          <w:b/>
          <w:sz w:val="28"/>
        </w:rPr>
        <w:t xml:space="preserve">.12.2018 </w:t>
      </w:r>
      <w:r w:rsidR="00864A2B">
        <w:rPr>
          <w:rFonts w:ascii="Times New Roman" w:hAnsi="Times New Roman" w:cs="Times New Roman"/>
          <w:b/>
          <w:sz w:val="28"/>
        </w:rPr>
        <w:t xml:space="preserve">  «</w:t>
      </w:r>
      <w:r w:rsidR="00864A2B" w:rsidRPr="00864A2B">
        <w:rPr>
          <w:rFonts w:ascii="Times New Roman" w:hAnsi="Times New Roman" w:cs="Times New Roman"/>
          <w:b/>
          <w:sz w:val="28"/>
        </w:rPr>
        <w:t>Проведение внутрилабораторного контроля каче</w:t>
      </w:r>
      <w:r w:rsidR="00864A2B">
        <w:rPr>
          <w:rFonts w:ascii="Times New Roman" w:hAnsi="Times New Roman" w:cs="Times New Roman"/>
          <w:b/>
          <w:sz w:val="28"/>
        </w:rPr>
        <w:t>ства биохимических исследований»</w:t>
      </w:r>
    </w:p>
    <w:p w:rsidR="00060295" w:rsidRDefault="00864A2B" w:rsidP="00060295">
      <w:pPr>
        <w:pStyle w:val="a4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60295">
        <w:rPr>
          <w:color w:val="000000" w:themeColor="text1"/>
          <w:sz w:val="28"/>
          <w:szCs w:val="28"/>
        </w:rPr>
        <w:t> </w:t>
      </w:r>
      <w:r w:rsidR="00060295" w:rsidRPr="00060295">
        <w:rPr>
          <w:color w:val="000000" w:themeColor="text1"/>
          <w:sz w:val="28"/>
          <w:szCs w:val="28"/>
        </w:rPr>
        <w:t>Для биохимических, иммунохимических и гормональных исследований выпускаются контрольные материалы (контрольные сыворотки) промышленного производства, которые разделяются на универсальные и специальные. Универсальные содержат большое количество компонентов, концентрация или активность которых исследована по широкому спектру методов.</w:t>
      </w:r>
    </w:p>
    <w:p w:rsidR="00060295" w:rsidRPr="00060295" w:rsidRDefault="00060295" w:rsidP="00060295">
      <w:pPr>
        <w:pStyle w:val="a4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060295" w:rsidRDefault="00060295" w:rsidP="0006029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контрольные сыворотки предназначены для контроля качества определения:</w:t>
      </w:r>
    </w:p>
    <w:p w:rsidR="00060295" w:rsidRPr="00060295" w:rsidRDefault="00060295" w:rsidP="0006029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95" w:rsidRPr="00060295" w:rsidRDefault="00060295" w:rsidP="0006029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наборов показателей, исследуемых с определенной диагностической целью, например для диагностики:</w:t>
      </w:r>
    </w:p>
    <w:p w:rsidR="00060295" w:rsidRPr="00060295" w:rsidRDefault="00060295" w:rsidP="00060295">
      <w:pPr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анемий;</w:t>
      </w:r>
    </w:p>
    <w:p w:rsidR="00060295" w:rsidRPr="00060295" w:rsidRDefault="00060295" w:rsidP="00060295">
      <w:pPr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повреждения сердечной мышцы (в частности, содержащие креатинкиназу, лактатдегидрогеназу и их изоферменты);</w:t>
      </w:r>
    </w:p>
    <w:p w:rsidR="00060295" w:rsidRPr="00060295" w:rsidRDefault="00060295" w:rsidP="00060295">
      <w:pPr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гипертонии;</w:t>
      </w:r>
    </w:p>
    <w:p w:rsidR="00060295" w:rsidRPr="00060295" w:rsidRDefault="00060295" w:rsidP="00060295">
      <w:pPr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опухолей (маркеры);</w:t>
      </w:r>
    </w:p>
    <w:p w:rsidR="00060295" w:rsidRPr="00060295" w:rsidRDefault="00060295" w:rsidP="00060295">
      <w:pPr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фертильности;</w:t>
      </w:r>
    </w:p>
    <w:p w:rsidR="003214E9" w:rsidRDefault="00060295" w:rsidP="00060295">
      <w:pPr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т.н. “педиатрические” </w:t>
      </w:r>
    </w:p>
    <w:p w:rsidR="00060295" w:rsidRDefault="00060295" w:rsidP="00060295">
      <w:pPr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срочных анализов в неонатологии;</w:t>
      </w:r>
    </w:p>
    <w:p w:rsidR="003214E9" w:rsidRPr="00060295" w:rsidRDefault="003214E9" w:rsidP="003214E9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95" w:rsidRPr="00060295" w:rsidRDefault="00060295" w:rsidP="0006029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отдельных компонентов:</w:t>
      </w:r>
    </w:p>
    <w:p w:rsidR="00060295" w:rsidRPr="00060295" w:rsidRDefault="00060295" w:rsidP="00060295">
      <w:pPr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С-реактивного</w:t>
      </w:r>
      <w:proofErr w:type="gram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белка;</w:t>
      </w:r>
    </w:p>
    <w:p w:rsidR="00060295" w:rsidRPr="00060295" w:rsidRDefault="00060295" w:rsidP="00060295">
      <w:pPr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ревматоидного фактора;</w:t>
      </w:r>
    </w:p>
    <w:p w:rsidR="00060295" w:rsidRPr="00060295" w:rsidRDefault="00060295" w:rsidP="00060295">
      <w:pPr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гормонов;</w:t>
      </w:r>
    </w:p>
    <w:p w:rsidR="00060295" w:rsidRPr="00060295" w:rsidRDefault="00060295" w:rsidP="00060295">
      <w:pPr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этанола;</w:t>
      </w:r>
    </w:p>
    <w:p w:rsidR="00060295" w:rsidRPr="00060295" w:rsidRDefault="00060295" w:rsidP="00060295">
      <w:pPr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аммиака;</w:t>
      </w:r>
    </w:p>
    <w:p w:rsidR="00060295" w:rsidRDefault="00060295" w:rsidP="00060295">
      <w:pPr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газов крови (водные,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забуференные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растворы);</w:t>
      </w:r>
    </w:p>
    <w:p w:rsidR="003214E9" w:rsidRPr="00060295" w:rsidRDefault="003214E9" w:rsidP="003214E9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95" w:rsidRPr="00060295" w:rsidRDefault="00060295" w:rsidP="0006029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компонентов, определяемых при терапевтическом мониторинге лекарств, в том числе методами тонкослойной и высокоразрешающей жидкостной хроматографии;</w:t>
      </w:r>
    </w:p>
    <w:p w:rsidR="00060295" w:rsidRPr="00060295" w:rsidRDefault="00060295" w:rsidP="0006029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компонентов, исследуемых методами “сухой” химии на отражательных фотометрах.</w:t>
      </w:r>
    </w:p>
    <w:p w:rsidR="00060295" w:rsidRPr="00060295" w:rsidRDefault="00060295" w:rsidP="0006029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некоторых специальных контрольных материалах в качестве матрикса матрицы используется цельная кровь, например, контрольные материалы для:</w:t>
      </w:r>
    </w:p>
    <w:p w:rsidR="00060295" w:rsidRPr="00060295" w:rsidRDefault="00060295" w:rsidP="00060295">
      <w:pPr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компонентов, исследование которых проводится методами “сухой” химии (в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определение глюкозы на портативных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глюкометрах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060295" w:rsidRPr="00060295" w:rsidRDefault="00060295" w:rsidP="00060295">
      <w:pPr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фракций гемоглобина и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гликогемоглобинов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0295" w:rsidRPr="00060295" w:rsidRDefault="00060295" w:rsidP="0006029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токсических веществ.</w:t>
      </w:r>
    </w:p>
    <w:p w:rsidR="00864A2B" w:rsidRDefault="00864A2B" w:rsidP="00864A2B"/>
    <w:p w:rsidR="00864A2B" w:rsidRDefault="00755453" w:rsidP="00864A2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День 4. 12</w:t>
      </w:r>
      <w:r w:rsidR="00864A2B" w:rsidRPr="00864A2B">
        <w:rPr>
          <w:rFonts w:ascii="Times New Roman" w:hAnsi="Times New Roman" w:cs="Times New Roman"/>
          <w:b/>
          <w:sz w:val="28"/>
        </w:rPr>
        <w:t xml:space="preserve">.12.2018 </w:t>
      </w:r>
      <w:r w:rsidR="00864A2B">
        <w:rPr>
          <w:rFonts w:ascii="Times New Roman" w:hAnsi="Times New Roman" w:cs="Times New Roman"/>
          <w:b/>
          <w:sz w:val="28"/>
        </w:rPr>
        <w:t xml:space="preserve">  «</w:t>
      </w:r>
      <w:r w:rsidR="00864A2B" w:rsidRPr="00864A2B">
        <w:rPr>
          <w:rFonts w:ascii="Times New Roman" w:hAnsi="Times New Roman" w:cs="Times New Roman"/>
          <w:b/>
          <w:sz w:val="28"/>
        </w:rPr>
        <w:t>Проведение внутрилабораторного контроля каче</w:t>
      </w:r>
      <w:r w:rsidR="00864A2B">
        <w:rPr>
          <w:rFonts w:ascii="Times New Roman" w:hAnsi="Times New Roman" w:cs="Times New Roman"/>
          <w:b/>
          <w:sz w:val="28"/>
        </w:rPr>
        <w:t>ства гематолог</w:t>
      </w:r>
      <w:r w:rsidR="00864A2B">
        <w:rPr>
          <w:rFonts w:ascii="Times New Roman" w:hAnsi="Times New Roman" w:cs="Times New Roman"/>
          <w:b/>
          <w:sz w:val="28"/>
        </w:rPr>
        <w:t>ических исследований»</w:t>
      </w:r>
    </w:p>
    <w:p w:rsidR="00060295" w:rsidRDefault="00060295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В связи со спецификой гематологических исследований контроль качества их предполагает наличие определенных контрольных средств и материалов, которые не используются в других видах лабораторных исследований. Для контроля качества определения содержания гемоглобина используются стандартные растворы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гемиглобинцианида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 известным содержанием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</w:t>
      </w:r>
      <w:proofErr w:type="gram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b</w:t>
      </w:r>
      <w:proofErr w:type="spellEnd"/>
      <w:proofErr w:type="gram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специальные контрольные растворы (донорская кровь,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лизированная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кровь и консервированная кровь).</w:t>
      </w:r>
    </w:p>
    <w:p w:rsidR="00060295" w:rsidRDefault="00060295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60295" w:rsidRDefault="00060295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Стандартный раствор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гемиглобинцианида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применяют для контроля правильности работы фотометров и построения калибровочной кривой в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гемиглобинцианидном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методе определения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</w:t>
      </w:r>
      <w:proofErr w:type="gram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b</w:t>
      </w:r>
      <w:proofErr w:type="spellEnd"/>
      <w:proofErr w:type="gram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 крови. Для контроля воспроизводимости определения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</w:t>
      </w:r>
      <w:proofErr w:type="gram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b</w:t>
      </w:r>
      <w:proofErr w:type="spellEnd"/>
      <w:proofErr w:type="gram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применяется раствор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лизированной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крови (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гемолизат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). Для приготовления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гемолизатов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используют: консервированную человеческую цитратную кровь, можно с истекшим сроком годности; консервированную лошадиную кровь; донорскую человеческую кровь, свежую, собранную в сосуд с 0,6 моль/</w:t>
      </w:r>
      <w:proofErr w:type="gram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л</w:t>
      </w:r>
      <w:proofErr w:type="gram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раствором лимоннокислого натрия из расчета 1:5.</w:t>
      </w:r>
    </w:p>
    <w:p w:rsidR="00060295" w:rsidRPr="00060295" w:rsidRDefault="00060295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60295" w:rsidRPr="00060295" w:rsidRDefault="00060295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200 мл полученной цитратной крови центрифугируют при 3000 об/мин в течение 30 мин. Плазму сливают, к </w:t>
      </w:r>
      <w:hyperlink r:id="rId6" w:tgtFrame="_top" w:history="1">
        <w:r w:rsidRPr="00060295">
          <w:rPr>
            <w:rFonts w:ascii="Times New Roman" w:eastAsia="Times New Roman" w:hAnsi="Times New Roman" w:cs="Times New Roman"/>
            <w:color w:val="000000" w:themeColor="text1"/>
            <w:sz w:val="28"/>
            <w:szCs w:val="20"/>
            <w:u w:val="single"/>
            <w:lang w:eastAsia="ru-RU"/>
          </w:rPr>
          <w:t>эритроцитам</w:t>
        </w:r>
      </w:hyperlink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 добавляют 100 мл стерильной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дистилированной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воды и тщательно перемешивают на магнитной мешалке в течение 30 мин. Раствор помещают в холодильник при -20 градусах на 24 часа. На следующий день раствор размораживают и вновь тщательно перемешивают в течение 30 мин.</w:t>
      </w:r>
    </w:p>
    <w:p w:rsidR="00060295" w:rsidRDefault="00060295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Затем раствор фильтруют в асептических условиях через стеклянный фильтр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Millipore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(соответствует №4 — с величиной пор 4–10 мкм) и разливают в стерильные пузырьки по 1 мл. Хранят раствор в холодильнике, оптимальная t = –20°С. Стабилен 1 год. Для оценки воспроизводимости определения концентрации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Нb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гемолизат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исследуют в течение 20 дней, из полученных данных рассчитывают </w:t>
      </w:r>
      <w:proofErr w:type="gram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X</w:t>
      </w:r>
      <w:proofErr w:type="gram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СР, S, CV, контрольные пределы (X±2S) и строят контрольную карту. Коэффициент вариации не должен превышать 5%.</w:t>
      </w:r>
    </w:p>
    <w:p w:rsidR="00060295" w:rsidRPr="00060295" w:rsidRDefault="00060295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60295" w:rsidRPr="00060295" w:rsidRDefault="00060295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Для контроля правильности используют контрольную кровь с известным содержанием гемоглобина. Контрольная кровь исследуется так же, как обычные пробы пациентов, т. е. в тех же случаях и в тех же условиях. Результаты исследования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</w:t>
      </w:r>
      <w:proofErr w:type="gram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b</w:t>
      </w:r>
      <w:proofErr w:type="spellEnd"/>
      <w:proofErr w:type="gram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 контрольной крови сравнивают с паспортными значениями, указанными в инструкции производителя, и рассчитывают смещение В. Оно не должно быть более 4%.</w:t>
      </w:r>
    </w:p>
    <w:p w:rsidR="00060295" w:rsidRDefault="00060295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Для контроля качества подсчета клеток крови применяют следующие контрольные материалы: консервированная или стабилизированная кровь; фиксированные клетки крови (суспензии); контрольные мазки крови.</w:t>
      </w:r>
    </w:p>
    <w:p w:rsidR="00060295" w:rsidRPr="00060295" w:rsidRDefault="00060295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 xml:space="preserve"> Контроль качества определения эритроцитов осуществляется по принципу опосредованного контроля методом контрольных карт. В течение 2-х дней проводят 20 определений количества эритроцитов в консервированной крови, рассчитывают контрольные пределы и строят контрольную карту. Коэффициент вариации при подсчете эритроцитов в контрольном материале не должен превышать 5%.</w:t>
      </w:r>
    </w:p>
    <w:p w:rsidR="00060295" w:rsidRDefault="00060295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Для контроля качества подсчета лейкоцитарной формулы в мазках крови используются контрольные мазки. Они готовятся из капиллярной крови доноров и больных обычным способом. Затем контрольные мазки многократно просчитываются (не менее 20 раз) по 200 клеток квалифицированными специалистами (не менее 5 человек). Из полученных данных статистически рассчитываются критерии определения правильности подсчета мазка путем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рассчета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X и S. Для увеличения срока хранения мазка используют клей БФ-6, образующий тонкую прозрачную пленку, герметически приклеивающуюся к поверхности мазка и стекла и предохраняющую мазок от воздействия окружающей среды. Подсчет </w:t>
      </w:r>
      <w:proofErr w:type="spellStart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лейкоформулы</w:t>
      </w:r>
      <w:proofErr w:type="spellEnd"/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считается правильным, если результаты подсчета клеток входят в рассчитанные контрольные границы (X ±2S) для каждого вида клеток крови.</w:t>
      </w: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</w:r>
      <w:r w:rsidRPr="0006029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</w:r>
    </w:p>
    <w:p w:rsidR="00060295" w:rsidRPr="00060295" w:rsidRDefault="00060295" w:rsidP="0006029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 w:type="page"/>
      </w:r>
    </w:p>
    <w:p w:rsidR="002C1E76" w:rsidRDefault="002C1E76" w:rsidP="008D5CBB">
      <w:pPr>
        <w:spacing w:after="0" w:line="240" w:lineRule="atLeast"/>
        <w:jc w:val="both"/>
      </w:pPr>
    </w:p>
    <w:p w:rsidR="002C1E76" w:rsidRDefault="00755453" w:rsidP="002C1E7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5. 13</w:t>
      </w:r>
      <w:r w:rsidR="002C1E76" w:rsidRPr="00864A2B">
        <w:rPr>
          <w:rFonts w:ascii="Times New Roman" w:hAnsi="Times New Roman" w:cs="Times New Roman"/>
          <w:b/>
          <w:sz w:val="28"/>
        </w:rPr>
        <w:t xml:space="preserve">.12.2018 </w:t>
      </w:r>
      <w:r w:rsidR="002C1E76">
        <w:rPr>
          <w:rFonts w:ascii="Times New Roman" w:hAnsi="Times New Roman" w:cs="Times New Roman"/>
          <w:b/>
          <w:sz w:val="28"/>
        </w:rPr>
        <w:t xml:space="preserve">  «</w:t>
      </w:r>
      <w:r w:rsidR="002C1E76" w:rsidRPr="00864A2B">
        <w:rPr>
          <w:rFonts w:ascii="Times New Roman" w:hAnsi="Times New Roman" w:cs="Times New Roman"/>
          <w:b/>
          <w:sz w:val="28"/>
        </w:rPr>
        <w:t>Проведение внутрилабораторного контроля каче</w:t>
      </w:r>
      <w:r w:rsidR="002C1E76">
        <w:rPr>
          <w:rFonts w:ascii="Times New Roman" w:hAnsi="Times New Roman" w:cs="Times New Roman"/>
          <w:b/>
          <w:sz w:val="28"/>
        </w:rPr>
        <w:t>ства коагулоло</w:t>
      </w:r>
      <w:r w:rsidR="002C1E76">
        <w:rPr>
          <w:rFonts w:ascii="Times New Roman" w:hAnsi="Times New Roman" w:cs="Times New Roman"/>
          <w:b/>
          <w:sz w:val="28"/>
        </w:rPr>
        <w:t>гических исследований»</w:t>
      </w:r>
    </w:p>
    <w:p w:rsidR="008D5CBB" w:rsidRDefault="008D5CBB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D5CB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Контроль качества коагулологических исследований имеет свои особенности, связанные, прежде всего, с характером методических принципов, которые применяются для исследования параметров свертывающей системы и фибринолиза и основаны, главным образом, на определении конечной точки образования фибрина, а также с видом используемых реактивов. </w:t>
      </w:r>
    </w:p>
    <w:p w:rsidR="008D5CBB" w:rsidRDefault="008D5CBB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8D5CBB" w:rsidRDefault="008D5CBB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D5CB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Для контроля коагулологи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ческих исследований применяют: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r>
    </w:p>
    <w:p w:rsidR="008D5CBB" w:rsidRDefault="008D5CBB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8D5CBB" w:rsidRDefault="008D5CBB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- с</w:t>
      </w:r>
      <w:r w:rsidRPr="008D5CB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мешанную свежую плазму от большого количества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доноров (не менее 20 человек).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r>
    </w:p>
    <w:p w:rsidR="008D5CBB" w:rsidRDefault="008D5CBB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- с</w:t>
      </w:r>
      <w:r w:rsidRPr="008D5CB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тандартную человеческую лиофилизированную плазму (пул) для калибровки.</w:t>
      </w:r>
    </w:p>
    <w:p w:rsidR="008D5CBB" w:rsidRDefault="008D5CBB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8D5CBB" w:rsidRDefault="008D5CBB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D5CB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  <w:t>Контрольную человеческую плазму с точным содержанием факторов свертывания (нормальным и патологическим).</w:t>
      </w:r>
      <w:r w:rsidRPr="008D5CB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  <w:t>Контрольную плазму с дефицитом индивидуальных факторов свертывания.</w:t>
      </w:r>
      <w:r w:rsidRPr="008D5CB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  <w:t>Контрольную плазму для контроля верхней и нижней границы терапевтической области при приеме антикоагулянтов.</w:t>
      </w:r>
    </w:p>
    <w:p w:rsidR="008D5CBB" w:rsidRPr="008D5CBB" w:rsidRDefault="008D5CBB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8D5CBB" w:rsidRDefault="008D5CBB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D5CB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 качестве основного контрольного материала используют слитую, только цитратную плазму с нормальным и пролонгированным временем свертывания. Способ приготовления слитой плазмы: свежую плазму, взятую с 3,8%-м раствором цитрата натрия, собирают от нескольких доноров, смешивают и разливают во флаконы. Быстро замораживают. Основное требование к плазме — отсутствие в ней следов гемолиза и эритроцитов.</w:t>
      </w:r>
    </w:p>
    <w:p w:rsidR="008D5CBB" w:rsidRPr="008D5CBB" w:rsidRDefault="008D5CBB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2C1E76" w:rsidRDefault="008D5CBB" w:rsidP="00060295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D5CB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Контрольную плазму каждый день размораживают и используют в начале работы и через каждые 20 проб. Рекомендуют использовать не менее одной порции плазмы с пролонгированным временем свертывания. Каждая проба и контрольная плазма исследуются параллельно. Если разница между параллелями больше 3 сек., то тест должен быть повтор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ен со свежей пробой от пациента.</w:t>
      </w:r>
    </w:p>
    <w:p w:rsidR="008D5CBB" w:rsidRDefault="008D5CBB" w:rsidP="00060295">
      <w:pPr>
        <w:spacing w:line="240" w:lineRule="atLeast"/>
        <w:ind w:firstLine="709"/>
        <w:jc w:val="both"/>
      </w:pPr>
      <w:r>
        <w:br w:type="page"/>
      </w:r>
    </w:p>
    <w:p w:rsidR="00060295" w:rsidRDefault="00755453" w:rsidP="00060295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День 6</w:t>
      </w:r>
      <w:r w:rsidR="008D5CBB">
        <w:rPr>
          <w:rFonts w:ascii="Times New Roman" w:hAnsi="Times New Roman" w:cs="Times New Roman"/>
          <w:b/>
          <w:sz w:val="28"/>
        </w:rPr>
        <w:t>.    1</w:t>
      </w:r>
      <w:r>
        <w:rPr>
          <w:rFonts w:ascii="Times New Roman" w:hAnsi="Times New Roman" w:cs="Times New Roman"/>
          <w:b/>
          <w:sz w:val="28"/>
        </w:rPr>
        <w:t>4</w:t>
      </w:r>
      <w:r w:rsidR="008D5CBB">
        <w:rPr>
          <w:rFonts w:ascii="Times New Roman" w:hAnsi="Times New Roman" w:cs="Times New Roman"/>
          <w:b/>
          <w:sz w:val="28"/>
        </w:rPr>
        <w:t>.</w:t>
      </w:r>
      <w:r w:rsidR="008D5CBB" w:rsidRPr="00864A2B">
        <w:rPr>
          <w:rFonts w:ascii="Times New Roman" w:hAnsi="Times New Roman" w:cs="Times New Roman"/>
          <w:b/>
          <w:sz w:val="28"/>
        </w:rPr>
        <w:t xml:space="preserve">12.2018 </w:t>
      </w:r>
      <w:r w:rsidR="008D5CBB">
        <w:rPr>
          <w:rFonts w:ascii="Times New Roman" w:hAnsi="Times New Roman" w:cs="Times New Roman"/>
          <w:b/>
          <w:sz w:val="28"/>
        </w:rPr>
        <w:t xml:space="preserve">  </w:t>
      </w:r>
      <w:r w:rsidR="00060295">
        <w:rPr>
          <w:rFonts w:ascii="Times New Roman" w:hAnsi="Times New Roman" w:cs="Times New Roman"/>
          <w:b/>
          <w:sz w:val="28"/>
        </w:rPr>
        <w:t>«</w:t>
      </w:r>
      <w:r w:rsidR="00060295" w:rsidRPr="00864A2B">
        <w:rPr>
          <w:rFonts w:ascii="Times New Roman" w:hAnsi="Times New Roman" w:cs="Times New Roman"/>
          <w:b/>
          <w:sz w:val="28"/>
        </w:rPr>
        <w:t>Проведение внутрилабораторного контроля каче</w:t>
      </w:r>
      <w:r w:rsidR="00060295">
        <w:rPr>
          <w:rFonts w:ascii="Times New Roman" w:hAnsi="Times New Roman" w:cs="Times New Roman"/>
          <w:b/>
          <w:sz w:val="28"/>
        </w:rPr>
        <w:t>ства общеклинических исследований»</w:t>
      </w:r>
    </w:p>
    <w:p w:rsidR="00060295" w:rsidRPr="00060295" w:rsidRDefault="00060295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60295">
        <w:rPr>
          <w:rFonts w:ascii="Times New Roman" w:hAnsi="Times New Roman" w:cs="Times New Roman"/>
          <w:color w:val="000000" w:themeColor="text1"/>
          <w:sz w:val="28"/>
        </w:rPr>
        <w:t>Степень точности получаемых результатов исследований мочи в основном зависит от квалификации лаборанта, используемого оборудования, реактивов и метода исследования. Для получения правильных и воспроизводимых результатов исследования химического состава мочи используют контрольные материалы, близкие, по возможности, к образцам мочи пациентов, и контрольные мазки для контроля качества микроскопических исследований осадка мочи. В качестве контрольных материалов для контроля химического состава мочи используют: водные растворы веществ; слитую мочу с консервантами; искусственные растворы мочи с добавками веществ, исследуемых в моче.</w:t>
      </w:r>
    </w:p>
    <w:p w:rsidR="00060295" w:rsidRPr="00060295" w:rsidRDefault="00060295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60295" w:rsidRPr="00060295" w:rsidRDefault="00060295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60295">
        <w:rPr>
          <w:rFonts w:ascii="Times New Roman" w:hAnsi="Times New Roman" w:cs="Times New Roman"/>
          <w:color w:val="000000" w:themeColor="text1"/>
          <w:sz w:val="28"/>
        </w:rPr>
        <w:t xml:space="preserve">На контрольных материалах проверяют методы, обычно применяемые в лаборатории для качественного и количественного исследования химического состава мочи. Водные растворы веществ с известным содержанием используются для контроля качества исследований химического состава мочи (например, раствор глюкозы, ацетона, альбумина). Для приготовления водных растворов используют дистиллированную воду, соответствующую ГОСТ 6709–72, и реактивы квалификации </w:t>
      </w:r>
      <w:proofErr w:type="spellStart"/>
      <w:r w:rsidRPr="00060295">
        <w:rPr>
          <w:rFonts w:ascii="Times New Roman" w:hAnsi="Times New Roman" w:cs="Times New Roman"/>
          <w:color w:val="000000" w:themeColor="text1"/>
          <w:sz w:val="28"/>
        </w:rPr>
        <w:t>хч</w:t>
      </w:r>
      <w:proofErr w:type="spellEnd"/>
      <w:r w:rsidRPr="00060295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proofErr w:type="spellStart"/>
      <w:r w:rsidRPr="00060295">
        <w:rPr>
          <w:rFonts w:ascii="Times New Roman" w:hAnsi="Times New Roman" w:cs="Times New Roman"/>
          <w:color w:val="000000" w:themeColor="text1"/>
          <w:sz w:val="28"/>
        </w:rPr>
        <w:t>чда</w:t>
      </w:r>
      <w:proofErr w:type="spellEnd"/>
      <w:r w:rsidRPr="00060295">
        <w:rPr>
          <w:rFonts w:ascii="Times New Roman" w:hAnsi="Times New Roman" w:cs="Times New Roman"/>
          <w:color w:val="000000" w:themeColor="text1"/>
          <w:sz w:val="28"/>
        </w:rPr>
        <w:t>. Водные растворы хранят в холодильнике в течение 1 месяца. Для контроля качества исследований химического состава мочи можно использовать слитую мочу, приготовленную в лаборатории.</w:t>
      </w:r>
    </w:p>
    <w:p w:rsidR="00060295" w:rsidRPr="00060295" w:rsidRDefault="00060295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60295" w:rsidRPr="00060295" w:rsidRDefault="00060295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60295">
        <w:rPr>
          <w:rFonts w:ascii="Times New Roman" w:hAnsi="Times New Roman" w:cs="Times New Roman"/>
          <w:color w:val="000000" w:themeColor="text1"/>
          <w:sz w:val="28"/>
        </w:rPr>
        <w:t>К 1 л свежей человеческой мочи добавляют 2 г ЭДТА и при энергичном встряхивании и перемешивании флакона приливают 5 мл раствора тимола. Через 2 недели мочу центрифугируют для удаления слизи и незначительного количества мочевой кислоты. После такой обработки моча становится прозрачной и почти не имеет запаха.</w:t>
      </w:r>
    </w:p>
    <w:p w:rsidR="00060295" w:rsidRPr="00060295" w:rsidRDefault="00060295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60295" w:rsidRPr="00060295" w:rsidRDefault="00060295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60295">
        <w:rPr>
          <w:rFonts w:ascii="Times New Roman" w:hAnsi="Times New Roman" w:cs="Times New Roman"/>
          <w:color w:val="000000" w:themeColor="text1"/>
          <w:sz w:val="28"/>
        </w:rPr>
        <w:t>Контрольный материал хранят при комнатной температуре. Срок годности — несколько лет. Слитая моча используется для контроля воспроизводимости. Для контроля качества диагностических полосок используются контрольные растворы, имитирующие мочу.</w:t>
      </w:r>
    </w:p>
    <w:p w:rsidR="00060295" w:rsidRPr="00060295" w:rsidRDefault="00060295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60295" w:rsidRDefault="00060295" w:rsidP="0006029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60295">
        <w:rPr>
          <w:rFonts w:ascii="Times New Roman" w:hAnsi="Times New Roman" w:cs="Times New Roman"/>
          <w:color w:val="000000" w:themeColor="text1"/>
          <w:sz w:val="28"/>
        </w:rPr>
        <w:t xml:space="preserve">Способ приготовления: в мерную колбу на 500 мл с 200 мл дистиллированной воды добавляют 5 мл глюкозы (для инъекций в/в), 2 мл ацетона (ч, </w:t>
      </w:r>
      <w:proofErr w:type="spellStart"/>
      <w:r w:rsidRPr="00060295">
        <w:rPr>
          <w:rFonts w:ascii="Times New Roman" w:hAnsi="Times New Roman" w:cs="Times New Roman"/>
          <w:color w:val="000000" w:themeColor="text1"/>
          <w:sz w:val="28"/>
        </w:rPr>
        <w:t>чд</w:t>
      </w:r>
      <w:proofErr w:type="gramStart"/>
      <w:r w:rsidRPr="00060295">
        <w:rPr>
          <w:rFonts w:ascii="Times New Roman" w:hAnsi="Times New Roman" w:cs="Times New Roman"/>
          <w:color w:val="000000" w:themeColor="text1"/>
          <w:sz w:val="28"/>
        </w:rPr>
        <w:t>a</w:t>
      </w:r>
      <w:proofErr w:type="spellEnd"/>
      <w:proofErr w:type="gramEnd"/>
      <w:r w:rsidRPr="00060295">
        <w:rPr>
          <w:rFonts w:ascii="Times New Roman" w:hAnsi="Times New Roman" w:cs="Times New Roman"/>
          <w:color w:val="000000" w:themeColor="text1"/>
          <w:sz w:val="28"/>
        </w:rPr>
        <w:t xml:space="preserve">), 25 мл слитой человеческой сыворотки и 0,1 мл </w:t>
      </w:r>
      <w:proofErr w:type="spellStart"/>
      <w:r w:rsidRPr="00060295">
        <w:rPr>
          <w:rFonts w:ascii="Times New Roman" w:hAnsi="Times New Roman" w:cs="Times New Roman"/>
          <w:color w:val="000000" w:themeColor="text1"/>
          <w:sz w:val="28"/>
        </w:rPr>
        <w:t>лизированной</w:t>
      </w:r>
      <w:proofErr w:type="spellEnd"/>
      <w:r w:rsidRPr="00060295">
        <w:rPr>
          <w:rFonts w:ascii="Times New Roman" w:hAnsi="Times New Roman" w:cs="Times New Roman"/>
          <w:color w:val="000000" w:themeColor="text1"/>
          <w:sz w:val="28"/>
        </w:rPr>
        <w:t xml:space="preserve"> крови (к 0,1 мл цельной крови добавляют 0,1 мл дистиллированной воды для лизиса эритроцитов). Тщательно перемешивают и доводят объем до метки физиологическим раствором. Используя 0,1 М </w:t>
      </w:r>
      <w:proofErr w:type="spellStart"/>
      <w:r w:rsidRPr="00060295">
        <w:rPr>
          <w:rFonts w:ascii="Times New Roman" w:hAnsi="Times New Roman" w:cs="Times New Roman"/>
          <w:color w:val="000000" w:themeColor="text1"/>
          <w:sz w:val="28"/>
        </w:rPr>
        <w:t>НС</w:t>
      </w:r>
      <w:proofErr w:type="gramStart"/>
      <w:r w:rsidRPr="00060295">
        <w:rPr>
          <w:rFonts w:ascii="Times New Roman" w:hAnsi="Times New Roman" w:cs="Times New Roman"/>
          <w:color w:val="000000" w:themeColor="text1"/>
          <w:sz w:val="28"/>
        </w:rPr>
        <w:t>l</w:t>
      </w:r>
      <w:proofErr w:type="spellEnd"/>
      <w:proofErr w:type="gramEnd"/>
      <w:r w:rsidRPr="00060295">
        <w:rPr>
          <w:rFonts w:ascii="Times New Roman" w:hAnsi="Times New Roman" w:cs="Times New Roman"/>
          <w:color w:val="000000" w:themeColor="text1"/>
          <w:sz w:val="28"/>
        </w:rPr>
        <w:t>, величину рН доводят до 6,0. Контрольный раствор хранится в холо</w:t>
      </w:r>
      <w:r>
        <w:rPr>
          <w:rFonts w:ascii="Times New Roman" w:hAnsi="Times New Roman" w:cs="Times New Roman"/>
          <w:color w:val="000000" w:themeColor="text1"/>
          <w:sz w:val="28"/>
        </w:rPr>
        <w:t>дильнике не более одного месяца</w:t>
      </w:r>
    </w:p>
    <w:p w:rsidR="000D0B5E" w:rsidRPr="00755453" w:rsidRDefault="000D0B5E" w:rsidP="00864A2B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0D0B5E" w:rsidRPr="0075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DE9"/>
    <w:multiLevelType w:val="multilevel"/>
    <w:tmpl w:val="4772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950BD"/>
    <w:multiLevelType w:val="multilevel"/>
    <w:tmpl w:val="653E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B366D"/>
    <w:multiLevelType w:val="multilevel"/>
    <w:tmpl w:val="5D60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36D24"/>
    <w:multiLevelType w:val="multilevel"/>
    <w:tmpl w:val="BBF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7280A"/>
    <w:multiLevelType w:val="multilevel"/>
    <w:tmpl w:val="778A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E5456"/>
    <w:multiLevelType w:val="multilevel"/>
    <w:tmpl w:val="3CE6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014A2"/>
    <w:multiLevelType w:val="multilevel"/>
    <w:tmpl w:val="9A96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DA4361"/>
    <w:multiLevelType w:val="multilevel"/>
    <w:tmpl w:val="6BA6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F589C"/>
    <w:multiLevelType w:val="multilevel"/>
    <w:tmpl w:val="288C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20"/>
    <w:rsid w:val="00060295"/>
    <w:rsid w:val="000D0B5E"/>
    <w:rsid w:val="00246C20"/>
    <w:rsid w:val="002C1E76"/>
    <w:rsid w:val="003214E9"/>
    <w:rsid w:val="00755453"/>
    <w:rsid w:val="00864A2B"/>
    <w:rsid w:val="008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4A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64A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4A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4A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64A2B"/>
    <w:rPr>
      <w:b/>
      <w:bCs/>
    </w:rPr>
  </w:style>
  <w:style w:type="paragraph" w:styleId="a4">
    <w:name w:val="Normal (Web)"/>
    <w:basedOn w:val="a"/>
    <w:uiPriority w:val="99"/>
    <w:semiHidden/>
    <w:unhideWhenUsed/>
    <w:rsid w:val="0086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4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4A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64A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4A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4A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64A2B"/>
    <w:rPr>
      <w:b/>
      <w:bCs/>
    </w:rPr>
  </w:style>
  <w:style w:type="paragraph" w:styleId="a4">
    <w:name w:val="Normal (Web)"/>
    <w:basedOn w:val="a"/>
    <w:uiPriority w:val="99"/>
    <w:semiHidden/>
    <w:unhideWhenUsed/>
    <w:rsid w:val="0086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4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.ru/zdorove/encyclopedia/eritrotsi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Valentinka</dc:creator>
  <cp:keywords/>
  <dc:description/>
  <cp:lastModifiedBy>Valentinka</cp:lastModifiedBy>
  <cp:revision>4</cp:revision>
  <dcterms:created xsi:type="dcterms:W3CDTF">2018-12-13T06:34:00Z</dcterms:created>
  <dcterms:modified xsi:type="dcterms:W3CDTF">2018-12-13T07:19:00Z</dcterms:modified>
</cp:coreProperties>
</file>