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AC0" w:rsidRDefault="00C22AC0">
      <w:pPr>
        <w:spacing w:before="180" w:after="180"/>
      </w:pPr>
    </w:p>
    <w:p w:rsidR="00C22AC0" w:rsidRPr="004909EC" w:rsidRDefault="008D3422">
      <w:pPr>
        <w:spacing w:before="60" w:after="6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Федеральное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государственное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бюджетное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Образовательное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учреждение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высшего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254" w:after="254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Красноярский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государственный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медицинский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университет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имени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профессора В.Ф.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ВойноЯсенецкого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здравоохранения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федерации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Педиатрический факультет</w:t>
      </w:r>
    </w:p>
    <w:p w:rsidR="00C22AC0" w:rsidRPr="004909EC" w:rsidRDefault="008D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Кафедра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детской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хирургии с курсом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проф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В.П.Красовской</w:t>
      </w:r>
    </w:p>
    <w:p w:rsidR="00C22AC0" w:rsidRPr="004909EC" w:rsidRDefault="00C2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Зав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Кафедрой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КМН, доцент Портнягина Э.В.</w:t>
      </w:r>
    </w:p>
    <w:p w:rsidR="00C22AC0" w:rsidRPr="004909EC" w:rsidRDefault="00C22AC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Руководитель ординатуры: КМН, доцент Портнягина Э.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C22AC0" w:rsidRPr="004909EC" w:rsidRDefault="008D342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408" w:after="408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C22AC0" w:rsidRPr="004909EC" w:rsidRDefault="008D3422">
      <w:pPr>
        <w:spacing w:before="75" w:after="75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C22AC0">
      <w:pPr>
        <w:spacing w:before="75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before="20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>Реферат</w:t>
      </w:r>
    </w:p>
    <w:p w:rsidR="00C22AC0" w:rsidRPr="004909EC" w:rsidRDefault="008D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Черепно-мозговая травма </w:t>
      </w:r>
    </w:p>
    <w:p w:rsidR="00C22AC0" w:rsidRPr="004909EC" w:rsidRDefault="00C22AC0">
      <w:pPr>
        <w:spacing w:before="75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before="75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before="75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C22AC0">
      <w:pPr>
        <w:spacing w:before="75" w:after="75"/>
        <w:jc w:val="right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Выполнил: ординатор кафедры детской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хирургии с курсом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им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проф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В.П.Красовской</w:t>
      </w:r>
    </w:p>
    <w:p w:rsidR="00C22AC0" w:rsidRPr="004909EC" w:rsidRDefault="008D3422">
      <w:pPr>
        <w:spacing w:before="22" w:after="22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Медведев Павел Андреевич</w:t>
      </w:r>
    </w:p>
    <w:p w:rsidR="00C22AC0" w:rsidRPr="004909EC" w:rsidRDefault="008D34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2AC0" w:rsidRPr="004909EC" w:rsidRDefault="008D3422">
      <w:pPr>
        <w:spacing w:before="223" w:after="223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22AC0" w:rsidRPr="004909EC" w:rsidRDefault="008D3422">
      <w:pPr>
        <w:spacing w:before="218" w:after="218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223" w:after="223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166" w:after="166"/>
        <w:jc w:val="right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272" w:after="272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Красноярск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, 2022г</w:t>
      </w:r>
    </w:p>
    <w:p w:rsidR="00C22AC0" w:rsidRPr="004909EC" w:rsidRDefault="00C22AC0">
      <w:pPr>
        <w:spacing w:before="180" w:after="180"/>
        <w:rPr>
          <w:rFonts w:ascii="Times New Roman" w:hAnsi="Times New Roman" w:cs="Times New Roman"/>
          <w:sz w:val="28"/>
          <w:szCs w:val="28"/>
        </w:rPr>
      </w:pPr>
    </w:p>
    <w:p w:rsidR="00C22AC0" w:rsidRPr="004909EC" w:rsidRDefault="008D3422">
      <w:pPr>
        <w:spacing w:before="265" w:after="265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Оглавление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Этиология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черепно-мозговой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травмыц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…..1-2 стр.                     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Биомеханика черепно-мозговой травмы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…..2-3стр. 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Патофизиология черепно-мозговой травмы.....3-4 стр. 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Клиническая картина черепно-мозговой травмы. …..5-6стр. </w:t>
      </w:r>
    </w:p>
    <w:p w:rsidR="00FD6DE9" w:rsidRPr="004909EC" w:rsidRDefault="00FD6DE9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Классификация черепно-мозговой травмы.....5-6 стр.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Сотрясение головного мозга.....9-10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Ушиб головного мозга.......10-11стр.</w:t>
      </w:r>
    </w:p>
    <w:p w:rsidR="00C22AC0" w:rsidRPr="004909EC" w:rsidRDefault="004F577B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нутричерепные гематомы со </w:t>
      </w:r>
      <w:proofErr w:type="spellStart"/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>сдавлением</w:t>
      </w:r>
      <w:proofErr w:type="spellEnd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..... 11-12стр.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Методы исследования.....15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-1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стр.</w:t>
      </w:r>
    </w:p>
    <w:p w:rsidR="00C22AC0" w:rsidRPr="004909EC" w:rsidRDefault="004F577B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Лечение…..16</w:t>
      </w:r>
      <w:r w:rsidR="008D3422">
        <w:rPr>
          <w:rFonts w:ascii="Times New Roman" w:hAnsi="Times New Roman" w:cs="Times New Roman"/>
          <w:color w:val="000000"/>
          <w:sz w:val="28"/>
          <w:szCs w:val="28"/>
        </w:rPr>
        <w:t>-18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стр. </w:t>
      </w:r>
    </w:p>
    <w:p w:rsidR="00C22AC0" w:rsidRPr="004909EC" w:rsidRDefault="008D3422">
      <w:pPr>
        <w:spacing w:before="279" w:after="2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Литература…..19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стр.</w:t>
      </w:r>
    </w:p>
    <w:p w:rsidR="00C22AC0" w:rsidRDefault="00C22AC0">
      <w:pPr>
        <w:spacing w:before="180" w:after="180"/>
        <w:rPr>
          <w:rFonts w:ascii="Times New Roman" w:hAnsi="Times New Roman" w:cs="Times New Roman"/>
          <w:sz w:val="28"/>
          <w:szCs w:val="28"/>
        </w:rPr>
      </w:pPr>
    </w:p>
    <w:p w:rsidR="004F577B" w:rsidRDefault="004F577B">
      <w:pPr>
        <w:spacing w:before="180" w:after="180"/>
        <w:rPr>
          <w:rFonts w:ascii="Times New Roman" w:hAnsi="Times New Roman" w:cs="Times New Roman"/>
          <w:sz w:val="28"/>
          <w:szCs w:val="28"/>
        </w:rPr>
      </w:pPr>
    </w:p>
    <w:p w:rsidR="004F577B" w:rsidRPr="004909EC" w:rsidRDefault="004F577B">
      <w:pPr>
        <w:spacing w:before="180" w:after="180"/>
        <w:rPr>
          <w:rFonts w:ascii="Times New Roman" w:hAnsi="Times New Roman" w:cs="Times New Roman"/>
          <w:sz w:val="28"/>
          <w:szCs w:val="28"/>
        </w:rPr>
      </w:pP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Черепно-мозговая травма среди прочих повреждений человеческого организма достигает 30-50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% 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 данным ВОЗ она ежегодно нарастает на 2%. Актуальност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ь проблемы по статистическим данным: через год после закрытой черепно-мозговой травмы у 81,43% детей обнаруживаются ее последствия и при этом примерно 20% пострадавших в дальнейшем не могут приступить к нормальной трудовой деятельности. Причина черепно-моз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говой травмы часто зависит от возраста ребенка. Преобладающими причинами несчастных случаев у детей грудного и ясельного возрастов является падение со стола для пеленания, из кроватки, коляски, с рук родителей, Падение с большей высоты более характерно для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детей дошкольного возраста - из окон, с лестниц, деревьев, крыш. С увеличением возраста нарастает частота спортивного травматизма. Травмы у мальчиков наблюдаются в 2-3 раза чаще, чем у девочек. Это объясняется своеобразным воспитанием первых, большим их 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зорством, "геройстве" и интересам к машинам и технике. Возраст определяет уровень сознания и, следовательно, поведения. Вследствие этого дети различных возрастных групп в разной степени подвержены травматизму. Чаще травмируются дети дошкольного и младшего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школьного возрастов. Большая часть травмы во второй половине дня, когда они возвращаются из школы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домой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ечебные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мероприятия начинаются на месте происшествия или в машине скорой помощи (отсюда ясна роль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специа¬лизированной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бригады). Детей с черепно-мозгово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й травмой целесообразно направлять в специализированные нейрохирургические или травматологические стационары, где возможно всестороннее обеспечение адекватного лечения.</w:t>
      </w:r>
    </w:p>
    <w:p w:rsidR="004F577B" w:rsidRDefault="008D3422" w:rsidP="004F577B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БИОМЕХАНИКА ЧЕРЕПНО-МОЗГОВОЙ ТРАВМЫ</w:t>
      </w:r>
    </w:p>
    <w:p w:rsidR="004909EC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Бергман, сравнив головной мо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зг с гр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ибом, максимум пов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реждений усматривал на стыке полушарии мозга (шляпки) со стволом (ножкой гриба). Казавшаяся ранее слишком механистической эта теория вдруг получила признание после описания функции ретикулярной формации, которая,  больше всего представлена в стволе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мозга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.Д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юре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придавал большое значение удару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ликворной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волны о стенки желудочков мозга. Больше других травмируются узкие места системы - III и IV желудочки,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сильвиев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водопровод, о чем свидетельствуют кровоизлияния под выстилкой желудочков. При этом наиболее поврежд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ается ствол мозга и ретикулярная формация. По теории гидравлического действия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ликворного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удара (Буш) деформация черепа в момент травмы, а у детей это более возможно, чем у взрослых, в силу большей эластичности костей свода у них местное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повышение давления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распространяется на все содержимое черепа.  И.П.Морозов подметил, что вслед за повышением давления следует его снижение. Так возникает колебательное движение мозга с постепенным затиханием его амплитуды. При мгновенной остановке движущейся головы (падение)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возникают силы ускорения, которые являются продолжением движения мозга внутри черепа. В зоне удара образуется повышенное давление - разрушается мозг. На противоположной стороне - отрицательное давление оказывает, как правило, более разрушающее действие -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мозг разрывается и возникает очаг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противоудара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падение на затылок вызывает два очага повышенного давления в полюсах затылочных долей и два пониженного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лобных. Аналогичные, но менее обширные зоны появляются и в полюсах височных долей. При паден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ии ребенка на бок и ушибе лобно-височной области с одной стороны в аналогичной зоне с противоположной возникает очаг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противоудара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силу шарообразности черепа при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травмировании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получает вращательное движение от чего мозг дополнительно повреждается о костны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 выступы и отростки твердой мозговой оболочки в полости черепа (пирамиды височных и крылья основной костей, серповидный отросток и намет мозжечка).Характерной чертой механизмов травм является множественность очагов разрушения мозга вследствие лишь одного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удара головою или по голове. Она значительно отягощает клиническую картину травмы.  </w:t>
      </w:r>
    </w:p>
    <w:p w:rsidR="004909EC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ПАТОФИЗИОЛОГИЯ ЧЕРЕПНО-МОЗГОВОЙ ТРАВМЫ</w:t>
      </w: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После нанесения мозгу мех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анической травмы возникает цепь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последовательных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реакций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как мозговых клеток, так и путей, и синапсов, и сосу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дов мозга. Это объединяется понятием травматическая болезнь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мозга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первую очередь страдает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нейродинамика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Под этим термином понимают нарушение сознания. 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Нарушение сознания от легкой до тяжелой степеней свидетельствует о влиянии травмирующей силы на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нейро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нальные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(клеточные) процессы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синаптический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аппарат мозга.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 Однако у детей в момент травмы сознание страдает гораздо реже, чем у взрослых, что лишает врачей четкого признака и порою затрудняет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диагностику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ответ на травму сосуды мозга сначала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спазмируютс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а вслед за этим наступает их расширение. Нарушается мозговой кровоток. При легкой травме эта реакция непродолжительна и кровоток быстро, но не сразу повсеместно, нормализуется. В ответ на тяжелое повреждение он нормализуется лишь через многие месяцы. В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остром периоде тяжелой травмы время мозгового кровотока резко замедляется.  При менее тяжелой травме кровоток неравномерен: отчетливо снижается в зонах вокруг очага поражения мозга, а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периферии ее неустойчив. Нарушения кровообращения ведут к вторичному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некрозу вокруг первичного от ушиба мозга и требуют энергичного лечения для его предотвращения. Нарушение дыхания свойственно травме средней и тяжелой степеней.  Затруднение дыхания чаще вызвано скоплением слизи, крови, остатками рвотных масс в носоглотке 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трахее, западением языка из-за низкого, тонуса мышц - дна ротовой полости. Скопление слизи обусловлено дезорганизацией мерцательного эпителия верхних дыхательных путей. Подобный тип нарушения дыхания называется периферическим. Центральный наступает при по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ражении ствола мозга и носит характер дыхания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Чейн-Стокса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Биота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Кусмауля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оток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патологических импульсов к легким при тяжелой травме головного мозга вызывает в них нарушение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гемоциркуляции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(капиллярный и венозный стаз, отек и кровоизлияния). На фоне пониж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енной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резистенции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 инфекции это способствует возникновению у пострадавших </w:t>
      </w:r>
      <w:r w:rsidRPr="004909EC">
        <w:rPr>
          <w:rFonts w:ascii="Times New Roman" w:hAnsi="Times New Roman" w:cs="Times New Roman"/>
          <w:color w:val="6D6D6D"/>
          <w:sz w:val="28"/>
          <w:szCs w:val="28"/>
        </w:rPr>
        <w:t>пневмонии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которая отличается ранним началом, прогрессирующим течением и быстрым развитием двусторонних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абсцедирующих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форм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арушение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ауторегуляции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мозгового кровотока при черепно-мо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зговой травме в детском возрасте проявляется, как правило, снижением артериального давления. Тяжелая травма головного мозга ведет к уменьшению потребления им кислорода, несмотря на растущую его гипоксию. Парциальное напряжение кислорода в оттекающей от моз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га крови растет и в финале выравнивается с его напряжением в притекающей крови. Обменные процессы текут по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катаболическому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типу. В крови увеличивается остаточный азот, сахар. Падает объем аэробного гликолиза и все больше возрастает анаэробный, отчего в кро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ви и ликворе увеличивается </w:t>
      </w:r>
      <w:proofErr w:type="spellStart"/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содержа-ние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молочной и пировиноградной кислот. Из-за этого мозг недополучает энергию, которая, кроме прочих нужд, тратится на функционирование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+-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Ма+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насоса. Сбой в его работе ведет к отеку и набуханию мозга. Это в свою очередь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затрудняет его кровообращение возникает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один из порочных кругов тяжелой травмы мозга.</w:t>
      </w: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КЛАССИФИКАЦИЯ ЧЕРЕПНО-МОЗГОВОЙ ТРАВМЫ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Классификацию ЧМТ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основана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на ее биомеханике, виде, типе, характере, форме, тяжести повреждений, клинической фазе, периоде течения, а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также исходе травмы </w:t>
      </w:r>
    </w:p>
    <w:p w:rsidR="00C22AC0" w:rsidRPr="004909EC" w:rsidRDefault="004F577B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Легкая ЧМТ 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– остро развившееся нарушение функции мозга, являющееся следствием травматического воздействия, при котором может отмечаться кратковременная потеря сознания (до 30 минут) и/или амнезия (до 24 часов). Она включает в се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бя одну нозологию - сотрясения головного мозга.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Сотрясение головного мозга (СГМ) - наиболее лёгкая клиническая форма диффузного транзиторного повреждения мозга, в основе которого лежат метаболические, ионные,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нейротрансмиттерные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нейровоспаление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характеризующаяся отсутствием видимых изменений на компьютерной томографии (КТ).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Средне-тяжелая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ЧМТ включает в себя ушиб мозга легкой и средней степени тяжести,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эпидурально-поднадкостничные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гематомы без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мозга.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Тяжелая черепно-мозговая травма вк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лючает в себя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· ушиб мозга тяжелой степени,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· внутричерепные гематомы со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сдавлением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(острая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эпидуральная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субдуральная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внутримозговая гематома),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· диффузн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о-аксональное повреждение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В оценке тяжести черепно-мозговой травмы в мировом сообществе широ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кое применение получила шкала комы Глазго (ШКГ) (Приложение Г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1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), разработанная в 1974 г.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G.Teasdale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B.Jennet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Значимость ШКГ определяется возможностью объективной оценки тяжести повреждения мозга с использованием количественной шкалы. Для пациентов детск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ого возраста с учетом возрастных особенностей разработана педиатрическая шкала (Приложение Г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Легкая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ЧМТ - 13–15 баллов ШКГ (соответствует сотрясению головного мозга и ушибу мозга легкой степени).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Среднетяжелая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ЧМТ- 9–12 баллов ШКГ (соответствует у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шибу мозга средней степени тяжести)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3. Тяжелая черепно-мозговая травма - 3–8 баллов ШКГ (соответствует ушибу мозга тяжелой степени)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По биомеханике различают ЧМТ: 1)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ударно-противоударную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2) ускорения зам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едления, 3)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сочетанную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По виду повреждения: 1)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очаговая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2) диффузная, 3) сочетанная.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По генезу повреждения мозга при ЧМТ дифференцируют: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1) первичные повреждения, которые возникают в результате непосредственного воздействия травмирующих факторов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–о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чаговые ушибы и размозжения мозга, диффузные аксональные повреждения, первичные внутричерепные гематомы, их сочетания;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2) вторичные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интракраниальные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повреждения являются результатом воздействия таких факторов, как нарушение проницаемости ГЭБ, увеличения объема мозга или его набухания вследствие отека, гиперемии или венозного полнокровия, повышения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интракраниального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давлени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я, смещений и деформаций мозга, отсроченных гематом (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эписубдуральных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внутримозговых), нарушения гем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ликвороциркуляции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 результате субарахноидального или внутри желудочкового кровоизлияния, внутричерепной инфекции и др. б) вторичные экстракраниальные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факторы: артериальная гипотензия,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гипоксемия, гиперкапния, анемия.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Вторичные факторы могут быть предупреждены или излечены, что зависит от своевременной и правильной диагностики, организации и качества нейрохирургической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помощи.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Выделяют следующие клинические формы ЧМТ: 1) сотрясение мозга, 2) ушиб мозга легкой степени, 3) ушиб мозга средней степени, 4) ушиб мозга тяжелой степени, 5) диффузное аксональное повреждение, 6)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мозга, 7)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головы.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При ЧМТ выделя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ют три базисных периода в течение травматической болезни головного мозга [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Лихтерман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Л.Б.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соавт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., 2012]: 1) острый, 2) промежуточный, 3) отдаленный.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Острый период – это промежуток времени от момента повреждающего воздействия механической энергии на головн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ой мозг с внезапным расстройством его интегративно регуляторных и локальных функций до стабилизации на том или ином уровне нарушенных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общемозговых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общеорганизменных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функций, либо смерти пострадавшего. Временная протяженность острого периода от 2 до 10 не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дель в зависимости от клинической формы ЧМТ. Примерные сроки острого периода ЧМТ при сотрясении мозга – до 2 недели легком ушибе мозга – до 3 недели, средн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тяжелом ушибе мозга – до 4 – 5 неделей, тяжелом ушибе мозга – до 6 – 8 неделей, диффузном аксональ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ном повреждении – до 8 –10 неделей,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мозга – от 3 до 10 неделей (в зависимости от фона).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Промежуточный период – это промежуток времени от стабилизации нарушенных травмой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общеорганизменных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общемозговых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очаговых функций до их полного или частичног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 восстановления или устойчивой компенсации. Временная протяженность промежуточного периода: при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легкой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ЧМТ – до 2 месяцев, при среднетяжелой ЧМТ – до 4 месяцев, при тяжелой ЧМТ – до 6 месяцев.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Отдаленный период – это период клинического выздоровления, либ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 максимально достижимой реабилитации нарушенных функций, либо возникновения и/или прогрессирования обусловленных перенесенной ЧМТ новых патологических состояний. Временная протяженность отдаленного периода: при клиническом выздоровлении – до 2 лет, при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оградиентном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течении – не ограничена [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Лихтерман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Л.Б.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соавт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., 2012].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Рекомендуется при первичной оценке состояния установить ее характер. По наличию повреждений мягких тканей выделяют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закрытую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тяжелую ЧМТ (с повреждением мягких тканей до апоневроза) и отк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рытую (с повреждением мягких тканей глубже апоневроза).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По наличию повреждений ТМО выделяют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проникающую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(ТМО повреждена) и непроникающую (ТМО не повреждена) тяжелую ЧМТ.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Среди типов ЧМТ различают: изолированную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если отсутствуют какие-либо внечерепные повр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еждения, сочетанную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если механическая энергия одновременно в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ызывает внечерепные повреждения,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комбинированную (если одновременно воздействуют различные виды энергии—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ме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ханическая и термическ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ая или лучевая, или химическая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травмы </w:t>
      </w: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КЛИНИЧЕСКАЯ КАРТИНА ЧЕР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ЕПНО-МОЗГОВОЙ ТРАВМЫ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Клиническая симптоматика закрытой черепно-мозговой травмы. Она складывается из нескольких групп симптомов:- расстройство сознания,- симптомы поражения черепных нервов,- признаки очаговых поражений мозга,- стволовые симптомы,- оболочечны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симптомы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.Х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арактерной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особенностью клинического течения травмы головного, мозга в детском возрасте является отсутствие выраженных неврологических симптомов в момент осмотра уже спустя несколько часов после легкой травмы мозга. В клиническом проявлении чер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епно-мозговая травма у детей имеет ряд существенных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отличий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чем у взрослых. Они обусловлены, прежде всего, анатомо-физиологическими особенностями детского возраста, такими как:- незавершенность процесса окостенения черепа,- незрелость мозговой ткани,- лаби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льность сосудистой системы.</w:t>
      </w:r>
    </w:p>
    <w:p w:rsidR="004909EC" w:rsidRPr="004909EC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перечисленные факты влияют на клиническую картину травмы у детей и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может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проявляется в следующем:- относительная ценность анамнестических сведений,- очень редка потеря сознания в момент травмы у детей младшего возраста, а у стар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шего бывает в 57%,- неотчетливость и поэтому субъективизм в интерпретации неврологической картины, - быстротечность неврологической симптоматики,- преобладание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общемозговых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над очаговыми,- отсутствие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менингиальных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 у детей младшего возра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ста при субарахноидальных кровоизлияниях,- относительная редкость внутричерепных гематом,- чаще, чем у взрослых бывает отек головного мозга,- хороший регресс неврологических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симптомов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предложению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М.М.Сумеркиной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целесообразно деление детей на три возраст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ные группы, в каждой из которых симптоматика и течение травмы более или менее сходны. Первая - от 0 до 3-х лет, вторая - 4-6 лет, в третьей дети школьного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возраста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арушение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сознания. При легкой черепно-мозговой травме (сотрясение головного мозга или его у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шиб легкой степени) потеря сознания у детей младшей группы и дошкольного возраста бывает редко, а у старших - в 57% случаев. В основе нарушения сознания при травме мозга лежит повреждение функционального взаимоотношения между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сетевидным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образованием ствола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полушариями головного мозга. Пусковым механизмом служит первичная травма ствола  и повреждение полушарий. В настоящее время принята следующая градация нарушений сознания.1. Ясное сознание. Ребенок полностью ориентирован, адекватен и активен.2. Умеренное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оглушение. В сознании, частично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ориентирован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на вопросы отвечает достаточно правильно, но неохотно, односложно, сонлив.3. Выраженное оглушение. В сознании, но глаза закрыты,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дезориентирован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отвеча¬ет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только на простые вопросы, односложно и не сразу, лиш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ь после повторных просьб. Выполняет простые команды,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сонлив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.4. Сопор. Без сознания, глаза закрыты. Реагирует лишь на боль и оклик открыванием глаз, но контакта с больным установить не удается. Хорошо локализует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боль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:о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тдергивает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конечность при инъекции, защ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ищается. Доминируют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сгибательные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движения в конечностях.5.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Умеренная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кома. Без сознания.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Непробуждаемость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На боль дает только общую реакцию (вздрагивает, беспокойство), но не локализует боль, не защищается. Витальные функции устойчивы, с хорошими параметр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ами.6.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Глубокая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кома. Без сознания.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Непробуждаемость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Не реагирует на боль. Мышечная гипотония. Доминируют разгибательные движения.7.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Запредельная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кома. Без сознания.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Непробуждаемость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Не реагирует на боль. Порою спонтанные разгибательные движения. Мышечна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я гипотония и арефлексия. Витальные функции грубо нарушены: нет самостоятельного дыхания, пульс 120 в минуту, артериальное давление 70 мм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рт.ст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ниже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асстройство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памяти бывает у пострадавших со средней и тяжелой степенью тяжести ушибов мозга, у детей с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длительной потерей сознания. Точкой отсчета служит настоящий момент. Так, если ребенок не помнит событий бывших до травмы - это ретроградная амнезия, после травмы -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антероградная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Сроки амнезии со временем могут сокращаться - в памяти восстанавливается цеп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событий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оловная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боль. На нее жалуются практически все пострадавшие, за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исключени¬ем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младенцев. Она обычно носит диффузный характер и при легкой травме не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бы¬вает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мучительной, стихает в покое и не требует аналгетиков.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Рвота также как и головная боль бывае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 у всех пострадавших, но если при легкой травме она, как правило, однократная, то при </w:t>
      </w:r>
      <w:proofErr w:type="spellStart"/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при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тяжелой - повторная. Причиной ее служит раздражение ядер блуждающего нерва в продолговатом мозгу. Черепно-мозговая травма любой степени тяжести обычно приводит к нар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ушению иннервации зрачков. При легкой она ограничивается вялостью реакции на свет, тяжелой - ее отсутствием. В последнем случае зрачки могут быть равномерно расширенными или суженными, что в сочетании с утратой сознания свидетельствует о тяжести травмы.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оявлятся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анизокарией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Мидриаз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(расширение) одного из зрачков является грозным очаговым симптомом и может свидетельствовать о дислокации головного мозга при внутричерепной гематоме или тяжелом базальном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ушибе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оговичные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рефлексы тоже весьма чувствительны к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травме и в зависимости от ее тяжести они снижаются или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исчезают.Мышечный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тонус переменчив от умеренной гипотонии при легкой травме до повышенного тонуса в разгибателях туловища и конечностей при тяжелой. Возможны периодические повышения тонуса в этих групп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ах мышц в ответ на манипуляции, боль от инъекций. Приступы судорог сменяются атонией мышц.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Частота пульса меняется в больших пределах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лабильного, неустойчивого при легкой травме до тахикардии или брадикардии при тяжелой. Замедление пульса, обычно свидете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льствует о прогрессирующей внутричерепной гипертензии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сдавлении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гематомой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емпература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тела при легкой травме головного мозга обычно остается нормальной. Однако в случаях субарахноидального кровоизлияния она повышается до субфебрильных цифр, а при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иэнцефальнрй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форме тяжелого ушиба мозга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до максимальных: 40-41-42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градусов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се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описанные выше симптомы у пострадавших детей отличаются чрезвычайной подвижностью, что заставляет вести тщательное почасовое наблюдение за ними.</w:t>
      </w:r>
    </w:p>
    <w:p w:rsidR="004909EC" w:rsidRPr="004909EC" w:rsidRDefault="008D3422" w:rsidP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СОТРЯСЕНИЕ ГОЛОВНОГО МОЗГА</w:t>
      </w:r>
    </w:p>
    <w:p w:rsidR="004909EC" w:rsidRPr="004909EC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Сотря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сение головного мозга относится к закрытой черепно-мозговой травме. В результате ее в мозгу нет морфологических изменений и поэтому в ликворе нет крови (эритроцитов).  Потеря сознания при сотрясении головного мозга у детей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младенческого до школьного воз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раста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большая редкость. У школьников она также непостоянна и чаще бывает у старшеклассников. Сознание угасает на мгновения или минуты. По возвращении его ребенок некоторое время находится в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pgNum/>
        <w:t>Т</w:t>
      </w:r>
      <w:proofErr w:type="gramEnd"/>
      <w:r w:rsidR="004F577B">
        <w:rPr>
          <w:rFonts w:ascii="Times New Roman" w:hAnsi="Times New Roman" w:cs="Times New Roman"/>
          <w:color w:val="000000"/>
          <w:sz w:val="28"/>
          <w:szCs w:val="28"/>
        </w:rPr>
        <w:pgNum/>
      </w:r>
      <w:proofErr w:type="spellStart"/>
      <w:r w:rsidR="004F577B">
        <w:rPr>
          <w:rFonts w:ascii="Times New Roman" w:hAnsi="Times New Roman" w:cs="Times New Roman"/>
          <w:color w:val="000000"/>
          <w:sz w:val="28"/>
          <w:szCs w:val="28"/>
        </w:rPr>
        <w:t>ушении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Маленькие дети сразу после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травмы громко плачут, возни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кает двигательное беспокойство, их трудно успокоить, затем они засыпают.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Проснувшись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капризничают, отказываются, от пищи, не играют и в первую ночь после травмы спят плохо. Затем у маленьких детей внешние признаки травмы, практически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исчезают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создается л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ожное представление о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выздоровлении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. Вторым постоянным признаком травмы мозга и сотрясения его в частности является рвота. Она бывает у детей любого возраста и при сотрясении мозга обычно однократная. У грудных детей она может носить характер срыгивания.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Жалобы на головную боль появляются у детей 3-4 лет и старше. Она не интенсивна и проходит в покое, без приема аналгетиков. Маленькие дети уже через 1-2 суток на нее не жалуются, а у старших она более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продолжительна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.О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бъективные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признаки патологии при сотря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сении головного мозга довольно бедны, особенно у маленьких детей (0-3 года). У них можно обнаружить общую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ги¬потонию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равномерное оживление рефлексов.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Во второй группе (4-6 лет) и особенно в третьей (школьной) к описанному добавляется:- горизонтальный нист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агм,- парез конвергенции,- снижение реакции зрачков на свет,- слабость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нижнемимической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мускулатуры (парез лицевого нерва по центральному типу),- девиация языка в сторону,- снижение кожных рефлексов (брюшных,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кремастерных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подошвенных),- рассеянная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анизореф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лексия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не укладывающаяся в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гемитип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Достаточно выявить лишь 2-3 симптома при соответствующем анамнезе и диагноз травмы мозга станет очевидным. После проведения дополнительных методов исследования он окончательно утвердится. Очаговая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симптоматика сотрясен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ия головного мозга вызвана локальными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дисциркуляторными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расстройствами в полушариях мозга, его стволе. Вслед за миграцией сосудистых расстройств мигрируют и 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очаговые</w:t>
      </w:r>
      <w:r w:rsidR="004F57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симптомы, а в целом они довольно быстро исчезают и чем меньше возраст пациента, тем ране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е. Считается, что через 4-6 дней объективных признаков травмы мозга, оцениваемой как его сотрясение, можно уже не выявить. Однако самочувствие ребенка нормализуется много раньше, отчего он начинает тяготиться постельным режимом, нарушает его и нередко вмес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те с родителями настаивает на преждевременной выписке из стационара, возвращении к занятиям в школе.</w:t>
      </w:r>
    </w:p>
    <w:p w:rsidR="004909EC" w:rsidRPr="004909EC" w:rsidRDefault="008D3422" w:rsidP="004F577B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УШИБ ГОЛОВНОГО МОЗГА</w:t>
      </w:r>
    </w:p>
    <w:p w:rsidR="004909EC" w:rsidRPr="004909EC" w:rsidRDefault="004909EC" w:rsidP="004909EC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Ушиб головного мозга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 – это повреждение в виде макроструктурной деструкции вещества мозга, чаще с геморрагическим компонентом, возникшим в момент приложения травмирующей силы. По клиническому 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>течению и выраженности повреждения мозговой ткани, ушибы мозга разделяют на ушибы легкой, средней и тяжелой степени.</w:t>
      </w:r>
    </w:p>
    <w:p w:rsidR="004909EC" w:rsidRPr="004909EC" w:rsidRDefault="004909EC" w:rsidP="004909EC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Ушиб мозга легкой степени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: После травмы отмечается утрата сознания от нескольких минут до 40 мин. У большинства имеется ретроградная амнезия на период до 30 мин. Может возникнуть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антероретроградная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амнезия, то она непродолжительна. После восстановления сознания пострадавший жалуется на головную боль, тошноту, рвоту (часто повторную), головокружение, ослабление внимания, памяти.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Могут выявляться </w:t>
      </w:r>
      <w:r w:rsidR="004F577B">
        <w:rPr>
          <w:rFonts w:ascii="Times New Roman" w:eastAsia="Times New Roman" w:hAnsi="Times New Roman" w:cs="Times New Roman"/>
          <w:color w:val="202124"/>
          <w:sz w:val="28"/>
          <w:szCs w:val="28"/>
        </w:rPr>
        <w:t>–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нистагм (чаще горизонтальный),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анизорефлексия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, иногда легкий гемипарез. Иногда проявляются патологические рефлексы. Вследствие субарахноидального кровоизлияния может выявляться легко выраженный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менингеальный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синдром. Может наблюдаться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брад</w:t>
      </w:r>
      <w:proofErr w:type="gram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и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-</w:t>
      </w:r>
      <w:proofErr w:type="gram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 тахикардия, транзиторное увеличение артериального давления на 10-15 мм </w:t>
      </w:r>
      <w:r w:rsidR="004F577B">
        <w:rPr>
          <w:rFonts w:ascii="Times New Roman" w:eastAsia="Times New Roman" w:hAnsi="Times New Roman" w:cs="Times New Roman"/>
          <w:color w:val="202124"/>
          <w:sz w:val="28"/>
          <w:szCs w:val="28"/>
        </w:rPr>
        <w:pgNum/>
        <w:t>Т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</w:t>
      </w:r>
      <w:r w:rsidR="004F577B"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С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т. Симптоматика регрессирует обычно в течение 1-3 недель после травмы. Ушиб головного мозга легкой степени тяжести может сопровождаться переломами костей черепа.</w:t>
      </w:r>
    </w:p>
    <w:p w:rsidR="004909EC" w:rsidRPr="004909EC" w:rsidRDefault="004909EC" w:rsidP="004909EC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Ушиб головного мозга средней степени тяжести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. Утрата сознания длится от нескольких десятков минут до 2-4 часов. Угнетение сознания до уровня умеренного или глубокого оглушения может сохраняться в течение нескольких часов или суток. Наблюдается выраженная головная боль, часто повторная рвота. Горизонтальный нистагм, ослабление реакции зрачков на свет, возможно нарушение конвергенции.</w:t>
      </w:r>
    </w:p>
    <w:p w:rsidR="004909EC" w:rsidRPr="004909EC" w:rsidRDefault="004909EC" w:rsidP="0049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Отмечаются диссоциация сухожильных рефлексов, иногда умеренно выраженный гемипарез и патологические рефлексы. Могут быть нарушения чувствительности, речевые расстройства.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Менингеальный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синдром умеренно выражен, а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ликворное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давление умеренно повышено (за исключением пострадавших, у которых имеется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ликворея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). </w:t>
      </w:r>
    </w:p>
    <w:p w:rsidR="004909EC" w:rsidRPr="004909EC" w:rsidRDefault="004909EC" w:rsidP="0049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Имеется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тах</w:t>
      </w:r>
      <w:proofErr w:type="gram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и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-</w:t>
      </w:r>
      <w:proofErr w:type="gram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или брадикардия. Нарушения дыхания в виде умеренного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тахипноэ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без нарушения ритма и не требует аппаратной коррекции. Температура субфебрильная. В 1-е сутки могут быть </w:t>
      </w:r>
      <w:r w:rsidR="004F577B">
        <w:rPr>
          <w:rFonts w:ascii="Times New Roman" w:eastAsia="Times New Roman" w:hAnsi="Times New Roman" w:cs="Times New Roman"/>
          <w:color w:val="202124"/>
          <w:sz w:val="28"/>
          <w:szCs w:val="28"/>
        </w:rPr>
        <w:t>–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психомоторное возбуждение, иногда судорожные припадки. Имеется ретр</w:t>
      </w:r>
      <w:proofErr w:type="gram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о-</w:t>
      </w:r>
      <w:proofErr w:type="gram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антероретроградная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амнезия.</w:t>
      </w:r>
    </w:p>
    <w:p w:rsidR="004909EC" w:rsidRPr="004909EC" w:rsidRDefault="004909EC" w:rsidP="004909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8"/>
          <w:szCs w:val="28"/>
        </w:rPr>
      </w:pPr>
      <w:r w:rsidRPr="004909EC">
        <w:rPr>
          <w:rFonts w:ascii="Times New Roman" w:eastAsia="Times New Roman" w:hAnsi="Times New Roman" w:cs="Times New Roman"/>
          <w:b/>
          <w:bCs/>
          <w:color w:val="202124"/>
          <w:sz w:val="28"/>
          <w:szCs w:val="28"/>
        </w:rPr>
        <w:t>Ушиб мозга тяжелой степени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. Утрата сознания длится от нескольких часов до нескольких суток (у части больных с переходом в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апаллический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синдром или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акинетический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мутизм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). Угнетение сознания до сопора или комы. Может быть выраженное психомоторное возбуждение, сменяющееся атонией.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  <w:t xml:space="preserve">Выражены стволовые симптомы – плавающие движения глазных яблок,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разностояние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глазных яблок по вертикальной оси, фиксация взора вниз, анизокория. Реакция зрачков на свет и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роговичные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рефлексы угнетены. Глотание нарушено. Иногда развивается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горметония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на болевые раздражения 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lastRenderedPageBreak/>
        <w:t xml:space="preserve">или спонтанно. Двусторонние патологические стопные рефлексы. Имеются изменения мышечного тонуса, часто – гемипарез,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анизорефлексия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. Могут быть судорожные припадки.</w:t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</w:r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br/>
        <w:t>Нарушение дыхания – по центральному или периферическому типу (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тах</w:t>
      </w:r>
      <w:proofErr w:type="gram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и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-</w:t>
      </w:r>
      <w:proofErr w:type="gram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или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брадипноэ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). </w:t>
      </w:r>
      <w:proofErr w:type="gram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Артериальное давление или повышено, или снижено (может быть нормальным), а при атонической коме нестабильно и требует постоянной медикаментозной поддержки.</w:t>
      </w:r>
      <w:proofErr w:type="gram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Выражен </w:t>
      </w:r>
      <w:proofErr w:type="spellStart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>менингеальный</w:t>
      </w:r>
      <w:proofErr w:type="spellEnd"/>
      <w:r w:rsidRPr="004909EC">
        <w:rPr>
          <w:rFonts w:ascii="Times New Roman" w:eastAsia="Times New Roman" w:hAnsi="Times New Roman" w:cs="Times New Roman"/>
          <w:color w:val="202124"/>
          <w:sz w:val="28"/>
          <w:szCs w:val="28"/>
        </w:rPr>
        <w:t xml:space="preserve"> синдром.</w:t>
      </w:r>
    </w:p>
    <w:p w:rsidR="004909EC" w:rsidRPr="004909EC" w:rsidRDefault="004909EC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</w:p>
    <w:p w:rsidR="00FD6DE9" w:rsidRPr="004909EC" w:rsidRDefault="004F577B" w:rsidP="004F577B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ВНУТРИЧЕРЕПНЫЕ ГЕМАТОМЫ СО СДАВЛЕНИЕМ</w:t>
      </w:r>
    </w:p>
    <w:p w:rsidR="00FD6DE9" w:rsidRPr="004909EC" w:rsidRDefault="008D3422">
      <w:pPr>
        <w:spacing w:before="180" w:after="18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>Эпидуральная</w:t>
      </w:r>
      <w:proofErr w:type="spellEnd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гематома </w:t>
      </w:r>
    </w:p>
    <w:p w:rsidR="00C22AC0" w:rsidRPr="004909EC" w:rsidRDefault="00FD6DE9">
      <w:pPr>
        <w:spacing w:before="180" w:after="18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У детей гематомы встречаются значительно реже, чем у взрослых. Источником кровотечения обычно служит ствол или ветви средней оболочечной артерии 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питающей твердую мозговую оболочку. Кровяная масса в таком с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лучае скапливается между костью черепа и твердой мозговой оболочкой.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Симптомы формирования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эпидуральной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гематомы развиваются довольно стремительно и проявляются: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Невыносимой болью в голове;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Постоянной тошнотой и неоднократной рвотой.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Заторможенностью пацие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нта, иногда переходящей в возбуждение, а потом и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кому.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Для данной патологии также характерно появление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менингеальных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симптомов и </w:t>
      </w:r>
      <w:r w:rsidR="004909EC" w:rsidRPr="004909EC">
        <w:rPr>
          <w:rFonts w:ascii="Times New Roman" w:hAnsi="Times New Roman" w:cs="Times New Roman"/>
          <w:color w:val="000000"/>
          <w:sz w:val="28"/>
          <w:szCs w:val="28"/>
        </w:rPr>
        <w:t>признаков очаговых расстройств: парезы – мон</w:t>
      </w:r>
      <w:proofErr w:type="gramStart"/>
      <w:r w:rsidR="004909EC" w:rsidRPr="004909EC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="004909EC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4909EC" w:rsidRPr="004909EC">
        <w:rPr>
          <w:rFonts w:ascii="Times New Roman" w:hAnsi="Times New Roman" w:cs="Times New Roman"/>
          <w:color w:val="000000"/>
          <w:sz w:val="28"/>
          <w:szCs w:val="28"/>
        </w:rPr>
        <w:t>геми</w:t>
      </w:r>
      <w:proofErr w:type="spellEnd"/>
      <w:r w:rsidR="004909EC" w:rsidRPr="004909E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потеря чувствительности на одной стороне тела, частичная слепота по 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ипу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гомонимной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гемианопсии с выпадением определенных половин полей зрения).</w:t>
      </w:r>
    </w:p>
    <w:p w:rsidR="004909EC" w:rsidRPr="004909EC" w:rsidRDefault="008D3422">
      <w:pPr>
        <w:spacing w:before="180" w:after="180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>Субдуральная</w:t>
      </w:r>
      <w:proofErr w:type="spellEnd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гематома</w:t>
      </w:r>
    </w:p>
    <w:p w:rsidR="00C22AC0" w:rsidRPr="004909EC" w:rsidRDefault="004909EC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Данная гематома 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формируется на фоне ранения венозных сосудов и время ее развити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я значительного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длиннее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чем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при </w:t>
      </w:r>
      <w:proofErr w:type="spellStart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эпидуральной</w:t>
      </w:r>
      <w:proofErr w:type="spellEnd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гематоме: сначала она по клинике напоминает с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отрясение и длится это до 72 часов, затем состояние пациента как будто улучшается и в течение приблизительно 2,5 недель он считает, что идет на поправку. По </w:t>
      </w:r>
      <w:proofErr w:type="gramStart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прошествии</w:t>
      </w:r>
      <w:proofErr w:type="gramEnd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этого срока, на фоне общего (мнимого) благополучия резко ухудшается состояние пациента, </w:t>
      </w:r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появляются выраженные симптомы </w:t>
      </w:r>
      <w:proofErr w:type="spellStart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>общемозговых</w:t>
      </w:r>
      <w:proofErr w:type="spellEnd"/>
      <w:r w:rsidR="008D3422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локальных расстройств.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Внутримозговая гематома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– явление достаточно редкое, которое встречается преимущественно у пациентов преклонных лет, излюбленное место их локализации – бассейн средней мозговой артерии. С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имптомы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проявляют склонность к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прогрессированию-сначала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дебютируют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общемозговые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нарушения, затем нарастают локальные расстройства.</w:t>
      </w: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>Постравматическое</w:t>
      </w:r>
      <w:proofErr w:type="spellEnd"/>
      <w:r w:rsidRPr="004909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субарахноидальное кровоизлияние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относится к серьезным осложнениям тяжелой черепно-мозговой травмы. Его можн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 распознать по жалобам на интенсивную головную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боль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когда в сознании находится пациент, стремительное расстройство сознания и наступление коматозного состояния, когда пострадавший уже не предъявляет жалоб. К данным симптомам также быстро присоединяются пр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изнаки дислокации ствола мозга и </w:t>
      </w:r>
      <w:proofErr w:type="spellStart"/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сердечно-сосудистая</w:t>
      </w:r>
      <w:proofErr w:type="spellEnd"/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патология. Если в этот момент произвести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люмбальную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пункцию, то в ликворе можно увидеть огромное количество свежих красных клеток крови – эритроцитов. Кстати, это можно обнаружить и визуально – церебросп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инальная жидкость будет содержать примеси крови, а поэтому приобретет красноватый оттенок.</w:t>
      </w:r>
    </w:p>
    <w:p w:rsidR="004F577B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Клиника внутричерепных гема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том у детей отличается большим разнообразием. Связано это с особенностями их черепа. У новорожденных почти единственным симптомом гематомы может быть анемия на фоне повышенного внутричерепного давления. Последнее проявляется беспокойством ребенка,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срыгиван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иями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напряжением мембраны большого родничка. Поводом для беспокойства о возможности внутричерепной гематомы должно стать прогрессивно ухудшающееся состояние ребенка или стабилизация его тяжелого состояния. Во всех подозрительных случаях и в первую очередь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детям в бессознательном состоянии необходимо провести, как минимум, эхо-локацию мозга, но лучше компьютерную томографию. Если это невозможно, показано наложение поисковых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фрезевых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отверстий. Обнаруженная с их помощью гематома должна завершиться трепанацие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й черепа с целью ее удаления.</w:t>
      </w:r>
    </w:p>
    <w:p w:rsidR="008D3422" w:rsidRDefault="004F577B">
      <w:pPr>
        <w:spacing w:before="180" w:after="180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4F577B"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Диффузное аксональное повреждение головного мозга</w:t>
      </w:r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 </w:t>
      </w:r>
    </w:p>
    <w:p w:rsidR="00C22AC0" w:rsidRPr="004F577B" w:rsidRDefault="004F577B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Характерной особенностью клинического течения диффузного аксонального повреждения головного мозга является частый переход от комы в транзиторное или стойкое вегетативное состояние, о наступлении которого свидетельствует открывание глаз спонтанно или в ответ на различные раздражения (при этом нет признаков слежения, фиксации взора или выполнения хотя бы элементарных инструкций). Вегетативное состояние при диффузном аксональном повреждении головного мозга длится от нескольких </w:t>
      </w:r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>суток до нескольких месяцев (а иногда и лет) и отличается развертыванием нового класса неврологических признаков – симптомов функционального и/или анатомического разобщения больших полушарий и подкорково-стволовых образований мозга.</w:t>
      </w:r>
      <w:r w:rsidRPr="004F577B">
        <w:rPr>
          <w:rFonts w:ascii="Times New Roman" w:hAnsi="Times New Roman" w:cs="Times New Roman"/>
          <w:color w:val="202124"/>
          <w:sz w:val="28"/>
          <w:szCs w:val="28"/>
        </w:rPr>
        <w:br/>
      </w:r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Диагностика диффузного аксонального повреждения головного мозга основывается на биомеханике ЧМТ и описанной клинической картине. Данные КТ в остром периоде диффузного аксонального повреждения головного мозга характеризуются общим умеренным или выраженным увеличением объема мозга, сужением, а в ряде случаев полным </w:t>
      </w:r>
      <w:proofErr w:type="spellStart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сдавлением</w:t>
      </w:r>
      <w:proofErr w:type="spellEnd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боковых и III желудочка, субарахноидальных </w:t>
      </w:r>
      <w:proofErr w:type="spellStart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конвекситальных</w:t>
      </w:r>
      <w:proofErr w:type="spellEnd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пространств и цистерн основания мозга. Изменения плотности мозговой ткани чаще носят </w:t>
      </w:r>
      <w:proofErr w:type="spellStart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нормоденситивный</w:t>
      </w:r>
      <w:proofErr w:type="spellEnd"/>
      <w:r w:rsidRPr="004F577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характер, но может наблюдаться снижение или повышение ее плотности. Нередко выявляются мелкоочаговые геморрагии в белом веществе полушарий мозга, мозолистом теле, а также в подкорковых и стволовых структурах мозга. Следует учитывать, что при диффузном аксональном повреждении головного мозга КТ картина порой может оставаться в пределах возрастной нормы </w:t>
      </w:r>
      <w:r w:rsidR="008D3422" w:rsidRPr="004F57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DE9" w:rsidRPr="004909EC" w:rsidRDefault="008D3422" w:rsidP="00FD6DE9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ДОПОЛНИТЕЛЬНЫЕ МЕТОДЫ ИССЛЕДОВАНИЯ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 целью уточнения диагноза сразу при поступлении ребенка в больницу его следует из приемного покоя направить в кабинет компьютерной томографии (КТ).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компьютерных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томограммах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можно увидеть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 состояние головного мозга,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ликворных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пространств включая желудочки, и костей черепа. Более детальным является магнитно резонансная томография (МРТ).  При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отсутсвии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возможности компьютерной томографии исследование начинается с обзорной краниографии в дв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ух проекциях. Более отчетливо на снимках получается сторона ближайшая к пленке. Поэтому ребенка для бокового снимка нужно укладывать на сторону ранения или ушиба мягких тканей головы. На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краниограммах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 обнаружить признаки перелома костей черепа. Он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 бывают линейными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оскольчатыми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вдавленных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импрессионных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Линии переломов в отличи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от сосудистых борозд имеют большую четкость и часто зигзагообразный, прерывистый ход, иногда линии раздваиваются. Все это связано с особенностями хода линии излома в 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олще кости черепа, что создает разные условия для прохождения рентгеновского луча. У детей нередко бывает травматическое расхождение швов. В грудном возрасте переломы редки и чаще при этом страдает теменная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кость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.Л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юмбальная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пункция необходима для диагности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ки черепно-мозговой травмы, уточняя ее форму и тяжесть. Противопоказанием для пункции при травме могут служить: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- терминальное состояние ребенка,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запредельная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кома,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- дислокационный синдром, вызванный внутричерепной гематомой или общим отеком мозга. </w:t>
      </w:r>
    </w:p>
    <w:p w:rsidR="00FD6DE9" w:rsidRPr="004909EC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Во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время пункции в перевязочной оценивают давление ликвора, измеряемое в миллиметрах водяного столба, его цвет и прозрачность.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Затем в лаборатории исследуется белок,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цитоз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эритроциты. Повышение белка, равно как и появление эритроцитов в ликворе - признаки у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шиба головного мозга и чем выше эти показатели, тем тяжелее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последний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При патологическом ликворе (повышен белок, эритроциты) пункция повторяется через день и делается это с лечебной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целью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ретьим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необходимым исследованием при любой форме черепно-мозговой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травмы является осмотр офтальмолога. Он ограничивается лишь осмотром глазного дна. При тяжелой травме, сопровождающейся отеком мозга, спустя 1-2 дня на глазном дне расширяются вены, появляется нечеткость контуров дисков зрительных нервов - признаки внутрич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ерепной гипертензии. Легкая же черепно-мозговая травма, не сопровождающаяся значительным повышением внутричерепного давления, не ведет к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измениям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на глазном дне. Наиболее простым, доступным, безопасным и безвредным методом является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эхолокация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мозга. С ее п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омощью выявляется местоположение срединных структур: III желудочка и эпифиза (шишковидного тела). Допустимо смещение на 1-2 миллиметра от средней линии, а свыше - считается патологией. Последним диагностическим мероприятием является операция - наложение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исковых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фрезевыхотверстий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Они накладываются сначала с одной стороны и в случае отсутствия гематомы - с другой. Когда с их помощью выявлена гематома, проводится трепанация черепа и последняя удаляется.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6DE9" w:rsidRPr="004909EC" w:rsidRDefault="008D3422" w:rsidP="00FD6DE9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ЛЕЧЕНИЕ ЧЕРЕПНО-МОЗГОВОЙ ТРАВМЫ</w:t>
      </w:r>
    </w:p>
    <w:p w:rsidR="008D3422" w:rsidRDefault="008D3422">
      <w:pPr>
        <w:spacing w:before="180" w:after="180"/>
        <w:rPr>
          <w:rFonts w:ascii="Times New Roman" w:hAnsi="Times New Roman" w:cs="Times New Roman"/>
          <w:color w:val="000000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Лечение черепно-мозговой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травмы любой степени тяжести должно проводиться в стационаре. Наиболее эффективно его можно организовать в нейрохирургическом отделении (специализированная помощь). Большинство же пострадавших детей лечатся в травматологических либо хирургических отделени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ях (квалифицированная помощь). При сотрясении головного мозга проводится лечение, покоем. Назначают постельный режим на 10 суток. Ребенок должен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лежать не читая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без магнитофона, плейера и телевизора. Нельзя работать с учебниками. Медикаментозное обеспечен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ие минимальное: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Диакарб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 половине возрастной дозы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Аспаркам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 полной дозе трижды в сутки. Нужно назначить 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сосудо¬расширяющих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ксантинол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никотинат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или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кавинто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трентал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сермион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соответствующих возрастных дозах.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Медикаментозное лечение длится только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в стационаре - 14 дней. Затем ребенок выписывается, и после выписки еще 2 недели он должен быть освобожден от занятий в школе или посещения дошкольного учреждения. В общей сложности лечение длится 30 дней. Питание ребенка при черепно-мозговой травме, особо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й диеты не требуется. Желательно обогатить пищу витаминами, избегать острых блюд, чтобы не вызывать у ребенка жажду и депонирования избыточной воды.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Ушиб головн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ого мозга легкой степени -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легкая черепно-мозговая травма и лечится аналогичным способом, но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удлиняются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сроки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углубляется медикаментозное лечение. Постельный режим длится 14 дней, а в стационаре ребенок находится 21 день. Амбулаторное лечение после выписки продолжается еще 30 дней. Добавляются большие дозы витамина В-1 и В-6, которые чередуются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через день.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урс лечения заканчивается после выписки из стационара на дому. Лечение тяжелой черепно-мозговой травмы начинают в машине скорой помощи. Оно должно быть па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тогенетическим.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свобождают верхние дыхательные пути от крови, слизи и рвотных масс. Если атония мышц дна ротовой полости привела к западению языка - вводят воздуховод. Но если эти меропр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иятия не нормализуют дыхания и не обеспечивают санации верхних дыхательных путей, то уже в больнице в приемном покое прибегают к интубации трахеи. При необходимости пострадавшего ребенка переводят на управляемое дыхание (ИВЛ). С целью восстановления систем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ного мозгового кровообращения,  и метаболизма мозга, необходимо нормализовать артериальное давление. Если его падение вызвано кровопотерей - переливание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полиглюкина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одногрупной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крови,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реополиглюкина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Гематокрит не стоит повышать выше 33-35 %.Тяжелая трав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ма мозга, как правило, сопровождается дефицитом калия и задержкой натрия. Для восполнения необходимо дважды в сутки внутривенное введение смеси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Лабори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(состоящей из 10% глюкозы, хлористого калия и инсулина). 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рганические соли калия (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пананги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аспаркам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). Большие дозы концентрированной глюкозы покрывают метаболические потребности мозга и организма в углеводах и ограничивают распад белка.</w:t>
      </w:r>
      <w:r w:rsidR="00FD6DE9"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С целью усиления выделения натрия, избыточное скопление которого ведет к отеку мозга, что еще больше ухудшае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 его метаболизм необходимо применение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маннита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(1,0— 1,5 на 1кг веса ребенка в первое введение, а затем по 0,5 на 1кг веса каждые 4 часа). 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>Коррекция нарушений мозгового кровообращения достигается введением препаратов "улучшающих реологические свойства кро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ви и расширяющих сосуды: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реополиглюкин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полиглюкин-новокаиновая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смесь,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трентал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кавинтон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эуфилин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теоникол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сермион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аналогичных препаратов)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редотвратить распространение отека мозга можно путем укрепления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гемато-энцефалического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барьера. Применяют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ся большие дозы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ноотропов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нротропил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пирацетам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), витамина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Е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(токоферол-ацетат). Инъекции витаминов В1 и В6 при чередовании их через день улучшают углеводный и белковый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обмены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:Г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цпертермия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как следствие раздражения гипоталамуса (диэнцефальный синдром) треб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ует срочных мер. Начинают с нейровегетативной блокады. Для этого внутримышечно вводят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нейроплетик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антигистаминный препарат. Обычно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аминазин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димедрол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Эффективны и барбитураты. Если спустя 30-40 минут температура не снизится, прибегают к гипотермии. Для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этого ребенка обкладывают пузырями со льдом (можно использовать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влажную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простынь и вентилятор). Снижению температуры способствуют и охлаждение вводимых внутривенно растворов, для чего трубку системы внутривенного вливания перед иглой охлаждают между пузыр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ями со льдом.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снижением температуры проводится каждые 10-20 минут измерением ее в прямой кишке. Температура быстро снижается и когда достигает 37,0 - 37,5 нужно приостановить дальнейшее ее снижение. Для этого можно снять часть пузырей со льдом,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отложить на некоторое время очередную инъекцию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аминазина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димедролом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при отсутствии эффекта повторяются каждые четыре часа. Описанное лечение проводится под постоянным контролем врача на протяжении 2-3 суток и только убедившись в стойкости снижен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ия температуры его можно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прекратить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рофилактика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легочных осложнений из санации верхних дыхательных путей вплоть до бронхоскопии, массаже грудной клетки, перемены положения больного в постели не менее 8 раз в сутки, назначению на 1-2 суток антибиотика широ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кого спектра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действия.Спустя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1-2 суток, если ребенок остается в бессознательном состоянии его начинают кормить по зонду, введенному в желудок. Пищу вводят дробно 5-6 раз в сутки в виде питательных смесей. Зондовое питание продолжается до появления акта гло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тания и тогда переходят на кормление с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ложки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еобходимо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следить за деятельностью кишечника, так как каловые завалы способствуют внутричерепной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гипертензии.По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выходе ребенка из тяжелого состояния, возвращения сознания и нарастания его активности подключают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так называемую рассасывающую терапию: биогенные стимуляторы (алоэ или ФИБС, или стекловидное тело), оставляют витамины В1 и В6, их лучше давать внутрь в тех же дозах, что и при инъекциях. Оставляют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ноотропы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сосудистые средства. Курс рассасывающей терапии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месяца. С целью профилактики эпилептических припадков в лечение необходимо добавить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фенобарбитал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После тяжелой и средней степени тяжести травмы 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его нужно принимать 2 года, контролируя эффект с помощью электроэнце9фалографии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>оказанием к хирургич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ескому лечению в остром периоде черепно-мозговой травмы является:- открытая травма, черепа и головного мозга. Нужна первичная хирургическая обработка раны. Объем и место обработки выясняются после производства рентгенографии черепа. Если повреждения костей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нет - допустима обработка в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перевязочной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оскольчатом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и  вдавленном переломе - только в операционной, где необходимо будет устранить вдавление путем репозиции или удаления отломков.- Закрытый вдавленный перелом костей черепа - репозиция отломков.- Вну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тричерепные гематомы любой локализации требуют трепанации черепа с целью их удаления.- Крупные очаги размозжения мозга, которые удалось выявить с помощью компьютерной томографии, сделав для этого трепанацию черепа.- Пластика дефекта черепа после резекционн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>ой (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декомпрессивной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) трепанации черепа в остром периоде черепно-мозговой травмы производится спустя недели и месяцы после первой операции. С этой целью используется после специальной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обработкипластмасса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09EC" w:rsidRDefault="004909EC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22" w:rsidRDefault="008D3422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22" w:rsidRDefault="008D3422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22" w:rsidRDefault="008D3422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D3422" w:rsidRDefault="008D3422">
      <w:pPr>
        <w:spacing w:before="180" w:after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22AC0" w:rsidRPr="004909EC" w:rsidRDefault="008D3422">
      <w:pPr>
        <w:spacing w:before="180" w:after="180"/>
        <w:jc w:val="center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Литература: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Гусев, Е.И. Неврология и нейрохирургия / Е.И. Гусев, А.Н. </w:t>
      </w:r>
      <w:proofErr w:type="gram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Коновалов</w:t>
      </w:r>
      <w:proofErr w:type="gram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Г.С.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Бурд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. - М.: Медицина, 2000. Лебедев, В.В. Неотложная нейрохирургия: Руководство для врачей / В.В. Лебедев, В.В. Крылов. - М.: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Медицина+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, 2000. </w:t>
      </w:r>
    </w:p>
    <w:p w:rsidR="00C22AC0" w:rsidRPr="004909EC" w:rsidRDefault="008D3422">
      <w:pPr>
        <w:spacing w:before="180" w:after="180"/>
        <w:rPr>
          <w:rFonts w:ascii="Times New Roman" w:hAnsi="Times New Roman" w:cs="Times New Roman"/>
          <w:sz w:val="28"/>
          <w:szCs w:val="28"/>
        </w:rPr>
      </w:pP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Лумента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, Х. Нейрохирургия. Европейское</w:t>
      </w:r>
      <w:r w:rsidRPr="004909EC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руководство. В 2 т / Х. </w:t>
      </w:r>
      <w:proofErr w:type="spellStart"/>
      <w:r w:rsidRPr="004909EC">
        <w:rPr>
          <w:rFonts w:ascii="Times New Roman" w:hAnsi="Times New Roman" w:cs="Times New Roman"/>
          <w:color w:val="000000"/>
          <w:sz w:val="28"/>
          <w:szCs w:val="28"/>
        </w:rPr>
        <w:t>Лумента</w:t>
      </w:r>
      <w:proofErr w:type="spellEnd"/>
      <w:r w:rsidRPr="004909EC">
        <w:rPr>
          <w:rFonts w:ascii="Times New Roman" w:hAnsi="Times New Roman" w:cs="Times New Roman"/>
          <w:color w:val="000000"/>
          <w:sz w:val="28"/>
          <w:szCs w:val="28"/>
        </w:rPr>
        <w:t>. - М.: Панфилова, 2013.Назаров, В.М. Неврология и нейрохирургия: Учебное пособие / В.М. Назаров. - М.: Академия, 2011.</w:t>
      </w:r>
    </w:p>
    <w:sectPr w:rsidR="00C22AC0" w:rsidRPr="00490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0000000"/>
    <w:multiLevelType w:val="hybridMultilevel"/>
    <w:tmpl w:val="878441FE"/>
    <w:lvl w:ilvl="0" w:tplc="2BD87AD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9892E4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3E99A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48B5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92464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882E2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AA85838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1E70F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E2F992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90000001"/>
    <w:multiLevelType w:val="hybridMultilevel"/>
    <w:tmpl w:val="E0FE0A72"/>
    <w:lvl w:ilvl="0" w:tplc="19C4F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EF27B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1FA92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2AB61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31A045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3B269F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 w:tplc="19065F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6EC60D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 w:tplc="C2DE4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22AC0"/>
    <w:rsid w:val="004909EC"/>
    <w:rsid w:val="004F577B"/>
    <w:rsid w:val="008D3422"/>
    <w:rsid w:val="00C22AC0"/>
    <w:rsid w:val="00FD6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09E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6053</Words>
  <Characters>34506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2023-01-15T09:04:00Z</dcterms:created>
  <dcterms:modified xsi:type="dcterms:W3CDTF">2023-01-15T09:04:00Z</dcterms:modified>
</cp:coreProperties>
</file>