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5B896" w14:textId="77777777" w:rsidR="00FD0698" w:rsidRPr="0093566F" w:rsidRDefault="00FD0698" w:rsidP="00C91662">
      <w:pPr>
        <w:jc w:val="both"/>
        <w:rPr>
          <w:rFonts w:cstheme="minorHAnsi"/>
        </w:rPr>
      </w:pPr>
      <w:r w:rsidRPr="0093566F">
        <w:rPr>
          <w:rFonts w:cstheme="minorHAnsi"/>
        </w:rPr>
        <w:t>Больной С., 59 лет обратился в поликлинику по месту жительства с жалобами  на общую слабость и мелькание «мушек» перед глазами. Слабость нарастала в течение последнего месяца. Явной примеси крови в стуле не замечал. Родственники больной обратили внимание на бледность кожных покровов. По общему анализу крови - гемоглобин 55 г/л. Живот с развитой жировой клетчаткой, мягкий, слегка болезненный в правом подреберье. Симптомов раздражения брюшины нет. При фиброколоноскопии в печеночном углу ободочной кишки экзофитная опухоль с язвенным дефектом до 5,5 см в диаметре, на одну треть перекрывающая просвет кишки, взята биопсия - аденокарцинома.</w:t>
      </w:r>
    </w:p>
    <w:p w14:paraId="0CF70C91" w14:textId="77777777" w:rsidR="00FD0698" w:rsidRPr="0093566F" w:rsidRDefault="00FD0698" w:rsidP="00FD0698">
      <w:pPr>
        <w:rPr>
          <w:rFonts w:cstheme="minorHAnsi"/>
        </w:rPr>
      </w:pPr>
    </w:p>
    <w:p w14:paraId="2C99E218" w14:textId="7F6A3824" w:rsidR="00E90E15" w:rsidRPr="0093566F" w:rsidRDefault="00C91662" w:rsidP="00FD0698">
      <w:pPr>
        <w:rPr>
          <w:rFonts w:cstheme="minorHAnsi"/>
        </w:rPr>
      </w:pPr>
      <w:r w:rsidRPr="0093566F">
        <w:rPr>
          <w:rFonts w:cstheme="minorHAnsi"/>
          <w:b/>
          <w:bCs/>
        </w:rPr>
        <w:t>Вопрос 1.</w:t>
      </w:r>
      <w:r w:rsidRPr="0093566F">
        <w:rPr>
          <w:rFonts w:cstheme="minorHAnsi"/>
        </w:rPr>
        <w:t xml:space="preserve"> </w:t>
      </w:r>
      <w:r w:rsidR="00FD0698" w:rsidRPr="0093566F">
        <w:rPr>
          <w:rFonts w:cstheme="minorHAnsi"/>
        </w:rPr>
        <w:t xml:space="preserve">Укажите клиническую форму рака ободочной кишки? </w:t>
      </w:r>
      <w:r w:rsidR="00FD0698" w:rsidRPr="0093566F">
        <w:rPr>
          <w:rFonts w:cstheme="minorHAnsi"/>
        </w:rPr>
        <w:br/>
        <w:t xml:space="preserve">Ответ: </w:t>
      </w:r>
      <w:r w:rsidR="00784492" w:rsidRPr="0093566F">
        <w:rPr>
          <w:rFonts w:cstheme="minorHAnsi"/>
        </w:rPr>
        <w:t>Токсико-анемическая форма</w:t>
      </w:r>
      <w:r w:rsidR="00E90E15" w:rsidRPr="0093566F">
        <w:rPr>
          <w:rFonts w:cstheme="minorHAnsi"/>
        </w:rPr>
        <w:t xml:space="preserve"> (Характерна для рака слепой и восходящей ободочной кишки)</w:t>
      </w:r>
    </w:p>
    <w:p w14:paraId="176CBAF9" w14:textId="7ED0318E" w:rsidR="00FD0698" w:rsidRPr="0093566F" w:rsidRDefault="00C91662" w:rsidP="00FD0698">
      <w:pPr>
        <w:rPr>
          <w:rFonts w:cstheme="minorHAnsi"/>
        </w:rPr>
      </w:pPr>
      <w:r w:rsidRPr="0093566F">
        <w:rPr>
          <w:rFonts w:cstheme="minorHAnsi"/>
          <w:b/>
          <w:bCs/>
        </w:rPr>
        <w:t xml:space="preserve">Вопрос 2. </w:t>
      </w:r>
      <w:r w:rsidR="00FD0698" w:rsidRPr="0093566F">
        <w:rPr>
          <w:rFonts w:cstheme="minorHAnsi"/>
        </w:rPr>
        <w:t xml:space="preserve">Какой предраковый процесс чаще предшествует раку ободочной кишки? </w:t>
      </w:r>
      <w:r w:rsidR="00FD0698" w:rsidRPr="0093566F">
        <w:rPr>
          <w:rFonts w:cstheme="minorHAnsi"/>
        </w:rPr>
        <w:br/>
        <w:t>Ответ:</w:t>
      </w:r>
      <w:r w:rsidR="00E90E15" w:rsidRPr="0093566F">
        <w:rPr>
          <w:rFonts w:cstheme="minorHAnsi"/>
        </w:rPr>
        <w:t xml:space="preserve"> Аденоматозные полипы, ворсиначатые опухоли, семейные полипозы.</w:t>
      </w:r>
    </w:p>
    <w:p w14:paraId="414DAB5D" w14:textId="13A8401E" w:rsidR="00FD0698" w:rsidRPr="0093566F" w:rsidRDefault="00C91662" w:rsidP="00FD0698">
      <w:pPr>
        <w:rPr>
          <w:rFonts w:cstheme="minorHAnsi"/>
        </w:rPr>
      </w:pPr>
      <w:r w:rsidRPr="0093566F">
        <w:rPr>
          <w:rFonts w:cstheme="minorHAnsi"/>
          <w:b/>
          <w:bCs/>
        </w:rPr>
        <w:t xml:space="preserve">Вопрос 3. </w:t>
      </w:r>
      <w:r w:rsidR="00FD0698" w:rsidRPr="0093566F">
        <w:rPr>
          <w:rFonts w:cstheme="minorHAnsi"/>
        </w:rPr>
        <w:t>Назовите самый информативный скрининг-тест на скрытую кровь при колоректальном раке?</w:t>
      </w:r>
      <w:r w:rsidR="00FD0698" w:rsidRPr="0093566F">
        <w:rPr>
          <w:rFonts w:cstheme="minorHAnsi"/>
        </w:rPr>
        <w:br/>
        <w:t>Ответ:</w:t>
      </w:r>
      <w:r w:rsidR="00E90E15" w:rsidRPr="0093566F">
        <w:rPr>
          <w:rFonts w:cstheme="minorHAnsi"/>
        </w:rPr>
        <w:t xml:space="preserve"> Иммунохимический тест определения скрытой крови IFOBT </w:t>
      </w:r>
    </w:p>
    <w:p w14:paraId="2FD2E78C" w14:textId="1D4BB84A" w:rsidR="00FD0698" w:rsidRPr="0093566F" w:rsidRDefault="00C91662" w:rsidP="00FD0698">
      <w:pPr>
        <w:rPr>
          <w:rFonts w:cstheme="minorHAnsi"/>
        </w:rPr>
      </w:pPr>
      <w:r w:rsidRPr="0093566F">
        <w:rPr>
          <w:rFonts w:cstheme="minorHAnsi"/>
          <w:b/>
          <w:bCs/>
        </w:rPr>
        <w:t xml:space="preserve">Вопрос 4. </w:t>
      </w:r>
      <w:r w:rsidR="00FD0698" w:rsidRPr="0093566F">
        <w:rPr>
          <w:rFonts w:cstheme="minorHAnsi"/>
        </w:rPr>
        <w:t>Объем оперативного лечения?</w:t>
      </w:r>
      <w:r w:rsidR="00C8294B" w:rsidRPr="0093566F">
        <w:rPr>
          <w:rFonts w:cstheme="minorHAnsi"/>
        </w:rPr>
        <w:br/>
        <w:t>Ответ:</w:t>
      </w:r>
      <w:r w:rsidR="0018750F" w:rsidRPr="0093566F">
        <w:rPr>
          <w:rFonts w:cstheme="minorHAnsi"/>
        </w:rPr>
        <w:t xml:space="preserve"> Правосторонняя гемиколэктомия.</w:t>
      </w:r>
    </w:p>
    <w:p w14:paraId="130CEF0E" w14:textId="2FF9A2B7" w:rsidR="003A763B" w:rsidRPr="0093566F" w:rsidRDefault="00C91662" w:rsidP="00FD0698">
      <w:pPr>
        <w:rPr>
          <w:rFonts w:cstheme="minorHAnsi"/>
        </w:rPr>
      </w:pPr>
      <w:r w:rsidRPr="0093566F">
        <w:rPr>
          <w:rFonts w:cstheme="minorHAnsi"/>
          <w:b/>
          <w:bCs/>
        </w:rPr>
        <w:t xml:space="preserve">Вопрос 5. </w:t>
      </w:r>
      <w:r w:rsidR="00FD0698" w:rsidRPr="0093566F">
        <w:rPr>
          <w:rFonts w:cstheme="minorHAnsi"/>
        </w:rPr>
        <w:t>Назовите наиболее распространенные схемы химиотерапии колоректального рака?</w:t>
      </w:r>
      <w:r w:rsidR="00C8294B" w:rsidRPr="0093566F">
        <w:rPr>
          <w:rFonts w:cstheme="minorHAnsi"/>
        </w:rPr>
        <w:br/>
        <w:t>Ответ:</w:t>
      </w:r>
      <w:r w:rsidR="00892633" w:rsidRPr="0093566F">
        <w:rPr>
          <w:rFonts w:cstheme="minorHAnsi"/>
        </w:rPr>
        <w:t xml:space="preserve"> Болюсное введение 5-FU</w:t>
      </w:r>
      <w:r w:rsidR="000B2F6E" w:rsidRPr="0093566F">
        <w:rPr>
          <w:rFonts w:cstheme="minorHAnsi"/>
        </w:rPr>
        <w:t xml:space="preserve">, также </w:t>
      </w:r>
      <w:r w:rsidR="00892633" w:rsidRPr="0093566F">
        <w:rPr>
          <w:rFonts w:cstheme="minorHAnsi"/>
        </w:rPr>
        <w:t xml:space="preserve">лейковорин </w:t>
      </w:r>
      <w:r w:rsidR="000B2F6E" w:rsidRPr="0093566F">
        <w:rPr>
          <w:rFonts w:cstheme="minorHAnsi"/>
        </w:rPr>
        <w:t>каждую неделю</w:t>
      </w:r>
      <w:r w:rsidR="00892633" w:rsidRPr="0093566F">
        <w:rPr>
          <w:rFonts w:cstheme="minorHAnsi"/>
        </w:rPr>
        <w:t xml:space="preserve"> 6 недель, </w:t>
      </w:r>
      <w:r w:rsidR="000B2F6E" w:rsidRPr="0093566F">
        <w:rPr>
          <w:rFonts w:cstheme="minorHAnsi"/>
        </w:rPr>
        <w:t xml:space="preserve">затем </w:t>
      </w:r>
      <w:r w:rsidR="00892633" w:rsidRPr="0093566F">
        <w:rPr>
          <w:rFonts w:cstheme="minorHAnsi"/>
        </w:rPr>
        <w:t>2 недели перерыв</w:t>
      </w:r>
      <w:r w:rsidR="00B56BA9" w:rsidRPr="0093566F">
        <w:rPr>
          <w:rFonts w:cstheme="minorHAnsi"/>
        </w:rPr>
        <w:t xml:space="preserve">. Следовательно, 3 </w:t>
      </w:r>
      <w:r w:rsidR="00892633" w:rsidRPr="0093566F">
        <w:rPr>
          <w:rFonts w:cstheme="minorHAnsi"/>
        </w:rPr>
        <w:t>цикла каждые 8 недель.</w:t>
      </w:r>
    </w:p>
    <w:sectPr w:rsidR="003A763B" w:rsidRPr="00935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3B"/>
    <w:rsid w:val="000B2F6E"/>
    <w:rsid w:val="0018750F"/>
    <w:rsid w:val="003A763B"/>
    <w:rsid w:val="00784492"/>
    <w:rsid w:val="00892633"/>
    <w:rsid w:val="0093566F"/>
    <w:rsid w:val="00AB14C3"/>
    <w:rsid w:val="00B56BA9"/>
    <w:rsid w:val="00C8294B"/>
    <w:rsid w:val="00C91662"/>
    <w:rsid w:val="00E90E15"/>
    <w:rsid w:val="00FD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2F6E"/>
  <w15:chartTrackingRefBased/>
  <w15:docId w15:val="{68518BFE-3785-4393-B97A-8FE45FC1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Бауэр</dc:creator>
  <cp:keywords/>
  <dc:description/>
  <cp:lastModifiedBy>Бодягин Вадим</cp:lastModifiedBy>
  <cp:revision>3</cp:revision>
  <dcterms:created xsi:type="dcterms:W3CDTF">2024-03-24T14:55:00Z</dcterms:created>
  <dcterms:modified xsi:type="dcterms:W3CDTF">2024-03-24T15:03:00Z</dcterms:modified>
</cp:coreProperties>
</file>