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01F2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6283732F" w14:textId="77777777"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67E6BCD8" w14:textId="77777777"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14:paraId="19E7A474" w14:textId="77777777"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69CC4E3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3A34F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F0FF020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17C057F" w14:textId="77777777"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DEB9501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14:paraId="41C02639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14:paraId="038730E7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BB960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4A23E5" w:rsidRPr="003A4767">
        <w:rPr>
          <w:rFonts w:ascii="Times New Roman" w:hAnsi="Times New Roman" w:cs="Times New Roman"/>
          <w:sz w:val="28"/>
          <w:szCs w:val="28"/>
          <w:u w:val="single"/>
        </w:rPr>
        <w:t>при инфекционных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болезнях</w:t>
      </w:r>
    </w:p>
    <w:p w14:paraId="63B37F33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3B3F2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B44C0" w14:textId="2D595345" w:rsidR="00C94B2A" w:rsidRPr="003A4767" w:rsidRDefault="008F1DDF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8B2E" wp14:editId="0CEC4F4D">
                <wp:simplePos x="0" y="0"/>
                <wp:positionH relativeFrom="column">
                  <wp:posOffset>556260</wp:posOffset>
                </wp:positionH>
                <wp:positionV relativeFrom="paragraph">
                  <wp:posOffset>184150</wp:posOffset>
                </wp:positionV>
                <wp:extent cx="50292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06F2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4.5pt" to="439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C94B2A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</w:t>
      </w:r>
      <w:r w:rsidR="003C7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Сонгул Пашша кызы</w:t>
      </w:r>
    </w:p>
    <w:p w14:paraId="07493AB7" w14:textId="77777777"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E447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 Фармацевтический колледж КрасГМУ</w:t>
      </w:r>
    </w:p>
    <w:p w14:paraId="7E7555BB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</w:p>
    <w:p w14:paraId="7666D23A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BFF78" w14:textId="0A158E82" w:rsidR="00C94B2A" w:rsidRPr="003A4767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 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по   «_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94F0C">
        <w:rPr>
          <w:rFonts w:ascii="Times New Roman" w:eastAsia="Times New Roman" w:hAnsi="Times New Roman" w:cs="Times New Roman"/>
          <w:sz w:val="28"/>
          <w:szCs w:val="28"/>
          <w:lang w:eastAsia="ru-RU"/>
        </w:rPr>
        <w:t>» __мая____2020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8A476E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38E9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C93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09B7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14:paraId="33DE76F1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5BDA2" w14:textId="77777777" w:rsidR="00C94B2A" w:rsidRPr="003A4767" w:rsidRDefault="00394F0C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 преподаватель Овчинникова Т.В.</w:t>
      </w:r>
    </w:p>
    <w:p w14:paraId="3DC8F7F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ECD1F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701626" w14:textId="77777777"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E7B42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49B6973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929056B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5C1ACE5" w14:textId="77777777"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2128A8F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14:paraId="5C5A60B8" w14:textId="77777777" w:rsidR="00C94B2A" w:rsidRPr="003A4767" w:rsidRDefault="00394F0C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14:paraId="123D6BB5" w14:textId="77777777"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9B1B4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14:paraId="61033402" w14:textId="77777777"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F26F6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14:paraId="3BB69D55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14:paraId="67BEAA48" w14:textId="77777777"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14:paraId="1897754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14:paraId="057B1EEE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14:paraId="5F5E46C8" w14:textId="77777777"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14:paraId="3ECE5AF2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14:paraId="0D83CC29" w14:textId="77777777"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14:paraId="143BF6FF" w14:textId="77777777" w:rsidR="00C94B2A" w:rsidRPr="003A4767" w:rsidRDefault="00B810BF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7F4DA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308A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F308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67B2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01AAE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C5AED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92E82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A0719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03B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DDE04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B2030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E9818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DB593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B8E9C" w14:textId="77777777"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AD814" w14:textId="77777777" w:rsidR="000941FE" w:rsidRPr="000941FE" w:rsidRDefault="000941FE" w:rsidP="004A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«</w:t>
      </w:r>
      <w:r w:rsidRPr="000941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Сестринский уход при инфекционных болезнях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состоит в </w:t>
      </w:r>
      <w:r w:rsidRPr="000941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приобретении </w:t>
      </w: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первоначального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 w14:paraId="3DA05633" w14:textId="77777777" w:rsidR="000941FE" w:rsidRPr="000941FE" w:rsidRDefault="000941FE" w:rsidP="000941FE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4B17C1B0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совершенствование приобретенных в процессе обучения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профессиональных умений,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сестринскому уходу за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6E4AA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со структурой 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работы поликлиники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и организацией работы среднего медицинского</w:t>
      </w:r>
      <w:r w:rsidRPr="00094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14:paraId="473236EA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Адаптация обучающихся к конкретным условиям деятельн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ости учреждений здравоохранения;</w:t>
      </w:r>
    </w:p>
    <w:p w14:paraId="6C7197D5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общения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с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пациентами с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учетом этики и деонтологии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DAA4A3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EAEE89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Обучение студентов особенностям проведения лечебно-диагностических мероприятий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в инфекционной</w:t>
      </w:r>
      <w:r w:rsidR="004A23E5">
        <w:rPr>
          <w:rFonts w:ascii="Times New Roman" w:eastAsia="Times New Roman" w:hAnsi="Times New Roman" w:cs="Times New Roman"/>
          <w:sz w:val="28"/>
          <w:szCs w:val="28"/>
        </w:rPr>
        <w:t xml:space="preserve"> практике;</w:t>
      </w:r>
    </w:p>
    <w:p w14:paraId="31CDD822" w14:textId="77777777" w:rsidR="000941FE" w:rsidRPr="000941FE" w:rsidRDefault="000941FE" w:rsidP="000941F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цинским персоналом и пациентами.</w:t>
      </w:r>
    </w:p>
    <w:p w14:paraId="40E96C70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 обучающийся должен:</w:t>
      </w:r>
    </w:p>
    <w:p w14:paraId="55F1E798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14:paraId="3C4E8311" w14:textId="77777777" w:rsidR="000941FE" w:rsidRPr="00B810BF" w:rsidRDefault="000941FE" w:rsidP="00B810BF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ухода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за инфекционными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767">
        <w:rPr>
          <w:rFonts w:ascii="Times New Roman" w:eastAsia="Times New Roman" w:hAnsi="Times New Roman" w:cs="Times New Roman"/>
          <w:sz w:val="28"/>
          <w:szCs w:val="28"/>
        </w:rPr>
        <w:t>больными при инфекционных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заболеваниях;</w:t>
      </w:r>
    </w:p>
    <w:p w14:paraId="2B06FCA4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14:paraId="4616F4C6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готовить пациента к лечебно-диагностическим вмешательствам;</w:t>
      </w:r>
    </w:p>
    <w:p w14:paraId="79B9178F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сестринский уход </w:t>
      </w:r>
      <w:r w:rsidR="004A23E5" w:rsidRPr="000941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A18A0" w:rsidRPr="000941FE">
        <w:rPr>
          <w:rFonts w:ascii="Times New Roman" w:eastAsia="Times New Roman" w:hAnsi="Times New Roman" w:cs="Times New Roman"/>
          <w:sz w:val="28"/>
          <w:szCs w:val="28"/>
        </w:rPr>
        <w:t>больными при</w:t>
      </w:r>
      <w:r w:rsidRPr="000941FE">
        <w:rPr>
          <w:rFonts w:ascii="Times New Roman" w:eastAsia="Times New Roman" w:hAnsi="Times New Roman" w:cs="Times New Roman"/>
          <w:sz w:val="28"/>
          <w:szCs w:val="28"/>
        </w:rPr>
        <w:t xml:space="preserve"> различных заболеваниях и состояниях;</w:t>
      </w:r>
    </w:p>
    <w:p w14:paraId="4CC9BBAA" w14:textId="77777777" w:rsidR="000941FE" w:rsidRPr="00B810BF" w:rsidRDefault="000941FE" w:rsidP="00B810B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72314631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14:paraId="675EB30B" w14:textId="77777777" w:rsidR="000941FE" w:rsidRPr="000941FE" w:rsidRDefault="000941FE" w:rsidP="000941FE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707A6E8" w14:textId="77777777" w:rsidR="000941FE" w:rsidRPr="000941FE" w:rsidRDefault="000941FE" w:rsidP="000941FE">
      <w:pPr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утвержденную медицинскую документацию;</w:t>
      </w:r>
    </w:p>
    <w:p w14:paraId="3B9ADA10" w14:textId="77777777" w:rsidR="000941FE" w:rsidRPr="000941FE" w:rsidRDefault="000941FE" w:rsidP="004A23E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14:paraId="3EAC721A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причины, клинические проявления, возможные осложнения, методы диагностики проблем пациента; </w:t>
      </w:r>
    </w:p>
    <w:p w14:paraId="78A22490" w14:textId="77777777" w:rsidR="000941FE" w:rsidRPr="000941FE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оказание сестринской помощи; </w:t>
      </w:r>
    </w:p>
    <w:p w14:paraId="7F618F56" w14:textId="77777777" w:rsidR="000941FE" w:rsidRPr="00B810BF" w:rsidRDefault="000941FE" w:rsidP="00B810BF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введения лекарственных препаратов; </w:t>
      </w:r>
    </w:p>
    <w:p w14:paraId="5CC4CD27" w14:textId="77777777" w:rsidR="00C94B2A" w:rsidRPr="00B810BF" w:rsidRDefault="000941FE" w:rsidP="000941FE">
      <w:pPr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назначения.</w:t>
      </w:r>
    </w:p>
    <w:p w14:paraId="04FF353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8ABCF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D40C93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33E38" w14:textId="77777777" w:rsidR="00B810BF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6A383" w14:textId="77777777" w:rsidR="00B810BF" w:rsidRPr="003A4767" w:rsidRDefault="00B810BF" w:rsidP="00B810B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BC923" w14:textId="77777777" w:rsidR="000941FE" w:rsidRPr="003A4767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0"/>
        <w:gridCol w:w="1843"/>
      </w:tblGrid>
      <w:tr w:rsidR="000941FE" w:rsidRPr="003A4767" w14:paraId="4032C5B7" w14:textId="77777777" w:rsidTr="004A23E5">
        <w:tc>
          <w:tcPr>
            <w:tcW w:w="534" w:type="dxa"/>
          </w:tcPr>
          <w:p w14:paraId="4EBFF099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0" w:type="dxa"/>
          </w:tcPr>
          <w:p w14:paraId="347DEFDB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5E6768F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0941FE" w:rsidRPr="003A4767" w14:paraId="3119E1EF" w14:textId="77777777" w:rsidTr="004A23E5">
        <w:tc>
          <w:tcPr>
            <w:tcW w:w="534" w:type="dxa"/>
          </w:tcPr>
          <w:p w14:paraId="76D7CC3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0" w:type="dxa"/>
          </w:tcPr>
          <w:p w14:paraId="4FC2C99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7EBCEE96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326C52BC" w14:textId="77777777" w:rsidTr="004A23E5">
        <w:tc>
          <w:tcPr>
            <w:tcW w:w="534" w:type="dxa"/>
          </w:tcPr>
          <w:p w14:paraId="48FD67F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0" w:type="dxa"/>
          </w:tcPr>
          <w:p w14:paraId="3C8A35E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1D431AEA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4F5E382" w14:textId="77777777" w:rsidTr="004A23E5">
        <w:tc>
          <w:tcPr>
            <w:tcW w:w="534" w:type="dxa"/>
          </w:tcPr>
          <w:p w14:paraId="00AEB3F8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0" w:type="dxa"/>
          </w:tcPr>
          <w:p w14:paraId="493AD103" w14:textId="44275133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6B0C35" w:rsidRPr="006B0C35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14:paraId="70714877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16919D9" w14:textId="77777777" w:rsidTr="004A23E5">
        <w:tc>
          <w:tcPr>
            <w:tcW w:w="534" w:type="dxa"/>
          </w:tcPr>
          <w:p w14:paraId="2825C9D2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0" w:type="dxa"/>
          </w:tcPr>
          <w:p w14:paraId="4CBC3DBA" w14:textId="72B51A79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6B0C35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14:paraId="6C98EA80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4B4B4641" w14:textId="77777777" w:rsidTr="004A23E5">
        <w:tc>
          <w:tcPr>
            <w:tcW w:w="534" w:type="dxa"/>
          </w:tcPr>
          <w:p w14:paraId="781182A7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0" w:type="dxa"/>
          </w:tcPr>
          <w:p w14:paraId="52CE454A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4E451534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41FE" w:rsidRPr="003A4767" w14:paraId="2D1C5CF3" w14:textId="77777777" w:rsidTr="004A23E5">
        <w:tc>
          <w:tcPr>
            <w:tcW w:w="534" w:type="dxa"/>
          </w:tcPr>
          <w:p w14:paraId="21D307B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0" w:type="dxa"/>
          </w:tcPr>
          <w:p w14:paraId="37DB40E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7156E1AB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FE" w:rsidRPr="003A4767" w14:paraId="5F5D5005" w14:textId="77777777" w:rsidTr="004A23E5">
        <w:tc>
          <w:tcPr>
            <w:tcW w:w="534" w:type="dxa"/>
          </w:tcPr>
          <w:p w14:paraId="3426AB9F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0" w:type="dxa"/>
          </w:tcPr>
          <w:p w14:paraId="4A92C85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7C1C28FC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41FE" w:rsidRPr="003A4767" w14:paraId="56C95A7B" w14:textId="77777777" w:rsidTr="004A23E5">
        <w:tc>
          <w:tcPr>
            <w:tcW w:w="534" w:type="dxa"/>
          </w:tcPr>
          <w:p w14:paraId="19D3AF0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68EF5A64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416B91E8" w14:textId="77777777" w:rsidR="000941FE" w:rsidRPr="003A4767" w:rsidRDefault="000941FE" w:rsidP="00094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941FE" w:rsidRPr="003A4767" w14:paraId="221092A7" w14:textId="77777777" w:rsidTr="004A23E5">
        <w:tc>
          <w:tcPr>
            <w:tcW w:w="534" w:type="dxa"/>
          </w:tcPr>
          <w:p w14:paraId="05A0FB6D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0" w:type="dxa"/>
          </w:tcPr>
          <w:p w14:paraId="0BDA36CE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Вид промежуточной</w:t>
            </w:r>
            <w:r w:rsidR="00555E6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– </w:t>
            </w: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1843" w:type="dxa"/>
          </w:tcPr>
          <w:p w14:paraId="4D7524C6" w14:textId="77777777" w:rsidR="000941FE" w:rsidRPr="003A4767" w:rsidRDefault="000941FE" w:rsidP="00094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D6D886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D6DEF" w14:textId="77777777" w:rsidR="000941FE" w:rsidRPr="003A4767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252"/>
        <w:gridCol w:w="1843"/>
      </w:tblGrid>
      <w:tr w:rsidR="000941FE" w:rsidRPr="003A4767" w14:paraId="23E6D81C" w14:textId="77777777" w:rsidTr="004A23E5">
        <w:tc>
          <w:tcPr>
            <w:tcW w:w="532" w:type="dxa"/>
          </w:tcPr>
          <w:p w14:paraId="38AF6156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52" w:type="dxa"/>
          </w:tcPr>
          <w:p w14:paraId="3B35EF4B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43" w:type="dxa"/>
          </w:tcPr>
          <w:p w14:paraId="1F29DBED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941FE" w:rsidRPr="003A4767" w14:paraId="3C866E0E" w14:textId="77777777" w:rsidTr="004A23E5">
        <w:tc>
          <w:tcPr>
            <w:tcW w:w="532" w:type="dxa"/>
          </w:tcPr>
          <w:p w14:paraId="69FD68C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52" w:type="dxa"/>
          </w:tcPr>
          <w:p w14:paraId="39AAC7B5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1843" w:type="dxa"/>
          </w:tcPr>
          <w:p w14:paraId="67BC43EB" w14:textId="0A5C7FBF" w:rsidR="000941FE" w:rsidRPr="003A4767" w:rsidRDefault="006B4AFD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</w:tr>
      <w:tr w:rsidR="000941FE" w:rsidRPr="003A4767" w14:paraId="54BEBBB7" w14:textId="77777777" w:rsidTr="004A23E5">
        <w:tc>
          <w:tcPr>
            <w:tcW w:w="532" w:type="dxa"/>
          </w:tcPr>
          <w:p w14:paraId="0C38E735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2" w:type="dxa"/>
          </w:tcPr>
          <w:p w14:paraId="7E0A80BE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1843" w:type="dxa"/>
          </w:tcPr>
          <w:p w14:paraId="73F9E478" w14:textId="579599B0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0941FE" w:rsidRPr="003A4767" w14:paraId="2821E18F" w14:textId="77777777" w:rsidTr="004A23E5">
        <w:tc>
          <w:tcPr>
            <w:tcW w:w="532" w:type="dxa"/>
          </w:tcPr>
          <w:p w14:paraId="34343984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2" w:type="dxa"/>
          </w:tcPr>
          <w:p w14:paraId="528F5538" w14:textId="694AEF05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гельминтозов.</w:t>
            </w:r>
          </w:p>
        </w:tc>
        <w:tc>
          <w:tcPr>
            <w:tcW w:w="1843" w:type="dxa"/>
          </w:tcPr>
          <w:p w14:paraId="5FC51E22" w14:textId="1D1E9E28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</w:tr>
      <w:tr w:rsidR="000941FE" w:rsidRPr="003A4767" w14:paraId="751AAEE6" w14:textId="77777777" w:rsidTr="004A23E5">
        <w:tc>
          <w:tcPr>
            <w:tcW w:w="532" w:type="dxa"/>
          </w:tcPr>
          <w:p w14:paraId="36D6F14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52" w:type="dxa"/>
          </w:tcPr>
          <w:p w14:paraId="6EF42CAD" w14:textId="1B5619BC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поликлиники  по профилактике 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дифтерии.</w:t>
            </w:r>
          </w:p>
        </w:tc>
        <w:tc>
          <w:tcPr>
            <w:tcW w:w="1843" w:type="dxa"/>
          </w:tcPr>
          <w:p w14:paraId="2862E5E8" w14:textId="49C4BE09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0941FE" w:rsidRPr="003A4767" w14:paraId="3DC31F7D" w14:textId="77777777" w:rsidTr="004A23E5">
        <w:tc>
          <w:tcPr>
            <w:tcW w:w="532" w:type="dxa"/>
          </w:tcPr>
          <w:p w14:paraId="1BB4A18C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52" w:type="dxa"/>
          </w:tcPr>
          <w:p w14:paraId="7BA6323A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1843" w:type="dxa"/>
          </w:tcPr>
          <w:p w14:paraId="31E1C804" w14:textId="3281D94D" w:rsidR="000941FE" w:rsidRPr="003A4767" w:rsidRDefault="008F1DDF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0941FE" w:rsidRPr="003A4767" w14:paraId="16A7EC0F" w14:textId="77777777" w:rsidTr="004A23E5">
        <w:tc>
          <w:tcPr>
            <w:tcW w:w="532" w:type="dxa"/>
          </w:tcPr>
          <w:p w14:paraId="019BD6AE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52" w:type="dxa"/>
          </w:tcPr>
          <w:p w14:paraId="528783A3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1843" w:type="dxa"/>
          </w:tcPr>
          <w:p w14:paraId="33D1E76C" w14:textId="64276C4B" w:rsidR="000941FE" w:rsidRPr="003A4767" w:rsidRDefault="00394F0C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DD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0941FE" w:rsidRPr="003A4767" w14:paraId="414C32BA" w14:textId="77777777" w:rsidTr="004A23E5">
        <w:tc>
          <w:tcPr>
            <w:tcW w:w="532" w:type="dxa"/>
          </w:tcPr>
          <w:p w14:paraId="4317BC6A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52" w:type="dxa"/>
          </w:tcPr>
          <w:p w14:paraId="00A3F47F" w14:textId="77777777" w:rsidR="000941FE" w:rsidRPr="003A4767" w:rsidRDefault="000941FE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843" w:type="dxa"/>
          </w:tcPr>
          <w:p w14:paraId="2CE75247" w14:textId="77A60C6E" w:rsidR="000941FE" w:rsidRPr="003A4767" w:rsidRDefault="008F1DDF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</w:tbl>
    <w:p w14:paraId="2342F31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539C2" w14:textId="77777777"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14:paraId="5E35B758" w14:textId="77777777" w:rsidR="004135F4" w:rsidRPr="003A4767" w:rsidRDefault="004135F4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№ 331 по охране труда для студентов фармацевтического колледжа ознакомлен</w:t>
      </w:r>
    </w:p>
    <w:p w14:paraId="4DC78C13" w14:textId="311A3A7E" w:rsidR="004135F4" w:rsidRDefault="006606A7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532E7" wp14:editId="39F66ED8">
                <wp:simplePos x="0" y="0"/>
                <wp:positionH relativeFrom="column">
                  <wp:posOffset>3329940</wp:posOffset>
                </wp:positionH>
                <wp:positionV relativeFrom="paragraph">
                  <wp:posOffset>180975</wp:posOffset>
                </wp:positionV>
                <wp:extent cx="19126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6D73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pt,14.25pt" to="412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F1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D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5F4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Ибрагимова </w:t>
      </w:r>
      <w:r w:rsidR="00BF72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</w:p>
    <w:p w14:paraId="7B559E53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C5CC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5BEF77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E5F3A" w14:textId="77777777"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81A5A" w14:textId="77777777"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084"/>
        <w:gridCol w:w="5526"/>
      </w:tblGrid>
      <w:tr w:rsidR="004135F4" w:rsidRPr="003A4767" w14:paraId="12FEF00C" w14:textId="77777777" w:rsidTr="004A23E5">
        <w:tc>
          <w:tcPr>
            <w:tcW w:w="730" w:type="dxa"/>
          </w:tcPr>
          <w:p w14:paraId="7D379FD8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5" w:type="dxa"/>
          </w:tcPr>
          <w:p w14:paraId="59FC27AA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8" w:type="dxa"/>
          </w:tcPr>
          <w:p w14:paraId="398A8AE3" w14:textId="77777777" w:rsidR="004135F4" w:rsidRPr="003A4767" w:rsidRDefault="004A23E5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14:paraId="4DC57AA6" w14:textId="77777777" w:rsidTr="004A23E5">
        <w:tc>
          <w:tcPr>
            <w:tcW w:w="730" w:type="dxa"/>
          </w:tcPr>
          <w:p w14:paraId="594BBE12" w14:textId="7F136E4B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085" w:type="dxa"/>
          </w:tcPr>
          <w:p w14:paraId="49C79DD8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 сестринского ухода при инфекционных болезнях в условиях поликлиники.</w:t>
            </w:r>
          </w:p>
        </w:tc>
        <w:tc>
          <w:tcPr>
            <w:tcW w:w="5528" w:type="dxa"/>
          </w:tcPr>
          <w:p w14:paraId="702EB9E0" w14:textId="3D88D316" w:rsidR="005A3D99" w:rsidRPr="00DD705C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DD7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3E3C2E" w14:textId="323A661A" w:rsidR="005A3D99" w:rsidRPr="005A3D99" w:rsidRDefault="00214799" w:rsidP="005A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алгоритм  взятие кала для бактериологическое исследования.</w:t>
            </w:r>
          </w:p>
          <w:p w14:paraId="4F978DEC" w14:textId="12AF66B4" w:rsidR="005A3D99" w:rsidRPr="005A3D99" w:rsidRDefault="00214799" w:rsidP="005A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сбора  кала на копрологическое исследование.  </w:t>
            </w:r>
          </w:p>
          <w:p w14:paraId="335A6773" w14:textId="234C63FB" w:rsidR="00DD705C" w:rsidRDefault="00214799" w:rsidP="005A3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  <w:p w14:paraId="2C0C975D" w14:textId="07D548CA" w:rsidR="005A3D99" w:rsidRPr="005A3D99" w:rsidRDefault="00214799" w:rsidP="0021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3D99" w:rsidRPr="005A3D99">
              <w:rPr>
                <w:rFonts w:ascii="Times New Roman" w:hAnsi="Times New Roman" w:cs="Times New Roman"/>
                <w:sz w:val="28"/>
                <w:szCs w:val="28"/>
              </w:rPr>
              <w:t>оформление учетно- отчетной документации.</w:t>
            </w:r>
          </w:p>
          <w:p w14:paraId="6A4E0292" w14:textId="77777777" w:rsidR="004A23E5" w:rsidRPr="003A4767" w:rsidRDefault="004A23E5" w:rsidP="005A3D9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7B1696A7" w14:textId="77777777" w:rsidTr="004A23E5">
        <w:tc>
          <w:tcPr>
            <w:tcW w:w="730" w:type="dxa"/>
          </w:tcPr>
          <w:p w14:paraId="2BFF0374" w14:textId="140C7236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085" w:type="dxa"/>
          </w:tcPr>
          <w:p w14:paraId="7134481D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гриппа.</w:t>
            </w:r>
          </w:p>
        </w:tc>
        <w:tc>
          <w:tcPr>
            <w:tcW w:w="5528" w:type="dxa"/>
          </w:tcPr>
          <w:p w14:paraId="30EE63EF" w14:textId="3885BD6E" w:rsidR="004A23E5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DD70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2AB833" w14:textId="1ECA7FCF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измерение артериального пульса.</w:t>
            </w:r>
          </w:p>
          <w:p w14:paraId="49E9734A" w14:textId="66E258F4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подсчета частоты дыхательных движений.</w:t>
            </w:r>
          </w:p>
          <w:p w14:paraId="1BF8B3E7" w14:textId="61B67E38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измерение артериального давления.</w:t>
            </w:r>
          </w:p>
          <w:p w14:paraId="186645EA" w14:textId="0E84EE4B" w:rsid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измерения температуры тела.</w:t>
            </w:r>
          </w:p>
          <w:p w14:paraId="447C996C" w14:textId="77777777" w:rsidR="004A23E5" w:rsidRPr="003A4767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0BFA3D2" w14:textId="77777777" w:rsidTr="004A23E5">
        <w:tc>
          <w:tcPr>
            <w:tcW w:w="730" w:type="dxa"/>
          </w:tcPr>
          <w:p w14:paraId="2C9E7D61" w14:textId="0373FA0B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4085" w:type="dxa"/>
          </w:tcPr>
          <w:p w14:paraId="573CBDB1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дифтерии.</w:t>
            </w:r>
          </w:p>
        </w:tc>
        <w:tc>
          <w:tcPr>
            <w:tcW w:w="5528" w:type="dxa"/>
          </w:tcPr>
          <w:p w14:paraId="739008C2" w14:textId="7FF39CE4" w:rsidR="005A3D99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3AF8AC" w14:textId="6EF23A4E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лгоритм выполнения соскоба на энтеробиоз.</w:t>
            </w:r>
          </w:p>
          <w:p w14:paraId="5A62C85B" w14:textId="4FA90E71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Освоила алгоритм проведение дезинфекции в КИЗе - обработка изделий медицинского назначения, обработка контактных поверхностей, воздуха.</w:t>
            </w:r>
          </w:p>
          <w:p w14:paraId="1AAD3E3A" w14:textId="2C1655C5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забора материала для проведения лабораторного обследования на аскаридоз.</w:t>
            </w:r>
          </w:p>
          <w:p w14:paraId="10AC2CAA" w14:textId="48DC07D7" w:rsidR="005A3D99" w:rsidRPr="005A3D99" w:rsidRDefault="00214799" w:rsidP="0021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сбор отходов ИМН класс «А» И «Б».</w:t>
            </w:r>
          </w:p>
          <w:p w14:paraId="372565D0" w14:textId="77777777" w:rsidR="004A23E5" w:rsidRPr="003A4767" w:rsidRDefault="004A23E5" w:rsidP="005A3D9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49D5866E" w14:textId="77777777" w:rsidTr="004A23E5">
        <w:tc>
          <w:tcPr>
            <w:tcW w:w="730" w:type="dxa"/>
          </w:tcPr>
          <w:p w14:paraId="42FC7F2A" w14:textId="4E3F2740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4085" w:type="dxa"/>
          </w:tcPr>
          <w:p w14:paraId="6BA739DC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гельминтозов.</w:t>
            </w:r>
          </w:p>
        </w:tc>
        <w:tc>
          <w:tcPr>
            <w:tcW w:w="5528" w:type="dxa"/>
          </w:tcPr>
          <w:p w14:paraId="1426632B" w14:textId="49203C15" w:rsidR="005A3D99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C95D4B" w14:textId="0BCEACE6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забор слизи из зева и носа. </w:t>
            </w:r>
          </w:p>
          <w:p w14:paraId="670CC961" w14:textId="28AE7CC5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введения противодифтерийной сыворотки по методу Безредко. </w:t>
            </w:r>
          </w:p>
          <w:p w14:paraId="709684D9" w14:textId="09D5CA14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действия при гигиенической обработке рук.</w:t>
            </w:r>
          </w:p>
          <w:p w14:paraId="59736746" w14:textId="0940CEF5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одевание и снятие перчаток:</w:t>
            </w:r>
          </w:p>
          <w:p w14:paraId="3937037E" w14:textId="20F172E8" w:rsid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проведения дезинфекции в кабинете иммунопрофилактики - обработка изделий медицинского назначения, обработка контактных поверхностей, воздуха.</w:t>
            </w:r>
          </w:p>
          <w:p w14:paraId="25C67725" w14:textId="77777777" w:rsidR="004A23E5" w:rsidRPr="003A4767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3AF36D40" w14:textId="77777777" w:rsidTr="004A23E5">
        <w:tc>
          <w:tcPr>
            <w:tcW w:w="730" w:type="dxa"/>
          </w:tcPr>
          <w:p w14:paraId="1F930873" w14:textId="7F24FE41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4085" w:type="dxa"/>
          </w:tcPr>
          <w:p w14:paraId="66B7D920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поликлиники  по профилактике   трансмиссивных инфекций.</w:t>
            </w:r>
          </w:p>
        </w:tc>
        <w:tc>
          <w:tcPr>
            <w:tcW w:w="5528" w:type="dxa"/>
          </w:tcPr>
          <w:p w14:paraId="3E5EF08F" w14:textId="74ADC000" w:rsidR="005A3D99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8EC4" w14:textId="38802B17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забора крови системой вакуумного забора крови Vacuette.</w:t>
            </w:r>
          </w:p>
          <w:p w14:paraId="2D74D8B6" w14:textId="6D272925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Осмотр на педикулез.</w:t>
            </w:r>
          </w:p>
          <w:p w14:paraId="76AA79FB" w14:textId="41FF767E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D70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лгоритм педикулоцидной обработки.</w:t>
            </w:r>
          </w:p>
          <w:p w14:paraId="1C31A103" w14:textId="2235C12A" w:rsid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Порядок одевания противочумного костюма</w:t>
            </w:r>
            <w:r w:rsidR="00DD7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79C7D0" w14:textId="77777777" w:rsidR="004A23E5" w:rsidRPr="003A4767" w:rsidRDefault="004A23E5" w:rsidP="005A3D9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5221E572" w14:textId="77777777" w:rsidTr="004A23E5">
        <w:tc>
          <w:tcPr>
            <w:tcW w:w="730" w:type="dxa"/>
          </w:tcPr>
          <w:p w14:paraId="27B2FF4D" w14:textId="6D479BBD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085" w:type="dxa"/>
          </w:tcPr>
          <w:p w14:paraId="18F8F8A7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кабинета иммунопрофилактики</w:t>
            </w:r>
          </w:p>
        </w:tc>
        <w:tc>
          <w:tcPr>
            <w:tcW w:w="5528" w:type="dxa"/>
          </w:tcPr>
          <w:p w14:paraId="683F94BE" w14:textId="48ABC00D" w:rsidR="005A3D99" w:rsidRDefault="005A3D99" w:rsidP="005A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D99">
              <w:rPr>
                <w:rFonts w:ascii="Times New Roman" w:hAnsi="Times New Roman" w:cs="Times New Roman"/>
                <w:sz w:val="28"/>
                <w:szCs w:val="28"/>
              </w:rPr>
              <w:t>Изучала  по чек –листам</w:t>
            </w:r>
            <w:r w:rsidR="002147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CEBF82" w14:textId="50B952D6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постановки БЦЖ. </w:t>
            </w:r>
          </w:p>
          <w:p w14:paraId="36959C0B" w14:textId="07046677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постановки АКДС.</w:t>
            </w:r>
          </w:p>
          <w:p w14:paraId="24902638" w14:textId="56DB8A53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постановки корьевой вакцины.</w:t>
            </w:r>
          </w:p>
          <w:p w14:paraId="4916EC1D" w14:textId="73626AF5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постановки вакцины против краснухи.</w:t>
            </w:r>
          </w:p>
          <w:p w14:paraId="0F6CF01A" w14:textId="32430A1C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Техника введения паротитной вакцины.</w:t>
            </w:r>
          </w:p>
          <w:p w14:paraId="6143C792" w14:textId="5E7F4F23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введения вакцины Engerix B (Гепатит В).</w:t>
            </w:r>
          </w:p>
          <w:p w14:paraId="004C19BD" w14:textId="4364178A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постановки реакции Манту.</w:t>
            </w:r>
          </w:p>
          <w:p w14:paraId="02841825" w14:textId="66E468AC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выполнения внутримышечной инъекции.  </w:t>
            </w:r>
          </w:p>
          <w:p w14:paraId="209EE490" w14:textId="385AAEAB" w:rsidR="00DD705C" w:rsidRPr="00DD705C" w:rsidRDefault="00214799" w:rsidP="00DD7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алгоритм выполнения внутривенной инъекции.</w:t>
            </w:r>
          </w:p>
          <w:p w14:paraId="09B513AA" w14:textId="75F66032" w:rsidR="005A3D99" w:rsidRPr="005A3D99" w:rsidRDefault="00214799" w:rsidP="0021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D705C" w:rsidRPr="00DD705C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прививок.</w:t>
            </w:r>
          </w:p>
          <w:p w14:paraId="0CE54201" w14:textId="77777777" w:rsidR="004A23E5" w:rsidRPr="003A4767" w:rsidRDefault="004A23E5" w:rsidP="005A3D9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F4" w:rsidRPr="003A4767" w14:paraId="26F87095" w14:textId="77777777" w:rsidTr="004A23E5">
        <w:tc>
          <w:tcPr>
            <w:tcW w:w="730" w:type="dxa"/>
          </w:tcPr>
          <w:p w14:paraId="796C3262" w14:textId="5D9893A2" w:rsidR="004135F4" w:rsidRPr="003A4767" w:rsidRDefault="008F1DDF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30.05</w:t>
            </w:r>
          </w:p>
        </w:tc>
        <w:tc>
          <w:tcPr>
            <w:tcW w:w="4085" w:type="dxa"/>
          </w:tcPr>
          <w:p w14:paraId="46D5CFFD" w14:textId="77777777" w:rsidR="004135F4" w:rsidRPr="003A4767" w:rsidRDefault="004135F4" w:rsidP="0066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528" w:type="dxa"/>
          </w:tcPr>
          <w:p w14:paraId="1398F674" w14:textId="77777777" w:rsidR="004135F4" w:rsidRDefault="00333438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билет № </w:t>
            </w:r>
          </w:p>
          <w:p w14:paraId="6E3375F0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06210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ECC9E" w14:textId="77777777" w:rsidR="004A23E5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83D8" w14:textId="77777777" w:rsidR="004A23E5" w:rsidRDefault="00333438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____________Овчинникова Т.В.</w:t>
            </w:r>
          </w:p>
          <w:p w14:paraId="1A5AC306" w14:textId="77777777" w:rsidR="004A23E5" w:rsidRPr="003A4767" w:rsidRDefault="004A23E5" w:rsidP="0066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5465BA" w14:textId="1E1FB7F7" w:rsidR="00BF72AE" w:rsidRDefault="00BF72A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04BAD" w14:textId="3BA52243" w:rsidR="00BF72AE" w:rsidRDefault="006265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CCD4BD" w14:textId="77777777" w:rsidR="00BF72AE" w:rsidRDefault="00BF72A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3CED6" w14:textId="6D00233A"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985"/>
        <w:gridCol w:w="1959"/>
      </w:tblGrid>
      <w:tr w:rsidR="004135F4" w:rsidRPr="003A4767" w14:paraId="41D1C87F" w14:textId="77777777" w:rsidTr="00947AB5">
        <w:tc>
          <w:tcPr>
            <w:tcW w:w="704" w:type="dxa"/>
          </w:tcPr>
          <w:p w14:paraId="41229EE4" w14:textId="77777777" w:rsidR="004135F4" w:rsidRPr="003A4767" w:rsidRDefault="004135F4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68365EAD" w14:textId="77777777" w:rsidR="004135F4" w:rsidRPr="003A4767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манипуляций</w:t>
            </w:r>
          </w:p>
        </w:tc>
        <w:tc>
          <w:tcPr>
            <w:tcW w:w="1985" w:type="dxa"/>
          </w:tcPr>
          <w:p w14:paraId="08DB087D" w14:textId="77777777" w:rsidR="004135F4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освоения</w:t>
            </w:r>
          </w:p>
        </w:tc>
        <w:tc>
          <w:tcPr>
            <w:tcW w:w="1959" w:type="dxa"/>
          </w:tcPr>
          <w:p w14:paraId="55E15DA1" w14:textId="77777777" w:rsidR="004135F4" w:rsidRPr="003A4767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преподавателя</w:t>
            </w:r>
          </w:p>
        </w:tc>
      </w:tr>
      <w:tr w:rsidR="00C53A19" w:rsidRPr="003A4767" w14:paraId="72AA622F" w14:textId="77777777" w:rsidTr="00947AB5">
        <w:tc>
          <w:tcPr>
            <w:tcW w:w="704" w:type="dxa"/>
          </w:tcPr>
          <w:p w14:paraId="28059644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79627848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Термометрия</w:t>
            </w:r>
          </w:p>
        </w:tc>
        <w:tc>
          <w:tcPr>
            <w:tcW w:w="1985" w:type="dxa"/>
          </w:tcPr>
          <w:p w14:paraId="51AD4A3B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0059ED1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6C06D774" w14:textId="77777777" w:rsidTr="00947AB5">
        <w:tc>
          <w:tcPr>
            <w:tcW w:w="704" w:type="dxa"/>
          </w:tcPr>
          <w:p w14:paraId="0D859000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57F2190E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пульса</w:t>
            </w:r>
          </w:p>
        </w:tc>
        <w:tc>
          <w:tcPr>
            <w:tcW w:w="1985" w:type="dxa"/>
          </w:tcPr>
          <w:p w14:paraId="7DB80BBE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8A77A2D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1C80ACD6" w14:textId="77777777" w:rsidTr="00947AB5">
        <w:tc>
          <w:tcPr>
            <w:tcW w:w="704" w:type="dxa"/>
          </w:tcPr>
          <w:p w14:paraId="5D846570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3B3473E5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Подсчет частоты дыхания</w:t>
            </w:r>
          </w:p>
        </w:tc>
        <w:tc>
          <w:tcPr>
            <w:tcW w:w="1985" w:type="dxa"/>
          </w:tcPr>
          <w:p w14:paraId="664EFBD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F207DA2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3A19" w:rsidRPr="003A4767" w14:paraId="501FFCFD" w14:textId="77777777" w:rsidTr="00947AB5">
        <w:tc>
          <w:tcPr>
            <w:tcW w:w="704" w:type="dxa"/>
          </w:tcPr>
          <w:p w14:paraId="0F734052" w14:textId="77777777" w:rsidR="00C53A19" w:rsidRPr="003A4767" w:rsidRDefault="00947AB5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53775491" w14:textId="77777777" w:rsidR="00C53A19" w:rsidRPr="003A4767" w:rsidRDefault="00C53A19" w:rsidP="00C53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</w:t>
            </w:r>
          </w:p>
        </w:tc>
        <w:tc>
          <w:tcPr>
            <w:tcW w:w="1985" w:type="dxa"/>
          </w:tcPr>
          <w:p w14:paraId="23F42328" w14:textId="77777777" w:rsidR="00C53A19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7F57F42" w14:textId="77777777" w:rsidR="00C53A19" w:rsidRPr="003A4767" w:rsidRDefault="00C53A19" w:rsidP="00C53A19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77F4135" w14:textId="77777777" w:rsidTr="00947AB5">
        <w:tc>
          <w:tcPr>
            <w:tcW w:w="704" w:type="dxa"/>
          </w:tcPr>
          <w:p w14:paraId="763952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14:paraId="1030E4DD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Забор слизи из зева и носа на </w:t>
            </w:r>
            <w:r w:rsidRPr="003A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</w:p>
        </w:tc>
        <w:tc>
          <w:tcPr>
            <w:tcW w:w="1985" w:type="dxa"/>
          </w:tcPr>
          <w:p w14:paraId="3EC8B3F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4AE22F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3DAF4ACB" w14:textId="77777777" w:rsidTr="00947AB5">
        <w:tc>
          <w:tcPr>
            <w:tcW w:w="704" w:type="dxa"/>
          </w:tcPr>
          <w:p w14:paraId="07F556F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14:paraId="6A14F001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крови на биохимическое исследование вакутейнером</w:t>
            </w:r>
          </w:p>
        </w:tc>
        <w:tc>
          <w:tcPr>
            <w:tcW w:w="1985" w:type="dxa"/>
          </w:tcPr>
          <w:p w14:paraId="404846C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FCF45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62D5F79" w14:textId="77777777" w:rsidTr="00947AB5">
        <w:tc>
          <w:tcPr>
            <w:tcW w:w="704" w:type="dxa"/>
          </w:tcPr>
          <w:p w14:paraId="08D519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14:paraId="7245CF37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бактериологическое исследование</w:t>
            </w:r>
          </w:p>
        </w:tc>
        <w:tc>
          <w:tcPr>
            <w:tcW w:w="1985" w:type="dxa"/>
          </w:tcPr>
          <w:p w14:paraId="7B2B6FF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C73EBE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D6E2B8E" w14:textId="77777777" w:rsidTr="00947AB5">
        <w:tc>
          <w:tcPr>
            <w:tcW w:w="704" w:type="dxa"/>
          </w:tcPr>
          <w:p w14:paraId="65B4700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14:paraId="563AE342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Забор кала на копрологическое исследование</w:t>
            </w:r>
          </w:p>
        </w:tc>
        <w:tc>
          <w:tcPr>
            <w:tcW w:w="1985" w:type="dxa"/>
          </w:tcPr>
          <w:p w14:paraId="2C2D3A9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E2D5D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22BE480" w14:textId="77777777" w:rsidTr="00947AB5">
        <w:tc>
          <w:tcPr>
            <w:tcW w:w="704" w:type="dxa"/>
          </w:tcPr>
          <w:p w14:paraId="5689AB4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14:paraId="7A7D4BBC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Соскоб на энтеробиоз</w:t>
            </w:r>
          </w:p>
        </w:tc>
        <w:tc>
          <w:tcPr>
            <w:tcW w:w="1985" w:type="dxa"/>
          </w:tcPr>
          <w:p w14:paraId="33CF764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8F9CCA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10068424" w14:textId="77777777" w:rsidTr="00947AB5">
        <w:tc>
          <w:tcPr>
            <w:tcW w:w="704" w:type="dxa"/>
          </w:tcPr>
          <w:p w14:paraId="48E9DC3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14:paraId="4EB10789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Осмотр на педикулез</w:t>
            </w:r>
          </w:p>
        </w:tc>
        <w:tc>
          <w:tcPr>
            <w:tcW w:w="1985" w:type="dxa"/>
          </w:tcPr>
          <w:p w14:paraId="787AF46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FFEE0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4348B86" w14:textId="77777777" w:rsidTr="00947AB5">
        <w:tc>
          <w:tcPr>
            <w:tcW w:w="704" w:type="dxa"/>
          </w:tcPr>
          <w:p w14:paraId="65080F7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14:paraId="01469038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педикулоцидной обработки волосистой части головы</w:t>
            </w:r>
          </w:p>
        </w:tc>
        <w:tc>
          <w:tcPr>
            <w:tcW w:w="1985" w:type="dxa"/>
          </w:tcPr>
          <w:p w14:paraId="0B17601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ACEA24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40B3FA2" w14:textId="77777777" w:rsidTr="00947AB5">
        <w:tc>
          <w:tcPr>
            <w:tcW w:w="704" w:type="dxa"/>
          </w:tcPr>
          <w:p w14:paraId="6ED949F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14:paraId="20F7665B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инструментария</w:t>
            </w:r>
          </w:p>
        </w:tc>
        <w:tc>
          <w:tcPr>
            <w:tcW w:w="1985" w:type="dxa"/>
          </w:tcPr>
          <w:p w14:paraId="4E1E763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1AA0E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7599A67B" w14:textId="77777777" w:rsidTr="00947AB5">
        <w:tc>
          <w:tcPr>
            <w:tcW w:w="704" w:type="dxa"/>
          </w:tcPr>
          <w:p w14:paraId="6E952A2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14:paraId="6B7E182A" w14:textId="77777777" w:rsidR="00947AB5" w:rsidRPr="003A4767" w:rsidRDefault="00947AB5" w:rsidP="00947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контактных поверхностей</w:t>
            </w:r>
          </w:p>
        </w:tc>
        <w:tc>
          <w:tcPr>
            <w:tcW w:w="1985" w:type="dxa"/>
          </w:tcPr>
          <w:p w14:paraId="5F71FDE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3326E12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A34F422" w14:textId="77777777" w:rsidTr="00947AB5">
        <w:tc>
          <w:tcPr>
            <w:tcW w:w="704" w:type="dxa"/>
          </w:tcPr>
          <w:p w14:paraId="2294B7C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14:paraId="3E5BAB0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bCs/>
                <w:sz w:val="28"/>
                <w:szCs w:val="28"/>
              </w:rPr>
              <w:t>Сбор медицинских отходов</w:t>
            </w:r>
          </w:p>
        </w:tc>
        <w:tc>
          <w:tcPr>
            <w:tcW w:w="1985" w:type="dxa"/>
          </w:tcPr>
          <w:p w14:paraId="5DBC316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7C0602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6AFE5D92" w14:textId="77777777" w:rsidTr="00947AB5">
        <w:tc>
          <w:tcPr>
            <w:tcW w:w="704" w:type="dxa"/>
          </w:tcPr>
          <w:p w14:paraId="6C8698E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14:paraId="02A422D2" w14:textId="77777777" w:rsidR="00947AB5" w:rsidRPr="00B54D7E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учетно-</w:t>
            </w: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отчетной</w:t>
            </w:r>
          </w:p>
          <w:p w14:paraId="6DD88A8F" w14:textId="77777777" w:rsidR="00947AB5" w:rsidRPr="003A4767" w:rsidRDefault="00947AB5" w:rsidP="00947AB5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3"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документации</w:t>
            </w:r>
            <w:r w:rsidRPr="00B54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14:paraId="274879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26DD7D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0B53787" w14:textId="77777777" w:rsidTr="00947AB5">
        <w:tc>
          <w:tcPr>
            <w:tcW w:w="704" w:type="dxa"/>
          </w:tcPr>
          <w:p w14:paraId="3B589D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14:paraId="51A4F3F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1985" w:type="dxa"/>
          </w:tcPr>
          <w:p w14:paraId="40315FCB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134C6A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AC6FAE1" w14:textId="77777777" w:rsidTr="00947AB5">
        <w:tc>
          <w:tcPr>
            <w:tcW w:w="704" w:type="dxa"/>
          </w:tcPr>
          <w:p w14:paraId="632007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14:paraId="5ECC3142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  вакцин </w:t>
            </w:r>
          </w:p>
        </w:tc>
        <w:tc>
          <w:tcPr>
            <w:tcW w:w="1985" w:type="dxa"/>
          </w:tcPr>
          <w:p w14:paraId="5A8A8B90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1019044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840D0C8" w14:textId="77777777" w:rsidTr="00947AB5">
        <w:tc>
          <w:tcPr>
            <w:tcW w:w="704" w:type="dxa"/>
          </w:tcPr>
          <w:p w14:paraId="2E935BB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14:paraId="66322404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ИМН многоразового пользования</w:t>
            </w:r>
          </w:p>
        </w:tc>
        <w:tc>
          <w:tcPr>
            <w:tcW w:w="1985" w:type="dxa"/>
          </w:tcPr>
          <w:p w14:paraId="2C9C918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0D88E834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246AF606" w14:textId="77777777" w:rsidTr="00947AB5">
        <w:tc>
          <w:tcPr>
            <w:tcW w:w="704" w:type="dxa"/>
          </w:tcPr>
          <w:p w14:paraId="499663D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14:paraId="2981317B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дезинфекции воздуха</w:t>
            </w:r>
          </w:p>
        </w:tc>
        <w:tc>
          <w:tcPr>
            <w:tcW w:w="1985" w:type="dxa"/>
          </w:tcPr>
          <w:p w14:paraId="5C54179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211B03B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E31353F" w14:textId="77777777" w:rsidTr="00947AB5">
        <w:tc>
          <w:tcPr>
            <w:tcW w:w="704" w:type="dxa"/>
          </w:tcPr>
          <w:p w14:paraId="366D1CE5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14:paraId="12FA596E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Гигиеническая обработка рук</w:t>
            </w:r>
          </w:p>
        </w:tc>
        <w:tc>
          <w:tcPr>
            <w:tcW w:w="1985" w:type="dxa"/>
          </w:tcPr>
          <w:p w14:paraId="29459B71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6E6906A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5C4F10FD" w14:textId="77777777" w:rsidTr="00947AB5">
        <w:tc>
          <w:tcPr>
            <w:tcW w:w="704" w:type="dxa"/>
          </w:tcPr>
          <w:p w14:paraId="50D4800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14:paraId="0340C46C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Одевание и снятие перчаток</w:t>
            </w:r>
          </w:p>
        </w:tc>
        <w:tc>
          <w:tcPr>
            <w:tcW w:w="1985" w:type="dxa"/>
          </w:tcPr>
          <w:p w14:paraId="66BC0CF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574A669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80CA0C3" w14:textId="77777777" w:rsidTr="00947AB5">
        <w:tc>
          <w:tcPr>
            <w:tcW w:w="704" w:type="dxa"/>
          </w:tcPr>
          <w:p w14:paraId="604B9B17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14:paraId="4F89B1B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внутримышечных инъекций</w:t>
            </w:r>
          </w:p>
        </w:tc>
        <w:tc>
          <w:tcPr>
            <w:tcW w:w="1985" w:type="dxa"/>
          </w:tcPr>
          <w:p w14:paraId="7074D7E8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D8BD239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6F045E7" w14:textId="77777777" w:rsidTr="00947AB5">
        <w:tc>
          <w:tcPr>
            <w:tcW w:w="704" w:type="dxa"/>
          </w:tcPr>
          <w:p w14:paraId="67801A5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14:paraId="387ED8EA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Проведение внутривенных инъекций</w:t>
            </w:r>
          </w:p>
        </w:tc>
        <w:tc>
          <w:tcPr>
            <w:tcW w:w="1985" w:type="dxa"/>
          </w:tcPr>
          <w:p w14:paraId="75545F06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0CE571A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0624100A" w14:textId="77777777" w:rsidTr="00947AB5">
        <w:tc>
          <w:tcPr>
            <w:tcW w:w="704" w:type="dxa"/>
          </w:tcPr>
          <w:p w14:paraId="0AB6975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14:paraId="19D9D2EF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Надевание противочумного костюма.</w:t>
            </w:r>
          </w:p>
        </w:tc>
        <w:tc>
          <w:tcPr>
            <w:tcW w:w="1985" w:type="dxa"/>
          </w:tcPr>
          <w:p w14:paraId="547DCFDF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799C8EE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7AB5" w:rsidRPr="003A4767" w14:paraId="4BF99AB7" w14:textId="77777777" w:rsidTr="00947AB5">
        <w:tc>
          <w:tcPr>
            <w:tcW w:w="704" w:type="dxa"/>
          </w:tcPr>
          <w:p w14:paraId="3087FF83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14:paraId="6C62210D" w14:textId="77777777" w:rsidR="00947AB5" w:rsidRPr="003A4767" w:rsidRDefault="00947AB5" w:rsidP="00947A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767">
              <w:rPr>
                <w:rFonts w:ascii="Times New Roman" w:hAnsi="Times New Roman"/>
                <w:sz w:val="28"/>
                <w:szCs w:val="28"/>
              </w:rPr>
              <w:t>Выпуск материалов для санитарного просвещения населения.</w:t>
            </w:r>
          </w:p>
        </w:tc>
        <w:tc>
          <w:tcPr>
            <w:tcW w:w="1985" w:type="dxa"/>
          </w:tcPr>
          <w:p w14:paraId="0B9ACF1C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</w:t>
            </w:r>
          </w:p>
        </w:tc>
        <w:tc>
          <w:tcPr>
            <w:tcW w:w="1959" w:type="dxa"/>
          </w:tcPr>
          <w:p w14:paraId="4D08217D" w14:textId="77777777" w:rsidR="00947AB5" w:rsidRPr="003A4767" w:rsidRDefault="00947AB5" w:rsidP="00947AB5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1B1444F" w14:textId="77777777" w:rsidR="00947AB5" w:rsidRDefault="00947AB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48965EC5" w14:textId="77777777" w:rsidR="00947AB5" w:rsidRDefault="00947AB5" w:rsidP="00947AB5">
      <w:pPr>
        <w:rPr>
          <w:lang w:eastAsia="ru-RU"/>
        </w:rPr>
      </w:pPr>
    </w:p>
    <w:p w14:paraId="4BBE7DC3" w14:textId="77777777" w:rsidR="00947AB5" w:rsidRPr="00B810BF" w:rsidRDefault="00B810BF" w:rsidP="00947A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810BF">
        <w:rPr>
          <w:rFonts w:ascii="Times New Roman" w:hAnsi="Times New Roman" w:cs="Times New Roman"/>
          <w:sz w:val="28"/>
          <w:szCs w:val="28"/>
          <w:lang w:eastAsia="ru-RU"/>
        </w:rPr>
        <w:t>Преподаватель__________________</w:t>
      </w:r>
    </w:p>
    <w:p w14:paraId="65EB85A4" w14:textId="77777777" w:rsidR="00947AB5" w:rsidRPr="00947AB5" w:rsidRDefault="00947AB5" w:rsidP="00947AB5">
      <w:pPr>
        <w:rPr>
          <w:lang w:eastAsia="ru-RU"/>
        </w:rPr>
      </w:pPr>
    </w:p>
    <w:p w14:paraId="1772E2AF" w14:textId="77777777"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14:paraId="2D6F21F3" w14:textId="77777777"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14:paraId="1B7640F8" w14:textId="77777777"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A72DD5" w14:textId="557A7C09" w:rsidR="005D5B65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AF433D">
        <w:rPr>
          <w:rFonts w:ascii="Times New Roman" w:hAnsi="Times New Roman" w:cs="Times New Roman"/>
          <w:sz w:val="28"/>
          <w:szCs w:val="28"/>
        </w:rPr>
        <w:t>учебной</w:t>
      </w:r>
      <w:r w:rsidRPr="00D01B0F">
        <w:rPr>
          <w:rFonts w:ascii="Times New Roman" w:hAnsi="Times New Roman" w:cs="Times New Roman"/>
          <w:sz w:val="28"/>
          <w:szCs w:val="28"/>
        </w:rPr>
        <w:t xml:space="preserve"> практики мною самостоятельно были проведены: </w:t>
      </w:r>
    </w:p>
    <w:p w14:paraId="54B0FFBB" w14:textId="4B16E046" w:rsidR="00DE4944" w:rsidRPr="00D01B0F" w:rsidRDefault="00DE4944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944">
        <w:rPr>
          <w:rFonts w:ascii="Times New Roman" w:hAnsi="Times New Roman" w:cs="Times New Roman"/>
          <w:sz w:val="28"/>
          <w:szCs w:val="28"/>
        </w:rPr>
        <w:t xml:space="preserve">Термометрия, </w:t>
      </w:r>
      <w:r w:rsidR="00BF337F">
        <w:rPr>
          <w:rFonts w:ascii="Times New Roman" w:hAnsi="Times New Roman" w:cs="Times New Roman"/>
          <w:sz w:val="28"/>
          <w:szCs w:val="28"/>
        </w:rPr>
        <w:t>п</w:t>
      </w:r>
      <w:r w:rsidRPr="00DE4944">
        <w:rPr>
          <w:rFonts w:ascii="Times New Roman" w:hAnsi="Times New Roman" w:cs="Times New Roman"/>
          <w:sz w:val="28"/>
          <w:szCs w:val="28"/>
        </w:rPr>
        <w:t xml:space="preserve">одсчет пульса, </w:t>
      </w:r>
      <w:r w:rsidR="00BF337F">
        <w:rPr>
          <w:rFonts w:ascii="Times New Roman" w:hAnsi="Times New Roman" w:cs="Times New Roman"/>
          <w:sz w:val="28"/>
          <w:szCs w:val="28"/>
        </w:rPr>
        <w:t>п</w:t>
      </w:r>
      <w:r w:rsidRPr="00DE4944">
        <w:rPr>
          <w:rFonts w:ascii="Times New Roman" w:hAnsi="Times New Roman" w:cs="Times New Roman"/>
          <w:sz w:val="28"/>
          <w:szCs w:val="28"/>
        </w:rPr>
        <w:t xml:space="preserve">одсчет частоты дыхания, </w:t>
      </w:r>
      <w:r w:rsidR="00BF337F">
        <w:rPr>
          <w:rFonts w:ascii="Times New Roman" w:hAnsi="Times New Roman" w:cs="Times New Roman"/>
          <w:sz w:val="28"/>
          <w:szCs w:val="28"/>
        </w:rPr>
        <w:t>и</w:t>
      </w:r>
      <w:r w:rsidRPr="00DE4944">
        <w:rPr>
          <w:rFonts w:ascii="Times New Roman" w:hAnsi="Times New Roman" w:cs="Times New Roman"/>
          <w:sz w:val="28"/>
          <w:szCs w:val="28"/>
        </w:rPr>
        <w:t xml:space="preserve">змерение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F10C1" wp14:editId="23C231CB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52272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148E9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pt" to="51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BF337F">
        <w:rPr>
          <w:rFonts w:ascii="Times New Roman" w:hAnsi="Times New Roman" w:cs="Times New Roman"/>
          <w:sz w:val="28"/>
          <w:szCs w:val="28"/>
        </w:rPr>
        <w:t xml:space="preserve">артериального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645763E6" w14:textId="5C99B7E6" w:rsidR="00DE4944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</w:t>
      </w:r>
      <w:r w:rsidR="00DE494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сан-просвет работы с указанием количества человек  курация, беседы  с детьми, родителями</w:t>
      </w:r>
    </w:p>
    <w:p w14:paraId="59B26F40" w14:textId="4B471A9A" w:rsidR="00DE4944" w:rsidRPr="00DE4944" w:rsidRDefault="00BF337F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давления, 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слизи из зева и носа на BL,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крови на биохимическое исследование вакутейнером,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кала на бактериологическое исследование, </w:t>
      </w: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кала на копрологическое исследование,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оскоб на энтеробиоз,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смотр на педикулез,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педикулоцидной обработки волосистой части головы,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инструментария, контактных поверхностей,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бор медицинских отходов,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формление учетно - отчетной документации,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оставление плана профилактических прививок,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остановка вакцин,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ИМН многоразового пользования,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воздуха,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В/М, В/В инъекций,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игиеническая обработка рук,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девание и снятие перчаток,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адевание противочумного костюма,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>ыпуск материалов для санитарного просвещения населения</w:t>
      </w:r>
      <w:r w:rsidR="00DE49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926BC2A" w14:textId="08BDB7A8" w:rsidR="005D5B65" w:rsidRPr="00D01B0F" w:rsidRDefault="005D5B65" w:rsidP="00DE4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Я хорошо овладел(ла) умениями 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Забор слизи из зева и носа на BL,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крови на биохимическое исследование вакутейнером,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кала на бактериологическое/ копрологическое исследование,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оскоб на энтеробиоз,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смотр на педикулез,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педикулоцидной обработки волосистой части головы,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инструментария,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инструментария, контактных поверхностей, ИМН многоразового пользовании, воздуха,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бор медицинских отходов,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формление учетно - отчетной документации,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оставление плана профилактических прививок,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остановка вакцин,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>роведение В/М, В/В инъекций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6077170" w14:textId="0A024875" w:rsidR="005D5B65" w:rsidRPr="00D01B0F" w:rsidRDefault="005D5B65" w:rsidP="00DE4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Особенно понравилось при прохождении практики 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Подсчет Ps, ЧДД,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змерение АД,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слизи из зева и носа на BL,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крови на биохимическое исследование вакутейнером,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абор кала на бактериологическое/ копрологическое исследование,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оскоб на энтеробиоз,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смотр на педикулез,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педикулоцидной обработки волосистой части головы,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дезинфекции инструментария, контактных поверхностей, ИМН многоразового пользовании, воздуха,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бор медицинских отходов,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формление учетно - отчетной документации,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оставление плана профилактических прививок,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остановка вакцин,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 xml:space="preserve">роведение В/М, В/В инъекций, </w:t>
      </w:r>
      <w:r w:rsidR="00BF337F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DE4944" w:rsidRPr="00DE4944">
        <w:rPr>
          <w:rFonts w:ascii="Times New Roman" w:hAnsi="Times New Roman" w:cs="Times New Roman"/>
          <w:sz w:val="28"/>
          <w:szCs w:val="28"/>
          <w:u w:val="single"/>
        </w:rPr>
        <w:t>адевание противочумного костюма.</w:t>
      </w:r>
    </w:p>
    <w:p w14:paraId="0697A4D1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029A9236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14:paraId="7EE7E280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9543F" w14:textId="359D50D8" w:rsidR="005D5B65" w:rsidRPr="00D01B0F" w:rsidRDefault="00DE4944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6B42C" wp14:editId="5062B331">
                <wp:simplePos x="0" y="0"/>
                <wp:positionH relativeFrom="column">
                  <wp:posOffset>4038600</wp:posOffset>
                </wp:positionH>
                <wp:positionV relativeFrom="paragraph">
                  <wp:posOffset>178435</wp:posOffset>
                </wp:positionV>
                <wp:extent cx="244602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7AC8E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4.05pt" to="510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D5B65"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>
        <w:rPr>
          <w:color w:val="auto"/>
          <w:sz w:val="28"/>
          <w:szCs w:val="28"/>
        </w:rPr>
        <w:t xml:space="preserve"> нет замечаний.</w:t>
      </w:r>
    </w:p>
    <w:p w14:paraId="3251B627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3C5B1AA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523D82C6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1CCED2BA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4576F985" w14:textId="77777777"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14:paraId="004F35E4" w14:textId="77777777"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lastRenderedPageBreak/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14:paraId="79D325BF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5BF9E3" w14:textId="77777777" w:rsidR="004A23E5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8E5819" w14:textId="1D3ADCB9" w:rsidR="005D5B65" w:rsidRPr="00D01B0F" w:rsidRDefault="00334AF0" w:rsidP="00334AF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85090" wp14:editId="14D364F3">
                <wp:simplePos x="0" y="0"/>
                <wp:positionH relativeFrom="column">
                  <wp:posOffset>2583180</wp:posOffset>
                </wp:positionH>
                <wp:positionV relativeFrom="paragraph">
                  <wp:posOffset>207645</wp:posOffset>
                </wp:positionV>
                <wp:extent cx="200406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BFA1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16.35pt" to="36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0EBCD" wp14:editId="69CD3702">
                <wp:simplePos x="0" y="0"/>
                <wp:positionH relativeFrom="column">
                  <wp:posOffset>708660</wp:posOffset>
                </wp:positionH>
                <wp:positionV relativeFrom="paragraph">
                  <wp:posOffset>207645</wp:posOffset>
                </wp:positionV>
                <wp:extent cx="147066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6330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6.35pt" to="17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r w:rsidR="005D5B65" w:rsidRPr="00D01B0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5B65"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E4944">
        <w:rPr>
          <w:rFonts w:ascii="Times New Roman" w:hAnsi="Times New Roman" w:cs="Times New Roman"/>
          <w:bCs/>
          <w:sz w:val="28"/>
          <w:szCs w:val="28"/>
        </w:rPr>
        <w:t xml:space="preserve">Ибрагимова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С.П.</w:t>
      </w:r>
    </w:p>
    <w:p w14:paraId="3AD6A0BB" w14:textId="77777777"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01B0F">
        <w:rPr>
          <w:rFonts w:ascii="Times New Roman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14:paraId="56E1041E" w14:textId="77777777" w:rsidR="00C94B2A" w:rsidRPr="00D01B0F" w:rsidRDefault="00D01B0F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167D91B" w14:textId="77777777" w:rsidR="0066046D" w:rsidRDefault="0066046D">
      <w:pPr>
        <w:rPr>
          <w:rFonts w:ascii="Times New Roman" w:hAnsi="Times New Roman" w:cs="Times New Roman"/>
          <w:sz w:val="28"/>
          <w:szCs w:val="28"/>
        </w:rPr>
      </w:pPr>
    </w:p>
    <w:p w14:paraId="58008AFE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27E1163B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11E94C1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D3D4FE3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42E6B8C" w14:textId="77777777"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14:paraId="03E07BB2" w14:textId="77777777" w:rsidR="0097110C" w:rsidRPr="0097110C" w:rsidRDefault="0097110C" w:rsidP="0097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7110C" w:rsidRPr="0097110C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ABB"/>
    <w:multiLevelType w:val="hybridMultilevel"/>
    <w:tmpl w:val="6230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02C7"/>
    <w:multiLevelType w:val="hybridMultilevel"/>
    <w:tmpl w:val="7E86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7B2"/>
    <w:multiLevelType w:val="hybridMultilevel"/>
    <w:tmpl w:val="61E6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5552"/>
    <w:multiLevelType w:val="hybridMultilevel"/>
    <w:tmpl w:val="78BA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7E07"/>
    <w:multiLevelType w:val="hybridMultilevel"/>
    <w:tmpl w:val="D508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9DF"/>
    <w:multiLevelType w:val="hybridMultilevel"/>
    <w:tmpl w:val="EBCC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72A7"/>
    <w:multiLevelType w:val="hybridMultilevel"/>
    <w:tmpl w:val="7BB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EB4"/>
    <w:multiLevelType w:val="hybridMultilevel"/>
    <w:tmpl w:val="B9F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252DA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F"/>
    <w:rsid w:val="0004157D"/>
    <w:rsid w:val="000941FE"/>
    <w:rsid w:val="000F2BB7"/>
    <w:rsid w:val="001752F6"/>
    <w:rsid w:val="0019338B"/>
    <w:rsid w:val="00214799"/>
    <w:rsid w:val="002B16FD"/>
    <w:rsid w:val="00333438"/>
    <w:rsid w:val="00334AF0"/>
    <w:rsid w:val="003901E5"/>
    <w:rsid w:val="00392C8C"/>
    <w:rsid w:val="00394618"/>
    <w:rsid w:val="00394F0C"/>
    <w:rsid w:val="003A4767"/>
    <w:rsid w:val="003C77BE"/>
    <w:rsid w:val="004135F4"/>
    <w:rsid w:val="004238CA"/>
    <w:rsid w:val="004671FA"/>
    <w:rsid w:val="004A23E5"/>
    <w:rsid w:val="00555E6E"/>
    <w:rsid w:val="005752C9"/>
    <w:rsid w:val="005A18A0"/>
    <w:rsid w:val="005A3D99"/>
    <w:rsid w:val="005D5B65"/>
    <w:rsid w:val="0062655A"/>
    <w:rsid w:val="0066046D"/>
    <w:rsid w:val="006606A7"/>
    <w:rsid w:val="00682D69"/>
    <w:rsid w:val="006A611A"/>
    <w:rsid w:val="006B0C35"/>
    <w:rsid w:val="006B4AFD"/>
    <w:rsid w:val="007351E0"/>
    <w:rsid w:val="00737565"/>
    <w:rsid w:val="007502A2"/>
    <w:rsid w:val="007B6075"/>
    <w:rsid w:val="007C0EFD"/>
    <w:rsid w:val="00842BE8"/>
    <w:rsid w:val="008C0881"/>
    <w:rsid w:val="008F1DDF"/>
    <w:rsid w:val="00934AE3"/>
    <w:rsid w:val="00947AB5"/>
    <w:rsid w:val="0097110C"/>
    <w:rsid w:val="00973482"/>
    <w:rsid w:val="009D6C65"/>
    <w:rsid w:val="00AE771F"/>
    <w:rsid w:val="00AF433D"/>
    <w:rsid w:val="00B354DF"/>
    <w:rsid w:val="00B54D7E"/>
    <w:rsid w:val="00B810BF"/>
    <w:rsid w:val="00B962C2"/>
    <w:rsid w:val="00BD0BD5"/>
    <w:rsid w:val="00BF03B0"/>
    <w:rsid w:val="00BF337F"/>
    <w:rsid w:val="00BF72AE"/>
    <w:rsid w:val="00C53A19"/>
    <w:rsid w:val="00C77DA2"/>
    <w:rsid w:val="00C94B2A"/>
    <w:rsid w:val="00D01B0F"/>
    <w:rsid w:val="00D8486E"/>
    <w:rsid w:val="00DD64AA"/>
    <w:rsid w:val="00DD705C"/>
    <w:rsid w:val="00DE4944"/>
    <w:rsid w:val="00EB5E36"/>
    <w:rsid w:val="00F010B3"/>
    <w:rsid w:val="00F85E9D"/>
    <w:rsid w:val="00FC0F30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9A25"/>
  <w15:chartTrackingRefBased/>
  <w15:docId w15:val="{435A21A5-11EB-48FE-A25F-BE20691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F7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Мухамад Ибрагимов</cp:lastModifiedBy>
  <cp:revision>49</cp:revision>
  <cp:lastPrinted>2019-04-05T03:51:00Z</cp:lastPrinted>
  <dcterms:created xsi:type="dcterms:W3CDTF">2019-04-01T06:20:00Z</dcterms:created>
  <dcterms:modified xsi:type="dcterms:W3CDTF">2020-05-31T07:45:00Z</dcterms:modified>
</cp:coreProperties>
</file>