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072" w:rsidRPr="00F23FD1" w:rsidRDefault="00523072" w:rsidP="009F5414">
      <w:pPr>
        <w:spacing w:after="0" w:line="360" w:lineRule="auto"/>
        <w:jc w:val="right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bCs/>
          <w:iCs/>
          <w:sz w:val="28"/>
          <w:szCs w:val="24"/>
        </w:rPr>
        <w:t>Федеральное г</w:t>
      </w:r>
      <w:r w:rsidRPr="00F23FD1">
        <w:rPr>
          <w:rFonts w:ascii="Times New Roman" w:hAnsi="Times New Roman"/>
          <w:bCs/>
          <w:iCs/>
          <w:sz w:val="28"/>
          <w:szCs w:val="24"/>
        </w:rPr>
        <w:t xml:space="preserve">осударственное бюджетное образовательное учреждение </w:t>
      </w:r>
    </w:p>
    <w:p w:rsidR="00523072" w:rsidRPr="00F23FD1" w:rsidRDefault="00523072" w:rsidP="009F5414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F23FD1">
        <w:rPr>
          <w:rFonts w:ascii="Times New Roman" w:hAnsi="Times New Roman"/>
          <w:bCs/>
          <w:iCs/>
          <w:sz w:val="28"/>
          <w:szCs w:val="24"/>
        </w:rPr>
        <w:t xml:space="preserve">высшего образования «Красноярский государственный медицинский университет </w:t>
      </w:r>
      <w:r w:rsidRPr="00F23FD1">
        <w:rPr>
          <w:rFonts w:ascii="Times New Roman" w:hAnsi="Times New Roman"/>
          <w:sz w:val="28"/>
          <w:szCs w:val="24"/>
        </w:rPr>
        <w:t>имени профессора В.Ф. Войно-Ясенецкого</w:t>
      </w:r>
      <w:r w:rsidRPr="00F23FD1">
        <w:rPr>
          <w:rFonts w:ascii="Times New Roman" w:hAnsi="Times New Roman"/>
          <w:bCs/>
          <w:iCs/>
          <w:sz w:val="28"/>
          <w:szCs w:val="24"/>
        </w:rPr>
        <w:t>»</w:t>
      </w:r>
    </w:p>
    <w:p w:rsidR="00523072" w:rsidRPr="00F23FD1" w:rsidRDefault="00523072" w:rsidP="009F5414">
      <w:pPr>
        <w:pStyle w:val="21"/>
        <w:spacing w:after="0" w:line="360" w:lineRule="auto"/>
        <w:jc w:val="center"/>
        <w:rPr>
          <w:bCs/>
          <w:iCs/>
          <w:sz w:val="28"/>
        </w:rPr>
      </w:pPr>
      <w:r w:rsidRPr="00F23FD1">
        <w:rPr>
          <w:bCs/>
          <w:iCs/>
          <w:sz w:val="28"/>
        </w:rPr>
        <w:t>Министерства здравоохранения Российской Федерации</w:t>
      </w:r>
    </w:p>
    <w:p w:rsidR="00523072" w:rsidRPr="003F1E7C" w:rsidRDefault="00523072" w:rsidP="009F5414">
      <w:pPr>
        <w:pStyle w:val="21"/>
        <w:spacing w:after="0" w:line="360" w:lineRule="auto"/>
        <w:jc w:val="center"/>
        <w:rPr>
          <w:bCs/>
          <w:iCs/>
        </w:rPr>
      </w:pPr>
      <w:r w:rsidRPr="00F23FD1">
        <w:rPr>
          <w:bCs/>
          <w:iCs/>
          <w:sz w:val="28"/>
        </w:rPr>
        <w:t>Фармацевтический колледж</w:t>
      </w:r>
    </w:p>
    <w:p w:rsidR="00303324" w:rsidRDefault="00303324" w:rsidP="00303324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>
        <w:rPr>
          <w:color w:val="777777"/>
          <w:sz w:val="27"/>
          <w:szCs w:val="27"/>
        </w:rPr>
        <w:t> </w:t>
      </w:r>
    </w:p>
    <w:p w:rsidR="00303324" w:rsidRDefault="00303324" w:rsidP="00303324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>
        <w:rPr>
          <w:color w:val="777777"/>
          <w:sz w:val="27"/>
          <w:szCs w:val="27"/>
        </w:rPr>
        <w:t> </w:t>
      </w:r>
    </w:p>
    <w:p w:rsidR="00303324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color w:val="777777"/>
          <w:sz w:val="23"/>
          <w:szCs w:val="23"/>
        </w:rPr>
      </w:pPr>
    </w:p>
    <w:p w:rsidR="00303324" w:rsidRDefault="00523072" w:rsidP="00303324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b/>
          <w:bCs/>
          <w:color w:val="auto"/>
          <w:sz w:val="28"/>
        </w:rPr>
      </w:pPr>
      <w:r w:rsidRPr="00523072">
        <w:rPr>
          <w:rFonts w:ascii="Times New Roman" w:hAnsi="Times New Roman" w:cs="Times New Roman"/>
          <w:b/>
          <w:bCs/>
          <w:color w:val="auto"/>
          <w:sz w:val="28"/>
        </w:rPr>
        <w:t>ДНЕВНИК   ПРЕДДИПЛОМНОЙ ПРАКТИКИ</w:t>
      </w:r>
    </w:p>
    <w:p w:rsidR="00523072" w:rsidRPr="00523072" w:rsidRDefault="00523072" w:rsidP="00523072"/>
    <w:p w:rsidR="00303324" w:rsidRDefault="00303324" w:rsidP="00523072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 w:rsidRPr="00523072">
        <w:rPr>
          <w:sz w:val="28"/>
          <w:szCs w:val="27"/>
        </w:rPr>
        <w:t xml:space="preserve">МДК 05.01. «Теория и </w:t>
      </w:r>
      <w:r w:rsidR="00523072" w:rsidRPr="00523072">
        <w:rPr>
          <w:sz w:val="28"/>
          <w:szCs w:val="27"/>
        </w:rPr>
        <w:t>практика лабораторных</w:t>
      </w:r>
      <w:r w:rsidRPr="00523072">
        <w:rPr>
          <w:sz w:val="28"/>
          <w:szCs w:val="27"/>
        </w:rPr>
        <w:t xml:space="preserve"> гистологических исследований»</w:t>
      </w:r>
    </w:p>
    <w:p w:rsidR="00303324" w:rsidRPr="00523072" w:rsidRDefault="00523072" w:rsidP="00523072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color w:val="777777"/>
          <w:sz w:val="23"/>
          <w:szCs w:val="23"/>
        </w:rPr>
      </w:pPr>
      <w:r>
        <w:rPr>
          <w:sz w:val="28"/>
          <w:szCs w:val="27"/>
          <w:u w:val="single"/>
        </w:rPr>
        <w:t>Мусаева Шейла Дагларовна</w:t>
      </w:r>
    </w:p>
    <w:p w:rsidR="00303324" w:rsidRPr="00523072" w:rsidRDefault="00303324" w:rsidP="00303324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Cs w:val="23"/>
        </w:rPr>
      </w:pPr>
      <w:r w:rsidRPr="00523072">
        <w:rPr>
          <w:sz w:val="28"/>
          <w:szCs w:val="27"/>
        </w:rPr>
        <w:t>ФИО</w:t>
      </w:r>
    </w:p>
    <w:p w:rsidR="00523072" w:rsidRPr="00523072" w:rsidRDefault="00303324" w:rsidP="009F5414">
      <w:pPr>
        <w:pStyle w:val="ab"/>
        <w:shd w:val="clear" w:color="auto" w:fill="FFFFFF"/>
        <w:spacing w:before="0" w:beforeAutospacing="0" w:line="360" w:lineRule="auto"/>
        <w:rPr>
          <w:sz w:val="28"/>
          <w:szCs w:val="27"/>
        </w:rPr>
      </w:pPr>
      <w:r w:rsidRPr="00523072">
        <w:rPr>
          <w:sz w:val="28"/>
          <w:szCs w:val="27"/>
        </w:rPr>
        <w:t xml:space="preserve">Место прохождения практики </w:t>
      </w:r>
      <w:r w:rsidR="00523072">
        <w:rPr>
          <w:sz w:val="28"/>
          <w:szCs w:val="27"/>
          <w:u w:val="single"/>
        </w:rPr>
        <w:t>КГБУЗ Красноярский краевой клинический центр охраны материнства и детства</w:t>
      </w:r>
    </w:p>
    <w:p w:rsidR="00303324" w:rsidRPr="00523072" w:rsidRDefault="00523072" w:rsidP="00523072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Cs w:val="23"/>
        </w:rPr>
      </w:pPr>
      <w:r>
        <w:rPr>
          <w:sz w:val="28"/>
          <w:szCs w:val="27"/>
        </w:rPr>
        <w:t>       </w:t>
      </w:r>
      <w:r w:rsidR="00303324" w:rsidRPr="00523072">
        <w:rPr>
          <w:sz w:val="28"/>
          <w:szCs w:val="27"/>
        </w:rPr>
        <w:t>   (медицинская организация, отделение) </w:t>
      </w:r>
    </w:p>
    <w:p w:rsidR="00303324" w:rsidRPr="00523072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</w:rPr>
      </w:pPr>
      <w:r w:rsidRPr="00523072">
        <w:rPr>
          <w:sz w:val="28"/>
          <w:szCs w:val="27"/>
        </w:rPr>
        <w:t>с «</w:t>
      </w:r>
      <w:r w:rsidR="00523072">
        <w:rPr>
          <w:sz w:val="28"/>
          <w:szCs w:val="27"/>
        </w:rPr>
        <w:t xml:space="preserve">20» апреля </w:t>
      </w:r>
      <w:r w:rsidRPr="00523072">
        <w:rPr>
          <w:sz w:val="28"/>
          <w:szCs w:val="27"/>
        </w:rPr>
        <w:t>20</w:t>
      </w:r>
      <w:r w:rsidR="00523072">
        <w:rPr>
          <w:sz w:val="28"/>
          <w:szCs w:val="27"/>
        </w:rPr>
        <w:t xml:space="preserve">22 г.   по «17» мая 2022 г.      </w:t>
      </w:r>
    </w:p>
    <w:p w:rsidR="00303324" w:rsidRPr="00523072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</w:rPr>
      </w:pPr>
      <w:r w:rsidRPr="00523072">
        <w:rPr>
          <w:sz w:val="28"/>
          <w:szCs w:val="27"/>
        </w:rPr>
        <w:t>Руководители практики:</w:t>
      </w:r>
    </w:p>
    <w:p w:rsidR="00303324" w:rsidRPr="00523072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  <w:u w:val="single"/>
        </w:rPr>
      </w:pPr>
      <w:r w:rsidRPr="00523072">
        <w:rPr>
          <w:sz w:val="28"/>
          <w:szCs w:val="27"/>
        </w:rPr>
        <w:t xml:space="preserve">Общий – Ф.И.О. (его должность) </w:t>
      </w:r>
      <w:r w:rsidR="00523072">
        <w:rPr>
          <w:sz w:val="28"/>
          <w:szCs w:val="27"/>
          <w:u w:val="single"/>
        </w:rPr>
        <w:t xml:space="preserve">Соколов В.Д. </w:t>
      </w:r>
    </w:p>
    <w:p w:rsidR="00303324" w:rsidRPr="00523072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  <w:u w:val="single"/>
        </w:rPr>
      </w:pPr>
      <w:r w:rsidRPr="00523072">
        <w:rPr>
          <w:sz w:val="28"/>
          <w:szCs w:val="27"/>
        </w:rPr>
        <w:t>Непосредственный – Ф.И.О. (его должн</w:t>
      </w:r>
      <w:r w:rsidR="00523072">
        <w:rPr>
          <w:sz w:val="28"/>
          <w:szCs w:val="27"/>
        </w:rPr>
        <w:t xml:space="preserve">ость) </w:t>
      </w:r>
      <w:r w:rsidR="00523072">
        <w:rPr>
          <w:sz w:val="28"/>
          <w:szCs w:val="27"/>
          <w:u w:val="single"/>
        </w:rPr>
        <w:t>Токарева И.П.</w:t>
      </w:r>
    </w:p>
    <w:p w:rsidR="00303324" w:rsidRPr="00523072" w:rsidRDefault="00303324" w:rsidP="00523072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  <w:u w:val="single"/>
        </w:rPr>
      </w:pPr>
      <w:r w:rsidRPr="00523072">
        <w:rPr>
          <w:sz w:val="28"/>
          <w:szCs w:val="27"/>
        </w:rPr>
        <w:t>Методический – Ф.И.О. (его должност</w:t>
      </w:r>
      <w:r w:rsidR="00523072">
        <w:rPr>
          <w:sz w:val="28"/>
          <w:szCs w:val="27"/>
        </w:rPr>
        <w:t xml:space="preserve">ь) </w:t>
      </w:r>
      <w:r w:rsidR="00523072">
        <w:rPr>
          <w:sz w:val="28"/>
          <w:szCs w:val="27"/>
          <w:u w:val="single"/>
        </w:rPr>
        <w:t>Догадаева Е.Г.</w:t>
      </w:r>
    </w:p>
    <w:p w:rsidR="00303324" w:rsidRPr="00523072" w:rsidRDefault="00303324" w:rsidP="00303324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Cs w:val="23"/>
        </w:rPr>
      </w:pPr>
      <w:r w:rsidRPr="00523072">
        <w:rPr>
          <w:sz w:val="28"/>
          <w:szCs w:val="27"/>
        </w:rPr>
        <w:t> </w:t>
      </w:r>
    </w:p>
    <w:p w:rsidR="00303324" w:rsidRPr="00523072" w:rsidRDefault="00303324" w:rsidP="00303324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Cs w:val="23"/>
        </w:rPr>
      </w:pPr>
      <w:r w:rsidRPr="00523072">
        <w:rPr>
          <w:sz w:val="28"/>
          <w:szCs w:val="27"/>
        </w:rPr>
        <w:t>Красноярск, 2022</w:t>
      </w:r>
    </w:p>
    <w:p w:rsidR="00E35FAB" w:rsidRDefault="00E35FAB"/>
    <w:p w:rsidR="009F5414" w:rsidRDefault="009F5414" w:rsidP="00303324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523072" w:rsidRDefault="00523072" w:rsidP="009F5414">
      <w:pPr>
        <w:rPr>
          <w:rFonts w:ascii="Times New Roman" w:hAnsi="Times New Roman" w:cs="Times New Roman"/>
          <w:b/>
          <w:bCs/>
          <w:sz w:val="28"/>
        </w:rPr>
      </w:pPr>
    </w:p>
    <w:p w:rsidR="00303324" w:rsidRPr="00303324" w:rsidRDefault="00303324" w:rsidP="00303324">
      <w:pPr>
        <w:jc w:val="center"/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b/>
          <w:bCs/>
          <w:sz w:val="28"/>
        </w:rPr>
        <w:lastRenderedPageBreak/>
        <w:t>Содержание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b/>
          <w:bCs/>
          <w:sz w:val="28"/>
        </w:rPr>
        <w:t> 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1. Цели и задачи практики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2. Знания, умения, практический опыт, которыми должен овладеть студент после прохождения практики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3. Тематический план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4. График прохождения практики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5. Инструктаж по технике безопасности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6.  Содержание и объем проведенной работы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7. Манипуляционный лист (Лист лабораторных / химических исследований)</w:t>
      </w:r>
    </w:p>
    <w:p w:rsidR="00303324" w:rsidRPr="00303324" w:rsidRDefault="00303324" w:rsidP="00303324">
      <w:pPr>
        <w:rPr>
          <w:rFonts w:ascii="Times New Roman" w:hAnsi="Times New Roman" w:cs="Times New Roman"/>
          <w:sz w:val="28"/>
        </w:rPr>
      </w:pPr>
      <w:r w:rsidRPr="00303324">
        <w:rPr>
          <w:rFonts w:ascii="Times New Roman" w:hAnsi="Times New Roman" w:cs="Times New Roman"/>
          <w:sz w:val="28"/>
        </w:rPr>
        <w:t>8. Отчет (цифровой, текстовой)</w:t>
      </w:r>
    </w:p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/>
    <w:p w:rsidR="00303324" w:rsidRDefault="00303324" w:rsidP="00303324">
      <w:pPr>
        <w:shd w:val="clear" w:color="auto" w:fill="FFFFFF"/>
        <w:spacing w:after="100" w:afterAutospacing="1" w:line="240" w:lineRule="auto"/>
      </w:pPr>
    </w:p>
    <w:p w:rsidR="00303324" w:rsidRDefault="00303324" w:rsidP="0030332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lastRenderedPageBreak/>
        <w:t>Цели и задачи практики: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Закрепление в производственных условиях профессиональных умений и навыков по методам гистологических исследований.</w:t>
      </w:r>
    </w:p>
    <w:p w:rsidR="00303324" w:rsidRPr="00303324" w:rsidRDefault="00303324" w:rsidP="003033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Расширение и углубление теоретических знаний и практических умений по методам гистологических исследований.</w:t>
      </w:r>
    </w:p>
    <w:p w:rsidR="00303324" w:rsidRPr="00303324" w:rsidRDefault="00303324" w:rsidP="003033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303324" w:rsidRPr="00303324" w:rsidRDefault="00303324" w:rsidP="003033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Воспитание трудовой дисциплины и профессиональной ответственности.</w:t>
      </w:r>
    </w:p>
    <w:p w:rsidR="00303324" w:rsidRPr="00303324" w:rsidRDefault="00303324" w:rsidP="0030332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Изучение основных форм и методов работы в гистологических лабораториях.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Программа практики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 </w:t>
      </w: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    В результате прохождения практики студенты должны уметь самостоятельно: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Организовать рабочее место для проведения лабораторных гистологических исследований.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Подготовить лабораторную посуду, инструментарий и оборудование для анализов.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Приготовить растворы, реактивы, дезинфицирующие растворы.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Провести прием, маркировку, регистрацию и хранение поступившего биоматериала.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Регистрировать проведенные исследования.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Вести учетно-отчетную документацию.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Пользоваться приборами в лаборатории.</w:t>
      </w:r>
    </w:p>
    <w:p w:rsidR="00303324" w:rsidRPr="00303324" w:rsidRDefault="00303324" w:rsidP="0030332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Выполнять гистологические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манипуляции по </w:t>
      </w: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соответствующим методикам.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По окончании практики студент должен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представить в колледж следующие документы:</w:t>
      </w:r>
    </w:p>
    <w:p w:rsidR="00303324" w:rsidRPr="00303324" w:rsidRDefault="00303324" w:rsidP="0030332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Дневник с оценкой за практику, заверенный подписью общего руководителя и печатью ККПАБ.</w:t>
      </w:r>
    </w:p>
    <w:p w:rsidR="00303324" w:rsidRPr="00303324" w:rsidRDefault="00303324" w:rsidP="0030332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Характеристику, заверенную подписью руководителя практики и печатью ККПАБ.</w:t>
      </w:r>
    </w:p>
    <w:p w:rsidR="00303324" w:rsidRPr="00303324" w:rsidRDefault="00303324" w:rsidP="0030332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303324" w:rsidRPr="00303324" w:rsidRDefault="00303324" w:rsidP="0030332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lastRenderedPageBreak/>
        <w:t>Выполненную самостоятельную работу.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В результате преддипломной практики обучающийся должен: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Приобрести практический опыт: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приготовления гистологических препаратов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Освоить умения: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готовить материал, реактивы, лабораторную посуду и аппаратуру для гистологического исследования;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проводить гистологическую обработку тканей и готовить микропрепараты для исследований;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оценивать качество приготовленных гистологических препаратов;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архивировать оставшийся от исследования материал;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оформлять учетно-отчетную документацию;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проводить утилизацию отработанного материала, дезинфекцию и стерилизацию использованной лабораторной посуды, инструментария, средств защиты.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Знать: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задачи, структуру, оборудование, правила работы и техники безопасности в патогистологической лаборатории;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правила взятия, обработки и архивирования материала для гистологического исследования;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критерии качества гистологических препаратов;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sz w:val="28"/>
          <w:szCs w:val="27"/>
          <w:lang w:eastAsia="ru-RU"/>
        </w:rPr>
        <w:t>- морфофункциональную характеристику органов и тканей человека.</w:t>
      </w:r>
    </w:p>
    <w:p w:rsidR="00E35FAB" w:rsidRDefault="00E35FAB">
      <w:r>
        <w:br w:type="page"/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lastRenderedPageBreak/>
        <w:t>Тематический план</w:t>
      </w:r>
    </w:p>
    <w:p w:rsidR="00303324" w:rsidRPr="00303324" w:rsidRDefault="00303324" w:rsidP="00303324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303324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8 семестр</w:t>
      </w:r>
    </w:p>
    <w:tbl>
      <w:tblPr>
        <w:tblW w:w="10073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1"/>
        <w:gridCol w:w="3070"/>
        <w:gridCol w:w="4702"/>
        <w:gridCol w:w="1150"/>
      </w:tblGrid>
      <w:tr w:rsidR="00303324" w:rsidRPr="00303324" w:rsidTr="00303324">
        <w:trPr>
          <w:trHeight w:val="299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№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Наименование разделов и тем практики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Всего часов</w:t>
            </w:r>
          </w:p>
        </w:tc>
      </w:tr>
      <w:tr w:rsidR="00303324" w:rsidRPr="00303324" w:rsidTr="00303324">
        <w:trPr>
          <w:trHeight w:val="299"/>
        </w:trPr>
        <w:tc>
          <w:tcPr>
            <w:tcW w:w="442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8 семестр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144</w:t>
            </w:r>
          </w:p>
        </w:tc>
      </w:tr>
      <w:tr w:rsidR="00303324" w:rsidRPr="00303324" w:rsidTr="00303324">
        <w:trPr>
          <w:trHeight w:val="1161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Ознакомление с правилами работы в</w:t>
            </w: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 </w:t>
            </w:r>
            <w:proofErr w:type="gram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ККПАБ</w:t>
            </w: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 :</w:t>
            </w:r>
            <w:proofErr w:type="gramEnd"/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- </w:t>
            </w:r>
            <w:proofErr w:type="gram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повторение  нормативных</w:t>
            </w:r>
            <w:proofErr w:type="gram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документов, регламентирующих санитарно-противоэпидемический режим в ККПАБ.</w:t>
            </w:r>
          </w:p>
          <w:p w:rsidR="00303324" w:rsidRPr="00303324" w:rsidRDefault="00303324" w:rsidP="00303324">
            <w:pPr>
              <w:spacing w:after="100" w:afterAutospacing="1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  повторение правил работы в гистологических  лабораториях.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</w:t>
            </w:r>
          </w:p>
        </w:tc>
      </w:tr>
      <w:tr w:rsidR="00303324" w:rsidRPr="00303324" w:rsidTr="00303324">
        <w:trPr>
          <w:trHeight w:val="1121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2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 xml:space="preserve">Подготовка материала к </w:t>
            </w:r>
            <w:proofErr w:type="gramStart"/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гистологическим  исследованиям</w:t>
            </w:r>
            <w:proofErr w:type="gramEnd"/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: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прием, маркировка, регистрация биоматериала.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устройство микроскопов и техника микроскопирования.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-устройство</w:t>
            </w:r>
            <w:r w:rsidRPr="00303324">
              <w:rPr>
                <w:rFonts w:ascii="Times New Roman" w:eastAsia="Times New Roman" w:hAnsi="Times New Roman" w:cs="Times New Roman"/>
                <w:i/>
                <w:iCs/>
                <w:sz w:val="24"/>
                <w:szCs w:val="27"/>
                <w:lang w:eastAsia="ru-RU"/>
              </w:rPr>
              <w:t> </w:t>
            </w: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санного микротома и </w:t>
            </w:r>
            <w:proofErr w:type="spell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микротомных</w:t>
            </w:r>
            <w:proofErr w:type="spell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ножей.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12</w:t>
            </w:r>
          </w:p>
        </w:tc>
      </w:tr>
      <w:tr w:rsidR="00303324" w:rsidRPr="00303324" w:rsidTr="00303324">
        <w:trPr>
          <w:trHeight w:val="875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3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Организация рабочего места: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</w:p>
        </w:tc>
      </w:tr>
      <w:tr w:rsidR="00303324" w:rsidRPr="00303324" w:rsidTr="00303324">
        <w:trPr>
          <w:trHeight w:val="5332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4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Техника приготовления гистологических препаратов: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приготовление гистологических срезов;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уплотнение материала;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обезвоживание;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фиксация;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техника окрашивания срезов: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а) предварительная подготовка парафиновых срезов перед окра</w:t>
            </w: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softHyphen/>
              <w:t>ской.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-предварительная подготовка целлоидиновых срезов перед окраской.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proofErr w:type="gram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б)  проведение</w:t>
            </w:r>
            <w:proofErr w:type="gram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окрашивания срезов, наклеенных на предметные стекла и свободноплавающих срезов.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proofErr w:type="gram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в)  просветление</w:t>
            </w:r>
            <w:proofErr w:type="gram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и заключение срезов в специальные среды (смолы) 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обработка биопсийного материала;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приготовление препаратов для электронно – микроскопического исследования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г) изучение методов гистологической обработки </w:t>
            </w:r>
            <w:proofErr w:type="gram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биопсийного  и</w:t>
            </w:r>
            <w:proofErr w:type="gram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 аутопсийного материалов в современных условиях.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д) изучение гистохимических методов исследования в современной лаборатории.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 xml:space="preserve">е) специальные методы окрашивания, применяемые в </w:t>
            </w:r>
            <w:proofErr w:type="spellStart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гистотехнике</w:t>
            </w:r>
            <w:proofErr w:type="spellEnd"/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.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90</w:t>
            </w:r>
          </w:p>
        </w:tc>
      </w:tr>
      <w:tr w:rsidR="00303324" w:rsidRPr="00303324" w:rsidTr="00303324">
        <w:trPr>
          <w:trHeight w:val="310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5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Регистрация результатов исследования.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8</w:t>
            </w:r>
          </w:p>
        </w:tc>
      </w:tr>
      <w:tr w:rsidR="00303324" w:rsidRPr="00303324" w:rsidTr="00303324">
        <w:trPr>
          <w:trHeight w:val="1217"/>
        </w:trPr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6</w:t>
            </w:r>
          </w:p>
        </w:tc>
        <w:tc>
          <w:tcPr>
            <w:tcW w:w="3858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Выполнение мер санитарно-эпидемиологического режима в </w:t>
            </w: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ККПАБ</w:t>
            </w: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: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проведение мероприятий по стерилизации и дезинфекции лабораторной посуды, инструментария, средств защиты;</w:t>
            </w:r>
          </w:p>
          <w:p w:rsidR="00303324" w:rsidRPr="00303324" w:rsidRDefault="00303324" w:rsidP="0030332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- утилизация отработанного материала.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</w:t>
            </w:r>
          </w:p>
        </w:tc>
      </w:tr>
      <w:tr w:rsidR="00303324" w:rsidRPr="00303324" w:rsidTr="00303324">
        <w:trPr>
          <w:trHeight w:val="299"/>
        </w:trPr>
        <w:tc>
          <w:tcPr>
            <w:tcW w:w="2095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Вид промежуточной аттестации</w:t>
            </w:r>
          </w:p>
        </w:tc>
        <w:tc>
          <w:tcPr>
            <w:tcW w:w="23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Дифференцированный зачет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sz w:val="24"/>
                <w:szCs w:val="27"/>
                <w:lang w:eastAsia="ru-RU"/>
              </w:rPr>
              <w:t>10</w:t>
            </w:r>
          </w:p>
        </w:tc>
      </w:tr>
      <w:tr w:rsidR="00303324" w:rsidRPr="00303324" w:rsidTr="00303324">
        <w:trPr>
          <w:trHeight w:val="299"/>
        </w:trPr>
        <w:tc>
          <w:tcPr>
            <w:tcW w:w="442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          Итого</w:t>
            </w:r>
          </w:p>
        </w:tc>
        <w:tc>
          <w:tcPr>
            <w:tcW w:w="5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03324" w:rsidRPr="00303324" w:rsidRDefault="00303324" w:rsidP="00303324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3"/>
                <w:lang w:eastAsia="ru-RU"/>
              </w:rPr>
            </w:pPr>
            <w:r w:rsidRPr="00303324">
              <w:rPr>
                <w:rFonts w:ascii="Times New Roman" w:eastAsia="Times New Roman" w:hAnsi="Times New Roman" w:cs="Times New Roman"/>
                <w:b/>
                <w:bCs/>
                <w:sz w:val="24"/>
                <w:szCs w:val="27"/>
                <w:lang w:eastAsia="ru-RU"/>
              </w:rPr>
              <w:t>144</w:t>
            </w:r>
          </w:p>
        </w:tc>
      </w:tr>
    </w:tbl>
    <w:p w:rsidR="00E35FAB" w:rsidRPr="004A07D6" w:rsidRDefault="00E35FAB" w:rsidP="00E35FAB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br w:type="page"/>
      </w:r>
      <w:r w:rsidRPr="004A07D6">
        <w:rPr>
          <w:rFonts w:ascii="Times New Roman" w:hAnsi="Times New Roman"/>
          <w:b/>
          <w:sz w:val="28"/>
          <w:szCs w:val="24"/>
        </w:rPr>
        <w:lastRenderedPageBreak/>
        <w:t>График прохождения практики</w:t>
      </w:r>
    </w:p>
    <w:p w:rsidR="00E35FAB" w:rsidRPr="004F4466" w:rsidRDefault="00E35FAB" w:rsidP="00E35FA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2268"/>
        <w:gridCol w:w="1948"/>
        <w:gridCol w:w="2163"/>
      </w:tblGrid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508B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508B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508B">
              <w:rPr>
                <w:rFonts w:ascii="Times New Roman" w:hAnsi="Times New Roman"/>
                <w:b/>
                <w:sz w:val="24"/>
                <w:szCs w:val="24"/>
              </w:rPr>
              <w:t>Часы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508B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4508B">
              <w:rPr>
                <w:rFonts w:ascii="Times New Roman" w:hAnsi="Times New Roman"/>
                <w:b/>
                <w:sz w:val="24"/>
                <w:szCs w:val="24"/>
              </w:rPr>
              <w:t>Подпись руководителя</w:t>
            </w:r>
          </w:p>
        </w:tc>
      </w:tr>
      <w:tr w:rsidR="00E4508B" w:rsidRPr="004F4466" w:rsidTr="009F5414">
        <w:trPr>
          <w:trHeight w:val="3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08:00 – 14:00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rPr>
          <w:trHeight w:val="2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rPr>
          <w:trHeight w:val="22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23.04.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25.04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.04.2022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rPr>
          <w:trHeight w:val="34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.04.2022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AF11F1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08:00 – 14:00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.04.2022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04.2022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.04.2022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rPr>
          <w:trHeight w:val="23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08:00 – 14:00 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jc w:val="center"/>
              <w:rPr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4508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303324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E4508B">
              <w:rPr>
                <w:rFonts w:ascii="Times New Roman" w:hAnsi="Times New Roman"/>
                <w:sz w:val="24"/>
                <w:szCs w:val="24"/>
              </w:rPr>
              <w:t>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508B" w:rsidRPr="004F4466" w:rsidTr="009F5414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4508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303324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E4508B">
              <w:rPr>
                <w:rFonts w:ascii="Times New Roman" w:hAnsi="Times New Roman"/>
                <w:sz w:val="24"/>
                <w:szCs w:val="24"/>
              </w:rPr>
              <w:t>.05</w:t>
            </w:r>
            <w:r w:rsidR="00E35FAB" w:rsidRPr="00E4508B">
              <w:rPr>
                <w:rFonts w:ascii="Times New Roman" w:hAnsi="Times New Roman"/>
                <w:sz w:val="24"/>
                <w:szCs w:val="24"/>
              </w:rPr>
              <w:t>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9F5414" w:rsidP="00E4508B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35FAB" w:rsidRPr="00E4508B" w:rsidRDefault="00E35FAB" w:rsidP="00E4508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F5414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0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4508B">
              <w:rPr>
                <w:rFonts w:ascii="Times New Roman" w:hAnsi="Times New Roman" w:cs="Times New Roman"/>
                <w:sz w:val="24"/>
                <w:szCs w:val="24"/>
              </w:rPr>
              <w:t>.05.2022 г.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E4508B" w:rsidRDefault="00E4508B" w:rsidP="00E4508B">
            <w:pPr>
              <w:jc w:val="center"/>
            </w:pPr>
            <w:r w:rsidRPr="00A63FE3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left w:val="single" w:sz="4" w:space="0" w:color="auto"/>
              <w:bottom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</w:tr>
      <w:tr w:rsidR="009F5414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0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4508B">
              <w:rPr>
                <w:rFonts w:ascii="Times New Roman" w:hAnsi="Times New Roman" w:cs="Times New Roman"/>
                <w:sz w:val="24"/>
                <w:szCs w:val="24"/>
              </w:rPr>
              <w:t>.05.2022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Default="00E4508B" w:rsidP="00E4508B">
            <w:pPr>
              <w:jc w:val="center"/>
            </w:pPr>
            <w:r w:rsidRPr="00A63FE3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</w:tr>
      <w:tr w:rsidR="009F5414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0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E4508B">
              <w:rPr>
                <w:rFonts w:ascii="Times New Roman" w:hAnsi="Times New Roman" w:cs="Times New Roman"/>
                <w:sz w:val="24"/>
                <w:szCs w:val="24"/>
              </w:rPr>
              <w:t>.05.2022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Default="00E4508B" w:rsidP="00E4508B">
            <w:pPr>
              <w:jc w:val="center"/>
            </w:pPr>
            <w:r w:rsidRPr="00A63FE3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</w:tr>
      <w:tr w:rsidR="009F5414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0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Default="009F5414" w:rsidP="00E4508B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Методический день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</w:tr>
      <w:tr w:rsidR="00E4508B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50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</w:tcPr>
          <w:p w:rsidR="00E4508B" w:rsidRDefault="00E4508B" w:rsidP="00E4508B">
            <w:pPr>
              <w:jc w:val="center"/>
            </w:pPr>
            <w:r w:rsidRPr="00A63FE3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rPr>
                <w:sz w:val="24"/>
                <w:szCs w:val="24"/>
              </w:rPr>
            </w:pPr>
          </w:p>
        </w:tc>
      </w:tr>
      <w:tr w:rsidR="009F5414" w:rsidTr="009F541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Pr="00E4508B" w:rsidRDefault="00E4508B" w:rsidP="00E4508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4508B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Pr="00E4508B" w:rsidRDefault="00303324" w:rsidP="00E450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  <w:r w:rsidRPr="00303324">
              <w:rPr>
                <w:rFonts w:ascii="Times New Roman" w:hAnsi="Times New Roman" w:cs="Times New Roman"/>
                <w:sz w:val="24"/>
              </w:rPr>
              <w:t>.05.2022 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Default="00E4508B" w:rsidP="00E4508B">
            <w:pPr>
              <w:jc w:val="center"/>
            </w:pPr>
            <w:r w:rsidRPr="00A63FE3">
              <w:rPr>
                <w:rFonts w:ascii="Times New Roman" w:hAnsi="Times New Roman"/>
                <w:sz w:val="24"/>
                <w:szCs w:val="24"/>
              </w:rPr>
              <w:t>08:00 – 14:00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508B" w:rsidRDefault="00E4508B" w:rsidP="00E4508B"/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508B" w:rsidRDefault="00E4508B" w:rsidP="00E4508B"/>
        </w:tc>
      </w:tr>
    </w:tbl>
    <w:p w:rsidR="00E4508B" w:rsidRDefault="00E4508B"/>
    <w:p w:rsidR="00E4508B" w:rsidRDefault="00E4508B"/>
    <w:tbl>
      <w:tblPr>
        <w:tblpPr w:leftFromText="180" w:rightFromText="180" w:vertAnchor="page" w:horzAnchor="margin" w:tblpXSpec="center" w:tblpY="1993"/>
        <w:tblW w:w="107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7"/>
        <w:gridCol w:w="269"/>
        <w:gridCol w:w="290"/>
        <w:gridCol w:w="290"/>
        <w:gridCol w:w="252"/>
        <w:gridCol w:w="306"/>
        <w:gridCol w:w="293"/>
        <w:gridCol w:w="210"/>
        <w:gridCol w:w="295"/>
        <w:gridCol w:w="295"/>
        <w:gridCol w:w="295"/>
        <w:gridCol w:w="295"/>
        <w:gridCol w:w="295"/>
        <w:gridCol w:w="295"/>
        <w:gridCol w:w="295"/>
        <w:gridCol w:w="295"/>
        <w:gridCol w:w="308"/>
        <w:gridCol w:w="308"/>
        <w:gridCol w:w="308"/>
        <w:gridCol w:w="308"/>
        <w:gridCol w:w="308"/>
        <w:gridCol w:w="308"/>
        <w:gridCol w:w="308"/>
        <w:gridCol w:w="308"/>
        <w:gridCol w:w="310"/>
        <w:gridCol w:w="950"/>
      </w:tblGrid>
      <w:tr w:rsidR="00E35FAB" w:rsidRPr="005446DD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E35FAB" w:rsidRPr="005446DD" w:rsidRDefault="00E35FAB" w:rsidP="00E35FAB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Исследования.</w:t>
            </w:r>
          </w:p>
        </w:tc>
        <w:tc>
          <w:tcPr>
            <w:tcW w:w="7044" w:type="dxa"/>
            <w:gridSpan w:val="24"/>
            <w:tcBorders>
              <w:top w:val="outset" w:sz="6" w:space="0" w:color="auto"/>
              <w:left w:val="single" w:sz="4" w:space="0" w:color="auto"/>
              <w:bottom w:val="nil"/>
              <w:right w:val="outset" w:sz="6" w:space="0" w:color="auto"/>
            </w:tcBorders>
            <w:shd w:val="clear" w:color="auto" w:fill="FFFFFF"/>
          </w:tcPr>
          <w:p w:rsidR="00E35FAB" w:rsidRPr="005446DD" w:rsidRDefault="00E35FAB" w:rsidP="00E35FAB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Количество исследований по дням практики.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5446DD" w:rsidRDefault="00E35FAB" w:rsidP="00E35FAB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итог</w:t>
            </w:r>
          </w:p>
        </w:tc>
      </w:tr>
      <w:tr w:rsidR="009F5414" w:rsidRPr="00D901BB" w:rsidTr="00E50C61">
        <w:trPr>
          <w:trHeight w:val="204"/>
        </w:trPr>
        <w:tc>
          <w:tcPr>
            <w:tcW w:w="2727" w:type="dxa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5FAB" w:rsidRPr="005446DD" w:rsidRDefault="00E35FAB" w:rsidP="00E35FAB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5FAB" w:rsidRPr="00D901BB" w:rsidRDefault="00E35FAB" w:rsidP="00E35F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E35FA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01B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9F5414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5FAB" w:rsidRPr="005446DD" w:rsidRDefault="00E35FAB" w:rsidP="00E35FAB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изучение нормативных документов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9F5414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9F5414" w:rsidRPr="00D901BB" w:rsidTr="00E50C61">
        <w:trPr>
          <w:trHeight w:val="394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35FAB" w:rsidRPr="005446DD" w:rsidRDefault="00E35FAB" w:rsidP="00E35FAB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прием, маркировка, регистрация биоматериала.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9F5414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50C61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50C61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50C61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35FAB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35FAB" w:rsidRPr="00D901BB" w:rsidRDefault="00E50C61" w:rsidP="009F5414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</w:tr>
      <w:tr w:rsidR="00E50C61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организация рабочего места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</w:tr>
      <w:tr w:rsidR="00E50C61" w:rsidRPr="00D901BB" w:rsidTr="00E50C61">
        <w:trPr>
          <w:trHeight w:val="204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приготовление  срезов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E50C61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уплотнение материала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E50C61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обезвоживание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E50C61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фиксация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193</w:t>
            </w:r>
          </w:p>
        </w:tc>
      </w:tr>
      <w:tr w:rsidR="00E50C61" w:rsidRPr="00D901BB" w:rsidTr="00E50C61">
        <w:trPr>
          <w:trHeight w:val="591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предварительная подготовка парафиновых срезов перед окра</w:t>
            </w: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ской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149</w:t>
            </w:r>
          </w:p>
        </w:tc>
      </w:tr>
      <w:tr w:rsidR="00E50C61" w:rsidRPr="00D901BB" w:rsidTr="00E50C61">
        <w:trPr>
          <w:trHeight w:val="591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предварительная подготовка целлоидиновых срезов перед окраской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E50C61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50C61" w:rsidRPr="005446DD" w:rsidRDefault="00E50C61" w:rsidP="00E50C61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окрашивание срезов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E50C61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0C61" w:rsidRPr="00D901BB" w:rsidRDefault="00330328" w:rsidP="00E50C61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330328" w:rsidRPr="00D901BB" w:rsidTr="00E50C61">
        <w:trPr>
          <w:trHeight w:val="394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просветление и заключение срезов в специальные среды (смолы)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</w:t>
            </w:r>
          </w:p>
        </w:tc>
      </w:tr>
      <w:tr w:rsidR="00330328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обработка биопсийного материала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107</w:t>
            </w:r>
          </w:p>
        </w:tc>
      </w:tr>
      <w:tr w:rsidR="00330328" w:rsidRPr="00D901BB" w:rsidTr="00E50C61">
        <w:trPr>
          <w:trHeight w:val="591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приготовление препаратов для электронно – микроскопического исследования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330328" w:rsidRPr="00D901BB" w:rsidTr="00E50C61">
        <w:trPr>
          <w:trHeight w:val="197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микроскопия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</w:t>
            </w:r>
          </w:p>
        </w:tc>
      </w:tr>
      <w:tr w:rsidR="00330328" w:rsidRPr="00D901BB" w:rsidTr="0027423B">
        <w:trPr>
          <w:trHeight w:val="394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регистрация результатов исследования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309</w:t>
            </w:r>
          </w:p>
        </w:tc>
      </w:tr>
      <w:tr w:rsidR="00330328" w:rsidRPr="00D901BB" w:rsidTr="00E50C61">
        <w:trPr>
          <w:trHeight w:val="394"/>
        </w:trPr>
        <w:tc>
          <w:tcPr>
            <w:tcW w:w="27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330328" w:rsidRPr="005446DD" w:rsidRDefault="00330328" w:rsidP="00330328">
            <w:pPr>
              <w:spacing w:after="100" w:afterAutospacing="1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5446D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утилизация отработанного материала</w:t>
            </w:r>
          </w:p>
        </w:tc>
        <w:tc>
          <w:tcPr>
            <w:tcW w:w="269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90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93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328" w:rsidRPr="00D901BB" w:rsidRDefault="00330328" w:rsidP="00330328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319</w:t>
            </w:r>
          </w:p>
        </w:tc>
      </w:tr>
    </w:tbl>
    <w:p w:rsidR="00E35FAB" w:rsidRDefault="00E35FAB" w:rsidP="00E35FAB">
      <w:pPr>
        <w:jc w:val="center"/>
        <w:rPr>
          <w:rFonts w:ascii="Times New Roman" w:hAnsi="Times New Roman" w:cs="Times New Roman"/>
          <w:b/>
          <w:sz w:val="28"/>
        </w:rPr>
      </w:pPr>
      <w:r w:rsidRPr="00E35FAB">
        <w:rPr>
          <w:rFonts w:ascii="Times New Roman" w:hAnsi="Times New Roman" w:cs="Times New Roman"/>
          <w:b/>
          <w:sz w:val="28"/>
        </w:rPr>
        <w:t>Лист лабораторных исследований.</w:t>
      </w:r>
    </w:p>
    <w:p w:rsidR="00E35FAB" w:rsidRPr="00E4508B" w:rsidRDefault="00E35FAB" w:rsidP="00E4508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 семестр</w:t>
      </w:r>
    </w:p>
    <w:p w:rsidR="00987F5E" w:rsidRDefault="00096053" w:rsidP="00096053">
      <w:pPr>
        <w:pStyle w:val="1"/>
      </w:pPr>
      <w:r w:rsidRPr="00096053">
        <w:lastRenderedPageBreak/>
        <w:t>ИНСТРУКТАЖ ПО ТЕХНИКЕ БЕЗОПАСНОСТИ</w:t>
      </w:r>
    </w:p>
    <w:p w:rsidR="00096053" w:rsidRPr="00096053" w:rsidRDefault="00096053" w:rsidP="0069424A">
      <w:pPr>
        <w:shd w:val="clear" w:color="auto" w:fill="FFFFFF"/>
        <w:spacing w:before="300" w:after="150" w:line="36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CC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ТРЕБОВАНИЯ ОХРАНЫ ТРУДА</w:t>
      </w:r>
    </w:p>
    <w:p w:rsidR="00096053" w:rsidRPr="00096053" w:rsidRDefault="00096053" w:rsidP="001B7CC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К самостоятельной работе в патологоанатомических отделениях и моргах могут быть допущены лица не моложе 18 лет, имеющие медицинское образование, прошедшие медицинское освидетельствование и не имеющие противопоказаний по состоянию здоровья, прошедшие вводный и первичный на рабочем месте инструктажи по охране труда, обучение безопасным методам и приемам работы, стажировку на рабочем месте и проверку знаний требований охраны труда, а также обучение правилам пожарной безопасности и проверку знаний правил пожарной безопасности в объеме должностных обязанностей; обучение правилам электробезопасности и проверку знаний правил электробезопасности в объеме должностных обязанностей с присвоением соответствующей группы допуска; обучение безопасным приемам выполнения работ и методам оказания первой помощи пострадавшему при несчастных случаях на производстве.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1.2. Персонал патологоанатомических отделений и моргов должен использовать санитарно-гигиеническую одежду, санитарную обувь, предохранительные приспособления, мыло, полотенце.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1.3. Не реже одного раза в 3 месяца персонал патологоанатомических отделений и моргов проходит повторный инструктаж на рабочем месте по охране труда, не реже одного раза в год – очередную проверку знаний требований охраны труда, периодический медосмотр</w:t>
      </w:r>
      <w:r w:rsidR="003E6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соответствии с действующим законодательством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РФ.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1.4. Работник, своевременно не прошедший соответствующий инструктаж по охране труда и ежегодную проверку знаний по охране труда, к работе не допускается.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1.5. Работник с признаками явного недомогания, в состоянии алкогольного или наркотического опьянения к работе не допускается.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1.6. Персонал патологоанатомических отделений и моргов обязан: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внут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реннего трудового распорядка;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требования настоящей инструкции, инструкции о мерах пожарной безопасности, инструкции по электробезопасности, а также инструкции по санитарному режиму, инструкции заводов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-изготовителей на установленное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оборудование;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соблюдать правила личной гигиены, пер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t>ед приемом пищи необходимо мыть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t>уки с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мылом;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уметь оказывать первую помощь пострадавшему на производстве, знать место нахождения аптечки, а также уметь пользоваться средствами пожаротушения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знать место их нахождения;</w:t>
      </w:r>
      <w:r w:rsidR="001B7CC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 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порядок на рабочем месте;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знать месторасположение главного и запасных выходов и пути эвакуации из зоны в</w:t>
      </w:r>
      <w:r w:rsidR="00152AD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озникновения пожара или аварии.</w:t>
      </w:r>
      <w:r w:rsidR="002070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1.7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Персонал извещает своего непосредственного руководителя о любой ситуации, угрожающей жизни и здоровью людей, о каждом несчастном случае, происшедшем на производстве, об ухудшении</w:t>
      </w:r>
      <w:r w:rsidR="00207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 своего здоровья.</w:t>
      </w:r>
      <w:r w:rsidR="002070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1.8</w:t>
      </w:r>
      <w:r w:rsidRPr="00096053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невыполнение требований безопасности, изложенных в настоящей инструкции, в зависимости от характера допущенных нарушений и их последствий, работник несет дисциплинарную, материальную или уголовную ответственность согласно действующему законодательству Российской Федерации.</w:t>
      </w:r>
    </w:p>
    <w:p w:rsidR="006B6008" w:rsidRDefault="006B6008" w:rsidP="00C8005B">
      <w:pPr>
        <w:spacing w:after="23"/>
        <w:ind w:left="851"/>
        <w:rPr>
          <w:rFonts w:ascii="Times New Roman" w:eastAsia="Times New Roman" w:hAnsi="Times New Roman" w:cs="Times New Roman"/>
          <w:color w:val="00000A"/>
          <w:sz w:val="28"/>
          <w:lang w:eastAsia="ru-RU"/>
        </w:rPr>
      </w:pPr>
    </w:p>
    <w:p w:rsidR="00152AD6" w:rsidRDefault="00152AD6" w:rsidP="006B6008">
      <w:pPr>
        <w:spacing w:after="23"/>
        <w:rPr>
          <w:rFonts w:ascii="Times New Roman" w:eastAsia="Times New Roman" w:hAnsi="Times New Roman" w:cs="Times New Roman"/>
          <w:color w:val="00000A"/>
          <w:sz w:val="28"/>
          <w:lang w:eastAsia="ru-RU"/>
        </w:rPr>
      </w:pPr>
    </w:p>
    <w:p w:rsidR="00C8005B" w:rsidRPr="00C8005B" w:rsidRDefault="00C8005B" w:rsidP="006B6008">
      <w:pPr>
        <w:spacing w:after="23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8005B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Подпись общего руководителя ______________ </w:t>
      </w:r>
      <w:r w:rsidRPr="00C800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8005B" w:rsidRPr="00C8005B" w:rsidRDefault="00C8005B" w:rsidP="00C8005B">
      <w:pPr>
        <w:spacing w:after="0"/>
        <w:ind w:left="8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8005B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  <w:r w:rsidRPr="00C800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8005B" w:rsidRPr="00C8005B" w:rsidRDefault="00C8005B" w:rsidP="006B6008">
      <w:pPr>
        <w:spacing w:after="18"/>
        <w:ind w:left="-851" w:right="2646" w:hanging="142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8005B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Подпись студента _________________________ </w:t>
      </w:r>
      <w:r w:rsidRPr="00C800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8005B" w:rsidRPr="00C8005B" w:rsidRDefault="00C8005B" w:rsidP="00C8005B">
      <w:pPr>
        <w:spacing w:after="23"/>
        <w:ind w:left="866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8005B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 </w:t>
      </w:r>
      <w:r w:rsidRPr="00C800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8005B" w:rsidRPr="00C8005B" w:rsidRDefault="00C8005B" w:rsidP="006B6008">
      <w:pPr>
        <w:spacing w:after="12" w:line="268" w:lineRule="auto"/>
        <w:ind w:right="24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8005B">
        <w:rPr>
          <w:rFonts w:ascii="Times New Roman" w:eastAsia="Times New Roman" w:hAnsi="Times New Roman" w:cs="Times New Roman"/>
          <w:color w:val="00000A"/>
          <w:sz w:val="28"/>
          <w:lang w:eastAsia="ru-RU"/>
        </w:rPr>
        <w:t xml:space="preserve">Печать лечебного учреждения </w:t>
      </w:r>
      <w:r w:rsidRPr="00C800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C8005B" w:rsidRPr="00096053" w:rsidRDefault="00C8005B" w:rsidP="001B7CC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6008" w:rsidRDefault="006B6008" w:rsidP="001B7CC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766B7" w:rsidRDefault="00330328" w:rsidP="001E2FC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1 (20</w:t>
      </w:r>
      <w:r w:rsidR="00AF11F1">
        <w:rPr>
          <w:rFonts w:ascii="Times New Roman" w:hAnsi="Times New Roman" w:cs="Times New Roman"/>
          <w:b/>
          <w:sz w:val="28"/>
          <w:szCs w:val="28"/>
        </w:rPr>
        <w:t>.04.2022</w:t>
      </w:r>
      <w:r w:rsidR="007766B7">
        <w:rPr>
          <w:rFonts w:ascii="Times New Roman" w:hAnsi="Times New Roman" w:cs="Times New Roman"/>
          <w:b/>
          <w:sz w:val="28"/>
          <w:szCs w:val="28"/>
        </w:rPr>
        <w:t xml:space="preserve"> г.)</w:t>
      </w:r>
    </w:p>
    <w:p w:rsidR="007E593A" w:rsidRDefault="00D17EEA" w:rsidP="001E2FC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1D01">
        <w:rPr>
          <w:rFonts w:ascii="Times New Roman" w:hAnsi="Times New Roman" w:cs="Times New Roman"/>
          <w:b/>
          <w:sz w:val="28"/>
        </w:rPr>
        <w:t>ИЗУЧЕНИЕ НОРМАТИВНЫХ ДОКУМЕНТОВ</w:t>
      </w:r>
      <w:r w:rsidR="007E593A">
        <w:rPr>
          <w:rFonts w:ascii="Times New Roman" w:hAnsi="Times New Roman" w:cs="Times New Roman"/>
          <w:b/>
          <w:sz w:val="28"/>
        </w:rPr>
        <w:t xml:space="preserve">; </w:t>
      </w:r>
      <w:r w:rsidR="007E593A" w:rsidRPr="00D902A7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БИОМАТЕРИАЛА</w:t>
      </w:r>
    </w:p>
    <w:p w:rsidR="00D17EEA" w:rsidRDefault="007E593A" w:rsidP="00D17EE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Нормативные документы</w:t>
      </w:r>
    </w:p>
    <w:p w:rsidR="00D17EEA" w:rsidRDefault="00D17EEA" w:rsidP="00D17EEA">
      <w:pPr>
        <w:pStyle w:val="aa"/>
        <w:numPr>
          <w:ilvl w:val="0"/>
          <w:numId w:val="2"/>
        </w:numPr>
        <w:tabs>
          <w:tab w:val="left" w:pos="284"/>
        </w:tabs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Минздрава РФ от 24.03.2016 г. № 179 н «О правилах проведения патолого – анатомических исследований».</w:t>
      </w:r>
    </w:p>
    <w:p w:rsidR="00D17EEA" w:rsidRDefault="00D17EEA" w:rsidP="00D17EEA">
      <w:pPr>
        <w:pStyle w:val="aa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Должностная инструкция лаборанта (для организаций в сфере здравоохранения).</w:t>
      </w:r>
    </w:p>
    <w:p w:rsidR="00D17EEA" w:rsidRPr="00D17EEA" w:rsidRDefault="00D17EEA" w:rsidP="00D17EEA">
      <w:pPr>
        <w:pStyle w:val="aa"/>
        <w:numPr>
          <w:ilvl w:val="0"/>
          <w:numId w:val="2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Приказ Минздрава РФ от 10.05.2017 г. № 203 н «Об утверждении критериев оценки качества медицинской помощи».</w:t>
      </w:r>
    </w:p>
    <w:p w:rsidR="00D902A7" w:rsidRDefault="00B90912" w:rsidP="007766B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02A7">
        <w:rPr>
          <w:rFonts w:ascii="Times New Roman" w:hAnsi="Times New Roman" w:cs="Times New Roman"/>
          <w:b/>
          <w:sz w:val="28"/>
          <w:szCs w:val="28"/>
        </w:rPr>
        <w:t>П</w:t>
      </w:r>
      <w:r w:rsidR="007E593A" w:rsidRPr="00D902A7">
        <w:rPr>
          <w:rFonts w:ascii="Times New Roman" w:hAnsi="Times New Roman" w:cs="Times New Roman"/>
          <w:b/>
          <w:sz w:val="28"/>
          <w:szCs w:val="28"/>
        </w:rPr>
        <w:t>рием, маркировка и регистрация биоматериала</w:t>
      </w:r>
    </w:p>
    <w:p w:rsidR="007E593A" w:rsidRDefault="00F35E71" w:rsidP="003440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Принимается материал в чистых баночках или в пакетах, кусочки органов залиты в формалин.</w:t>
      </w:r>
      <w:r w:rsidRPr="00F35E71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F35E71">
        <w:rPr>
          <w:rFonts w:ascii="Times New Roman" w:hAnsi="Times New Roman" w:cs="Times New Roman"/>
          <w:color w:val="000000"/>
          <w:sz w:val="28"/>
          <w:shd w:val="clear" w:color="auto" w:fill="FFFFFF"/>
        </w:rPr>
        <w:t>Объекты для исследования доставляются в фиксаторе немедленно после операции и диагностической биопсии. Большие объекты, такие как оперативно удаленная часть желудка, молочная железа, матка с придатками, могут быть доставлены в патологоанатомическое отделение сразу же после операции в незафиксированном виде, так же доставляют кусочки экспресс-биопсий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. </w:t>
      </w:r>
      <w:r w:rsidRPr="00B90912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В патологоанатомическом отделении при приеме материала в бланк вписывают очередной номер патогистологического исследования каждого объекта, дату и время поступления материала. </w:t>
      </w:r>
      <w:r w:rsidR="003440A0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       </w:t>
      </w:r>
      <w:r w:rsidR="007E593A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 </w:t>
      </w:r>
    </w:p>
    <w:p w:rsidR="00F35E71" w:rsidRDefault="00F35E71" w:rsidP="003440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B90912">
        <w:rPr>
          <w:rFonts w:ascii="Times New Roman" w:hAnsi="Times New Roman" w:cs="Times New Roman"/>
          <w:color w:val="000000"/>
          <w:sz w:val="28"/>
          <w:shd w:val="clear" w:color="auto" w:fill="FFFFFF"/>
        </w:rPr>
        <w:t>Указывают, какая биопсия - диагностическая, срочная, операционный материал, количество кусочков, блоков, методики окраски. Далее идет макро- и микроскопическое описание, после него - патогистологический вывод (диагноз), дата исследования и подпись врача-патологоанатома. Если в бланке направления отсутствуют необходимые данные, заведующий патологоанатомическим отделением должен информировать об этом заведующего клиническим отделением, откуда прислана биопсия, при повторных случаях -сообщает администрации.</w:t>
      </w:r>
    </w:p>
    <w:p w:rsidR="001025F1" w:rsidRDefault="00CC0F21" w:rsidP="003440A0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В маркировку входит наименование органа, ФИО человека, дата вырезки, дата получения и т.д</w:t>
      </w:r>
      <w:r w:rsidR="001025F1">
        <w:rPr>
          <w:rFonts w:ascii="Times New Roman" w:hAnsi="Times New Roman" w:cs="Times New Roman"/>
          <w:color w:val="000000"/>
          <w:sz w:val="28"/>
          <w:shd w:val="clear" w:color="auto" w:fill="FFFFFF"/>
        </w:rPr>
        <w:t>.</w:t>
      </w:r>
    </w:p>
    <w:p w:rsidR="006527CE" w:rsidRDefault="001025F1" w:rsidP="001025F1">
      <w:pPr>
        <w:spacing w:line="36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E12E70" wp14:editId="5EBF6317">
            <wp:extent cx="3307383" cy="2172561"/>
            <wp:effectExtent l="0" t="0" r="7620" b="0"/>
            <wp:docPr id="1" name="Рисунок 1" descr="https://sun9-32.userapi.com/impg/SAMbS40SLp_jn_h51Ut9ijBMC0A5I34LyxTQmQ/o5Z6zWBn4lI.jpg?size=1440x1920&amp;quality=96&amp;sign=1f2b82300b0953efe6a71cfc959b73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2.userapi.com/impg/SAMbS40SLp_jn_h51Ut9ijBMC0A5I34LyxTQmQ/o5Z6zWBn4lI.jpg?size=1440x1920&amp;quality=96&amp;sign=1f2b82300b0953efe6a71cfc959b733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" t="11372" r="-519" b="25418"/>
                    <a:stretch/>
                  </pic:blipFill>
                  <pic:spPr bwMode="auto">
                    <a:xfrm>
                      <a:off x="0" y="0"/>
                      <a:ext cx="3328462" cy="21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EE0C73" wp14:editId="49609AFA">
            <wp:extent cx="2598420" cy="2255520"/>
            <wp:effectExtent l="0" t="0" r="0" b="0"/>
            <wp:docPr id="2" name="Рисунок 2" descr="https://sun9-33.userapi.com/impg/QR2nlVP1NAPZBR81cRnJG22rZKE0qH6sDtbP_w/BSZwA2MtH2o.jpg?size=1440x1920&amp;quality=96&amp;sign=71b8c64b4a3e59f079db1b16b8d7b6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3.userapi.com/impg/QR2nlVP1NAPZBR81cRnJG22rZKE0qH6sDtbP_w/BSZwA2MtH2o.jpg?size=1440x1920&amp;quality=96&amp;sign=71b8c64b4a3e59f079db1b16b8d7b68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09" b="15721"/>
                    <a:stretch/>
                  </pic:blipFill>
                  <pic:spPr bwMode="auto">
                    <a:xfrm>
                      <a:off x="0" y="0"/>
                      <a:ext cx="25984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9B4ACE" w:rsidRDefault="009B4ACE" w:rsidP="00063A6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</w:p>
    <w:p w:rsidR="007766B7" w:rsidRDefault="00330328" w:rsidP="001E2F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lastRenderedPageBreak/>
        <w:t>День 2 (21</w:t>
      </w:r>
      <w:r w:rsidR="00AF11F1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.04.2022</w:t>
      </w:r>
      <w:r w:rsidR="007766B7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г.)</w:t>
      </w:r>
    </w:p>
    <w:p w:rsidR="006527CE" w:rsidRPr="006527CE" w:rsidRDefault="006527CE" w:rsidP="001E2FCF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</w:pPr>
      <w:r w:rsidRPr="006527C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ОРГАНИЗАЦИЯ РАБОЧЕГО МЕСТА ЛАБОРАНТА</w:t>
      </w:r>
      <w:r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 xml:space="preserve"> </w:t>
      </w:r>
      <w:r w:rsidRPr="006527CE">
        <w:rPr>
          <w:rFonts w:ascii="Times New Roman" w:hAnsi="Times New Roman" w:cs="Times New Roman"/>
          <w:b/>
          <w:color w:val="000000"/>
          <w:sz w:val="28"/>
          <w:shd w:val="clear" w:color="auto" w:fill="FFFFFF"/>
        </w:rPr>
        <w:t>-ГИСТОЛОГА</w:t>
      </w:r>
    </w:p>
    <w:p w:rsidR="006527CE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Рабочий стол</w:t>
      </w:r>
    </w:p>
    <w:p w:rsidR="006527CE" w:rsidRPr="00E64149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7CE" w:rsidRPr="00E64149" w:rsidRDefault="006527CE" w:rsidP="00E731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При отсутствии специально</w:t>
      </w:r>
      <w:r>
        <w:rPr>
          <w:rFonts w:ascii="Times New Roman" w:hAnsi="Times New Roman" w:cs="Times New Roman"/>
          <w:sz w:val="28"/>
          <w:szCs w:val="28"/>
        </w:rPr>
        <w:t>го стола может быть</w:t>
      </w:r>
      <w:r w:rsidRPr="00E64149">
        <w:rPr>
          <w:rFonts w:ascii="Times New Roman" w:hAnsi="Times New Roman" w:cs="Times New Roman"/>
          <w:sz w:val="28"/>
          <w:szCs w:val="28"/>
        </w:rPr>
        <w:t xml:space="preserve"> любой стол (желательно с ящиками) с площадью рабочей поверхности не менее 60 *120 см. 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Если крышка стола не имеет специального покрытия, то его следует сделать из какого - либо влагоустойчивого материала. Однако участок стола, предназначенный для непосредственной работы по приготовлению препаратов, в любом случае необходимо накрыть стеклом и расположить под ним небольшие (9*12 см) листы белой или черной бумаги. Этим создаете» соответствующий фон, облегчающий работу с окрашенными (белый лист) и не окрашенными (черный лист) объектами. Рекомендуется также на оба листа нанести контуры предметного стекла с обозначением места расположения и размеров покровного стекла. Этот простой прием позволяем рационально разместить на предметном стекле срезы в процессе их заключения.</w:t>
      </w:r>
    </w:p>
    <w:p w:rsidR="006527CE" w:rsidRPr="00E64149" w:rsidRDefault="006527CE" w:rsidP="00E731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Для того, чтобы удобнее расположить необходимое оборудование, следует иметь дву</w:t>
      </w:r>
      <w:r>
        <w:rPr>
          <w:rFonts w:ascii="Times New Roman" w:hAnsi="Times New Roman" w:cs="Times New Roman"/>
          <w:sz w:val="28"/>
          <w:szCs w:val="28"/>
        </w:rPr>
        <w:t>хъярусную полку, для реактивов,</w:t>
      </w:r>
      <w:r w:rsidRPr="00E64149">
        <w:rPr>
          <w:rFonts w:ascii="Times New Roman" w:hAnsi="Times New Roman" w:cs="Times New Roman"/>
          <w:sz w:val="28"/>
          <w:szCs w:val="28"/>
        </w:rPr>
        <w:t xml:space="preserve"> растворов и посуды, которая устанавливается либо перед работающим (вдоль заднего края стола), либо сбоку в зависимости от расположения стола относительно источника света.</w:t>
      </w:r>
    </w:p>
    <w:p w:rsidR="006527CE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Необходимая лабораторная посуда</w:t>
      </w:r>
    </w:p>
    <w:p w:rsidR="006527CE" w:rsidRPr="00E64149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широкогорлые банки с притертыми пробками различной вместимости от 50 до 200 мл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используют для составления гистологических батарей, предназначенных для подготовки кусочков тканей к заливке различными средами. Более крупные банки применяют для фиксации и хранения кусочков тканей в фиксирующих жидкостях, обработки предметных стекол, 6 приготовления нейтрального формалина и пр. Вместо банок с притертыми пробками можно использовать </w:t>
      </w:r>
      <w:r w:rsidRPr="00E64149">
        <w:rPr>
          <w:rFonts w:ascii="Times New Roman" w:hAnsi="Times New Roman" w:cs="Times New Roman"/>
          <w:sz w:val="28"/>
          <w:szCs w:val="28"/>
        </w:rPr>
        <w:lastRenderedPageBreak/>
        <w:t>небольшие хозяйственные банки с жестяными завинчивающимися крышками разного объема.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бюксы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небольшие круглые стеклянные стаканчики различного диаметра и высоты со шлифованными крышками.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биологические стаканчики - круглые, овальные или четырехугольные (как и высокие бюксы) применяют для проводки гистологических срезов, монтированных на предметных стеклах. Для придания устойчивости и обеспечения порядка в расстановке их помещают в специальные стойки, изготовленные из дерева или пластмассы, по нескольку жук в ряд зависимости от методики обработки. 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- чашки Петри - широкие, плоские стеклянные чашки с крышками - пригодны для различных манипуляций (окраска свободно плавающих и наклеенных на предметные стекла срезов, использование в качестве подставок под бюксы и т.д.).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- мерная посуда - цилиндры и мензурки различной емкости (от 10 до 250- 500 мл) воронки различных размеров. 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- химические стаканчики - круглые стеклянные стаканчики без крышек вместимостью 50-100 мл - находят широкое применение при проведении химических реакций, окраски </w:t>
      </w:r>
      <w:proofErr w:type="gramStart"/>
      <w:r w:rsidRPr="00E64149">
        <w:rPr>
          <w:rFonts w:ascii="Times New Roman" w:hAnsi="Times New Roman" w:cs="Times New Roman"/>
          <w:sz w:val="28"/>
          <w:szCs w:val="28"/>
        </w:rPr>
        <w:t>срезов</w:t>
      </w:r>
      <w:proofErr w:type="gramEnd"/>
      <w:r w:rsidRPr="00E64149">
        <w:rPr>
          <w:rFonts w:ascii="Times New Roman" w:hAnsi="Times New Roman" w:cs="Times New Roman"/>
          <w:sz w:val="28"/>
          <w:szCs w:val="28"/>
        </w:rPr>
        <w:t xml:space="preserve"> наклеенных на стекла и т.д. 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- колбы (плоскодонные) вместимостью от 50 до 2 л. Малые колбы применяют для приготовления и хранения растворов различных красителей, большие - под дистиллированную воду и прочие жидкости, расходуемые в больших количествах. </w:t>
      </w:r>
    </w:p>
    <w:p w:rsidR="006527CE" w:rsidRPr="00E64149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>- пипетки обычные (предназначенные для закапывания лекарств) используют для накалывания на срезы красителей и различных жидкостей, градуированные (вместимостью 0,1-100 мл) применяют для отмеривания малых количеств различных жидкостей. Можно использовать в настоящее время широко используемые автоматические пипетки различной вместительности.</w:t>
      </w:r>
    </w:p>
    <w:p w:rsidR="006527CE" w:rsidRDefault="006527CE" w:rsidP="006527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lastRenderedPageBreak/>
        <w:t xml:space="preserve"> - предметные стекла - прямоугольные пластины размером 76*25мм толщиной 1 мм, предназначенные для размещения гистологических срезов, расположенных на предметных стеклах. Размеры предметных стекол выбирают в зависимости от площади объекта.</w:t>
      </w:r>
    </w:p>
    <w:p w:rsidR="006527CE" w:rsidRPr="00E64149" w:rsidRDefault="006527CE" w:rsidP="006527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27CE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149">
        <w:rPr>
          <w:rFonts w:ascii="Times New Roman" w:hAnsi="Times New Roman" w:cs="Times New Roman"/>
          <w:b/>
          <w:sz w:val="28"/>
          <w:szCs w:val="28"/>
        </w:rPr>
        <w:t>Инструменты</w:t>
      </w:r>
    </w:p>
    <w:p w:rsidR="006527CE" w:rsidRPr="00E64149" w:rsidRDefault="006527CE" w:rsidP="006527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27CE" w:rsidRDefault="006527CE" w:rsidP="00E7310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4149">
        <w:rPr>
          <w:rFonts w:ascii="Times New Roman" w:hAnsi="Times New Roman" w:cs="Times New Roman"/>
          <w:sz w:val="28"/>
          <w:szCs w:val="28"/>
        </w:rPr>
        <w:t xml:space="preserve">Инструменты, используемые в гистологической лаборатории, включает пинцеты, скальпели, кровоостанавливающие зажимы, корцанги, шпатели, препаровальные иглы - прямые и изогнутые, металлические и стеклянные. Стеклянные иглы необходимы при импрегнации серебром, когда металлическими иглами пользоваться нельзя, также необходимо иметь спиртовку, волосяную кисточку для снятия срезов с микротомного ножа, фильтровальную бумагу, иголки» нитки, плотную бумагу для этикетирования материала, лейкопластырь и карандаш по стеклу. </w:t>
      </w:r>
    </w:p>
    <w:p w:rsidR="009C46EE" w:rsidRDefault="009C46EE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br w:type="page"/>
      </w:r>
    </w:p>
    <w:p w:rsidR="001E2FCF" w:rsidRDefault="00330328" w:rsidP="001E2FCF">
      <w:pPr>
        <w:pStyle w:val="a"/>
        <w:numPr>
          <w:ilvl w:val="0"/>
          <w:numId w:val="0"/>
        </w:numPr>
        <w:spacing w:line="276" w:lineRule="auto"/>
        <w:ind w:left="357" w:hanging="35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3 (22</w:t>
      </w:r>
      <w:r w:rsidR="00AF11F1">
        <w:rPr>
          <w:rFonts w:ascii="Times New Roman" w:hAnsi="Times New Roman" w:cs="Times New Roman"/>
          <w:b/>
          <w:sz w:val="28"/>
        </w:rPr>
        <w:t>.04.2022</w:t>
      </w:r>
      <w:r w:rsidR="00063A62">
        <w:rPr>
          <w:rFonts w:ascii="Times New Roman" w:hAnsi="Times New Roman" w:cs="Times New Roman"/>
          <w:b/>
          <w:sz w:val="28"/>
        </w:rPr>
        <w:t xml:space="preserve"> г.)</w:t>
      </w:r>
    </w:p>
    <w:p w:rsidR="001E2FCF" w:rsidRDefault="001E2FCF" w:rsidP="001E2FCF">
      <w:pPr>
        <w:pStyle w:val="a"/>
        <w:numPr>
          <w:ilvl w:val="0"/>
          <w:numId w:val="0"/>
        </w:numPr>
        <w:spacing w:line="276" w:lineRule="auto"/>
        <w:ind w:left="357" w:hanging="357"/>
        <w:jc w:val="center"/>
        <w:rPr>
          <w:rFonts w:ascii="Times New Roman" w:hAnsi="Times New Roman" w:cs="Times New Roman"/>
          <w:b/>
          <w:sz w:val="28"/>
        </w:rPr>
      </w:pPr>
    </w:p>
    <w:p w:rsidR="001025F1" w:rsidRDefault="009C46EE" w:rsidP="001E2FCF">
      <w:pPr>
        <w:pStyle w:val="a"/>
        <w:numPr>
          <w:ilvl w:val="0"/>
          <w:numId w:val="0"/>
        </w:numPr>
        <w:spacing w:line="276" w:lineRule="auto"/>
        <w:ind w:left="357" w:hanging="357"/>
        <w:jc w:val="center"/>
        <w:rPr>
          <w:rFonts w:ascii="Times New Roman" w:hAnsi="Times New Roman" w:cs="Times New Roman"/>
          <w:b/>
          <w:sz w:val="28"/>
        </w:rPr>
      </w:pPr>
      <w:r w:rsidRPr="009C46EE">
        <w:rPr>
          <w:rFonts w:ascii="Times New Roman" w:hAnsi="Times New Roman" w:cs="Times New Roman"/>
          <w:b/>
          <w:sz w:val="28"/>
        </w:rPr>
        <w:t xml:space="preserve"> ВЗЯТИЕ МАТЕРИАЛА</w:t>
      </w:r>
    </w:p>
    <w:p w:rsidR="003440A0" w:rsidRPr="003440A0" w:rsidRDefault="003440A0" w:rsidP="003440A0">
      <w:pPr>
        <w:spacing w:before="240" w:after="200" w:line="276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b/>
          <w:color w:val="000000"/>
          <w:sz w:val="28"/>
        </w:rPr>
        <w:t>Правила взятия гистологического материала</w:t>
      </w:r>
    </w:p>
    <w:p w:rsidR="003440A0" w:rsidRPr="003440A0" w:rsidRDefault="003440A0" w:rsidP="00E73102">
      <w:pPr>
        <w:spacing w:before="240" w:after="20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color w:val="000000"/>
          <w:sz w:val="28"/>
        </w:rPr>
        <w:t xml:space="preserve"> При микроскопическом исследовании тканей и органов большое значение имеет техника взятия материала. Соблюдение приведенных правил взятия материала позволит уменьшить количество артефактов и ошибок при гистологическом исследовании.</w:t>
      </w:r>
    </w:p>
    <w:p w:rsidR="003440A0" w:rsidRPr="003440A0" w:rsidRDefault="003440A0" w:rsidP="003440A0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color w:val="000000"/>
          <w:sz w:val="28"/>
        </w:rPr>
        <w:t>1. Кусочки органов следует вырезать острым ножом или бритвой.</w:t>
      </w:r>
    </w:p>
    <w:p w:rsidR="003440A0" w:rsidRPr="003440A0" w:rsidRDefault="003440A0" w:rsidP="003440A0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color w:val="000000"/>
          <w:sz w:val="28"/>
        </w:rPr>
        <w:t>Пользоваться ножницами во избежание размятия тканей не рекомендуется. Нельзя сдавливать кусочки, скоблить или протирать их поверхность, особенно слизистую и серозную оболочки.</w:t>
      </w:r>
    </w:p>
    <w:p w:rsidR="003440A0" w:rsidRPr="003440A0" w:rsidRDefault="003440A0" w:rsidP="003440A0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color w:val="000000"/>
          <w:sz w:val="28"/>
        </w:rPr>
        <w:t>2. Кусочки вырезают толщиной 0,5-1 см, длина и ширина может быть различной (обычно 1- 1,5 см) с таким расчетом, чтобы получаемый срез поместился под стандартное покровное стекло. Ввиду медленного проникновения фиксатора в глубину ткани взятие на исследование более толстых кусочков не рекомендуется.</w:t>
      </w:r>
    </w:p>
    <w:p w:rsidR="00D17EEA" w:rsidRDefault="003440A0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  <w:r w:rsidRPr="003440A0">
        <w:rPr>
          <w:rFonts w:ascii="Times New Roman" w:eastAsia="Calibri" w:hAnsi="Times New Roman" w:cs="Times New Roman"/>
          <w:color w:val="000000"/>
          <w:sz w:val="28"/>
        </w:rPr>
        <w:t>3. Кусочки сразу же помещают в фиксирующую жидкость. Недопустимо обмывание кусочков водой перед фиксацией.</w:t>
      </w: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D17EEA" w:rsidRDefault="00D17EEA" w:rsidP="00D17EEA">
      <w:pPr>
        <w:spacing w:before="240" w:after="20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</w:pPr>
    </w:p>
    <w:p w:rsidR="00AF11F1" w:rsidRDefault="00AF11F1" w:rsidP="001E2FCF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День 4 (23.04.2022 г.)</w:t>
      </w:r>
    </w:p>
    <w:p w:rsidR="00AF11F1" w:rsidRDefault="00AF11F1" w:rsidP="001E2FCF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>Методический день</w:t>
      </w:r>
    </w:p>
    <w:p w:rsidR="00AF11F1" w:rsidRDefault="00AF11F1" w:rsidP="001E2FCF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D17EEA" w:rsidRDefault="00AF11F1" w:rsidP="001E2FCF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>День 5</w:t>
      </w:r>
      <w:r w:rsidR="00330328">
        <w:rPr>
          <w:rFonts w:ascii="Times New Roman" w:eastAsia="Calibri" w:hAnsi="Times New Roman" w:cs="Times New Roman"/>
          <w:b/>
          <w:color w:val="000000"/>
          <w:sz w:val="28"/>
        </w:rPr>
        <w:t xml:space="preserve"> (25</w:t>
      </w:r>
      <w:r>
        <w:rPr>
          <w:rFonts w:ascii="Times New Roman" w:eastAsia="Calibri" w:hAnsi="Times New Roman" w:cs="Times New Roman"/>
          <w:b/>
          <w:color w:val="000000"/>
          <w:sz w:val="28"/>
        </w:rPr>
        <w:t>.04.2022</w:t>
      </w:r>
      <w:r w:rsidR="00D17EEA" w:rsidRPr="00D17EEA">
        <w:rPr>
          <w:rFonts w:ascii="Times New Roman" w:eastAsia="Calibri" w:hAnsi="Times New Roman" w:cs="Times New Roman"/>
          <w:b/>
          <w:color w:val="000000"/>
          <w:sz w:val="28"/>
        </w:rPr>
        <w:t xml:space="preserve"> г.)</w:t>
      </w:r>
    </w:p>
    <w:p w:rsidR="009B4ACE" w:rsidRDefault="00D17EEA" w:rsidP="001E2FCF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>ОБРАБОТКА БИОПСИЙНОГО МАТЕРИАЛА</w:t>
      </w:r>
    </w:p>
    <w:p w:rsidR="009B4ACE" w:rsidRDefault="009B4ACE" w:rsidP="009B4AC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77056">
        <w:rPr>
          <w:rFonts w:ascii="Times New Roman" w:hAnsi="Times New Roman" w:cs="Times New Roman"/>
          <w:b/>
          <w:sz w:val="28"/>
        </w:rPr>
        <w:t>Биопсия</w:t>
      </w:r>
      <w:r w:rsidRPr="00777056">
        <w:rPr>
          <w:rFonts w:ascii="Times New Roman" w:hAnsi="Times New Roman" w:cs="Times New Roman"/>
          <w:sz w:val="28"/>
        </w:rPr>
        <w:t xml:space="preserve"> (от др.-греч. β</w:t>
      </w:r>
      <w:proofErr w:type="spellStart"/>
      <w:r w:rsidRPr="00777056">
        <w:rPr>
          <w:rFonts w:ascii="Times New Roman" w:hAnsi="Times New Roman" w:cs="Times New Roman"/>
          <w:sz w:val="28"/>
        </w:rPr>
        <w:t>ίος</w:t>
      </w:r>
      <w:proofErr w:type="spellEnd"/>
      <w:r w:rsidRPr="00777056">
        <w:rPr>
          <w:rFonts w:ascii="Times New Roman" w:hAnsi="Times New Roman" w:cs="Times New Roman"/>
          <w:sz w:val="28"/>
        </w:rPr>
        <w:t xml:space="preserve"> - жизнь + </w:t>
      </w:r>
      <w:proofErr w:type="spellStart"/>
      <w:r w:rsidRPr="00777056">
        <w:rPr>
          <w:rFonts w:ascii="Times New Roman" w:hAnsi="Times New Roman" w:cs="Times New Roman"/>
          <w:sz w:val="28"/>
        </w:rPr>
        <w:t>ὄψις</w:t>
      </w:r>
      <w:proofErr w:type="spellEnd"/>
      <w:r w:rsidRPr="00777056">
        <w:rPr>
          <w:rFonts w:ascii="Times New Roman" w:hAnsi="Times New Roman" w:cs="Times New Roman"/>
          <w:sz w:val="28"/>
        </w:rPr>
        <w:t xml:space="preserve"> - внешний вид) - метод исследования, при кото</w:t>
      </w:r>
      <w:r w:rsidRPr="00BF125F">
        <w:rPr>
          <w:rFonts w:ascii="Times New Roman" w:hAnsi="Times New Roman" w:cs="Times New Roman"/>
          <w:sz w:val="28"/>
        </w:rPr>
        <w:t>ром проводится прижизненный забор клеток или тканей (биоптата) из организма с диагностической или исследовательской целью. Биопсия является обязательным методом подтверждения диагноза при подозрении на наличие онкологических заболеваний.</w:t>
      </w:r>
    </w:p>
    <w:p w:rsidR="009B4ACE" w:rsidRPr="00777056" w:rsidRDefault="009B4ACE" w:rsidP="009B4A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77056">
        <w:rPr>
          <w:rFonts w:ascii="Times New Roman" w:hAnsi="Times New Roman" w:cs="Times New Roman"/>
          <w:b/>
          <w:sz w:val="28"/>
        </w:rPr>
        <w:t>Виды биопсий</w:t>
      </w:r>
    </w:p>
    <w:p w:rsidR="009B4ACE" w:rsidRPr="00777056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Пункционная биопсия – </w:t>
      </w:r>
      <w:r w:rsidRPr="00777056">
        <w:rPr>
          <w:rFonts w:ascii="Times New Roman" w:hAnsi="Times New Roman" w:cs="Times New Roman"/>
          <w:sz w:val="28"/>
        </w:rPr>
        <w:t xml:space="preserve"> в результате прокола иглой исследуемого образования происходит забор фрагментов ткани;</w:t>
      </w:r>
    </w:p>
    <w:p w:rsidR="009B4ACE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Эксцизионная биопсия – происходит изъятие всего исследуемого образования или органа;</w:t>
      </w:r>
    </w:p>
    <w:p w:rsidR="009B4ACE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Инцизионная – происходит изъятие части образования или органа;</w:t>
      </w:r>
    </w:p>
    <w:p w:rsidR="009B4ACE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Аспирационная (тонкоигольная) – с помощью вакуумного аспиратора;</w:t>
      </w:r>
    </w:p>
    <w:p w:rsidR="009B4ACE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Соскобы;</w:t>
      </w:r>
    </w:p>
    <w:p w:rsidR="009B4ACE" w:rsidRPr="00D74B02" w:rsidRDefault="009B4ACE" w:rsidP="009B4ACE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Эндоскопический.</w:t>
      </w:r>
    </w:p>
    <w:p w:rsidR="009B4ACE" w:rsidRPr="009B4ACE" w:rsidRDefault="009B4ACE" w:rsidP="009B4ACE">
      <w:pPr>
        <w:spacing w:before="100" w:beforeAutospacing="1" w:after="100" w:afterAutospacing="1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B4ACE">
        <w:rPr>
          <w:rFonts w:ascii="Times New Roman" w:hAnsi="Times New Roman" w:cs="Times New Roman"/>
          <w:color w:val="000000"/>
          <w:sz w:val="28"/>
          <w:szCs w:val="28"/>
        </w:rPr>
        <w:t>Исследование биопсийного материала, а также органов и тканей, удаленных при хирургических операциях, производят врачи-патологоанатомы в патологоанатомическом отделении больницы.</w:t>
      </w:r>
    </w:p>
    <w:p w:rsidR="004C11E1" w:rsidRPr="004C11E1" w:rsidRDefault="004C11E1" w:rsidP="004C11E1">
      <w:pPr>
        <w:rPr>
          <w:rFonts w:ascii="Times New Roman" w:hAnsi="Times New Roman" w:cs="Times New Roman"/>
          <w:b/>
          <w:sz w:val="28"/>
          <w:szCs w:val="32"/>
        </w:rPr>
      </w:pPr>
      <w:r w:rsidRPr="004C11E1">
        <w:rPr>
          <w:rFonts w:ascii="Times New Roman" w:hAnsi="Times New Roman" w:cs="Times New Roman"/>
          <w:b/>
          <w:sz w:val="28"/>
          <w:szCs w:val="32"/>
        </w:rPr>
        <w:t>Алгоритм обработки биопсийного, операционного и аутопсийного материала</w:t>
      </w:r>
    </w:p>
    <w:p w:rsidR="00D17EEA" w:rsidRPr="00AF11F1" w:rsidRDefault="004C11E1" w:rsidP="00AF11F1">
      <w:pPr>
        <w:ind w:firstLine="567"/>
        <w:rPr>
          <w:rFonts w:ascii="Times New Roman" w:hAnsi="Times New Roman" w:cs="Times New Roman"/>
          <w:sz w:val="28"/>
        </w:rPr>
      </w:pPr>
      <w:r w:rsidRPr="004C11E1">
        <w:rPr>
          <w:rFonts w:ascii="Times New Roman" w:hAnsi="Times New Roman" w:cs="Times New Roman"/>
          <w:sz w:val="28"/>
        </w:rPr>
        <w:t>Биопсийный и операционный материал доставляется в лабораторию во флаконах заполненных фиксирующей жидкостью (10% формалин; 70% спирт) в объеме 1/10. Аутопсийный материал заливается 10% формалином после окончания вскрытия. Срок фиксации зависит от величины кусочков и составляет не менее 1 суток.</w:t>
      </w:r>
    </w:p>
    <w:p w:rsidR="00D17EEA" w:rsidRDefault="00AF11F1" w:rsidP="001E2FC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День 6 (26.04.2022</w:t>
      </w:r>
      <w:r w:rsidR="00D559AA" w:rsidRPr="00D559AA">
        <w:rPr>
          <w:rFonts w:ascii="Times New Roman" w:eastAsia="Calibri" w:hAnsi="Times New Roman" w:cs="Times New Roman"/>
          <w:b/>
          <w:color w:val="000000"/>
          <w:sz w:val="28"/>
        </w:rPr>
        <w:t xml:space="preserve"> г.)</w:t>
      </w:r>
    </w:p>
    <w:p w:rsidR="00D559AA" w:rsidRPr="00D559AA" w:rsidRDefault="00D559AA" w:rsidP="001E2FC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t>ФИКСАЦИЯ</w:t>
      </w:r>
    </w:p>
    <w:p w:rsidR="00D559AA" w:rsidRDefault="00D559AA" w:rsidP="00D559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Взятый материал для гистологического исследования сразу же должен подвергаться фиксации. Фиксация – это метод обработки ткани с целью закрепления ее прижизненной структуры. Это достигается путем воздействия на ткань специальных растворов (фиксаторов). Количество фиксатора следует брать в 20 – 100 раз больше объема кусочка фиксируемого материала.</w:t>
      </w:r>
    </w:p>
    <w:p w:rsidR="00D559AA" w:rsidRDefault="00D559AA" w:rsidP="00D559AA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Существуют простые и сложные фиксаторы. </w:t>
      </w:r>
    </w:p>
    <w:p w:rsidR="00D559AA" w:rsidRDefault="00D559AA" w:rsidP="00D559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55E5A">
        <w:rPr>
          <w:rFonts w:ascii="Times New Roman" w:hAnsi="Times New Roman" w:cs="Times New Roman"/>
          <w:b/>
          <w:sz w:val="28"/>
        </w:rPr>
        <w:t xml:space="preserve">К простым </w:t>
      </w:r>
      <w:r>
        <w:rPr>
          <w:rFonts w:ascii="Times New Roman" w:hAnsi="Times New Roman" w:cs="Times New Roman"/>
          <w:sz w:val="28"/>
        </w:rPr>
        <w:t xml:space="preserve">относятся 10 – 20 % раствор формалина, 96 % спирт, 100 (абсолютный) спирт, 1 – 2 % осмиевой кислоты, фиксатор Лилли, фиксатор Жандра, </w:t>
      </w:r>
      <w:proofErr w:type="spellStart"/>
      <w:r>
        <w:rPr>
          <w:rFonts w:ascii="Times New Roman" w:hAnsi="Times New Roman" w:cs="Times New Roman"/>
          <w:sz w:val="28"/>
        </w:rPr>
        <w:t>уранилацетат</w:t>
      </w:r>
      <w:proofErr w:type="spellEnd"/>
      <w:r>
        <w:rPr>
          <w:rFonts w:ascii="Times New Roman" w:hAnsi="Times New Roman" w:cs="Times New Roman"/>
          <w:sz w:val="28"/>
        </w:rPr>
        <w:t xml:space="preserve">, жидкость </w:t>
      </w:r>
      <w:proofErr w:type="spellStart"/>
      <w:r>
        <w:rPr>
          <w:rFonts w:ascii="Times New Roman" w:hAnsi="Times New Roman" w:cs="Times New Roman"/>
          <w:sz w:val="28"/>
        </w:rPr>
        <w:t>Буэна</w:t>
      </w:r>
      <w:proofErr w:type="spellEnd"/>
      <w:r>
        <w:rPr>
          <w:rFonts w:ascii="Times New Roman" w:hAnsi="Times New Roman" w:cs="Times New Roman"/>
          <w:sz w:val="28"/>
        </w:rPr>
        <w:t>, сулема.</w:t>
      </w:r>
    </w:p>
    <w:p w:rsidR="00D559AA" w:rsidRDefault="00D559AA" w:rsidP="00D559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55E5A">
        <w:rPr>
          <w:rFonts w:ascii="Times New Roman" w:hAnsi="Times New Roman" w:cs="Times New Roman"/>
          <w:b/>
          <w:sz w:val="28"/>
        </w:rPr>
        <w:t>Сложные фиксаторы:</w:t>
      </w:r>
      <w:r>
        <w:rPr>
          <w:rFonts w:ascii="Times New Roman" w:hAnsi="Times New Roman" w:cs="Times New Roman"/>
          <w:sz w:val="28"/>
        </w:rPr>
        <w:t xml:space="preserve"> спирт – </w:t>
      </w:r>
      <w:proofErr w:type="spellStart"/>
      <w:r>
        <w:rPr>
          <w:rFonts w:ascii="Times New Roman" w:hAnsi="Times New Roman" w:cs="Times New Roman"/>
          <w:sz w:val="28"/>
        </w:rPr>
        <w:t>формол</w:t>
      </w:r>
      <w:proofErr w:type="spellEnd"/>
      <w:r>
        <w:rPr>
          <w:rFonts w:ascii="Times New Roman" w:hAnsi="Times New Roman" w:cs="Times New Roman"/>
          <w:sz w:val="28"/>
        </w:rPr>
        <w:t xml:space="preserve"> по Шаферу, по Бейкеру, жидкость </w:t>
      </w:r>
      <w:proofErr w:type="spellStart"/>
      <w:r>
        <w:rPr>
          <w:rFonts w:ascii="Times New Roman" w:hAnsi="Times New Roman" w:cs="Times New Roman"/>
          <w:sz w:val="28"/>
        </w:rPr>
        <w:t>Ценкера</w:t>
      </w:r>
      <w:proofErr w:type="spellEnd"/>
      <w:r>
        <w:rPr>
          <w:rFonts w:ascii="Times New Roman" w:hAnsi="Times New Roman" w:cs="Times New Roman"/>
          <w:sz w:val="28"/>
        </w:rPr>
        <w:t xml:space="preserve">, фиксатор </w:t>
      </w:r>
      <w:proofErr w:type="spellStart"/>
      <w:r>
        <w:rPr>
          <w:rFonts w:ascii="Times New Roman" w:hAnsi="Times New Roman" w:cs="Times New Roman"/>
          <w:sz w:val="28"/>
        </w:rPr>
        <w:t>Карнуа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D559AA" w:rsidRDefault="00D559AA" w:rsidP="00D559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Продолжительность фиксации – от нескольких часов до 1 суток и более в зависимости от свойств фиксатора и характера исследуемого материала.</w:t>
      </w:r>
    </w:p>
    <w:p w:rsidR="00D559AA" w:rsidRPr="00D05BB1" w:rsidRDefault="00D559AA" w:rsidP="00D559A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D05BB1">
        <w:rPr>
          <w:rFonts w:ascii="Times New Roman" w:hAnsi="Times New Roman" w:cs="Times New Roman"/>
          <w:b/>
          <w:sz w:val="28"/>
        </w:rPr>
        <w:t>Правила работы с фиксаторами</w:t>
      </w:r>
    </w:p>
    <w:p w:rsidR="00D559AA" w:rsidRDefault="00D559AA" w:rsidP="00D559A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D05BB1">
        <w:rPr>
          <w:rFonts w:ascii="Times New Roman" w:hAnsi="Times New Roman" w:cs="Times New Roman"/>
          <w:sz w:val="28"/>
        </w:rPr>
        <w:t>П</w:t>
      </w:r>
      <w:r>
        <w:rPr>
          <w:rFonts w:ascii="Times New Roman" w:hAnsi="Times New Roman" w:cs="Times New Roman"/>
          <w:sz w:val="28"/>
        </w:rPr>
        <w:t>рактически все фиксаторы токсичны (альдегиды, спирты), некоторые ядовиты (сулема, метанол), поэтому необходимо соблюдать правила техники безопасности при работе с реактивами, которые используют в гистологической практике. Фиксацию проводят в вытяжном шкафу. Материал, извлеченный из фиксатора, содержащего формалин, желательно в течение нескольких минут промыть в проточной воде, так как пары формалина оказывают раздражающее действие на слизистые оболочки глаз и органов дыхания.</w:t>
      </w:r>
    </w:p>
    <w:p w:rsidR="00C465CA" w:rsidRPr="00AF11F1" w:rsidRDefault="00D559AA" w:rsidP="001E2FC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D559AA" w:rsidRDefault="00AF11F1" w:rsidP="00C465CA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 xml:space="preserve">День 7 (27.04.2022 </w:t>
      </w:r>
      <w:r w:rsidR="00D559AA">
        <w:rPr>
          <w:rFonts w:ascii="Times New Roman" w:eastAsia="Calibri" w:hAnsi="Times New Roman" w:cs="Times New Roman"/>
          <w:b/>
          <w:color w:val="000000"/>
          <w:sz w:val="28"/>
        </w:rPr>
        <w:t>г.)</w:t>
      </w:r>
    </w:p>
    <w:p w:rsidR="001E2FCF" w:rsidRDefault="00C465CA" w:rsidP="00C465CA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C465CA">
        <w:rPr>
          <w:rFonts w:ascii="Times New Roman" w:eastAsia="Calibri" w:hAnsi="Times New Roman" w:cs="Times New Roman"/>
          <w:b/>
          <w:color w:val="000000"/>
          <w:sz w:val="28"/>
        </w:rPr>
        <w:t xml:space="preserve">ОБЕЗВОЖИВАНИЕ, УПЛОТНЕНИЕ </w:t>
      </w:r>
      <w:r w:rsidR="001E2FCF">
        <w:rPr>
          <w:rFonts w:ascii="Times New Roman" w:eastAsia="Calibri" w:hAnsi="Times New Roman" w:cs="Times New Roman"/>
          <w:b/>
          <w:color w:val="000000"/>
          <w:sz w:val="28"/>
        </w:rPr>
        <w:t xml:space="preserve">И ЗАЛИВКА В ПАРАФИН </w:t>
      </w:r>
      <w:r w:rsidRPr="00C465CA">
        <w:rPr>
          <w:rFonts w:ascii="Times New Roman" w:eastAsia="Calibri" w:hAnsi="Times New Roman" w:cs="Times New Roman"/>
          <w:b/>
          <w:color w:val="000000"/>
          <w:sz w:val="28"/>
        </w:rPr>
        <w:t>МАТЕРИАЛА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rStyle w:val="ac"/>
          <w:sz w:val="28"/>
        </w:rPr>
        <w:t>1 этап — обезвоживание: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промытый материал поместить в 50% спирт на 1-3 часа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перенести в 70% спирт на 3-6 часов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перенести в 96% спирт 1 порция на 3-6 часов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-</w:t>
      </w:r>
      <w:r w:rsidRPr="001E2FCF">
        <w:rPr>
          <w:sz w:val="28"/>
        </w:rPr>
        <w:t> перенести в 96% спирт 2 порция на 3-6 часов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- </w:t>
      </w:r>
      <w:r w:rsidRPr="001E2FCF">
        <w:rPr>
          <w:sz w:val="28"/>
        </w:rPr>
        <w:t>поместить в 100% спирт на 3-6 часов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rStyle w:val="ac"/>
          <w:sz w:val="28"/>
        </w:rPr>
        <w:t>2 этап — уплотнение: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материал поместить для пропитывания в ксилол (1-я порция) по 1-3 часа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перенести во 2-ю порцию ксилола на 1-3 часа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поместить материал в смесь ксилола с парафином в соотношении 1:1 в термостате при 37 градусах на 3-6 часов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пропитать материал в парафине (1-я порция) в термостате при 56 градусах на 1,5-2 часа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перенести материал во 2-ю порцию парафина в термостат при 56 градусах на 1,5-2 часа 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rStyle w:val="ac"/>
          <w:sz w:val="28"/>
        </w:rPr>
        <w:t>3 этап</w:t>
      </w:r>
      <w:r w:rsidR="002D32C0">
        <w:rPr>
          <w:rStyle w:val="ac"/>
          <w:sz w:val="28"/>
        </w:rPr>
        <w:t xml:space="preserve"> — заливка в парафин</w:t>
      </w:r>
      <w:r w:rsidRPr="001E2FCF">
        <w:rPr>
          <w:sz w:val="28"/>
        </w:rPr>
        <w:t>: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Заливка материала с использованием модульной системы для заливки в парафин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</w:rPr>
      </w:pPr>
      <w:r w:rsidRPr="001E2FCF">
        <w:rPr>
          <w:b/>
          <w:sz w:val="28"/>
        </w:rPr>
        <w:t>Алгоритм: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выбрать заливочную форму в зависимости от размера кусочка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 xml:space="preserve">- налить расплавленный парафин в заливочную форму (если в лаборатории нет возможности использовать для заливки готовую гомогенизированную парафиновую среду (например, </w:t>
      </w:r>
      <w:proofErr w:type="spellStart"/>
      <w:r w:rsidRPr="001E2FCF">
        <w:rPr>
          <w:sz w:val="28"/>
        </w:rPr>
        <w:t>Histomix</w:t>
      </w:r>
      <w:proofErr w:type="spellEnd"/>
      <w:r w:rsidRPr="001E2FCF">
        <w:rPr>
          <w:sz w:val="28"/>
        </w:rPr>
        <w:t>), которая уже содержит в своем составе парафин, натуральный воск и синтетические полимерные добавки, то к этой порции парафина следует добавить 5% воска)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перенести материал из кассеты в заливочную форму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lastRenderedPageBreak/>
        <w:t>- накрыть заливочную форму крышкой от кассеты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завершить заливку материала через отверстия кассеты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поместить блок на поверхность охлаждающего модуля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>- отделить кассету с блоком от заливочной формы</w:t>
      </w:r>
    </w:p>
    <w:p w:rsidR="001E2FCF" w:rsidRPr="001E2FCF" w:rsidRDefault="001E2FCF" w:rsidP="001E2FCF">
      <w:pPr>
        <w:pStyle w:val="ab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1E2FCF">
        <w:rPr>
          <w:sz w:val="28"/>
        </w:rPr>
        <w:t xml:space="preserve">- образец готов к </w:t>
      </w:r>
      <w:proofErr w:type="spellStart"/>
      <w:r w:rsidRPr="001E2FCF">
        <w:rPr>
          <w:sz w:val="28"/>
        </w:rPr>
        <w:t>микротомии</w:t>
      </w:r>
      <w:proofErr w:type="spellEnd"/>
    </w:p>
    <w:p w:rsidR="00D17EEA" w:rsidRPr="00D559AA" w:rsidRDefault="002D32C0" w:rsidP="001E2FCF">
      <w:pPr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  <w:r w:rsidRPr="002D32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5B566C0" wp14:editId="10DEAE90">
            <wp:extent cx="2834640" cy="3674776"/>
            <wp:effectExtent l="0" t="0" r="3810" b="1905"/>
            <wp:docPr id="4" name="Рисунок 4" descr="https://sun9-43.userapi.com/impg/iNJ0nSMT2yZE_FbmF-UV9uzHlnc3K4IGEH_AJQ/igBEf_U8Gc4.jpg?size=1200x1600&amp;quality=96&amp;sign=a72a30f1bb3116a2d0aad3f0dbfa0f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iNJ0nSMT2yZE_FbmF-UV9uzHlnc3K4IGEH_AJQ/igBEf_U8Gc4.jpg?size=1200x1600&amp;quality=96&amp;sign=a72a30f1bb3116a2d0aad3f0dbfa0fc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95" cy="367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EEA" w:rsidRPr="00D559AA">
        <w:rPr>
          <w:rFonts w:ascii="Times New Roman" w:eastAsia="Calibri" w:hAnsi="Times New Roman" w:cs="Times New Roman"/>
          <w:b/>
          <w:color w:val="000000"/>
          <w:sz w:val="28"/>
        </w:rPr>
        <w:br w:type="page"/>
      </w:r>
    </w:p>
    <w:p w:rsidR="00D17EEA" w:rsidRPr="001E2FCF" w:rsidRDefault="00AF11F1" w:rsidP="001E2FCF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День 8 (28.04.2022</w:t>
      </w:r>
      <w:r w:rsidR="001E2FCF" w:rsidRPr="001E2FCF">
        <w:rPr>
          <w:rFonts w:ascii="Times New Roman" w:eastAsia="Calibri" w:hAnsi="Times New Roman" w:cs="Times New Roman"/>
          <w:b/>
          <w:color w:val="000000"/>
          <w:sz w:val="28"/>
        </w:rPr>
        <w:t xml:space="preserve"> г.)</w:t>
      </w:r>
    </w:p>
    <w:p w:rsidR="001E2FCF" w:rsidRPr="001E2FCF" w:rsidRDefault="001E2FCF" w:rsidP="002D32C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1E2FCF">
        <w:rPr>
          <w:rFonts w:ascii="Times New Roman" w:eastAsia="Calibri" w:hAnsi="Times New Roman" w:cs="Times New Roman"/>
          <w:b/>
          <w:color w:val="000000"/>
          <w:sz w:val="28"/>
        </w:rPr>
        <w:t>ТЕХНИКА ПРИГОТОВЛЕНИЯ ГИСТОЛОГИЧЕСКИХ СРЕЗОВ</w:t>
      </w:r>
    </w:p>
    <w:p w:rsidR="001E2FCF" w:rsidRDefault="001E2FCF" w:rsidP="001E2F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Срезы с блоков изготавливаются на микротоме. Самыми распространенными являются санный и замораживающий. На предметном столике микротома зажимается готовый парафиновый блок, в специальном устройстве зажимается острый микротомный нож. </w:t>
      </w:r>
    </w:p>
    <w:p w:rsidR="001E2FCF" w:rsidRDefault="001E2FCF" w:rsidP="001E2F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Существует механизм, который поднимает объектодержатель с блоком на заданное количество микрометров. Это позволяет при каждом скольжении ножа в параллельной поверхности блока получать срезы толщиной от 5 до 10 микрометров с парафиновых блоков.</w:t>
      </w:r>
    </w:p>
    <w:p w:rsidR="001E2FCF" w:rsidRDefault="001E2FCF" w:rsidP="001E2FC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блок кладут кубик льда для того, чтобы срезы немного застыли, затем делают срезы, нажимая на кнопку, которая регулирует предметный столик и микротомный нож одновременно. Снимают срезы с ножа с помощью </w:t>
      </w:r>
      <w:proofErr w:type="spellStart"/>
      <w:r>
        <w:rPr>
          <w:rFonts w:ascii="Times New Roman" w:hAnsi="Times New Roman" w:cs="Times New Roman"/>
          <w:sz w:val="28"/>
        </w:rPr>
        <w:t>препаровальной</w:t>
      </w:r>
      <w:proofErr w:type="spellEnd"/>
      <w:r>
        <w:rPr>
          <w:rFonts w:ascii="Times New Roman" w:hAnsi="Times New Roman" w:cs="Times New Roman"/>
          <w:sz w:val="28"/>
        </w:rPr>
        <w:t xml:space="preserve"> иглой. После срезы кладут в теплую воду, расправляют и выбирают самые хорошие, не сжатые. Затем берут предметное стекло, опускают в воду и собирают аккуратно срезы на стекло, медленно вытаскивают из воды и ставят на печку, где подсыхают. Пишут на стекле этикетку с номером пациента и текущий год.</w:t>
      </w:r>
    </w:p>
    <w:p w:rsidR="00697D5C" w:rsidRDefault="00697D5C" w:rsidP="003440A0">
      <w:pPr>
        <w:spacing w:before="240" w:after="200" w:line="360" w:lineRule="auto"/>
        <w:jc w:val="both"/>
        <w:rPr>
          <w:noProof/>
          <w:lang w:eastAsia="ru-RU"/>
        </w:rPr>
      </w:pPr>
      <w:r w:rsidRPr="00697D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6DD0E60" wp14:editId="597D3857">
            <wp:extent cx="2423160" cy="2783631"/>
            <wp:effectExtent l="0" t="0" r="0" b="0"/>
            <wp:docPr id="6" name="Рисунок 6" descr="https://sun9-11.userapi.com/impg/wagHMqY7EX_h9aMz_wAjXPJIbXMfsYZu9IN3vg/QA5fm25yJH4.jpg?size=1200x1600&amp;quality=96&amp;sign=292b1d0956b131f302fc19897b0103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1.userapi.com/impg/wagHMqY7EX_h9aMz_wAjXPJIbXMfsYZu9IN3vg/QA5fm25yJH4.jpg?size=1200x1600&amp;quality=96&amp;sign=292b1d0956b131f302fc19897b0103b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t="19608" r="11329" b="12255"/>
                    <a:stretch/>
                  </pic:blipFill>
                  <pic:spPr bwMode="auto">
                    <a:xfrm>
                      <a:off x="0" y="0"/>
                      <a:ext cx="2427339" cy="27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7D5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64E80B" wp14:editId="2026B568">
            <wp:extent cx="1371283" cy="2795905"/>
            <wp:effectExtent l="0" t="0" r="635" b="4445"/>
            <wp:docPr id="7" name="Рисунок 7" descr="https://sun9-38.userapi.com/impg/KL8y5iPNV6pd_g6A3GbxrYJ_8mfB__yVCqdiIQ/dzZRM9yGPn8.jpg?size=1200x1600&amp;quality=96&amp;sign=6654bb262f2b817155bc67992f1c51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g/KL8y5iPNV6pd_g6A3GbxrYJ_8mfB__yVCqdiIQ/dzZRM9yGPn8.jpg?size=1200x1600&amp;quality=96&amp;sign=6654bb262f2b817155bc67992f1c51d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4" t="3493" r="39441" b="17779"/>
                    <a:stretch/>
                  </pic:blipFill>
                  <pic:spPr bwMode="auto">
                    <a:xfrm>
                      <a:off x="0" y="0"/>
                      <a:ext cx="1382691" cy="281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D5C" w:rsidRDefault="00697D5C" w:rsidP="003440A0">
      <w:pPr>
        <w:spacing w:before="240" w:after="200" w:line="360" w:lineRule="auto"/>
        <w:jc w:val="both"/>
        <w:rPr>
          <w:noProof/>
          <w:lang w:eastAsia="ru-RU"/>
        </w:rPr>
      </w:pPr>
    </w:p>
    <w:p w:rsidR="00D17EEA" w:rsidRDefault="00AF11F1" w:rsidP="00697D5C">
      <w:pPr>
        <w:spacing w:before="240" w:after="20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</w:rPr>
        <w:lastRenderedPageBreak/>
        <w:t>День 9 (29.04.2022</w:t>
      </w:r>
      <w:r w:rsidR="00697D5C" w:rsidRPr="00697D5C">
        <w:rPr>
          <w:rFonts w:ascii="Times New Roman" w:eastAsia="Calibri" w:hAnsi="Times New Roman" w:cs="Times New Roman"/>
          <w:b/>
          <w:color w:val="000000"/>
          <w:sz w:val="28"/>
        </w:rPr>
        <w:t xml:space="preserve"> г.)</w:t>
      </w:r>
    </w:p>
    <w:p w:rsidR="00697D5C" w:rsidRDefault="00697D5C" w:rsidP="00697D5C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1D43BD">
        <w:rPr>
          <w:rFonts w:ascii="Times New Roman" w:hAnsi="Times New Roman" w:cs="Times New Roman"/>
          <w:b/>
          <w:sz w:val="28"/>
        </w:rPr>
        <w:t>ПРЕДВАРИТЕЛЬНАЯ ПОДГОТОВКА ПАРАФИНОВЫХ СРЕЗОВ ПЕРЕД ОКРАСКОЙ</w:t>
      </w:r>
    </w:p>
    <w:p w:rsidR="00697D5C" w:rsidRPr="00697D5C" w:rsidRDefault="00697D5C" w:rsidP="00697D5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D5C">
        <w:rPr>
          <w:rFonts w:ascii="Times New Roman" w:hAnsi="Times New Roman" w:cs="Times New Roman"/>
          <w:sz w:val="28"/>
          <w:szCs w:val="28"/>
        </w:rPr>
        <w:t xml:space="preserve">Поскольку большинство красителей не проникают в срезы, пропитанные парафином и являются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водо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- или спирторастворимыми веществами, парафин перед окраской препаратов должен быть удален. Этого достигают в ходе процедуры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депарафинирования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. В качестве растворителя парафина обычно используют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– ксилол. Для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применяют спирты (этанол) нисходящей крепости. При постановке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иммуноцитохимических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реакций некоторые фирмы (</w:t>
      </w:r>
      <w:proofErr w:type="gramStart"/>
      <w:r w:rsidRPr="00697D5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697D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Sigma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) в своих протоколах рекомендуют перед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депарафинированием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прогреть предметные стекла в термостате (56 °С). </w:t>
      </w:r>
    </w:p>
    <w:p w:rsidR="00697D5C" w:rsidRPr="00697D5C" w:rsidRDefault="00697D5C" w:rsidP="00697D5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7D5C">
        <w:rPr>
          <w:rFonts w:ascii="Times New Roman" w:hAnsi="Times New Roman" w:cs="Times New Roman"/>
          <w:sz w:val="28"/>
          <w:szCs w:val="28"/>
        </w:rPr>
        <w:t xml:space="preserve">Проводить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депарафинирование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регидратацию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срезов, наливая ксилол и спирт непосредственно на предметное стекло, как это рекомендует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Г.А.Меркулов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, не следует, чтобы избежать токсического воздействия паров ксилола. Целесообразно использовать высокие цилиндрические стаканчики с притертыми крышками. Для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депарафинирования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регидратации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достаточно пяти стаканчиков. В первые два наливают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орто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- ксилол. Затем следуют две порции 96%-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этанола и 80%-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этанол. В каждой порции ксилола предметные стекла следует оставить на 3-5 минут. В спирты стекла следует помещать на 2-3 минуты. При перекладывании стекол следует аккуратно промокать их торцевую часть о фильтровальную бумагу, чтобы не загрязнять последующие растворы.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Депарафинировать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регидратировать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предметные стекла, сложенные по два (срезами наружу) не следует из-за опасности занесения ксилола, который может остаться между стеклами, в спирты и воду. Из 80%-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спирта предметные стекла переносят в дистиллированную воду на 5 (или более) минут. На этом </w:t>
      </w:r>
      <w:proofErr w:type="spellStart"/>
      <w:r w:rsidRPr="00697D5C">
        <w:rPr>
          <w:rFonts w:ascii="Times New Roman" w:hAnsi="Times New Roman" w:cs="Times New Roman"/>
          <w:sz w:val="28"/>
          <w:szCs w:val="28"/>
        </w:rPr>
        <w:t>регидратация</w:t>
      </w:r>
      <w:proofErr w:type="spellEnd"/>
      <w:r w:rsidRPr="00697D5C">
        <w:rPr>
          <w:rFonts w:ascii="Times New Roman" w:hAnsi="Times New Roman" w:cs="Times New Roman"/>
          <w:sz w:val="28"/>
          <w:szCs w:val="28"/>
        </w:rPr>
        <w:t xml:space="preserve"> срезов завершается и можно приступать к окраске.</w:t>
      </w:r>
    </w:p>
    <w:p w:rsidR="00697D5C" w:rsidRPr="003440A0" w:rsidRDefault="00697D5C" w:rsidP="00697D5C">
      <w:pPr>
        <w:spacing w:before="240" w:after="200" w:line="36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AF11F1" w:rsidRDefault="00AF11F1" w:rsidP="00341FE1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10 – 12 (30.04.2022 г. – 02.05, 03.05.2022 г.)</w:t>
      </w:r>
    </w:p>
    <w:p w:rsidR="00AF11F1" w:rsidRDefault="00AF11F1" w:rsidP="00341FE1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Методические дни</w:t>
      </w:r>
    </w:p>
    <w:p w:rsidR="00AF11F1" w:rsidRDefault="00AF11F1" w:rsidP="00341FE1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</w:rPr>
      </w:pPr>
    </w:p>
    <w:p w:rsidR="00341FE1" w:rsidRDefault="00AF11F1" w:rsidP="00341FE1">
      <w:pPr>
        <w:pStyle w:val="a"/>
        <w:numPr>
          <w:ilvl w:val="0"/>
          <w:numId w:val="0"/>
        </w:numPr>
        <w:spacing w:line="360" w:lineRule="auto"/>
        <w:ind w:left="360" w:hanging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13</w:t>
      </w:r>
      <w:r w:rsidR="00697D5C">
        <w:rPr>
          <w:rFonts w:ascii="Times New Roman" w:hAnsi="Times New Roman" w:cs="Times New Roman"/>
          <w:b/>
          <w:sz w:val="28"/>
        </w:rPr>
        <w:t xml:space="preserve"> (</w:t>
      </w:r>
      <w:r>
        <w:rPr>
          <w:rFonts w:ascii="Times New Roman" w:hAnsi="Times New Roman" w:cs="Times New Roman"/>
          <w:b/>
          <w:sz w:val="28"/>
        </w:rPr>
        <w:t>04.05.2022</w:t>
      </w:r>
      <w:r w:rsidR="00341FE1">
        <w:rPr>
          <w:rFonts w:ascii="Times New Roman" w:hAnsi="Times New Roman" w:cs="Times New Roman"/>
          <w:b/>
          <w:sz w:val="28"/>
        </w:rPr>
        <w:t xml:space="preserve"> г.)</w:t>
      </w:r>
    </w:p>
    <w:p w:rsidR="00341FE1" w:rsidRDefault="00341FE1" w:rsidP="00341FE1">
      <w:pPr>
        <w:pStyle w:val="a"/>
        <w:numPr>
          <w:ilvl w:val="0"/>
          <w:numId w:val="0"/>
        </w:numPr>
        <w:spacing w:line="276" w:lineRule="auto"/>
        <w:ind w:left="360" w:hanging="3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ПРЕДВАРИТЕЛЬНАЯ ПОДГОТОВКА ЦЕЛЛОИДИНОВЫХ СРЕЗОВ ПЕРЕД ОКРАСКОЙ</w:t>
      </w:r>
    </w:p>
    <w:p w:rsidR="00341FE1" w:rsidRPr="006E59B7" w:rsidRDefault="00341FE1" w:rsidP="00341FE1">
      <w:pPr>
        <w:pStyle w:val="ab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E59B7">
        <w:rPr>
          <w:color w:val="000000"/>
          <w:sz w:val="28"/>
          <w:szCs w:val="28"/>
        </w:rPr>
        <w:t>Для получения хороших результатов окраски препаратов ткани, залитой в целлоидин, не требуется специальная подготовка срезов. Их переносят из 70 % спирта в 50 %, а затем в дистиллированную воду.</w:t>
      </w:r>
    </w:p>
    <w:p w:rsidR="00341FE1" w:rsidRPr="006E59B7" w:rsidRDefault="00341FE1" w:rsidP="00341FE1">
      <w:pPr>
        <w:pStyle w:val="ab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E59B7">
        <w:rPr>
          <w:color w:val="000000"/>
          <w:sz w:val="28"/>
          <w:szCs w:val="28"/>
        </w:rPr>
        <w:t>В тех случаях, когда применяемый краситель окрашивает целлоидин, его можно удалить из ткани. Для этого целлоидиновые срезы наклеивают на покрытые белком с глицерином предметные стекла, плотно прижимают фильтровальной бумагой, смоченной в 70 % спирте, и заливают гвоздичным маслом. Через 1 мин срез на стекле обрабатывают ацетоном или абсолютным спиртом. После удаления целлоидина срез со стекла переносят в склянку с 70 % спиртом, а затем — в дистиллированную воду.</w:t>
      </w:r>
    </w:p>
    <w:p w:rsidR="00341FE1" w:rsidRPr="006E59B7" w:rsidRDefault="00341FE1" w:rsidP="00341FE1">
      <w:pPr>
        <w:pStyle w:val="ab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E59B7">
        <w:rPr>
          <w:color w:val="000000"/>
          <w:sz w:val="28"/>
          <w:szCs w:val="28"/>
        </w:rPr>
        <w:t>Желатин невозможно удалить из срезов, если блоки уплотнялись в формалине. Желатиновые срезы, не обработанные в формалине, наклеивают на стекло, покрытое белком с глицерином, подсушивают, заливают 2—4% раствором уксусной кислоты и помещают на 10—15 мин в термостат при 37 "С. Затем срезы промывают в дистиллированной воде и окрашивают.</w:t>
      </w:r>
    </w:p>
    <w:p w:rsidR="00341FE1" w:rsidRDefault="00341F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41FE1" w:rsidRDefault="00AF11F1" w:rsidP="00341FE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14 (05</w:t>
      </w:r>
      <w:r w:rsidR="00341FE1" w:rsidRPr="00341FE1">
        <w:rPr>
          <w:rFonts w:ascii="Times New Roman" w:hAnsi="Times New Roman" w:cs="Times New Roman"/>
          <w:b/>
          <w:sz w:val="28"/>
        </w:rPr>
        <w:t>.05.2021 г.)</w:t>
      </w:r>
    </w:p>
    <w:p w:rsidR="00341FE1" w:rsidRDefault="00341FE1" w:rsidP="00341FE1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ОКРАШИВАНИЕ СРЕЗОВ</w:t>
      </w:r>
    </w:p>
    <w:p w:rsidR="00341FE1" w:rsidRDefault="00341FE1" w:rsidP="00341FE1">
      <w:pPr>
        <w:pStyle w:val="ab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Cs/>
          <w:sz w:val="28"/>
        </w:rPr>
      </w:pPr>
      <w:r w:rsidRPr="00FC55B5">
        <w:rPr>
          <w:b/>
          <w:bCs/>
          <w:iCs/>
          <w:sz w:val="28"/>
        </w:rPr>
        <w:t>Окрашивание или контрастирование сре</w:t>
      </w:r>
      <w:r>
        <w:rPr>
          <w:b/>
          <w:bCs/>
          <w:iCs/>
          <w:sz w:val="28"/>
        </w:rPr>
        <w:t>зов</w:t>
      </w:r>
    </w:p>
    <w:p w:rsidR="00341FE1" w:rsidRPr="004741E3" w:rsidRDefault="00341FE1" w:rsidP="00341FE1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31CAA">
        <w:rPr>
          <w:b/>
          <w:bCs/>
          <w:i/>
          <w:iCs/>
          <w:sz w:val="28"/>
        </w:rPr>
        <w:t> </w:t>
      </w:r>
      <w:r w:rsidRPr="00731CAA">
        <w:rPr>
          <w:sz w:val="28"/>
        </w:rPr>
        <w:t>Срезы, смонтированные на сетках с подложкой необходимо дополнительно окрашивать с помощью солей тяжелых металлов (урана, свинца), которые связываясь с внутриклеточными структурами, дают положительное окрашивание. Изображение объектов получают на фотопласти</w:t>
      </w:r>
      <w:r>
        <w:rPr>
          <w:sz w:val="28"/>
        </w:rPr>
        <w:t>нках или на экране компьютера.</w:t>
      </w:r>
      <w:r w:rsidRPr="00386342">
        <w:rPr>
          <w:color w:val="000000"/>
          <w:sz w:val="28"/>
          <w:szCs w:val="28"/>
        </w:rPr>
        <w:t xml:space="preserve"> </w:t>
      </w:r>
      <w:r w:rsidRPr="004741E3">
        <w:rPr>
          <w:color w:val="000000"/>
          <w:sz w:val="28"/>
          <w:szCs w:val="28"/>
        </w:rPr>
        <w:t>При окраске водными красителями срезы переносят из дистиллированной воды, а при окраске спиртовыми – из спирта соответствующей концентрации, непосредственно в красящий раствор (прямое окрашивание) или сначала в жидкость для протравки (непрямое окрашивание). Когда препарат приобретает</w:t>
      </w:r>
      <w:r>
        <w:rPr>
          <w:color w:val="000000"/>
          <w:sz w:val="28"/>
          <w:szCs w:val="28"/>
        </w:rPr>
        <w:t>.</w:t>
      </w:r>
    </w:p>
    <w:p w:rsidR="00341FE1" w:rsidRPr="004741E3" w:rsidRDefault="00341FE1" w:rsidP="00341FE1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4741E3">
        <w:rPr>
          <w:color w:val="000000"/>
          <w:sz w:val="28"/>
          <w:szCs w:val="28"/>
        </w:rPr>
        <w:t>ужную интенсивность окраски, его промывают в воде (или спирте) для удаления избытка красителя, а затем, если нужно, дифференцируют в соответствующей жидкости. Излишний краситель отмывают до тех пор, пока он не перестает переходить из среза в отмывающую жидкость.</w:t>
      </w:r>
    </w:p>
    <w:p w:rsidR="00341FE1" w:rsidRPr="004741E3" w:rsidRDefault="00341FE1" w:rsidP="00341FE1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741E3">
        <w:rPr>
          <w:color w:val="000000"/>
          <w:sz w:val="28"/>
          <w:szCs w:val="28"/>
        </w:rPr>
        <w:t>Окрашивание срезов, наклеенных на стекло, проводят путем помещения их в красящий раствор. Для этого специальные кюветы, позволяющие красить одновременно большое количество стекол, проводят по схеме в высоких стаканчиках с краской.</w:t>
      </w:r>
    </w:p>
    <w:p w:rsidR="00341FE1" w:rsidRPr="004741E3" w:rsidRDefault="00341FE1" w:rsidP="00341FE1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741E3">
        <w:rPr>
          <w:color w:val="000000"/>
          <w:sz w:val="28"/>
          <w:szCs w:val="28"/>
        </w:rPr>
        <w:t>Для того чтобы окрашенный препарат можно было исследовать в проходящем свете и дольше хранить, он должен быть прозрачным и защищен от высыхания, загрязнения и повреждения.</w:t>
      </w:r>
    </w:p>
    <w:p w:rsidR="00341FE1" w:rsidRPr="00386342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341FE1" w:rsidRPr="008251AD" w:rsidRDefault="00341FE1" w:rsidP="00341F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Техника окрашивания срезов</w:t>
      </w:r>
    </w:p>
    <w:p w:rsidR="00341FE1" w:rsidRPr="008251AD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1. Перед окрашиванием образцы освобождают от парафина, пр</w:t>
      </w:r>
      <w:r>
        <w:rPr>
          <w:rFonts w:ascii="Times New Roman" w:hAnsi="Times New Roman" w:cs="Times New Roman"/>
          <w:sz w:val="28"/>
          <w:szCs w:val="24"/>
        </w:rPr>
        <w:t xml:space="preserve">оводя по батарее растворителей: </w:t>
      </w:r>
      <w:r w:rsidRPr="008251AD">
        <w:rPr>
          <w:rFonts w:ascii="Times New Roman" w:hAnsi="Times New Roman" w:cs="Times New Roman"/>
          <w:sz w:val="28"/>
          <w:szCs w:val="24"/>
        </w:rPr>
        <w:t>ксилол, спирт 100 %, 96 %, 80 %, 70 %, 60 %, вода (по 2-5 мин)</w:t>
      </w:r>
    </w:p>
    <w:p w:rsidR="00341FE1" w:rsidRPr="008251AD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2. Для окрашиван</w:t>
      </w:r>
      <w:r>
        <w:rPr>
          <w:rFonts w:ascii="Times New Roman" w:hAnsi="Times New Roman" w:cs="Times New Roman"/>
          <w:sz w:val="28"/>
          <w:szCs w:val="24"/>
        </w:rPr>
        <w:t xml:space="preserve">ия предметные стёкла со срезами </w:t>
      </w:r>
      <w:r w:rsidRPr="008251AD">
        <w:rPr>
          <w:rFonts w:ascii="Times New Roman" w:hAnsi="Times New Roman" w:cs="Times New Roman"/>
          <w:sz w:val="28"/>
          <w:szCs w:val="24"/>
        </w:rPr>
        <w:t>помещают на коро</w:t>
      </w:r>
      <w:r>
        <w:rPr>
          <w:rFonts w:ascii="Times New Roman" w:hAnsi="Times New Roman" w:cs="Times New Roman"/>
          <w:sz w:val="28"/>
          <w:szCs w:val="24"/>
        </w:rPr>
        <w:t xml:space="preserve">ткое время в раствор красителя, промывают водой, </w:t>
      </w:r>
      <w:r w:rsidRPr="008251AD">
        <w:rPr>
          <w:rFonts w:ascii="Times New Roman" w:hAnsi="Times New Roman" w:cs="Times New Roman"/>
          <w:sz w:val="28"/>
          <w:szCs w:val="24"/>
        </w:rPr>
        <w:t xml:space="preserve">обрабатывают раствором </w:t>
      </w:r>
      <w:r w:rsidRPr="008251AD">
        <w:rPr>
          <w:rFonts w:ascii="Times New Roman" w:hAnsi="Times New Roman" w:cs="Times New Roman"/>
          <w:sz w:val="28"/>
          <w:szCs w:val="24"/>
        </w:rPr>
        <w:lastRenderedPageBreak/>
        <w:t>другого красителя (если таковой используется тоже</w:t>
      </w:r>
      <w:r>
        <w:rPr>
          <w:rFonts w:ascii="Times New Roman" w:hAnsi="Times New Roman" w:cs="Times New Roman"/>
          <w:sz w:val="28"/>
          <w:szCs w:val="24"/>
        </w:rPr>
        <w:t xml:space="preserve">) и </w:t>
      </w:r>
      <w:r w:rsidRPr="008251AD">
        <w:rPr>
          <w:rFonts w:ascii="Times New Roman" w:hAnsi="Times New Roman" w:cs="Times New Roman"/>
          <w:sz w:val="28"/>
          <w:szCs w:val="24"/>
        </w:rPr>
        <w:t>вновь промывают водой.</w:t>
      </w:r>
    </w:p>
    <w:p w:rsidR="00341FE1" w:rsidRPr="008251AD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3. Препарат </w:t>
      </w:r>
      <w:r w:rsidRPr="008251AD">
        <w:rPr>
          <w:rFonts w:ascii="Times New Roman" w:hAnsi="Times New Roman" w:cs="Times New Roman"/>
          <w:sz w:val="28"/>
          <w:szCs w:val="24"/>
        </w:rPr>
        <w:t>опять обезвоживают (проводя по батарее спиртов</w:t>
      </w:r>
      <w:r>
        <w:rPr>
          <w:rFonts w:ascii="Times New Roman" w:hAnsi="Times New Roman" w:cs="Times New Roman"/>
          <w:sz w:val="28"/>
          <w:szCs w:val="24"/>
        </w:rPr>
        <w:t xml:space="preserve"> с возрастающей концентрацией), </w:t>
      </w:r>
      <w:r w:rsidRPr="008251AD">
        <w:rPr>
          <w:rFonts w:ascii="Times New Roman" w:hAnsi="Times New Roman" w:cs="Times New Roman"/>
          <w:sz w:val="28"/>
          <w:szCs w:val="24"/>
        </w:rPr>
        <w:t>а затем просветляют (в карбол-ксилоле и ксилоле) - для удаления лишней краски.</w:t>
      </w:r>
    </w:p>
    <w:p w:rsidR="00341FE1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4. Наконец, на препарат наносят каплю канадского бальзама (в случае среза) или кедрового масла (на мазки крови) и накрывают покровным стеклом.</w:t>
      </w:r>
    </w:p>
    <w:p w:rsidR="00E823C4" w:rsidRDefault="00E823C4" w:rsidP="00341F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41FE1" w:rsidRDefault="00341FE1" w:rsidP="00341F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41FE1">
        <w:rPr>
          <w:rFonts w:ascii="Times New Roman" w:hAnsi="Times New Roman" w:cs="Times New Roman"/>
          <w:b/>
          <w:sz w:val="28"/>
          <w:szCs w:val="24"/>
        </w:rPr>
        <w:t>Метод</w:t>
      </w:r>
      <w:r w:rsidR="00C141D5">
        <w:rPr>
          <w:rFonts w:ascii="Times New Roman" w:hAnsi="Times New Roman" w:cs="Times New Roman"/>
          <w:b/>
          <w:sz w:val="28"/>
          <w:szCs w:val="24"/>
        </w:rPr>
        <w:t>ика</w:t>
      </w:r>
      <w:r w:rsidRPr="00341FE1">
        <w:rPr>
          <w:rFonts w:ascii="Times New Roman" w:hAnsi="Times New Roman" w:cs="Times New Roman"/>
          <w:b/>
          <w:sz w:val="28"/>
          <w:szCs w:val="24"/>
        </w:rPr>
        <w:t xml:space="preserve"> окрашивания препаратов по Ван – Гизону</w:t>
      </w:r>
    </w:p>
    <w:p w:rsidR="00341FE1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 мин. Ксилол для депарафинизации срезов (5 баночек);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Обезжиривание в спиртах по 5 мин. (4 баночки);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Окрашивание гематоксилином 5 мин.;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Окрашивание пикрофуксином 5 мин.;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Батарея спиртов (3 баночки);</w:t>
      </w:r>
    </w:p>
    <w:p w:rsidR="00E823C4" w:rsidRDefault="00E823C4" w:rsidP="00C141D5">
      <w:pPr>
        <w:pStyle w:val="aa"/>
        <w:numPr>
          <w:ilvl w:val="0"/>
          <w:numId w:val="4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Просветление в ксилоле (5 баночек).</w:t>
      </w:r>
    </w:p>
    <w:p w:rsidR="00F03838" w:rsidRDefault="00F03838" w:rsidP="00F03838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150B649D" wp14:editId="4B59F3F2">
            <wp:extent cx="2529840" cy="3373119"/>
            <wp:effectExtent l="0" t="0" r="3810" b="0"/>
            <wp:docPr id="9" name="Рисунок 9" descr="https://sun9-47.userapi.com/impg/3mLNNQLeRj9WSuL2-susxG82SS_EXDd6bo-5qg/iNHUCpaIYkw.jpg?size=1620x2160&amp;quality=96&amp;sign=8ca1482e5cd5fcf7b5e5795583af8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7.userapi.com/impg/3mLNNQLeRj9WSuL2-susxG82SS_EXDd6bo-5qg/iNHUCpaIYkw.jpg?size=1620x2160&amp;quality=96&amp;sign=8ca1482e5cd5fcf7b5e5795583af867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83" cy="337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D5" w:rsidRDefault="00C141D5" w:rsidP="00C141D5">
      <w:pPr>
        <w:spacing w:before="240" w:line="360" w:lineRule="auto"/>
        <w:ind w:left="-28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41D5">
        <w:rPr>
          <w:rFonts w:ascii="Times New Roman" w:hAnsi="Times New Roman" w:cs="Times New Roman"/>
          <w:b/>
          <w:sz w:val="28"/>
          <w:szCs w:val="24"/>
        </w:rPr>
        <w:lastRenderedPageBreak/>
        <w:t>Методика окрашивания гистологических препаратов гематоксилином – эозином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 мин. Ксилол для депарафинизации срезов (5 баночек);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Обезжиривание в спиртах по 5 мин. (4 баночки);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Окрашивание гематоксилином 5 мин.;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Окрашивание эозином 3 сек.;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Батарея спиртов по 5 мин (3 баночки);</w:t>
      </w:r>
    </w:p>
    <w:p w:rsidR="00C141D5" w:rsidRDefault="00C141D5" w:rsidP="00C141D5">
      <w:pPr>
        <w:pStyle w:val="aa"/>
        <w:numPr>
          <w:ilvl w:val="0"/>
          <w:numId w:val="6"/>
        </w:numPr>
        <w:spacing w:before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Просветление в ксилоле по 5 мин. (3 баночки).</w:t>
      </w:r>
    </w:p>
    <w:p w:rsidR="00F03838" w:rsidRDefault="00F03838" w:rsidP="00F03838">
      <w:pPr>
        <w:pStyle w:val="aa"/>
        <w:spacing w:before="240" w:line="360" w:lineRule="auto"/>
        <w:ind w:left="0"/>
        <w:jc w:val="both"/>
        <w:rPr>
          <w:noProof/>
          <w:lang w:eastAsia="ru-RU"/>
        </w:rPr>
      </w:pPr>
    </w:p>
    <w:p w:rsidR="00F03838" w:rsidRDefault="00F03838" w:rsidP="00F03838">
      <w:pPr>
        <w:pStyle w:val="aa"/>
        <w:spacing w:before="240" w:line="360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1E0E800" wp14:editId="03203AF7">
            <wp:extent cx="2834640" cy="3779520"/>
            <wp:effectExtent l="0" t="0" r="3810" b="0"/>
            <wp:docPr id="10" name="Рисунок 10" descr="https://sun9-76.userapi.com/impg/QxG315QrrbBlFUgNpVoup62CnJtQw_Kc2Tuv-Q/4-DQhDec9sc.jpg?size=1620x2160&amp;quality=96&amp;sign=b2503c901485cafe9df08fbda654d8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QxG315QrrbBlFUgNpVoup62CnJtQw_Kc2Tuv-Q/4-DQhDec9sc.jpg?size=1620x2160&amp;quality=96&amp;sign=b2503c901485cafe9df08fbda654d8d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16" cy="377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1D5" w:rsidRDefault="00C141D5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03838" w:rsidRDefault="00F03838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03838" w:rsidRDefault="00F03838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03838" w:rsidRDefault="00F03838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F03838" w:rsidRDefault="00F03838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141D5" w:rsidRPr="00C141D5" w:rsidRDefault="00C141D5" w:rsidP="00C141D5">
      <w:pPr>
        <w:pStyle w:val="aa"/>
        <w:spacing w:before="24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41D5">
        <w:rPr>
          <w:rFonts w:ascii="Times New Roman" w:hAnsi="Times New Roman" w:cs="Times New Roman"/>
          <w:b/>
          <w:sz w:val="28"/>
          <w:szCs w:val="24"/>
        </w:rPr>
        <w:lastRenderedPageBreak/>
        <w:t>Методика окрашивания слизи (кишки) красителем альциановым синим</w:t>
      </w:r>
    </w:p>
    <w:p w:rsidR="00C141D5" w:rsidRDefault="00C141D5" w:rsidP="00C141D5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 мин. Ксилол для депарафинизации срезов (5 баночек);</w:t>
      </w:r>
    </w:p>
    <w:p w:rsidR="00C141D5" w:rsidRDefault="00C141D5" w:rsidP="00C141D5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Обезжиривание в спиртах по 5 мин. (4 баночки);</w:t>
      </w:r>
    </w:p>
    <w:p w:rsidR="00C141D5" w:rsidRDefault="00C141D5" w:rsidP="00C141D5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C141D5" w:rsidRDefault="00F03838" w:rsidP="00C141D5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Окрашивание альциановым синим;</w:t>
      </w:r>
    </w:p>
    <w:p w:rsidR="00F03838" w:rsidRDefault="00F03838" w:rsidP="00F03838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Промывка в воде;</w:t>
      </w:r>
    </w:p>
    <w:p w:rsidR="00F03838" w:rsidRDefault="00F03838" w:rsidP="00F03838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Батарея спиртов по 5 мин (3 баночки);</w:t>
      </w:r>
    </w:p>
    <w:p w:rsidR="00F03838" w:rsidRDefault="00F03838" w:rsidP="00F03838">
      <w:pPr>
        <w:pStyle w:val="aa"/>
        <w:numPr>
          <w:ilvl w:val="0"/>
          <w:numId w:val="7"/>
        </w:numPr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Просветление в ксилоле по 5 мин. (3 баночки).</w:t>
      </w:r>
    </w:p>
    <w:p w:rsidR="00F03838" w:rsidRPr="00C141D5" w:rsidRDefault="00F03838" w:rsidP="00F03838">
      <w:pPr>
        <w:pStyle w:val="aa"/>
        <w:spacing w:before="24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290CDA3A" wp14:editId="39EDA8EC">
            <wp:extent cx="2886075" cy="3848100"/>
            <wp:effectExtent l="0" t="0" r="9525" b="0"/>
            <wp:docPr id="11" name="Рисунок 11" descr="https://sun9-1.userapi.com/impg/ZU41iSjyOd__RlYppA6XqebXxXPx28dRiwgncg/XgwYPyB6TcQ.jpg?size=1620x2160&amp;quality=96&amp;sign=a4d43ca612512dd87794ab80934e16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.userapi.com/impg/ZU41iSjyOd__RlYppA6XqebXxXPx28dRiwgncg/XgwYPyB6TcQ.jpg?size=1620x2160&amp;quality=96&amp;sign=a4d43ca612512dd87794ab80934e165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3" cy="384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FE1" w:rsidRDefault="00341FE1" w:rsidP="00341F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F03838" w:rsidRDefault="00341FE1" w:rsidP="00AF11F1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341FE1">
        <w:rPr>
          <w:rFonts w:ascii="Times New Roman" w:hAnsi="Times New Roman" w:cs="Times New Roman"/>
          <w:b/>
          <w:sz w:val="28"/>
        </w:rPr>
        <w:br w:type="page"/>
      </w:r>
    </w:p>
    <w:p w:rsidR="00F03838" w:rsidRDefault="00AF11F1" w:rsidP="00F03838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15 (06.05.2022</w:t>
      </w:r>
      <w:r w:rsidR="00F03838">
        <w:rPr>
          <w:rFonts w:ascii="Times New Roman" w:hAnsi="Times New Roman" w:cs="Times New Roman"/>
          <w:b/>
          <w:sz w:val="28"/>
        </w:rPr>
        <w:t xml:space="preserve"> г.)</w:t>
      </w:r>
    </w:p>
    <w:p w:rsidR="003B24EE" w:rsidRDefault="00F03838" w:rsidP="003B24EE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F03838">
        <w:rPr>
          <w:rFonts w:ascii="Times New Roman" w:hAnsi="Times New Roman" w:cs="Times New Roman"/>
          <w:b/>
          <w:sz w:val="28"/>
          <w:szCs w:val="24"/>
        </w:rPr>
        <w:t>ПРОСВЕТЛЕНИЕ И ЗАКЛЮЧЕНИЕ СРЕЗОВ В СПЕЦИАЛЬНЫЕ СРЕДЫ (СМОЛЫ)</w:t>
      </w:r>
    </w:p>
    <w:p w:rsidR="003B24EE" w:rsidRPr="003B24EE" w:rsidRDefault="003B24EE" w:rsidP="003B24E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B24EE">
        <w:rPr>
          <w:rFonts w:ascii="Times New Roman" w:hAnsi="Times New Roman" w:cs="Times New Roman"/>
          <w:color w:val="000000"/>
          <w:sz w:val="28"/>
        </w:rPr>
        <w:t>Просветление делает препараты прозрачными, проходимыми для лучей света и потому удобными для исследования. Различают две группы просветляющих веществ в зависимости от того, способны ли они просветлять срезы после извлечения их из воды или только после обезвоживания спиртом.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b/>
          <w:color w:val="000000"/>
          <w:sz w:val="28"/>
        </w:rPr>
        <w:t>Первую группу</w:t>
      </w:r>
      <w:r w:rsidRPr="003B24EE">
        <w:rPr>
          <w:color w:val="000000"/>
          <w:sz w:val="28"/>
        </w:rPr>
        <w:t xml:space="preserve"> веществ, т. е. просветляющих срезы после воды, составляет глицерин, глицерин-желатина и т. д. и ряд сложных специально приготовленных сред, как-то: </w:t>
      </w:r>
      <w:proofErr w:type="spellStart"/>
      <w:r w:rsidRPr="003B24EE">
        <w:rPr>
          <w:color w:val="000000"/>
          <w:sz w:val="28"/>
        </w:rPr>
        <w:t>фаррактова</w:t>
      </w:r>
      <w:proofErr w:type="spellEnd"/>
      <w:r w:rsidRPr="003B24EE">
        <w:rPr>
          <w:color w:val="000000"/>
          <w:sz w:val="28"/>
        </w:rPr>
        <w:t xml:space="preserve"> жидкость, масса Апатии. Подобные просветляющие вещества обычно употребляют при некоторых специальных методах исследования, например, на липиды, амилоиды. В этом случае окрашенный срез извлекают из воды на предметное стекло, расправляют, удаляют избыток воды вокруг среза тряпкой, кладут каплю глицерина или другое просветляющее вещество из этой группы и покрывают покровным стеклом. Можно применять этот метод и для различных ориентировочных исследований.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 xml:space="preserve">Ко </w:t>
      </w:r>
      <w:r w:rsidRPr="003B24EE">
        <w:rPr>
          <w:b/>
          <w:color w:val="000000"/>
          <w:sz w:val="28"/>
        </w:rPr>
        <w:t>второй группе</w:t>
      </w:r>
      <w:r w:rsidRPr="003B24EE">
        <w:rPr>
          <w:color w:val="000000"/>
          <w:sz w:val="28"/>
        </w:rPr>
        <w:t xml:space="preserve"> веществ (просветляющих срезы после спирта) относятся ксилол, толуол, эфирные масла, </w:t>
      </w:r>
      <w:proofErr w:type="spellStart"/>
      <w:r w:rsidRPr="003B24EE">
        <w:rPr>
          <w:color w:val="000000"/>
          <w:sz w:val="28"/>
        </w:rPr>
        <w:t>карболксилол</w:t>
      </w:r>
      <w:proofErr w:type="spellEnd"/>
      <w:r w:rsidRPr="003B24EE">
        <w:rPr>
          <w:color w:val="000000"/>
          <w:sz w:val="28"/>
        </w:rPr>
        <w:t xml:space="preserve">, </w:t>
      </w:r>
      <w:proofErr w:type="spellStart"/>
      <w:r w:rsidRPr="003B24EE">
        <w:rPr>
          <w:color w:val="000000"/>
          <w:sz w:val="28"/>
        </w:rPr>
        <w:t>карболтолуол</w:t>
      </w:r>
      <w:proofErr w:type="spellEnd"/>
      <w:r w:rsidRPr="003B24EE">
        <w:rPr>
          <w:color w:val="000000"/>
          <w:sz w:val="28"/>
        </w:rPr>
        <w:t xml:space="preserve"> и т. д.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>Для просветления срезов чаще всего пользуются веществами второй категории, так как они обладают более высоким просветляющим эффектом и дают прочные препараты. По этой последней причине срезы после окрашивания подвергают спиртовой обработке, то более, то менее тщательной смотря по тому, с каким просветляющим средством приходится работать.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 xml:space="preserve">Так, например, ксилол и толуол весьма чувствительны к качеству обезвоживания срезов и поэтому здесь показано применение абсолютного спирта. Креозот, эфирные масла, </w:t>
      </w:r>
      <w:proofErr w:type="spellStart"/>
      <w:r w:rsidRPr="003B24EE">
        <w:rPr>
          <w:color w:val="000000"/>
          <w:sz w:val="28"/>
        </w:rPr>
        <w:t>карболксилол</w:t>
      </w:r>
      <w:proofErr w:type="spellEnd"/>
      <w:r w:rsidRPr="003B24EE">
        <w:rPr>
          <w:color w:val="000000"/>
          <w:sz w:val="28"/>
        </w:rPr>
        <w:t xml:space="preserve"> в этом отношении менее чувствительны, они легко просветляют и после 960 спирта. Все просветляющие вещества обладают теми или иными неблагоприятными свойствами, проявляющимися иногда при длительном хранении препаратов. </w:t>
      </w:r>
      <w:r w:rsidRPr="003B24EE">
        <w:rPr>
          <w:color w:val="000000"/>
          <w:sz w:val="28"/>
        </w:rPr>
        <w:lastRenderedPageBreak/>
        <w:t xml:space="preserve">Один из них вызывает пожелтение препаратов (креозот), другие сильно морщат срезы (ксилол, толуол, </w:t>
      </w:r>
      <w:proofErr w:type="spellStart"/>
      <w:r w:rsidRPr="003B24EE">
        <w:rPr>
          <w:color w:val="000000"/>
          <w:sz w:val="28"/>
        </w:rPr>
        <w:t>карболксилол</w:t>
      </w:r>
      <w:proofErr w:type="spellEnd"/>
      <w:r w:rsidRPr="003B24EE">
        <w:rPr>
          <w:color w:val="000000"/>
          <w:sz w:val="28"/>
        </w:rPr>
        <w:t>) и, наконец, почти все они, за исключением ксилола и толуола, в той или иной степени извлекают различные синтетические (анилиновые) красители и поэтому имеют ограничения.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>На основании вышеизложенного, делаем вывод, что большим достоинством ксилола и толуола является их абсолютно индифферентность к любым красителям.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 xml:space="preserve">В практической работе при простых окрасках (гематоксилин-эозин, по Ван-Гизону) и многих специальных методах исследования для целей просветления удобнее всего пользоваться комбинацией просветляющих средств, т. е. просветлять срез вначале веществом, не требующим абсолютного спирта (эфирное масло, креозот, </w:t>
      </w:r>
      <w:proofErr w:type="spellStart"/>
      <w:r w:rsidRPr="003B24EE">
        <w:rPr>
          <w:color w:val="000000"/>
          <w:sz w:val="28"/>
        </w:rPr>
        <w:t>карболксилол</w:t>
      </w:r>
      <w:proofErr w:type="spellEnd"/>
      <w:r w:rsidRPr="003B24EE">
        <w:rPr>
          <w:color w:val="000000"/>
          <w:sz w:val="28"/>
        </w:rPr>
        <w:t>), а затем быстро в течение 1 минуты, обрабатывать ксилолом, применяя его повторно. В просветляющем веществе срез держат до тех пор, пока он не станет совсем прозрачным. На черном фоне стола непросветленные участки среза представляют в виде беловатых пятен. Эта операция занимает от 15-20 секунд до нескольких минут. Быстрота просветления препарата зависит от крепости употреблявшегося спирта и тщательности обработки им. При неудовлетворительной спиртовой обработке, а также для более скорого просветления показано повторное применение просветляющего вещества, которое в этом случае часто комбинируют с быстрым просушиванием среза втрое или вчетверо сложенной фильтровальной бумагой.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>Просветленные и обработанные ксилолом срезы заключают в специальные срезы.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b/>
          <w:color w:val="000000"/>
          <w:sz w:val="28"/>
        </w:rPr>
        <w:t>Для заключения гистологических срезов используют такие вещества</w:t>
      </w:r>
      <w:r w:rsidRPr="003B24EE">
        <w:rPr>
          <w:color w:val="000000"/>
          <w:sz w:val="28"/>
        </w:rPr>
        <w:t>, как канадский и пихтовый бальзамы, канифоль, гумми - сироп, глицерин и др. Одни из них являются веществами дефицитными, другие обладают существенными недостатками.</w:t>
      </w:r>
    </w:p>
    <w:p w:rsidR="003B24EE" w:rsidRPr="003B24EE" w:rsidRDefault="003B24EE" w:rsidP="003B24EE">
      <w:pPr>
        <w:pStyle w:val="ab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</w:rPr>
      </w:pPr>
      <w:r w:rsidRPr="003B24EE">
        <w:rPr>
          <w:color w:val="000000"/>
          <w:sz w:val="28"/>
        </w:rPr>
        <w:t xml:space="preserve">Применение пластических масс для заключения гистологических срезов позволяет отказаться от всех перечисленных выше веществ и от покровных </w:t>
      </w:r>
      <w:r w:rsidRPr="003B24EE">
        <w:rPr>
          <w:color w:val="000000"/>
          <w:sz w:val="28"/>
        </w:rPr>
        <w:lastRenderedPageBreak/>
        <w:t>стекол, т. к. пластмасса пропитывает срез и одновременно покрывает его тонким слоем сверху, заменяя тем самым покровное стекло.</w:t>
      </w:r>
    </w:p>
    <w:p w:rsidR="003B24EE" w:rsidRPr="00777056" w:rsidRDefault="003B24EE" w:rsidP="003B24EE">
      <w:pPr>
        <w:spacing w:line="360" w:lineRule="auto"/>
        <w:rPr>
          <w:rFonts w:ascii="Times New Roman" w:hAnsi="Times New Roman" w:cs="Times New Roman"/>
          <w:sz w:val="28"/>
        </w:rPr>
      </w:pPr>
    </w:p>
    <w:p w:rsidR="00341FE1" w:rsidRPr="00F03838" w:rsidRDefault="00341FE1" w:rsidP="00F03838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341FE1" w:rsidRDefault="00341F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91F78" w:rsidRDefault="00491F78" w:rsidP="00971B8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16 (07.05.2022 г. – 10.05.2022 г.)</w:t>
      </w:r>
    </w:p>
    <w:p w:rsidR="00491F78" w:rsidRDefault="00491F78" w:rsidP="00971B8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Методические дни</w:t>
      </w:r>
    </w:p>
    <w:p w:rsidR="00491F78" w:rsidRDefault="00491F78" w:rsidP="00971B85">
      <w:pPr>
        <w:jc w:val="center"/>
        <w:rPr>
          <w:rFonts w:ascii="Times New Roman" w:hAnsi="Times New Roman" w:cs="Times New Roman"/>
          <w:b/>
          <w:sz w:val="28"/>
        </w:rPr>
      </w:pPr>
    </w:p>
    <w:p w:rsidR="00971B85" w:rsidRDefault="00491F78" w:rsidP="00971B8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19</w:t>
      </w:r>
      <w:r w:rsidR="00C36180">
        <w:rPr>
          <w:rFonts w:ascii="Times New Roman" w:hAnsi="Times New Roman" w:cs="Times New Roman"/>
          <w:b/>
          <w:sz w:val="28"/>
        </w:rPr>
        <w:t xml:space="preserve"> (11.05.2022</w:t>
      </w:r>
      <w:r w:rsidR="00971B85" w:rsidRPr="00971B85">
        <w:rPr>
          <w:rFonts w:ascii="Times New Roman" w:hAnsi="Times New Roman" w:cs="Times New Roman"/>
          <w:b/>
          <w:sz w:val="28"/>
        </w:rPr>
        <w:t xml:space="preserve"> г.)</w:t>
      </w:r>
    </w:p>
    <w:p w:rsidR="00971B85" w:rsidRDefault="00971B85" w:rsidP="00971B8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МИКРОСКОПИЯ</w:t>
      </w:r>
    </w:p>
    <w:p w:rsidR="00996CC2" w:rsidRDefault="00996CC2" w:rsidP="00996CC2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6C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Микроскопия</w:t>
      </w:r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> (МКС) (</w:t>
      </w:r>
      <w:hyperlink r:id="rId16" w:history="1">
        <w:r w:rsidRPr="00996CC2">
          <w:rPr>
            <w:rStyle w:val="ad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греч.</w:t>
        </w:r>
      </w:hyperlink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  <w:lang w:val="el-GR"/>
        </w:rPr>
        <w:t>μικρός</w:t>
      </w:r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— мелкий, маленький и </w:t>
      </w:r>
      <w:proofErr w:type="spellStart"/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>σκο</w:t>
      </w:r>
      <w:proofErr w:type="spellEnd"/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>πέω — вижу) — изучение объектов с использованием </w:t>
      </w:r>
      <w:hyperlink r:id="rId17" w:tooltip="Микроскоп" w:history="1">
        <w:r w:rsidRPr="00996CC2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микроскопа</w:t>
        </w:r>
      </w:hyperlink>
      <w:r w:rsidRPr="00996CC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251AD">
        <w:rPr>
          <w:rFonts w:ascii="Times New Roman" w:hAnsi="Times New Roman" w:cs="Times New Roman"/>
          <w:b/>
          <w:sz w:val="28"/>
          <w:szCs w:val="24"/>
        </w:rPr>
        <w:t>Устройство микроскопа: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окуляр;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основание;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осветитель;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предметный столик;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держатель («револьвер») для объективов;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объективы;</w:t>
      </w:r>
    </w:p>
    <w:p w:rsidR="00996CC2" w:rsidRPr="008251AD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конденсор;</w:t>
      </w:r>
    </w:p>
    <w:p w:rsidR="00996CC2" w:rsidRDefault="00996CC2" w:rsidP="00996C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sz w:val="28"/>
          <w:szCs w:val="24"/>
        </w:rPr>
        <w:t>•</w:t>
      </w:r>
      <w:r w:rsidRPr="008251AD">
        <w:rPr>
          <w:rFonts w:ascii="Times New Roman" w:hAnsi="Times New Roman" w:cs="Times New Roman"/>
          <w:sz w:val="28"/>
          <w:szCs w:val="24"/>
        </w:rPr>
        <w:tab/>
        <w:t>диафрагма.</w:t>
      </w:r>
    </w:p>
    <w:p w:rsidR="00341FE1" w:rsidRDefault="00996CC2" w:rsidP="00996C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78A1F50" wp14:editId="28E00646">
            <wp:extent cx="3886255" cy="3857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82" cy="3859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CC2" w:rsidRDefault="00996CC2" w:rsidP="00491F78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8251AD">
        <w:rPr>
          <w:rFonts w:ascii="Times New Roman" w:hAnsi="Times New Roman" w:cs="Times New Roman"/>
          <w:b/>
          <w:sz w:val="28"/>
          <w:szCs w:val="24"/>
        </w:rPr>
        <w:lastRenderedPageBreak/>
        <w:t>Техника микроскопирования:</w:t>
      </w:r>
      <w:r w:rsidRPr="008251AD">
        <w:rPr>
          <w:rFonts w:ascii="Times New Roman" w:hAnsi="Times New Roman" w:cs="Times New Roman"/>
          <w:sz w:val="28"/>
          <w:szCs w:val="24"/>
        </w:rPr>
        <w:t xml:space="preserve"> ставим микроскоп на против себя, дезинфицируем 95% спиртом сначала окуляр, объектив, предметный столик и затем уже весь микроскоп. Включаем в сеть, настраиваем. Микроскоп установить перед собой, немного слева на 2-3 см от края стола. Во время работы его не сдвигать; открыть полностью диафрагму, поднять конденсор в крайнее верхнее положение; работу с микроскопом всегда начинать с малого увеличения; опустить объектив в рабочее положение, т.е. на расстояние 1 см от предметного стекла; положить микропрепарат на предметный столик так, чтобы изучаемый объект находился под объективом. Глядя сбоку, опускать объектив при помощи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макровинта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до тех пор, пока расстояние между нижней линзой объектива и микропрепаратом не станет 4-5 мм; смотреть одним глазом в окуляр и вращать винт грубой наводки на себя, плавно поднимая объектив до положения, при котором хорошо будет видно изображение объекта. Нельзя смотреть в окуляр и опускать объектив. Фронтальная линза может раздавить покровное стекло, и на ней появятся царапины; передвигая препарат рукой, найти нужное место, расположить его в центре поля зрения микроскопа; для изучения объекта при большом увеличении, сначала нужно поставить выбранный участок в центр поля зрения микроскопа при малом увеличении. Затем поменять объектив на 40 х, поворачивая револьвер, так чтобы он занял рабочее положение. При помощи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микрометренного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винта добиться хорошего изображения объекта. На коробке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микрометренного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механизма имеются две риски, а на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микрометренном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винте - точка, которая должна все время находиться между рисками. Если она выходит за их пределы, ее необходимо возвратить в нормальное положение. При несоблюдении этого правила, </w:t>
      </w:r>
      <w:proofErr w:type="spellStart"/>
      <w:r w:rsidRPr="008251AD">
        <w:rPr>
          <w:rFonts w:ascii="Times New Roman" w:hAnsi="Times New Roman" w:cs="Times New Roman"/>
          <w:sz w:val="28"/>
          <w:szCs w:val="24"/>
        </w:rPr>
        <w:t>микрометренный</w:t>
      </w:r>
      <w:proofErr w:type="spellEnd"/>
      <w:r w:rsidRPr="008251AD">
        <w:rPr>
          <w:rFonts w:ascii="Times New Roman" w:hAnsi="Times New Roman" w:cs="Times New Roman"/>
          <w:sz w:val="28"/>
          <w:szCs w:val="24"/>
        </w:rPr>
        <w:t xml:space="preserve"> винт может перестать действовать; по окончании работы с большим увеличением, установить малое увеличение, поднять объектив, снять с рабочего столика препарат, протереть чистой салфеткой все части микроскопа, накрыть его полиэтиленовым пакетом и поставить в шкаф.</w:t>
      </w:r>
    </w:p>
    <w:p w:rsidR="00996CC2" w:rsidRPr="00996CC2" w:rsidRDefault="00996CC2" w:rsidP="00996C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FE1" w:rsidRDefault="00341FE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996CC2" w:rsidRDefault="00491F78" w:rsidP="00996CC2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20</w:t>
      </w:r>
      <w:r w:rsidR="00C36180">
        <w:rPr>
          <w:rFonts w:ascii="Times New Roman" w:hAnsi="Times New Roman" w:cs="Times New Roman"/>
          <w:b/>
          <w:sz w:val="28"/>
        </w:rPr>
        <w:t xml:space="preserve"> (12.05.2022</w:t>
      </w:r>
      <w:r w:rsidR="00996CC2" w:rsidRPr="00996CC2">
        <w:rPr>
          <w:rFonts w:ascii="Times New Roman" w:hAnsi="Times New Roman" w:cs="Times New Roman"/>
          <w:b/>
          <w:sz w:val="28"/>
        </w:rPr>
        <w:t xml:space="preserve"> г.)</w:t>
      </w:r>
    </w:p>
    <w:p w:rsidR="00996CC2" w:rsidRDefault="00996CC2" w:rsidP="00996CC2">
      <w:pPr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ПРИГОТОВЛЕНИЕ ПРЕПАРАТОВ ДЛЯ ЭЛЕКТРОННО – МИКРОСКОПИЧЕСКОГО ИССЛЕДОВАНИЯ</w:t>
      </w:r>
    </w:p>
    <w:p w:rsidR="00DD302F" w:rsidRDefault="00DD302F" w:rsidP="00DD302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731CAA">
        <w:rPr>
          <w:rFonts w:ascii="Times New Roman" w:hAnsi="Times New Roman" w:cs="Times New Roman"/>
          <w:b/>
          <w:bCs/>
          <w:sz w:val="28"/>
        </w:rPr>
        <w:t>Электронный микроскоп</w:t>
      </w:r>
      <w:r w:rsidRPr="00731CAA">
        <w:rPr>
          <w:rFonts w:ascii="Times New Roman" w:hAnsi="Times New Roman" w:cs="Times New Roman"/>
          <w:sz w:val="28"/>
        </w:rPr>
        <w:t> - это прибор для наблюдения и многократного фотографирования увеличенного изображения объекта, в котором вместо световых лучей используют пучки электронов, ускоренных до больных энергий в условиях глубокого вакуума.</w:t>
      </w:r>
    </w:p>
    <w:p w:rsidR="00DD302F" w:rsidRDefault="00DD302F" w:rsidP="00DD302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31CAA">
        <w:rPr>
          <w:rFonts w:ascii="Times New Roman" w:hAnsi="Times New Roman" w:cs="Times New Roman"/>
          <w:sz w:val="28"/>
        </w:rPr>
        <w:t>Электронная микроскопия может быть трансмиссионной (в проходящем пучке, подобно световой микроскопии) и сканирующей (снимающая рельеф поверхности).</w:t>
      </w:r>
    </w:p>
    <w:p w:rsidR="00DD302F" w:rsidRDefault="00DD302F" w:rsidP="00DD302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</w:rPr>
      </w:pPr>
      <w:r w:rsidRPr="00731CAA">
        <w:rPr>
          <w:rFonts w:ascii="Times New Roman" w:hAnsi="Times New Roman" w:cs="Times New Roman"/>
          <w:b/>
          <w:bCs/>
          <w:sz w:val="28"/>
        </w:rPr>
        <w:t>-</w:t>
      </w:r>
      <w:r>
        <w:rPr>
          <w:rFonts w:ascii="Times New Roman" w:hAnsi="Times New Roman" w:cs="Times New Roman"/>
          <w:b/>
          <w:bCs/>
          <w:sz w:val="28"/>
        </w:rPr>
        <w:t> </w:t>
      </w:r>
      <w:r w:rsidRPr="00731CAA">
        <w:rPr>
          <w:rFonts w:ascii="Times New Roman" w:hAnsi="Times New Roman" w:cs="Times New Roman"/>
          <w:b/>
          <w:bCs/>
          <w:sz w:val="28"/>
        </w:rPr>
        <w:t>срезы для электронного микроскопа используются однократно.</w:t>
      </w:r>
      <w:r w:rsidRPr="00731CAA">
        <w:rPr>
          <w:rFonts w:ascii="Times New Roman" w:hAnsi="Times New Roman" w:cs="Times New Roman"/>
          <w:sz w:val="28"/>
        </w:rPr>
        <w:br/>
      </w:r>
      <w:r w:rsidRPr="00731CAA">
        <w:rPr>
          <w:rFonts w:ascii="Times New Roman" w:hAnsi="Times New Roman" w:cs="Times New Roman"/>
          <w:b/>
          <w:bCs/>
          <w:sz w:val="28"/>
        </w:rPr>
        <w:t>-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731CAA">
        <w:rPr>
          <w:rFonts w:ascii="Times New Roman" w:hAnsi="Times New Roman" w:cs="Times New Roman"/>
          <w:b/>
          <w:bCs/>
          <w:sz w:val="28"/>
        </w:rPr>
        <w:t>биологические объекты должны быть толщиной не более 0,1 мкм.</w:t>
      </w:r>
    </w:p>
    <w:p w:rsidR="00DD302F" w:rsidRPr="00DD302F" w:rsidRDefault="00DD302F" w:rsidP="00DD302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D302F">
        <w:rPr>
          <w:rFonts w:ascii="Times New Roman" w:hAnsi="Times New Roman" w:cs="Times New Roman"/>
          <w:color w:val="000000"/>
          <w:sz w:val="28"/>
          <w:szCs w:val="28"/>
        </w:rPr>
        <w:t xml:space="preserve">Для исследования препаратов в электронном микроскопе вместо предметных стекол применяются специальные пленки, незначительно поглощающие электроны. Они крепятся на опорные сетки. Материалом для приготовления пленок служат коллодий, окись алюминия и кварц. Тщательно очищенный от различных примесей и нанесенный на пленку исследуемый материал после испарения жидкости оставляет на ней тончайший слой, который и подлежит микроскопии. В электронном микроскопе можно также исследовать срезы тканей, клеток, микроорганизмов, полученные с помощью ультрамикротома. Препараты контрастируют с помощью электронно-плотных (задерживающих электроны) веществ, используя разные методы напыление тяжелых металлов, обработка фосфорно-вольфрамовой кислотой, </w:t>
      </w:r>
      <w:proofErr w:type="spellStart"/>
      <w:r w:rsidRPr="00DD302F">
        <w:rPr>
          <w:rFonts w:ascii="Times New Roman" w:hAnsi="Times New Roman" w:cs="Times New Roman"/>
          <w:color w:val="000000"/>
          <w:sz w:val="28"/>
          <w:szCs w:val="28"/>
        </w:rPr>
        <w:t>уранилацета</w:t>
      </w:r>
      <w:proofErr w:type="spellEnd"/>
      <w:r w:rsidRPr="00DD302F">
        <w:rPr>
          <w:rFonts w:ascii="Times New Roman" w:hAnsi="Times New Roman" w:cs="Times New Roman"/>
          <w:color w:val="000000"/>
          <w:sz w:val="28"/>
          <w:szCs w:val="28"/>
        </w:rPr>
        <w:t>-том, солями осмиевой кислоты и другие.</w:t>
      </w:r>
    </w:p>
    <w:p w:rsidR="00DD302F" w:rsidRDefault="00DD302F" w:rsidP="00DD302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DD302F" w:rsidRDefault="00DD302F" w:rsidP="00DD302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41FE1" w:rsidRPr="00996CC2" w:rsidRDefault="00341FE1" w:rsidP="00996CC2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996CC2">
        <w:rPr>
          <w:rFonts w:ascii="Times New Roman" w:hAnsi="Times New Roman" w:cs="Times New Roman"/>
          <w:b/>
          <w:sz w:val="28"/>
        </w:rPr>
        <w:br w:type="page"/>
      </w:r>
    </w:p>
    <w:p w:rsidR="00DD302F" w:rsidRDefault="00491F78" w:rsidP="00DD30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21</w:t>
      </w:r>
      <w:r w:rsidR="00C36180">
        <w:rPr>
          <w:rFonts w:ascii="Times New Roman" w:hAnsi="Times New Roman" w:cs="Times New Roman"/>
          <w:b/>
          <w:sz w:val="28"/>
        </w:rPr>
        <w:t xml:space="preserve"> (13.05.2022</w:t>
      </w:r>
      <w:r w:rsidR="00DD302F" w:rsidRPr="00DD302F">
        <w:rPr>
          <w:rFonts w:ascii="Times New Roman" w:hAnsi="Times New Roman" w:cs="Times New Roman"/>
          <w:b/>
          <w:sz w:val="28"/>
        </w:rPr>
        <w:t xml:space="preserve"> г.)</w:t>
      </w:r>
    </w:p>
    <w:p w:rsidR="00DD302F" w:rsidRDefault="00DD302F" w:rsidP="00DD302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РЕГИСТРАЦИЯ РЕЗУЛЬТАТОВ ИССЛЕДОВАНИЯ</w:t>
      </w:r>
    </w:p>
    <w:p w:rsidR="004C11E1" w:rsidRPr="004C11E1" w:rsidRDefault="004C11E1" w:rsidP="00C361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C11E1">
        <w:rPr>
          <w:rFonts w:ascii="Times New Roman" w:hAnsi="Times New Roman" w:cs="Times New Roman"/>
          <w:sz w:val="28"/>
        </w:rPr>
        <w:t>Хорошо приготовленный препарат должен быть достаточно тонким</w:t>
      </w:r>
      <w:r>
        <w:rPr>
          <w:rFonts w:ascii="Times New Roman" w:hAnsi="Times New Roman" w:cs="Times New Roman"/>
          <w:sz w:val="28"/>
        </w:rPr>
        <w:t xml:space="preserve"> </w:t>
      </w:r>
      <w:r w:rsidRPr="004C11E1">
        <w:rPr>
          <w:rFonts w:ascii="Times New Roman" w:hAnsi="Times New Roman" w:cs="Times New Roman"/>
          <w:sz w:val="28"/>
        </w:rPr>
        <w:t>(при микроскопировании хорошо просматриваться), не должно быть пузырьков воздуха под покровным стеклом, при окрашивании гематоксилин-эозином срезы должны быть розово-сиреневого цвета.</w:t>
      </w:r>
    </w:p>
    <w:p w:rsidR="004C11E1" w:rsidRPr="004C11E1" w:rsidRDefault="004C11E1" w:rsidP="00C361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C11E1">
        <w:rPr>
          <w:rFonts w:ascii="Times New Roman" w:hAnsi="Times New Roman" w:cs="Times New Roman"/>
          <w:sz w:val="28"/>
        </w:rPr>
        <w:t>Считывание результатов исследования записывается на направлении с указанием даты исследования и росписью врача. Результаты полностью регистрируются в рабочий журнал, коротко записываются в алфавитный журнал.</w:t>
      </w:r>
    </w:p>
    <w:p w:rsidR="00341FE1" w:rsidRPr="00DD302F" w:rsidRDefault="00341FE1" w:rsidP="00DD302F">
      <w:pPr>
        <w:jc w:val="both"/>
        <w:rPr>
          <w:rFonts w:ascii="Times New Roman" w:hAnsi="Times New Roman" w:cs="Times New Roman"/>
          <w:b/>
          <w:sz w:val="28"/>
        </w:rPr>
      </w:pPr>
      <w:r w:rsidRPr="00DD302F">
        <w:rPr>
          <w:rFonts w:ascii="Times New Roman" w:hAnsi="Times New Roman" w:cs="Times New Roman"/>
          <w:b/>
          <w:sz w:val="28"/>
        </w:rPr>
        <w:br w:type="page"/>
      </w:r>
    </w:p>
    <w:p w:rsidR="00C36180" w:rsidRDefault="00491F78" w:rsidP="00C36180">
      <w:pPr>
        <w:pStyle w:val="a"/>
        <w:numPr>
          <w:ilvl w:val="0"/>
          <w:numId w:val="0"/>
        </w:num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День 22</w:t>
      </w:r>
      <w:r w:rsidR="004C11E1" w:rsidRPr="004C11E1">
        <w:rPr>
          <w:rFonts w:ascii="Times New Roman" w:hAnsi="Times New Roman" w:cs="Times New Roman"/>
          <w:b/>
          <w:sz w:val="28"/>
        </w:rPr>
        <w:t xml:space="preserve"> (1</w:t>
      </w:r>
      <w:r w:rsidR="00C36180">
        <w:rPr>
          <w:rFonts w:ascii="Times New Roman" w:hAnsi="Times New Roman" w:cs="Times New Roman"/>
          <w:b/>
          <w:sz w:val="28"/>
        </w:rPr>
        <w:t>4.05.2022</w:t>
      </w:r>
      <w:r w:rsidR="004C11E1" w:rsidRPr="004C11E1">
        <w:rPr>
          <w:rFonts w:ascii="Times New Roman" w:hAnsi="Times New Roman" w:cs="Times New Roman"/>
          <w:b/>
          <w:sz w:val="28"/>
        </w:rPr>
        <w:t xml:space="preserve"> г.)</w:t>
      </w:r>
    </w:p>
    <w:p w:rsidR="00C36180" w:rsidRPr="001E2FCF" w:rsidRDefault="00C36180" w:rsidP="00C36180">
      <w:pPr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</w:rPr>
      </w:pPr>
      <w:r w:rsidRPr="001E2FCF">
        <w:rPr>
          <w:rFonts w:ascii="Times New Roman" w:eastAsia="Calibri" w:hAnsi="Times New Roman" w:cs="Times New Roman"/>
          <w:b/>
          <w:color w:val="000000"/>
          <w:sz w:val="28"/>
        </w:rPr>
        <w:t>ТЕХНИКА ПРИГОТОВЛЕНИЯ ГИСТОЛОГИЧЕСКИХ СРЕЗОВ</w:t>
      </w:r>
    </w:p>
    <w:p w:rsidR="00C36180" w:rsidRDefault="00C36180" w:rsidP="00C361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Срезы с блоков изготавливаются на микротоме. Самыми распространенными являются санный и замораживающий. На предметном столике микротома зажимается готовый парафиновый блок, в специальном устройстве зажимается острый микротомный нож. </w:t>
      </w:r>
    </w:p>
    <w:p w:rsidR="00C36180" w:rsidRDefault="00C36180" w:rsidP="00C361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Существует механизм, который поднимает объектодержатель с блоком на заданное количество микрометров. Это позволяет при каждом скольжении ножа в параллельной поверхности блока получать срезы толщиной от 5 до 10 микрометров с парафиновых блоков.</w:t>
      </w:r>
    </w:p>
    <w:p w:rsidR="00C36180" w:rsidRDefault="00C36180" w:rsidP="00C3618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блок кладут кубик льда для того, чтобы срезы немного застыли, затем делают срезы, нажимая на кнопку, которая регулирует предметный столик и микротомный нож одновременно. Снимают срезы с ножа с помощью </w:t>
      </w:r>
      <w:proofErr w:type="spellStart"/>
      <w:r>
        <w:rPr>
          <w:rFonts w:ascii="Times New Roman" w:hAnsi="Times New Roman" w:cs="Times New Roman"/>
          <w:sz w:val="28"/>
        </w:rPr>
        <w:t>препаровальной</w:t>
      </w:r>
      <w:proofErr w:type="spellEnd"/>
      <w:r>
        <w:rPr>
          <w:rFonts w:ascii="Times New Roman" w:hAnsi="Times New Roman" w:cs="Times New Roman"/>
          <w:sz w:val="28"/>
        </w:rPr>
        <w:t xml:space="preserve"> иглой. После срезы кладут в теплую воду, расправляют и выбирают самые хорошие, не сжатые. Затем берут предметное стекло, опускают в воду и собирают аккуратно срезы на стекло, медленно вытаскивают из воды и ставят на печку, где подсыхают. Пишут на стекле этикетку с номером пациента и текущий год. Сделано мной 20 препаратов.</w:t>
      </w:r>
    </w:p>
    <w:p w:rsidR="00C36180" w:rsidRDefault="00C36180" w:rsidP="00A44BC6">
      <w:pPr>
        <w:pStyle w:val="a"/>
        <w:numPr>
          <w:ilvl w:val="0"/>
          <w:numId w:val="0"/>
        </w:numPr>
        <w:spacing w:line="240" w:lineRule="auto"/>
        <w:ind w:left="360" w:firstLine="567"/>
        <w:jc w:val="center"/>
        <w:rPr>
          <w:rFonts w:ascii="Times New Roman" w:hAnsi="Times New Roman" w:cs="Times New Roman"/>
          <w:b/>
          <w:sz w:val="28"/>
        </w:rPr>
      </w:pPr>
    </w:p>
    <w:p w:rsidR="00C36180" w:rsidRDefault="00C36180" w:rsidP="00C36180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День 23 (16.05.2022</w:t>
      </w:r>
      <w:r w:rsidRPr="00A44BC6">
        <w:rPr>
          <w:rFonts w:ascii="Times New Roman" w:hAnsi="Times New Roman" w:cs="Times New Roman"/>
          <w:b/>
          <w:sz w:val="28"/>
        </w:rPr>
        <w:t xml:space="preserve"> г.)</w:t>
      </w:r>
    </w:p>
    <w:p w:rsidR="004C11E1" w:rsidRDefault="00A44BC6" w:rsidP="00A44BC6">
      <w:pPr>
        <w:pStyle w:val="a"/>
        <w:numPr>
          <w:ilvl w:val="0"/>
          <w:numId w:val="0"/>
        </w:numPr>
        <w:spacing w:line="240" w:lineRule="auto"/>
        <w:ind w:left="360"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УТИЛИЗАЦИЯ ОТРАБОТАННОГО МАТЕРИАЛА</w:t>
      </w:r>
    </w:p>
    <w:p w:rsidR="00A44BC6" w:rsidRDefault="00A44BC6" w:rsidP="00A44BC6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44BC6">
        <w:rPr>
          <w:rFonts w:ascii="Times New Roman" w:hAnsi="Times New Roman" w:cs="Times New Roman"/>
          <w:sz w:val="28"/>
        </w:rPr>
        <w:t>Используемая при разборке материала разделочная доска на 1 час погружается в 3% хлорамин, моется по</w:t>
      </w:r>
      <w:r>
        <w:rPr>
          <w:rFonts w:ascii="Times New Roman" w:hAnsi="Times New Roman" w:cs="Times New Roman"/>
          <w:sz w:val="28"/>
        </w:rPr>
        <w:t>д</w:t>
      </w:r>
      <w:r w:rsidRPr="00A44BC6">
        <w:rPr>
          <w:rFonts w:ascii="Times New Roman" w:hAnsi="Times New Roman" w:cs="Times New Roman"/>
          <w:sz w:val="28"/>
        </w:rPr>
        <w:t xml:space="preserve"> проточной водой, сушится на воздухе. Стеклянные флаконы после изъятия материала замачиваются на 1 час в 3% хлорамине и утилизируются в общем порядке.  Оставшийся после исследования биологический материал засыпается сухой хлорной известью 1/5, запаковывается в желтые пакеты </w:t>
      </w:r>
      <w:proofErr w:type="spellStart"/>
      <w:proofErr w:type="gramStart"/>
      <w:r w:rsidRPr="00A44BC6">
        <w:rPr>
          <w:rFonts w:ascii="Times New Roman" w:hAnsi="Times New Roman" w:cs="Times New Roman"/>
          <w:sz w:val="28"/>
        </w:rPr>
        <w:t>класс»Б</w:t>
      </w:r>
      <w:proofErr w:type="spellEnd"/>
      <w:proofErr w:type="gramEnd"/>
      <w:r w:rsidRPr="00A44BC6">
        <w:rPr>
          <w:rFonts w:ascii="Times New Roman" w:hAnsi="Times New Roman" w:cs="Times New Roman"/>
          <w:sz w:val="28"/>
        </w:rPr>
        <w:t xml:space="preserve">» и утилизируется в  контейнер для сбора отходов медицинского назначения. Лабораторный инструментарий (скальпель, пинцеты, ножницы) погружается на 1 час в </w:t>
      </w:r>
      <w:proofErr w:type="spellStart"/>
      <w:r w:rsidRPr="00A44BC6">
        <w:rPr>
          <w:rFonts w:ascii="Times New Roman" w:hAnsi="Times New Roman" w:cs="Times New Roman"/>
          <w:sz w:val="28"/>
        </w:rPr>
        <w:t>дезинфенктант</w:t>
      </w:r>
      <w:proofErr w:type="spellEnd"/>
      <w:r w:rsidRPr="00A44BC6">
        <w:rPr>
          <w:rFonts w:ascii="Times New Roman" w:hAnsi="Times New Roman" w:cs="Times New Roman"/>
          <w:sz w:val="28"/>
        </w:rPr>
        <w:t xml:space="preserve"> (</w:t>
      </w:r>
      <w:proofErr w:type="spellStart"/>
      <w:r w:rsidRPr="00A44BC6">
        <w:rPr>
          <w:rStyle w:val="ac"/>
          <w:rFonts w:ascii="Times New Roman" w:hAnsi="Times New Roman" w:cs="Times New Roman"/>
          <w:b w:val="0"/>
          <w:sz w:val="28"/>
        </w:rPr>
        <w:t>сайдезим</w:t>
      </w:r>
      <w:proofErr w:type="spellEnd"/>
      <w:r w:rsidRPr="00A44BC6">
        <w:rPr>
          <w:rStyle w:val="ac"/>
          <w:rFonts w:ascii="Times New Roman" w:hAnsi="Times New Roman" w:cs="Times New Roman"/>
          <w:b w:val="0"/>
          <w:sz w:val="28"/>
        </w:rPr>
        <w:t xml:space="preserve">, </w:t>
      </w:r>
      <w:proofErr w:type="spellStart"/>
      <w:r w:rsidRPr="00A44BC6">
        <w:rPr>
          <w:rStyle w:val="ac"/>
          <w:rFonts w:ascii="Times New Roman" w:hAnsi="Times New Roman" w:cs="Times New Roman"/>
          <w:b w:val="0"/>
          <w:sz w:val="28"/>
        </w:rPr>
        <w:t>миродез-</w:t>
      </w:r>
      <w:proofErr w:type="gramStart"/>
      <w:r w:rsidRPr="00A44BC6">
        <w:rPr>
          <w:rStyle w:val="ac"/>
          <w:rFonts w:ascii="Times New Roman" w:hAnsi="Times New Roman" w:cs="Times New Roman"/>
          <w:b w:val="0"/>
          <w:sz w:val="28"/>
        </w:rPr>
        <w:t>ультра,сайдекс</w:t>
      </w:r>
      <w:proofErr w:type="spellEnd"/>
      <w:proofErr w:type="gramEnd"/>
      <w:r w:rsidRPr="00A44BC6">
        <w:rPr>
          <w:rStyle w:val="ac"/>
          <w:rFonts w:ascii="Times New Roman" w:hAnsi="Times New Roman" w:cs="Times New Roman"/>
          <w:b w:val="0"/>
          <w:sz w:val="28"/>
        </w:rPr>
        <w:t>, бриллиант)</w:t>
      </w:r>
      <w:r w:rsidRPr="00A44BC6">
        <w:rPr>
          <w:rFonts w:ascii="Times New Roman" w:hAnsi="Times New Roman" w:cs="Times New Roman"/>
          <w:sz w:val="28"/>
        </w:rPr>
        <w:t xml:space="preserve">,моются под проточной водой, высушиваются на воздухе. Используемые после парафина чашки Петри </w:t>
      </w:r>
      <w:r w:rsidRPr="00A44BC6">
        <w:rPr>
          <w:rFonts w:ascii="Times New Roman" w:hAnsi="Times New Roman" w:cs="Times New Roman"/>
          <w:sz w:val="28"/>
        </w:rPr>
        <w:lastRenderedPageBreak/>
        <w:t xml:space="preserve">погружаются в моющий раствор и доводятся до кипения (расплавление парафина), дают остыть, моются под проточной водой. Рабочая поверхность стола 2-ды протирается </w:t>
      </w:r>
      <w:proofErr w:type="spellStart"/>
      <w:proofErr w:type="gramStart"/>
      <w:r w:rsidRPr="00A44BC6">
        <w:rPr>
          <w:rFonts w:ascii="Times New Roman" w:hAnsi="Times New Roman" w:cs="Times New Roman"/>
          <w:sz w:val="28"/>
        </w:rPr>
        <w:t>дез.раствором</w:t>
      </w:r>
      <w:proofErr w:type="spellEnd"/>
      <w:proofErr w:type="gramEnd"/>
      <w:r w:rsidRPr="00A44BC6">
        <w:rPr>
          <w:rFonts w:ascii="Times New Roman" w:hAnsi="Times New Roman" w:cs="Times New Roman"/>
          <w:sz w:val="28"/>
        </w:rPr>
        <w:t xml:space="preserve"> с экспозицией в 30 мин, смывают остатки </w:t>
      </w:r>
      <w:proofErr w:type="spellStart"/>
      <w:r w:rsidRPr="00A44BC6">
        <w:rPr>
          <w:rFonts w:ascii="Times New Roman" w:hAnsi="Times New Roman" w:cs="Times New Roman"/>
          <w:sz w:val="28"/>
        </w:rPr>
        <w:t>дез.раствора</w:t>
      </w:r>
      <w:proofErr w:type="spellEnd"/>
      <w:r w:rsidRPr="00A44BC6">
        <w:rPr>
          <w:rFonts w:ascii="Times New Roman" w:hAnsi="Times New Roman" w:cs="Times New Roman"/>
          <w:sz w:val="28"/>
        </w:rPr>
        <w:t xml:space="preserve"> водой, насухо вытирают.  Использованные перчатки погружаются на 1 час в </w:t>
      </w:r>
      <w:proofErr w:type="spellStart"/>
      <w:proofErr w:type="gramStart"/>
      <w:r w:rsidRPr="00A44BC6">
        <w:rPr>
          <w:rFonts w:ascii="Times New Roman" w:hAnsi="Times New Roman" w:cs="Times New Roman"/>
          <w:sz w:val="28"/>
        </w:rPr>
        <w:t>дез.раствор</w:t>
      </w:r>
      <w:proofErr w:type="spellEnd"/>
      <w:proofErr w:type="gramEnd"/>
      <w:r w:rsidRPr="00A44BC6">
        <w:rPr>
          <w:rFonts w:ascii="Times New Roman" w:hAnsi="Times New Roman" w:cs="Times New Roman"/>
          <w:sz w:val="28"/>
        </w:rPr>
        <w:t>, промываются проточной водой и утилизируются в контейнер для сбора отходов медицинского назначения. Рабочие халаты сдаются в централизованную прачечную ЦРБ.</w:t>
      </w:r>
    </w:p>
    <w:p w:rsidR="00C36180" w:rsidRDefault="00C36180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C36180">
        <w:rPr>
          <w:rFonts w:ascii="Times New Roman" w:hAnsi="Times New Roman" w:cs="Times New Roman"/>
          <w:b/>
          <w:sz w:val="28"/>
        </w:rPr>
        <w:t>День 24 (17.05.2022 г.)</w:t>
      </w:r>
    </w:p>
    <w:p w:rsidR="00C36180" w:rsidRDefault="00C36180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Дифференцированный зачет по практике</w:t>
      </w: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sz w:val="24"/>
          <w:szCs w:val="23"/>
          <w:lang w:eastAsia="ru-RU"/>
        </w:rPr>
      </w:pPr>
      <w:r w:rsidRPr="00551F9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lastRenderedPageBreak/>
        <w:t>ОТЧЕТ ПО   ПРЕДДИПЛОМНОЙ ПРАКТИКЕ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u w:val="single"/>
          <w:lang w:eastAsia="ru-RU"/>
        </w:rPr>
      </w:pP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Ф.И.О. обучающегося </w:t>
      </w:r>
      <w:r w:rsidRPr="001C5549">
        <w:rPr>
          <w:rFonts w:ascii="Times New Roman" w:eastAsia="Times New Roman" w:hAnsi="Times New Roman" w:cs="Times New Roman"/>
          <w:sz w:val="28"/>
          <w:szCs w:val="27"/>
          <w:u w:val="single"/>
          <w:lang w:eastAsia="ru-RU"/>
        </w:rPr>
        <w:t>Мусаева Шейла Дагларовна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lang w:eastAsia="ru-RU"/>
        </w:rPr>
      </w:pP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>Группы   </w:t>
      </w:r>
      <w:r w:rsidRPr="001C5549">
        <w:rPr>
          <w:rFonts w:ascii="Times New Roman" w:eastAsia="Times New Roman" w:hAnsi="Times New Roman" w:cs="Times New Roman"/>
          <w:sz w:val="28"/>
          <w:szCs w:val="27"/>
          <w:lang w:eastAsia="ru-RU"/>
        </w:rPr>
        <w:t>406     </w:t>
      </w: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> </w:t>
      </w:r>
      <w:r w:rsidRPr="00551F9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специальности 31.02.03 -Лабораторная диагностика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lang w:eastAsia="ru-RU"/>
        </w:rPr>
      </w:pP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Проходившего (ей) </w:t>
      </w:r>
      <w:r w:rsidRPr="001C554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преддипломную практику в </w:t>
      </w:r>
      <w:r w:rsidRPr="001C5549">
        <w:rPr>
          <w:rFonts w:ascii="Times New Roman" w:eastAsia="Times New Roman" w:hAnsi="Times New Roman" w:cs="Times New Roman"/>
          <w:sz w:val="28"/>
          <w:szCs w:val="27"/>
          <w:u w:val="single"/>
          <w:lang w:eastAsia="ru-RU"/>
        </w:rPr>
        <w:t>КГБУЗ Красноярский краевой клинический центр охраны материнства и детства</w:t>
      </w:r>
      <w:r w:rsidRPr="001C5549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lang w:eastAsia="ru-RU"/>
        </w:rPr>
      </w:pPr>
      <w:r w:rsidRPr="001C5549">
        <w:rPr>
          <w:rFonts w:ascii="Times New Roman" w:eastAsia="Times New Roman" w:hAnsi="Times New Roman" w:cs="Times New Roman"/>
          <w:sz w:val="28"/>
          <w:szCs w:val="27"/>
          <w:lang w:eastAsia="ru-RU"/>
        </w:rPr>
        <w:t>с</w:t>
      </w: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Pr="001C5549">
        <w:rPr>
          <w:rFonts w:ascii="Times New Roman" w:eastAsia="Times New Roman" w:hAnsi="Times New Roman" w:cs="Times New Roman"/>
          <w:sz w:val="28"/>
          <w:szCs w:val="27"/>
          <w:lang w:eastAsia="ru-RU"/>
        </w:rPr>
        <w:t>20.04.2022 г.  по 17.05 2022 г.</w:t>
      </w: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    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lang w:eastAsia="ru-RU"/>
        </w:rPr>
      </w:pPr>
      <w:r w:rsidRPr="00551F92">
        <w:rPr>
          <w:rFonts w:ascii="Times New Roman" w:eastAsia="Times New Roman" w:hAnsi="Times New Roman" w:cs="Times New Roman"/>
          <w:sz w:val="28"/>
          <w:szCs w:val="27"/>
          <w:lang w:eastAsia="ru-RU"/>
        </w:rPr>
        <w:t>За время прохождения практики мною выполнены следующие объемы работ:</w:t>
      </w:r>
    </w:p>
    <w:p w:rsidR="00551F92" w:rsidRPr="00551F92" w:rsidRDefault="00551F92" w:rsidP="00551F92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sz w:val="24"/>
          <w:szCs w:val="23"/>
          <w:lang w:eastAsia="ru-RU"/>
        </w:rPr>
      </w:pPr>
      <w:r w:rsidRPr="00551F9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1. Цифровой отчет</w:t>
      </w:r>
    </w:p>
    <w:tbl>
      <w:tblPr>
        <w:tblW w:w="10293" w:type="dxa"/>
        <w:tblInd w:w="-90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8260"/>
        <w:gridCol w:w="1526"/>
      </w:tblGrid>
      <w:tr w:rsidR="00551F92" w:rsidRPr="00551F92" w:rsidTr="00551F92">
        <w:trPr>
          <w:trHeight w:val="229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551F92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№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551F92">
            <w:pPr>
              <w:spacing w:after="100" w:afterAutospacing="1" w:line="240" w:lineRule="auto"/>
              <w:outlineLvl w:val="2"/>
              <w:rPr>
                <w:rFonts w:ascii="Arial" w:eastAsia="Times New Roman" w:hAnsi="Arial" w:cs="Arial"/>
                <w:sz w:val="28"/>
                <w:szCs w:val="27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Виды работ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551F92">
            <w:pPr>
              <w:spacing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b/>
                <w:bCs/>
                <w:sz w:val="28"/>
                <w:szCs w:val="27"/>
                <w:lang w:eastAsia="ru-RU"/>
              </w:rPr>
              <w:t>Количество</w:t>
            </w:r>
          </w:p>
        </w:tc>
      </w:tr>
      <w:tr w:rsidR="00551F92" w:rsidRPr="00551F92" w:rsidTr="00551F92">
        <w:trPr>
          <w:trHeight w:val="926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ind w:left="-12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1.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ind w:right="3062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изучение нормативных документов, регламентирующих санитарно-противоэпидемический режим в ККПАБ.</w:t>
            </w:r>
          </w:p>
          <w:p w:rsidR="00551F92" w:rsidRPr="00551F92" w:rsidRDefault="00551F92" w:rsidP="001C5549">
            <w:pPr>
              <w:spacing w:after="0" w:line="240" w:lineRule="auto"/>
              <w:ind w:right="3765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ознакомление с правилами работы в гистологических  лабораториях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 </w:t>
            </w:r>
            <w:r w:rsidR="001C5549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5</w:t>
            </w:r>
          </w:p>
        </w:tc>
      </w:tr>
      <w:tr w:rsidR="00551F92" w:rsidRPr="00551F92" w:rsidTr="00551F92">
        <w:trPr>
          <w:trHeight w:val="1155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2.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прием, маркировка, регистрация биоматериала.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устройство микроскопов и техника микроскопирования.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-устройство</w:t>
            </w:r>
            <w:r w:rsidRPr="00551F92">
              <w:rPr>
                <w:rFonts w:ascii="Times New Roman" w:eastAsia="Times New Roman" w:hAnsi="Times New Roman" w:cs="Times New Roman"/>
                <w:i/>
                <w:iCs/>
                <w:sz w:val="28"/>
                <w:szCs w:val="27"/>
                <w:lang w:eastAsia="ru-RU"/>
              </w:rPr>
              <w:t> </w:t>
            </w: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 xml:space="preserve">санного микротома и </w:t>
            </w:r>
            <w:proofErr w:type="spellStart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микротомных</w:t>
            </w:r>
            <w:proofErr w:type="spellEnd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 xml:space="preserve"> ножей.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1C5549" w:rsidP="001C55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309</w:t>
            </w:r>
            <w:r w:rsidR="00551F92"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 </w:t>
            </w:r>
          </w:p>
        </w:tc>
      </w:tr>
      <w:tr w:rsidR="00551F92" w:rsidRPr="00551F92" w:rsidTr="00551F92">
        <w:trPr>
          <w:trHeight w:val="229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3.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ind w:right="2778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1C5549" w:rsidP="001C55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309</w:t>
            </w:r>
            <w:r w:rsidR="00551F92"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 </w:t>
            </w:r>
          </w:p>
        </w:tc>
      </w:tr>
      <w:tr w:rsidR="00551F92" w:rsidRPr="00551F92" w:rsidTr="001C5549">
        <w:trPr>
          <w:trHeight w:val="3230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4.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приготовление гистологических срезов;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уплотнение материала;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обезвоживание;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фиксация;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техника окрашивания срезов: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а) предварительная подготовка парафиновых срезов перед окра</w:t>
            </w: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softHyphen/>
              <w:t>ской.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-предварительная подготовка целлоидиновых срезов перед окраской.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proofErr w:type="gramStart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б)  проведение</w:t>
            </w:r>
            <w:proofErr w:type="gramEnd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 xml:space="preserve"> окрашивания срезов, наклеенных на предметные стекла и свободноплавающих срезов.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proofErr w:type="gramStart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в)  просветление</w:t>
            </w:r>
            <w:proofErr w:type="gramEnd"/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 xml:space="preserve"> и заключение срез</w:t>
            </w:r>
            <w:r w:rsidR="001C5549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 xml:space="preserve">ов в специальные среды (смолы) 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обработка биопсийного материала;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приготовление препаратов для электронно – микроскопического исследования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1C5549" w:rsidP="001C55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1421</w:t>
            </w:r>
            <w:r w:rsidR="00551F92"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 </w:t>
            </w:r>
          </w:p>
        </w:tc>
      </w:tr>
      <w:tr w:rsidR="00551F92" w:rsidRPr="00551F92" w:rsidTr="00551F92">
        <w:trPr>
          <w:trHeight w:val="229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5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Регистрация результатов исследования.</w:t>
            </w:r>
          </w:p>
        </w:tc>
        <w:tc>
          <w:tcPr>
            <w:tcW w:w="15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1C5549" w:rsidP="001C55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309</w:t>
            </w:r>
            <w:r w:rsidR="00551F92"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 </w:t>
            </w:r>
          </w:p>
        </w:tc>
      </w:tr>
      <w:tr w:rsidR="00551F92" w:rsidRPr="00551F92" w:rsidTr="00551F92">
        <w:trPr>
          <w:trHeight w:val="697"/>
        </w:trPr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075D2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6</w:t>
            </w:r>
          </w:p>
        </w:tc>
        <w:tc>
          <w:tcPr>
            <w:tcW w:w="82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проведение мероприятий по стерилизации и дезинфекции лабораторной посуды, инструментария, средств защиты;</w:t>
            </w:r>
          </w:p>
          <w:p w:rsidR="00551F92" w:rsidRPr="00551F92" w:rsidRDefault="00551F92" w:rsidP="001C554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3"/>
                <w:lang w:eastAsia="ru-RU"/>
              </w:rPr>
            </w:pPr>
            <w:r w:rsidRPr="00551F92">
              <w:rPr>
                <w:rFonts w:ascii="Times New Roman" w:eastAsia="Times New Roman" w:hAnsi="Times New Roman" w:cs="Times New Roman"/>
                <w:sz w:val="28"/>
                <w:szCs w:val="27"/>
                <w:lang w:eastAsia="ru-RU"/>
              </w:rPr>
              <w:t>- утилизация отработанного материала.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1F92" w:rsidRPr="00551F92" w:rsidRDefault="001C5549" w:rsidP="001C5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319</w:t>
            </w:r>
          </w:p>
        </w:tc>
      </w:tr>
    </w:tbl>
    <w:p w:rsidR="001C5549" w:rsidRPr="006B2581" w:rsidRDefault="001C5549" w:rsidP="001C5549">
      <w:pPr>
        <w:pStyle w:val="1"/>
        <w:spacing w:line="276" w:lineRule="auto"/>
        <w:jc w:val="left"/>
        <w:rPr>
          <w:b w:val="0"/>
          <w:bCs/>
          <w:caps/>
          <w:sz w:val="24"/>
          <w:szCs w:val="24"/>
        </w:rPr>
      </w:pPr>
      <w:r w:rsidRPr="006B2581">
        <w:rPr>
          <w:b w:val="0"/>
          <w:bCs/>
          <w:szCs w:val="24"/>
        </w:rPr>
        <w:lastRenderedPageBreak/>
        <w:t xml:space="preserve">2. </w:t>
      </w:r>
      <w:r w:rsidRPr="006B2581">
        <w:rPr>
          <w:b w:val="0"/>
          <w:bCs/>
          <w:caps/>
          <w:szCs w:val="24"/>
        </w:rPr>
        <w:t>Текстовой отчет</w:t>
      </w:r>
    </w:p>
    <w:p w:rsidR="001C5549" w:rsidRPr="006B2581" w:rsidRDefault="001C5549" w:rsidP="001C55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5"/>
      </w:tblGrid>
      <w:tr w:rsidR="001C5549" w:rsidRPr="006B2581" w:rsidTr="001C5549">
        <w:tc>
          <w:tcPr>
            <w:tcW w:w="9355" w:type="dxa"/>
          </w:tcPr>
          <w:p w:rsidR="00E566BA" w:rsidRPr="00E566BA" w:rsidRDefault="001C5549" w:rsidP="00E566BA">
            <w:pPr>
              <w:numPr>
                <w:ilvl w:val="0"/>
                <w:numId w:val="11"/>
              </w:numPr>
              <w:spacing w:after="0" w:line="276" w:lineRule="auto"/>
              <w:ind w:left="34" w:firstLine="0"/>
              <w:jc w:val="both"/>
              <w:rPr>
                <w:rFonts w:ascii="Times New Roman" w:hAnsi="Times New Roman"/>
                <w:sz w:val="28"/>
                <w:szCs w:val="24"/>
                <w:u w:val="single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Pr="001C5549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1C5549">
              <w:rPr>
                <w:rFonts w:ascii="Times New Roman" w:hAnsi="Times New Roman"/>
                <w:sz w:val="28"/>
                <w:szCs w:val="24"/>
                <w:u w:val="single"/>
              </w:rPr>
              <w:t>Прием и маркировка биоматериала, регистрация результатов исследования, подготовка материалов к исследованию, приговорка препаратов, фиксирование препаратов, микроскопия готовых препаратов, предварительная подготовка целлоидиновых срезов перед исследованием, предварительная подготовка лабораторной посуды, инструментария, средств защиты для проведения исследования, работа с нормативной документацией при выполнении исследование, окрашивание срезов, утилизации отработанного материала.</w:t>
            </w:r>
          </w:p>
          <w:p w:rsidR="00E566BA" w:rsidRPr="00E566BA" w:rsidRDefault="00E566BA" w:rsidP="00E566BA">
            <w:pPr>
              <w:spacing w:after="0" w:line="276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C5549" w:rsidRPr="001C5549" w:rsidRDefault="001C5549" w:rsidP="00E566BA">
            <w:pPr>
              <w:numPr>
                <w:ilvl w:val="0"/>
                <w:numId w:val="11"/>
              </w:numPr>
              <w:spacing w:after="0" w:line="276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Самостоятельная работа: </w:t>
            </w:r>
            <w:r w:rsidRPr="001C5549">
              <w:rPr>
                <w:rFonts w:ascii="Times New Roman" w:hAnsi="Times New Roman"/>
                <w:sz w:val="28"/>
                <w:szCs w:val="24"/>
                <w:u w:val="single"/>
              </w:rPr>
              <w:t xml:space="preserve">Изучение нормативной документации, прием и регистрация результатов исследования, фиксирование препаратов, подготовка инструментов и посуды для исследования, микроскопия приготовленных препаратов, маркировка биоматериала, утилизация отработанного материала, проведение мероприятий по стерилизации и дезинфекции лабораторной посуды, инструментария, средств защиты, обработка биопсийного материала, проведение окрашивания срезов, наклеенных на предметные стекла и свободноплавающих срезов, просветление и заключение срезов в специальные среды (смолы), приготовление реактивов, подготовка оборудования, посуды для исследования, приготовление гистологических срезов, уплотнение материала, предварительная подготовка парафиновых срезов перед </w:t>
            </w:r>
            <w:r w:rsidRPr="001C5549">
              <w:rPr>
                <w:rFonts w:ascii="Times New Roman" w:hAnsi="Times New Roman"/>
                <w:sz w:val="28"/>
                <w:szCs w:val="24"/>
              </w:rPr>
              <w:t>окраской, окраска срезов сложными и простыми фиксаторами</w:t>
            </w:r>
            <w:r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</w:tr>
      <w:tr w:rsidR="001C5549" w:rsidRPr="006B2581" w:rsidTr="001C5549">
        <w:tc>
          <w:tcPr>
            <w:tcW w:w="9355" w:type="dxa"/>
          </w:tcPr>
          <w:p w:rsidR="001C5549" w:rsidRPr="006B2581" w:rsidRDefault="001C5549" w:rsidP="00274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549" w:rsidRPr="006B2581" w:rsidTr="001C5549">
        <w:tc>
          <w:tcPr>
            <w:tcW w:w="9355" w:type="dxa"/>
          </w:tcPr>
          <w:p w:rsidR="001C5549" w:rsidRPr="006B2581" w:rsidRDefault="001C5549" w:rsidP="00E566BA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B2581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E566BA">
              <w:rPr>
                <w:rFonts w:ascii="Times New Roman" w:hAnsi="Times New Roman"/>
                <w:sz w:val="28"/>
                <w:szCs w:val="24"/>
              </w:rPr>
              <w:t>оказана в полном объеме.</w:t>
            </w:r>
          </w:p>
        </w:tc>
      </w:tr>
      <w:tr w:rsidR="001C5549" w:rsidRPr="006B2581" w:rsidTr="001C5549">
        <w:tc>
          <w:tcPr>
            <w:tcW w:w="9355" w:type="dxa"/>
          </w:tcPr>
          <w:p w:rsidR="001C5549" w:rsidRPr="006B2581" w:rsidRDefault="001C5549" w:rsidP="00274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549" w:rsidRPr="006B2581" w:rsidTr="001C5549">
        <w:tc>
          <w:tcPr>
            <w:tcW w:w="9355" w:type="dxa"/>
          </w:tcPr>
          <w:p w:rsidR="001C5549" w:rsidRPr="006B2581" w:rsidRDefault="001C5549" w:rsidP="00274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C5549" w:rsidRPr="006B2581" w:rsidTr="001C5549">
        <w:tc>
          <w:tcPr>
            <w:tcW w:w="9355" w:type="dxa"/>
          </w:tcPr>
          <w:p w:rsidR="001C5549" w:rsidRPr="00A27283" w:rsidRDefault="001C5549" w:rsidP="001C5549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A2728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  <w:r w:rsidR="00E566BA">
              <w:rPr>
                <w:rFonts w:ascii="Times New Roman" w:hAnsi="Times New Roman"/>
                <w:sz w:val="28"/>
                <w:szCs w:val="24"/>
              </w:rPr>
              <w:t xml:space="preserve"> нет</w:t>
            </w:r>
          </w:p>
        </w:tc>
      </w:tr>
      <w:tr w:rsidR="001C5549" w:rsidRPr="006B2581" w:rsidTr="001C5549">
        <w:tc>
          <w:tcPr>
            <w:tcW w:w="9355" w:type="dxa"/>
          </w:tcPr>
          <w:p w:rsidR="001C5549" w:rsidRPr="00A27283" w:rsidRDefault="001C5549" w:rsidP="002742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C5549" w:rsidRPr="006B2581" w:rsidTr="001C5549">
        <w:tc>
          <w:tcPr>
            <w:tcW w:w="9355" w:type="dxa"/>
          </w:tcPr>
          <w:p w:rsidR="001C5549" w:rsidRPr="006B2581" w:rsidRDefault="001C5549" w:rsidP="002742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C5549" w:rsidRPr="006B2581" w:rsidRDefault="001C5549" w:rsidP="001C554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1C5549" w:rsidRPr="006B2581" w:rsidRDefault="001C5549" w:rsidP="001C554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1C5549" w:rsidRPr="00A27283" w:rsidRDefault="001C5549" w:rsidP="001C5549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A2728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A27283">
        <w:rPr>
          <w:rFonts w:ascii="Times New Roman" w:hAnsi="Times New Roman"/>
          <w:b/>
          <w:bCs/>
          <w:sz w:val="28"/>
          <w:szCs w:val="24"/>
        </w:rPr>
        <w:t xml:space="preserve">   _______________</w:t>
      </w:r>
      <w:proofErr w:type="gramStart"/>
      <w:r w:rsidRPr="00A27283">
        <w:rPr>
          <w:rFonts w:ascii="Times New Roman" w:hAnsi="Times New Roman"/>
          <w:b/>
          <w:bCs/>
          <w:sz w:val="28"/>
          <w:szCs w:val="24"/>
        </w:rPr>
        <w:t xml:space="preserve">_  </w:t>
      </w:r>
      <w:r w:rsidRPr="00A27283">
        <w:rPr>
          <w:rFonts w:ascii="Times New Roman" w:hAnsi="Times New Roman"/>
          <w:bCs/>
          <w:sz w:val="28"/>
          <w:szCs w:val="24"/>
        </w:rPr>
        <w:t>_</w:t>
      </w:r>
      <w:proofErr w:type="gramEnd"/>
      <w:r w:rsidRPr="00A27283">
        <w:rPr>
          <w:rFonts w:ascii="Times New Roman" w:hAnsi="Times New Roman"/>
          <w:bCs/>
          <w:sz w:val="28"/>
          <w:szCs w:val="24"/>
        </w:rPr>
        <w:t>___________________</w:t>
      </w:r>
    </w:p>
    <w:p w:rsidR="001C5549" w:rsidRPr="00A27283" w:rsidRDefault="001C5549" w:rsidP="001C5549">
      <w:pPr>
        <w:spacing w:after="0"/>
        <w:jc w:val="both"/>
        <w:rPr>
          <w:rFonts w:ascii="Times New Roman" w:hAnsi="Times New Roman"/>
          <w:bCs/>
          <w:i/>
          <w:sz w:val="28"/>
          <w:szCs w:val="24"/>
        </w:rPr>
      </w:pPr>
      <w:r>
        <w:rPr>
          <w:rFonts w:ascii="Times New Roman" w:hAnsi="Times New Roman"/>
          <w:bCs/>
          <w:i/>
          <w:sz w:val="28"/>
          <w:szCs w:val="24"/>
        </w:rPr>
        <w:t xml:space="preserve">                                                               </w:t>
      </w:r>
      <w:r w:rsidRPr="00A27283">
        <w:rPr>
          <w:rFonts w:ascii="Times New Roman" w:hAnsi="Times New Roman"/>
          <w:bCs/>
          <w:i/>
          <w:sz w:val="28"/>
          <w:szCs w:val="24"/>
        </w:rPr>
        <w:t>(</w:t>
      </w:r>
      <w:proofErr w:type="gramStart"/>
      <w:r w:rsidRPr="00A27283">
        <w:rPr>
          <w:rFonts w:ascii="Times New Roman" w:hAnsi="Times New Roman"/>
          <w:bCs/>
          <w:i/>
          <w:sz w:val="28"/>
          <w:szCs w:val="24"/>
        </w:rPr>
        <w:t xml:space="preserve">подпись)   </w:t>
      </w:r>
      <w:proofErr w:type="gramEnd"/>
      <w:r w:rsidRPr="00A27283">
        <w:rPr>
          <w:rFonts w:ascii="Times New Roman" w:hAnsi="Times New Roman"/>
          <w:bCs/>
          <w:i/>
          <w:sz w:val="28"/>
          <w:szCs w:val="24"/>
        </w:rPr>
        <w:t xml:space="preserve">                          (ФИО)</w:t>
      </w:r>
    </w:p>
    <w:p w:rsidR="001C5549" w:rsidRPr="00A27283" w:rsidRDefault="001C5549" w:rsidP="001C5549">
      <w:pPr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C5549" w:rsidRPr="00A27283" w:rsidRDefault="001C5549" w:rsidP="001C5549">
      <w:pPr>
        <w:jc w:val="both"/>
        <w:rPr>
          <w:rFonts w:ascii="Times New Roman" w:hAnsi="Times New Roman"/>
          <w:bCs/>
          <w:sz w:val="28"/>
          <w:szCs w:val="24"/>
        </w:rPr>
      </w:pPr>
      <w:r w:rsidRPr="00A27283">
        <w:rPr>
          <w:rFonts w:ascii="Times New Roman" w:hAnsi="Times New Roman"/>
          <w:bCs/>
          <w:sz w:val="28"/>
          <w:szCs w:val="24"/>
        </w:rPr>
        <w:t>М.П. организации</w:t>
      </w:r>
    </w:p>
    <w:p w:rsidR="00551F92" w:rsidRPr="00C36180" w:rsidRDefault="00551F92" w:rsidP="00C36180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E566BA" w:rsidRPr="00E566BA" w:rsidRDefault="00E566BA" w:rsidP="00E566BA">
      <w:pPr>
        <w:pStyle w:val="2"/>
        <w:shd w:val="clear" w:color="auto" w:fill="FFFFFF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E566BA">
        <w:rPr>
          <w:rFonts w:ascii="Times New Roman" w:hAnsi="Times New Roman" w:cs="Times New Roman"/>
          <w:b/>
          <w:color w:val="auto"/>
          <w:sz w:val="28"/>
          <w:szCs w:val="27"/>
        </w:rPr>
        <w:lastRenderedPageBreak/>
        <w:t>ХАРАКТЕРИСТИКА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 w:val="28"/>
          <w:szCs w:val="23"/>
          <w:u w:val="single"/>
        </w:rPr>
      </w:pPr>
      <w:r w:rsidRPr="00E566BA">
        <w:rPr>
          <w:bCs/>
          <w:sz w:val="28"/>
          <w:szCs w:val="27"/>
          <w:u w:val="single"/>
        </w:rPr>
        <w:t>Мусаева Шейла Дагларовна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 w:val="23"/>
          <w:szCs w:val="23"/>
        </w:rPr>
      </w:pPr>
      <w:r w:rsidRPr="00E566BA">
        <w:rPr>
          <w:i/>
          <w:iCs/>
          <w:sz w:val="27"/>
          <w:szCs w:val="27"/>
        </w:rPr>
        <w:t>ФИО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>
        <w:rPr>
          <w:sz w:val="27"/>
          <w:szCs w:val="27"/>
        </w:rPr>
        <w:t>обучающийся (ая) на</w:t>
      </w:r>
      <w:r w:rsidRPr="00E566BA">
        <w:rPr>
          <w:sz w:val="27"/>
          <w:szCs w:val="27"/>
        </w:rPr>
        <w:t> 4 курсе по специальности </w:t>
      </w:r>
      <w:r w:rsidRPr="00E566BA">
        <w:rPr>
          <w:b/>
          <w:bCs/>
          <w:sz w:val="27"/>
          <w:szCs w:val="27"/>
        </w:rPr>
        <w:t>  31.02.03 Лабораторная</w:t>
      </w:r>
      <w:r w:rsidRPr="00E566BA">
        <w:rPr>
          <w:b/>
          <w:bCs/>
          <w:sz w:val="27"/>
          <w:szCs w:val="27"/>
          <w:u w:val="single"/>
        </w:rPr>
        <w:t xml:space="preserve"> диагностика</w:t>
      </w:r>
      <w:r w:rsidRPr="00E566BA">
        <w:rPr>
          <w:i/>
          <w:iCs/>
          <w:sz w:val="27"/>
          <w:szCs w:val="27"/>
        </w:rPr>
        <w:t>                              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 w:rsidRPr="00E566BA">
        <w:rPr>
          <w:sz w:val="27"/>
          <w:szCs w:val="27"/>
        </w:rPr>
        <w:t>успешно прошел (ла) преддипломную практику по МДК 05.01.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 w:rsidRPr="00E566BA">
        <w:rPr>
          <w:b/>
          <w:bCs/>
          <w:sz w:val="27"/>
          <w:szCs w:val="27"/>
        </w:rPr>
        <w:t>«Теория и практика лабораторных гистологических исследований»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 w:rsidRPr="00E566BA">
        <w:rPr>
          <w:sz w:val="27"/>
          <w:szCs w:val="27"/>
        </w:rPr>
        <w:t>                                                     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>
        <w:rPr>
          <w:sz w:val="27"/>
          <w:szCs w:val="27"/>
        </w:rPr>
        <w:t>в объеме___144___ часов с «20» апреля 2022 г.  по «17» мая 2022 г.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  <w:u w:val="single"/>
        </w:rPr>
      </w:pPr>
      <w:r>
        <w:rPr>
          <w:sz w:val="27"/>
          <w:szCs w:val="27"/>
        </w:rPr>
        <w:t xml:space="preserve">в организации </w:t>
      </w:r>
      <w:r>
        <w:rPr>
          <w:sz w:val="27"/>
          <w:szCs w:val="27"/>
          <w:u w:val="single"/>
        </w:rPr>
        <w:t xml:space="preserve">КГБУЗ Красноярский краевой клинический центр охраны материнства и детства 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center"/>
        <w:rPr>
          <w:iCs/>
          <w:sz w:val="28"/>
          <w:szCs w:val="27"/>
        </w:rPr>
      </w:pPr>
      <w:r w:rsidRPr="00E566BA">
        <w:rPr>
          <w:iCs/>
          <w:sz w:val="28"/>
          <w:szCs w:val="27"/>
        </w:rPr>
        <w:t>наименование организации, юридический адрес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За время прохождения практики:</w:t>
      </w:r>
    </w:p>
    <w:tbl>
      <w:tblPr>
        <w:tblpPr w:leftFromText="180" w:rightFromText="180" w:vertAnchor="text" w:horzAnchor="page" w:tblpX="560" w:tblpY="112"/>
        <w:tblW w:w="107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8"/>
        <w:gridCol w:w="8502"/>
        <w:gridCol w:w="1141"/>
      </w:tblGrid>
      <w:tr w:rsidR="00E566BA" w:rsidRPr="00E566BA" w:rsidTr="00E566BA">
        <w:trPr>
          <w:trHeight w:val="61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№ ОК/ПК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Критерии оценки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Оценка (да/нет)</w:t>
            </w:r>
          </w:p>
        </w:tc>
      </w:tr>
      <w:tr w:rsidR="00E566BA" w:rsidRPr="00E566BA" w:rsidTr="00E566BA">
        <w:trPr>
          <w:trHeight w:val="305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ПК 5.1, ОК13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Быстро и правильно готовит рабочее место в соответствии с методикой.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88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ПК5.2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2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Соблюдает методику при выполнении унифицированных исследований.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Правильно интерпретирует результаты исследований.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893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ПК 5.3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Соблюдает форму заполнения учетно-отчетной документации (журнал, бланки).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88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ПК 5.4,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11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Проводит мероприятия по стерилизации и дезинфекции лабораторной посуды, инструментария, средств защиты.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Утилизирует отработанный материал в соответствии с инструкциями и СанПин.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88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1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Демонстрирует интерес к профессии.</w:t>
            </w:r>
          </w:p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Внешний вид опрятный,  аккуратный.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61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6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317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7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Проявляет самостоятельность в работе, целеустремленность, организаторские способности.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305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lastRenderedPageBreak/>
              <w:t>ОК 9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ind w:right="5157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Способен освоить новое оборудование или методику (при ее замене).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305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10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305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 12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Способен оказать первую медицинскую помощь при неотложных ситуациях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  <w:tr w:rsidR="00E566BA" w:rsidRPr="00E566BA" w:rsidTr="00E566BA">
        <w:trPr>
          <w:trHeight w:val="611"/>
        </w:trPr>
        <w:tc>
          <w:tcPr>
            <w:tcW w:w="10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ОК14</w:t>
            </w:r>
          </w:p>
        </w:tc>
        <w:tc>
          <w:tcPr>
            <w:tcW w:w="85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1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566BA" w:rsidRPr="00E566BA" w:rsidRDefault="00E566BA" w:rsidP="00E566BA">
            <w:pPr>
              <w:pStyle w:val="ab"/>
              <w:spacing w:before="0" w:beforeAutospacing="0" w:after="0" w:afterAutospacing="0"/>
              <w:jc w:val="center"/>
              <w:rPr>
                <w:rFonts w:ascii="Arial" w:hAnsi="Arial" w:cs="Arial"/>
                <w:szCs w:val="23"/>
              </w:rPr>
            </w:pPr>
            <w:r w:rsidRPr="00E566BA">
              <w:rPr>
                <w:sz w:val="28"/>
                <w:szCs w:val="27"/>
              </w:rPr>
              <w:t> </w:t>
            </w:r>
          </w:p>
        </w:tc>
      </w:tr>
    </w:tbl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center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 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«___</w:t>
      </w:r>
      <w:proofErr w:type="gramStart"/>
      <w:r w:rsidRPr="00E566BA">
        <w:rPr>
          <w:sz w:val="28"/>
          <w:szCs w:val="27"/>
        </w:rPr>
        <w:t>_»_</w:t>
      </w:r>
      <w:proofErr w:type="gramEnd"/>
      <w:r w:rsidRPr="00E566BA">
        <w:rPr>
          <w:sz w:val="28"/>
          <w:szCs w:val="27"/>
        </w:rPr>
        <w:t>__________20__ г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подпись непосредственного руководителя практики     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_______________/ФИО, должность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Подпись общего руководителя практики</w:t>
      </w:r>
    </w:p>
    <w:p w:rsidR="00E566BA" w:rsidRPr="00E566BA" w:rsidRDefault="00E566BA" w:rsidP="00E566BA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_____________/ФИО, должность</w:t>
      </w:r>
    </w:p>
    <w:p w:rsidR="0027423B" w:rsidRPr="00E566BA" w:rsidRDefault="0027423B" w:rsidP="0027423B">
      <w:pPr>
        <w:pStyle w:val="ab"/>
        <w:shd w:val="clear" w:color="auto" w:fill="FFFFFF"/>
        <w:spacing w:before="0" w:beforeAutospacing="0"/>
        <w:jc w:val="right"/>
        <w:rPr>
          <w:rFonts w:ascii="Arial" w:hAnsi="Arial" w:cs="Arial"/>
          <w:szCs w:val="23"/>
        </w:rPr>
      </w:pPr>
      <w:r w:rsidRPr="00E566BA">
        <w:rPr>
          <w:sz w:val="28"/>
          <w:szCs w:val="27"/>
        </w:rPr>
        <w:t>                   м.п.</w:t>
      </w: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27423B" w:rsidRDefault="0027423B" w:rsidP="00E566BA">
      <w:pPr>
        <w:pStyle w:val="ab"/>
        <w:shd w:val="clear" w:color="auto" w:fill="FFFFFF"/>
        <w:spacing w:before="0" w:beforeAutospacing="0"/>
        <w:jc w:val="right"/>
        <w:rPr>
          <w:b/>
          <w:bCs/>
          <w:color w:val="777777"/>
          <w:sz w:val="28"/>
          <w:szCs w:val="27"/>
        </w:rPr>
      </w:pPr>
    </w:p>
    <w:p w:rsidR="00A85B6F" w:rsidRPr="00EC4222" w:rsidRDefault="00E566BA" w:rsidP="00A85B6F">
      <w:pPr>
        <w:jc w:val="center"/>
        <w:rPr>
          <w:rFonts w:ascii="Times New Roman" w:hAnsi="Times New Roman"/>
          <w:b/>
          <w:sz w:val="32"/>
          <w:szCs w:val="32"/>
        </w:rPr>
      </w:pPr>
      <w:r w:rsidRPr="00E566BA">
        <w:rPr>
          <w:b/>
          <w:bCs/>
          <w:color w:val="777777"/>
          <w:sz w:val="28"/>
          <w:szCs w:val="27"/>
        </w:rPr>
        <w:lastRenderedPageBreak/>
        <w:t> </w:t>
      </w:r>
      <w:r w:rsidR="00A85B6F" w:rsidRPr="001833FC">
        <w:rPr>
          <w:rFonts w:ascii="Times New Roman" w:hAnsi="Times New Roman"/>
          <w:b/>
          <w:sz w:val="32"/>
          <w:szCs w:val="32"/>
        </w:rPr>
        <w:t>Атте</w:t>
      </w:r>
      <w:r w:rsidR="00B710C3">
        <w:rPr>
          <w:rFonts w:ascii="Times New Roman" w:hAnsi="Times New Roman"/>
          <w:b/>
          <w:sz w:val="32"/>
          <w:szCs w:val="32"/>
        </w:rPr>
        <w:t>стационный лист преддипломной</w:t>
      </w:r>
      <w:r w:rsidR="00A85B6F" w:rsidRPr="001833FC">
        <w:rPr>
          <w:rFonts w:ascii="Times New Roman" w:hAnsi="Times New Roman"/>
          <w:b/>
          <w:sz w:val="32"/>
          <w:szCs w:val="32"/>
        </w:rPr>
        <w:t xml:space="preserve"> практики</w:t>
      </w:r>
    </w:p>
    <w:p w:rsidR="00A85B6F" w:rsidRPr="00A27283" w:rsidRDefault="00A85B6F" w:rsidP="00A85B6F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Студент (Ф.И.О.)  </w:t>
      </w:r>
      <w:r>
        <w:rPr>
          <w:rFonts w:ascii="Times New Roman" w:hAnsi="Times New Roman"/>
          <w:sz w:val="28"/>
          <w:szCs w:val="28"/>
          <w:u w:val="single"/>
        </w:rPr>
        <w:tab/>
        <w:t>Мусаева Шейла Дагларовна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A85B6F" w:rsidRPr="00D40448" w:rsidRDefault="00A85B6F" w:rsidP="00A85B6F">
      <w:pPr>
        <w:spacing w:after="0"/>
        <w:rPr>
          <w:rFonts w:ascii="Times New Roman" w:hAnsi="Times New Roman"/>
          <w:sz w:val="20"/>
          <w:szCs w:val="20"/>
        </w:rPr>
      </w:pPr>
      <w:r w:rsidRPr="00EC4222">
        <w:rPr>
          <w:rFonts w:ascii="Times New Roman" w:hAnsi="Times New Roman"/>
          <w:sz w:val="28"/>
          <w:szCs w:val="28"/>
        </w:rPr>
        <w:t xml:space="preserve">Обучающийся </w:t>
      </w:r>
      <w:r w:rsidRPr="00A27283">
        <w:rPr>
          <w:rFonts w:ascii="Times New Roman" w:hAnsi="Times New Roman"/>
          <w:sz w:val="28"/>
          <w:szCs w:val="28"/>
          <w:u w:val="single"/>
        </w:rPr>
        <w:t>на 4 курсе</w:t>
      </w:r>
      <w:r w:rsidRPr="00EC4222">
        <w:rPr>
          <w:rFonts w:ascii="Times New Roman" w:hAnsi="Times New Roman"/>
          <w:sz w:val="28"/>
          <w:szCs w:val="28"/>
        </w:rPr>
        <w:t xml:space="preserve"> по специальности </w:t>
      </w:r>
      <w:r w:rsidRPr="00A27283">
        <w:rPr>
          <w:rFonts w:ascii="Times New Roman" w:hAnsi="Times New Roman"/>
          <w:b/>
          <w:sz w:val="28"/>
          <w:szCs w:val="28"/>
        </w:rPr>
        <w:t>31.02.03 «Лабораторная диагностика»</w:t>
      </w:r>
      <w:r>
        <w:rPr>
          <w:rFonts w:ascii="Times New Roman" w:hAnsi="Times New Roman"/>
          <w:sz w:val="28"/>
          <w:szCs w:val="28"/>
        </w:rPr>
        <w:t xml:space="preserve"> при</w:t>
      </w:r>
      <w:r w:rsidR="00B710C3">
        <w:rPr>
          <w:rFonts w:ascii="Times New Roman" w:hAnsi="Times New Roman"/>
          <w:sz w:val="28"/>
          <w:szCs w:val="28"/>
        </w:rPr>
        <w:t xml:space="preserve"> прохождении преддипломной</w:t>
      </w:r>
      <w:r w:rsidRPr="00EC4222">
        <w:rPr>
          <w:rFonts w:ascii="Times New Roman" w:hAnsi="Times New Roman"/>
          <w:sz w:val="28"/>
          <w:szCs w:val="28"/>
        </w:rPr>
        <w:t xml:space="preserve"> практики по </w:t>
      </w:r>
    </w:p>
    <w:p w:rsidR="00A85B6F" w:rsidRPr="00A85B6F" w:rsidRDefault="00A85B6F" w:rsidP="00A85B6F">
      <w:pPr>
        <w:pStyle w:val="ab"/>
        <w:shd w:val="clear" w:color="auto" w:fill="FFFFFF"/>
        <w:spacing w:before="0" w:beforeAutospacing="0"/>
        <w:jc w:val="both"/>
        <w:rPr>
          <w:rFonts w:ascii="Arial" w:hAnsi="Arial" w:cs="Arial"/>
          <w:sz w:val="23"/>
          <w:szCs w:val="23"/>
        </w:rPr>
      </w:pPr>
      <w:r w:rsidRPr="00E566BA">
        <w:rPr>
          <w:sz w:val="27"/>
          <w:szCs w:val="27"/>
        </w:rPr>
        <w:t>МДК 05.01.</w:t>
      </w:r>
      <w:r>
        <w:rPr>
          <w:rFonts w:ascii="Arial" w:hAnsi="Arial" w:cs="Arial"/>
          <w:sz w:val="23"/>
          <w:szCs w:val="23"/>
        </w:rPr>
        <w:t xml:space="preserve"> </w:t>
      </w:r>
      <w:r w:rsidRPr="00E566BA">
        <w:rPr>
          <w:b/>
          <w:bCs/>
          <w:sz w:val="27"/>
          <w:szCs w:val="27"/>
        </w:rPr>
        <w:t>«Теория и практика лабораторных гистологических исследований»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  <w:u w:val="single"/>
        </w:rPr>
        <w:t>20.04</w:t>
      </w:r>
      <w:r w:rsidRPr="00A27283">
        <w:rPr>
          <w:rFonts w:ascii="Times New Roman" w:hAnsi="Times New Roman"/>
          <w:sz w:val="28"/>
          <w:szCs w:val="28"/>
          <w:u w:val="single"/>
        </w:rPr>
        <w:t>.2022 г.</w:t>
      </w:r>
      <w:r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  <w:u w:val="single"/>
        </w:rPr>
        <w:t>17.05</w:t>
      </w:r>
      <w:r w:rsidRPr="00A27283">
        <w:rPr>
          <w:rFonts w:ascii="Times New Roman" w:hAnsi="Times New Roman"/>
          <w:sz w:val="28"/>
          <w:szCs w:val="28"/>
          <w:u w:val="single"/>
        </w:rPr>
        <w:t>.2022 г.</w:t>
      </w:r>
      <w:r>
        <w:rPr>
          <w:rFonts w:ascii="Times New Roman" w:hAnsi="Times New Roman"/>
          <w:sz w:val="28"/>
          <w:szCs w:val="28"/>
        </w:rPr>
        <w:t xml:space="preserve">    в объеме </w:t>
      </w:r>
      <w:r>
        <w:rPr>
          <w:rFonts w:ascii="Times New Roman" w:hAnsi="Times New Roman"/>
          <w:sz w:val="28"/>
          <w:szCs w:val="28"/>
          <w:u w:val="single"/>
        </w:rPr>
        <w:t>144</w:t>
      </w:r>
      <w:r w:rsidRPr="00EC4222">
        <w:rPr>
          <w:rFonts w:ascii="Times New Roman" w:hAnsi="Times New Roman"/>
          <w:sz w:val="28"/>
          <w:szCs w:val="28"/>
        </w:rPr>
        <w:t xml:space="preserve"> часов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в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B6F">
        <w:rPr>
          <w:rFonts w:ascii="Times New Roman" w:hAnsi="Times New Roman"/>
          <w:sz w:val="28"/>
          <w:szCs w:val="28"/>
          <w:u w:val="single"/>
        </w:rPr>
        <w:t>КГБУЗ Красноярский краевой клинический цен</w:t>
      </w:r>
      <w:r>
        <w:rPr>
          <w:rFonts w:ascii="Times New Roman" w:hAnsi="Times New Roman"/>
          <w:sz w:val="28"/>
          <w:szCs w:val="28"/>
          <w:u w:val="single"/>
        </w:rPr>
        <w:t>тр охраны материнства и детства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освоил общие компетенции ОК</w:t>
      </w:r>
      <w:r w:rsidRPr="00EC4222">
        <w:rPr>
          <w:rFonts w:ascii="Times New Roman" w:hAnsi="Times New Roman"/>
          <w:sz w:val="28"/>
          <w:szCs w:val="28"/>
        </w:rPr>
        <w:t xml:space="preserve"> 1 – ОК 14 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>_________________</w:t>
      </w:r>
      <w:r>
        <w:rPr>
          <w:rFonts w:ascii="Times New Roman" w:hAnsi="Times New Roman"/>
          <w:sz w:val="28"/>
          <w:szCs w:val="28"/>
        </w:rPr>
        <w:t>___</w:t>
      </w:r>
      <w:r w:rsidRPr="00EC4222">
        <w:rPr>
          <w:rFonts w:ascii="Times New Roman" w:hAnsi="Times New Roman"/>
          <w:sz w:val="28"/>
          <w:szCs w:val="28"/>
        </w:rPr>
        <w:t>______________________________________________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EC4222">
        <w:rPr>
          <w:rFonts w:ascii="Times New Roman" w:hAnsi="Times New Roman"/>
          <w:sz w:val="28"/>
          <w:szCs w:val="28"/>
        </w:rPr>
        <w:t xml:space="preserve"> освоил профессиональные компетенции   ПК </w:t>
      </w:r>
      <w:r>
        <w:rPr>
          <w:rFonts w:ascii="Times New Roman" w:hAnsi="Times New Roman"/>
          <w:sz w:val="28"/>
          <w:szCs w:val="28"/>
        </w:rPr>
        <w:t>5</w:t>
      </w:r>
      <w:r w:rsidRPr="00EC4222">
        <w:rPr>
          <w:rFonts w:ascii="Times New Roman" w:hAnsi="Times New Roman"/>
          <w:sz w:val="28"/>
          <w:szCs w:val="28"/>
        </w:rPr>
        <w:t xml:space="preserve">.1, ПК </w:t>
      </w:r>
      <w:r>
        <w:rPr>
          <w:rFonts w:ascii="Times New Roman" w:hAnsi="Times New Roman"/>
          <w:sz w:val="28"/>
          <w:szCs w:val="28"/>
        </w:rPr>
        <w:t>5</w:t>
      </w:r>
      <w:r w:rsidRPr="00EC4222">
        <w:rPr>
          <w:rFonts w:ascii="Times New Roman" w:hAnsi="Times New Roman"/>
          <w:sz w:val="28"/>
          <w:szCs w:val="28"/>
        </w:rPr>
        <w:t>.2,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C4222">
        <w:rPr>
          <w:rFonts w:ascii="Times New Roman" w:hAnsi="Times New Roman"/>
          <w:sz w:val="28"/>
          <w:szCs w:val="28"/>
        </w:rPr>
        <w:t xml:space="preserve">ПК </w:t>
      </w:r>
      <w:r>
        <w:rPr>
          <w:rFonts w:ascii="Times New Roman" w:hAnsi="Times New Roman"/>
          <w:sz w:val="28"/>
          <w:szCs w:val="28"/>
        </w:rPr>
        <w:t>5</w:t>
      </w:r>
      <w:r w:rsidRPr="00EC4222">
        <w:rPr>
          <w:rFonts w:ascii="Times New Roman" w:hAnsi="Times New Roman"/>
          <w:sz w:val="28"/>
          <w:szCs w:val="28"/>
        </w:rPr>
        <w:t>.3, ПК</w:t>
      </w:r>
      <w:r>
        <w:rPr>
          <w:rFonts w:ascii="Times New Roman" w:hAnsi="Times New Roman"/>
          <w:sz w:val="28"/>
          <w:szCs w:val="28"/>
        </w:rPr>
        <w:t xml:space="preserve"> 5</w:t>
      </w:r>
      <w:r w:rsidRPr="00EC4222">
        <w:rPr>
          <w:rFonts w:ascii="Times New Roman" w:hAnsi="Times New Roman"/>
          <w:sz w:val="28"/>
          <w:szCs w:val="28"/>
        </w:rPr>
        <w:t>.4</w:t>
      </w:r>
    </w:p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5"/>
        <w:gridCol w:w="7165"/>
        <w:gridCol w:w="1235"/>
      </w:tblGrid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7370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Эт</w:t>
            </w:r>
            <w:r w:rsidR="00B710C3">
              <w:rPr>
                <w:rFonts w:ascii="Times New Roman" w:hAnsi="Times New Roman"/>
                <w:sz w:val="28"/>
                <w:szCs w:val="28"/>
              </w:rPr>
              <w:t>апы  аттестации преддипломной</w:t>
            </w:r>
            <w:r w:rsidRPr="00EC4222">
              <w:rPr>
                <w:rFonts w:ascii="Times New Roman" w:hAnsi="Times New Roman"/>
                <w:sz w:val="28"/>
                <w:szCs w:val="28"/>
              </w:rPr>
              <w:t xml:space="preserve"> практики</w:t>
            </w:r>
          </w:p>
        </w:tc>
        <w:tc>
          <w:tcPr>
            <w:tcW w:w="1241" w:type="dxa"/>
            <w:shd w:val="clear" w:color="auto" w:fill="auto"/>
          </w:tcPr>
          <w:p w:rsidR="00A85B6F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Оценка </w:t>
            </w:r>
          </w:p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EC4222" w:rsidRDefault="00A85B6F" w:rsidP="00A85B6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Оценка общего</w:t>
            </w:r>
            <w:r w:rsidR="00B710C3">
              <w:rPr>
                <w:rFonts w:ascii="Times New Roman" w:hAnsi="Times New Roman"/>
                <w:sz w:val="28"/>
                <w:szCs w:val="28"/>
              </w:rPr>
              <w:t xml:space="preserve"> руководителя  преддипломной </w:t>
            </w:r>
            <w:r w:rsidRPr="00EC4222">
              <w:rPr>
                <w:rFonts w:ascii="Times New Roman" w:hAnsi="Times New Roman"/>
                <w:sz w:val="28"/>
                <w:szCs w:val="28"/>
              </w:rPr>
              <w:t>практики</w:t>
            </w:r>
          </w:p>
        </w:tc>
        <w:tc>
          <w:tcPr>
            <w:tcW w:w="1241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EC4222" w:rsidRDefault="00A85B6F" w:rsidP="00A85B6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EC4222" w:rsidRDefault="00A85B6F" w:rsidP="00A85B6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4222">
              <w:rPr>
                <w:rFonts w:ascii="Times New Roman" w:hAnsi="Times New Roman"/>
                <w:sz w:val="28"/>
                <w:szCs w:val="28"/>
              </w:rPr>
              <w:t xml:space="preserve">Индивидуальное задание </w:t>
            </w:r>
          </w:p>
        </w:tc>
        <w:tc>
          <w:tcPr>
            <w:tcW w:w="1241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EC4222" w:rsidRDefault="00A85B6F" w:rsidP="00A85B6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241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85B6F" w:rsidRPr="00EC4222" w:rsidTr="00447112">
        <w:tc>
          <w:tcPr>
            <w:tcW w:w="959" w:type="dxa"/>
            <w:shd w:val="clear" w:color="auto" w:fill="auto"/>
          </w:tcPr>
          <w:p w:rsidR="00A85B6F" w:rsidRPr="005928A7" w:rsidRDefault="00A85B6F" w:rsidP="00A85B6F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  <w:shd w:val="clear" w:color="auto" w:fill="auto"/>
          </w:tcPr>
          <w:p w:rsidR="00A85B6F" w:rsidRPr="005928A7" w:rsidRDefault="00A85B6F" w:rsidP="0044711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 xml:space="preserve">Итоговая </w:t>
            </w:r>
            <w:r w:rsidR="00B710C3">
              <w:rPr>
                <w:rFonts w:ascii="Times New Roman" w:hAnsi="Times New Roman"/>
                <w:b/>
                <w:sz w:val="28"/>
                <w:szCs w:val="28"/>
              </w:rPr>
              <w:t>оценка по преддипломной</w:t>
            </w:r>
            <w:r w:rsidRPr="005928A7">
              <w:rPr>
                <w:rFonts w:ascii="Times New Roman" w:hAnsi="Times New Roman"/>
                <w:b/>
                <w:sz w:val="28"/>
                <w:szCs w:val="28"/>
              </w:rPr>
              <w:t xml:space="preserve"> практике</w:t>
            </w:r>
          </w:p>
        </w:tc>
        <w:tc>
          <w:tcPr>
            <w:tcW w:w="1241" w:type="dxa"/>
            <w:shd w:val="clear" w:color="auto" w:fill="auto"/>
          </w:tcPr>
          <w:p w:rsidR="00A85B6F" w:rsidRPr="00EC4222" w:rsidRDefault="00A85B6F" w:rsidP="00447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85B6F" w:rsidRPr="00EC4222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Дата </w:t>
      </w:r>
      <w:r w:rsidRPr="00B46269">
        <w:rPr>
          <w:rFonts w:ascii="Times New Roman" w:hAnsi="Times New Roman"/>
          <w:sz w:val="28"/>
          <w:szCs w:val="28"/>
        </w:rPr>
        <w:t xml:space="preserve">  _______________               </w:t>
      </w:r>
      <w:r>
        <w:rPr>
          <w:rFonts w:ascii="Times New Roman" w:hAnsi="Times New Roman"/>
          <w:sz w:val="28"/>
          <w:szCs w:val="28"/>
        </w:rPr>
        <w:t xml:space="preserve">Ф.И.О.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B46269">
        <w:rPr>
          <w:rFonts w:ascii="Times New Roman" w:hAnsi="Times New Roman"/>
          <w:sz w:val="28"/>
          <w:szCs w:val="28"/>
        </w:rPr>
        <w:t>(подпись обще</w:t>
      </w:r>
      <w:r w:rsidR="00B710C3">
        <w:rPr>
          <w:rFonts w:ascii="Times New Roman" w:hAnsi="Times New Roman"/>
          <w:sz w:val="28"/>
          <w:szCs w:val="28"/>
        </w:rPr>
        <w:t>го руководителя преддипломной</w:t>
      </w:r>
      <w:bookmarkStart w:id="0" w:name="_GoBack"/>
      <w:bookmarkEnd w:id="0"/>
      <w:r w:rsidRPr="00B46269">
        <w:rPr>
          <w:rFonts w:ascii="Times New Roman" w:hAnsi="Times New Roman"/>
          <w:sz w:val="28"/>
          <w:szCs w:val="28"/>
        </w:rPr>
        <w:t xml:space="preserve"> практики от организации)</w:t>
      </w: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B46269">
        <w:rPr>
          <w:rFonts w:ascii="Times New Roman" w:hAnsi="Times New Roman"/>
          <w:sz w:val="28"/>
          <w:szCs w:val="28"/>
        </w:rPr>
        <w:t>МП организации</w:t>
      </w: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B46269">
        <w:rPr>
          <w:rFonts w:ascii="Times New Roman" w:hAnsi="Times New Roman"/>
          <w:sz w:val="28"/>
          <w:szCs w:val="28"/>
        </w:rPr>
        <w:t xml:space="preserve">Дата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B46269">
        <w:rPr>
          <w:rFonts w:ascii="Times New Roman" w:hAnsi="Times New Roman"/>
          <w:sz w:val="28"/>
          <w:szCs w:val="28"/>
        </w:rPr>
        <w:t>методический руководитель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u w:val="single"/>
        </w:rPr>
        <w:tab/>
      </w:r>
      <w:r>
        <w:rPr>
          <w:rFonts w:ascii="Times New Roman" w:hAnsi="Times New Roman"/>
          <w:sz w:val="28"/>
          <w:szCs w:val="28"/>
          <w:u w:val="single"/>
        </w:rPr>
        <w:tab/>
      </w: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Pr="00B46269"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B46269">
        <w:rPr>
          <w:rFonts w:ascii="Times New Roman" w:hAnsi="Times New Roman"/>
          <w:sz w:val="28"/>
          <w:szCs w:val="28"/>
        </w:rPr>
        <w:t xml:space="preserve"> (подпись)</w:t>
      </w: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</w:p>
    <w:p w:rsidR="00A85B6F" w:rsidRPr="00B46269" w:rsidRDefault="00A85B6F" w:rsidP="00A85B6F">
      <w:pPr>
        <w:spacing w:after="0"/>
        <w:rPr>
          <w:rFonts w:ascii="Times New Roman" w:hAnsi="Times New Roman"/>
          <w:sz w:val="28"/>
          <w:szCs w:val="28"/>
        </w:rPr>
      </w:pPr>
      <w:r w:rsidRPr="00B46269">
        <w:rPr>
          <w:rFonts w:ascii="Times New Roman" w:hAnsi="Times New Roman"/>
          <w:sz w:val="28"/>
          <w:szCs w:val="28"/>
        </w:rPr>
        <w:t>МП учебного отдела</w:t>
      </w:r>
    </w:p>
    <w:p w:rsidR="00A85B6F" w:rsidRPr="00756F82" w:rsidRDefault="00A85B6F" w:rsidP="00A85B6F">
      <w:pPr>
        <w:spacing w:after="0"/>
        <w:rPr>
          <w:rFonts w:ascii="Times New Roman" w:hAnsi="Times New Roman"/>
          <w:sz w:val="24"/>
          <w:szCs w:val="24"/>
        </w:rPr>
      </w:pPr>
    </w:p>
    <w:p w:rsidR="00E566BA" w:rsidRPr="00E566BA" w:rsidRDefault="00E566BA" w:rsidP="0027423B">
      <w:pPr>
        <w:pStyle w:val="ab"/>
        <w:shd w:val="clear" w:color="auto" w:fill="FFFFFF"/>
        <w:spacing w:before="0" w:beforeAutospacing="0"/>
        <w:rPr>
          <w:rFonts w:ascii="Arial" w:hAnsi="Arial" w:cs="Arial"/>
          <w:color w:val="777777"/>
          <w:szCs w:val="23"/>
        </w:rPr>
      </w:pPr>
    </w:p>
    <w:p w:rsidR="00A44BC6" w:rsidRDefault="00A44BC6">
      <w:pPr>
        <w:rPr>
          <w:rFonts w:ascii="Times New Roman" w:hAnsi="Times New Roman" w:cs="Times New Roman"/>
          <w:sz w:val="28"/>
        </w:rPr>
      </w:pPr>
    </w:p>
    <w:p w:rsidR="00A44BC6" w:rsidRPr="00A44BC6" w:rsidRDefault="00A44BC6" w:rsidP="00A44BC6">
      <w:pPr>
        <w:pStyle w:val="a"/>
        <w:numPr>
          <w:ilvl w:val="0"/>
          <w:numId w:val="0"/>
        </w:numPr>
        <w:spacing w:line="240" w:lineRule="auto"/>
        <w:ind w:left="360" w:firstLine="567"/>
        <w:jc w:val="both"/>
        <w:rPr>
          <w:rFonts w:ascii="Times New Roman" w:hAnsi="Times New Roman" w:cs="Times New Roman"/>
          <w:sz w:val="28"/>
        </w:rPr>
      </w:pPr>
    </w:p>
    <w:sectPr w:rsidR="00A44BC6" w:rsidRPr="00A44BC6" w:rsidSect="00523072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713" w:rsidRDefault="002A0713" w:rsidP="006B6008">
      <w:pPr>
        <w:spacing w:after="0" w:line="240" w:lineRule="auto"/>
      </w:pPr>
      <w:r>
        <w:separator/>
      </w:r>
    </w:p>
  </w:endnote>
  <w:endnote w:type="continuationSeparator" w:id="0">
    <w:p w:rsidR="002A0713" w:rsidRDefault="002A0713" w:rsidP="006B6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64777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27423B" w:rsidRPr="006B6008" w:rsidRDefault="0027423B">
        <w:pPr>
          <w:pStyle w:val="a8"/>
          <w:jc w:val="center"/>
          <w:rPr>
            <w:rFonts w:ascii="Times New Roman" w:hAnsi="Times New Roman" w:cs="Times New Roman"/>
            <w:sz w:val="28"/>
          </w:rPr>
        </w:pPr>
        <w:r w:rsidRPr="006B6008">
          <w:rPr>
            <w:rFonts w:ascii="Times New Roman" w:hAnsi="Times New Roman" w:cs="Times New Roman"/>
            <w:sz w:val="28"/>
          </w:rPr>
          <w:fldChar w:fldCharType="begin"/>
        </w:r>
        <w:r w:rsidRPr="006B6008">
          <w:rPr>
            <w:rFonts w:ascii="Times New Roman" w:hAnsi="Times New Roman" w:cs="Times New Roman"/>
            <w:sz w:val="28"/>
          </w:rPr>
          <w:instrText>PAGE   \* MERGEFORMAT</w:instrText>
        </w:r>
        <w:r w:rsidRPr="006B6008">
          <w:rPr>
            <w:rFonts w:ascii="Times New Roman" w:hAnsi="Times New Roman" w:cs="Times New Roman"/>
            <w:sz w:val="28"/>
          </w:rPr>
          <w:fldChar w:fldCharType="separate"/>
        </w:r>
        <w:r w:rsidR="00B710C3">
          <w:rPr>
            <w:rFonts w:ascii="Times New Roman" w:hAnsi="Times New Roman" w:cs="Times New Roman"/>
            <w:noProof/>
            <w:sz w:val="28"/>
          </w:rPr>
          <w:t>40</w:t>
        </w:r>
        <w:r w:rsidRPr="006B6008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27423B" w:rsidRDefault="0027423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713" w:rsidRDefault="002A0713" w:rsidP="006B6008">
      <w:pPr>
        <w:spacing w:after="0" w:line="240" w:lineRule="auto"/>
      </w:pPr>
      <w:r>
        <w:separator/>
      </w:r>
    </w:p>
  </w:footnote>
  <w:footnote w:type="continuationSeparator" w:id="0">
    <w:p w:rsidR="002A0713" w:rsidRDefault="002A0713" w:rsidP="006B60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EAEBF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0D7E96"/>
    <w:multiLevelType w:val="hybridMultilevel"/>
    <w:tmpl w:val="CAD28A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E1D32"/>
    <w:multiLevelType w:val="hybridMultilevel"/>
    <w:tmpl w:val="6AF46A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A014FD"/>
    <w:multiLevelType w:val="hybridMultilevel"/>
    <w:tmpl w:val="BDD4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C30C2"/>
    <w:multiLevelType w:val="multilevel"/>
    <w:tmpl w:val="8CC87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3E3EC0"/>
    <w:multiLevelType w:val="hybridMultilevel"/>
    <w:tmpl w:val="F25A18B4"/>
    <w:lvl w:ilvl="0" w:tplc="67EE7F4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B2370B6"/>
    <w:multiLevelType w:val="multilevel"/>
    <w:tmpl w:val="8BCC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9170C"/>
    <w:multiLevelType w:val="hybridMultilevel"/>
    <w:tmpl w:val="73B67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BC7C41"/>
    <w:multiLevelType w:val="multilevel"/>
    <w:tmpl w:val="1576B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C2C04C0"/>
    <w:multiLevelType w:val="hybridMultilevel"/>
    <w:tmpl w:val="EA72AFE8"/>
    <w:lvl w:ilvl="0" w:tplc="847896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BA1CC9"/>
    <w:multiLevelType w:val="hybridMultilevel"/>
    <w:tmpl w:val="88B02E8C"/>
    <w:lvl w:ilvl="0" w:tplc="2DCAF63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10"/>
  </w:num>
  <w:num w:numId="8">
    <w:abstractNumId w:val="6"/>
  </w:num>
  <w:num w:numId="9">
    <w:abstractNumId w:val="9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053"/>
    <w:rsid w:val="00063A62"/>
    <w:rsid w:val="00075D23"/>
    <w:rsid w:val="00096053"/>
    <w:rsid w:val="000D1610"/>
    <w:rsid w:val="001025F1"/>
    <w:rsid w:val="00152AD6"/>
    <w:rsid w:val="001B7CC4"/>
    <w:rsid w:val="001C5549"/>
    <w:rsid w:val="001E2FCF"/>
    <w:rsid w:val="00207064"/>
    <w:rsid w:val="0027423B"/>
    <w:rsid w:val="002A0713"/>
    <w:rsid w:val="002D32C0"/>
    <w:rsid w:val="00303324"/>
    <w:rsid w:val="00330328"/>
    <w:rsid w:val="00341FE1"/>
    <w:rsid w:val="003440A0"/>
    <w:rsid w:val="003B24EE"/>
    <w:rsid w:val="003E6EA6"/>
    <w:rsid w:val="003F059B"/>
    <w:rsid w:val="00491F78"/>
    <w:rsid w:val="00496446"/>
    <w:rsid w:val="004C11E1"/>
    <w:rsid w:val="004D3A99"/>
    <w:rsid w:val="00523072"/>
    <w:rsid w:val="005446DD"/>
    <w:rsid w:val="00551F92"/>
    <w:rsid w:val="00573EED"/>
    <w:rsid w:val="00586384"/>
    <w:rsid w:val="00591C5A"/>
    <w:rsid w:val="006527CE"/>
    <w:rsid w:val="0069424A"/>
    <w:rsid w:val="00697D5C"/>
    <w:rsid w:val="006B6008"/>
    <w:rsid w:val="007766B7"/>
    <w:rsid w:val="007E593A"/>
    <w:rsid w:val="00852207"/>
    <w:rsid w:val="00971B85"/>
    <w:rsid w:val="00987F5E"/>
    <w:rsid w:val="00996CC2"/>
    <w:rsid w:val="009A5E0A"/>
    <w:rsid w:val="009B4ACE"/>
    <w:rsid w:val="009C46EE"/>
    <w:rsid w:val="009F5414"/>
    <w:rsid w:val="00A44BC6"/>
    <w:rsid w:val="00A85B6F"/>
    <w:rsid w:val="00AF11F1"/>
    <w:rsid w:val="00B54528"/>
    <w:rsid w:val="00B664F0"/>
    <w:rsid w:val="00B710C3"/>
    <w:rsid w:val="00B90912"/>
    <w:rsid w:val="00BD5B45"/>
    <w:rsid w:val="00C141D5"/>
    <w:rsid w:val="00C36180"/>
    <w:rsid w:val="00C465CA"/>
    <w:rsid w:val="00C8005B"/>
    <w:rsid w:val="00CC0F21"/>
    <w:rsid w:val="00D17EEA"/>
    <w:rsid w:val="00D559AA"/>
    <w:rsid w:val="00D901BB"/>
    <w:rsid w:val="00D902A7"/>
    <w:rsid w:val="00DD302F"/>
    <w:rsid w:val="00E35FAB"/>
    <w:rsid w:val="00E4508B"/>
    <w:rsid w:val="00E50C61"/>
    <w:rsid w:val="00E566BA"/>
    <w:rsid w:val="00E73102"/>
    <w:rsid w:val="00E823C4"/>
    <w:rsid w:val="00E87187"/>
    <w:rsid w:val="00F03838"/>
    <w:rsid w:val="00F3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96597"/>
  <w15:chartTrackingRefBased/>
  <w15:docId w15:val="{51B1146A-B464-4985-9616-4CFED2E0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96053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960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3033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096053"/>
    <w:rPr>
      <w:rFonts w:ascii="Times New Roman" w:eastAsiaTheme="majorEastAsia" w:hAnsi="Times New Roman" w:cstheme="majorBidi"/>
      <w:b/>
      <w:sz w:val="28"/>
      <w:szCs w:val="32"/>
    </w:rPr>
  </w:style>
  <w:style w:type="paragraph" w:styleId="a4">
    <w:name w:val="Balloon Text"/>
    <w:basedOn w:val="a0"/>
    <w:link w:val="a5"/>
    <w:uiPriority w:val="99"/>
    <w:semiHidden/>
    <w:unhideWhenUsed/>
    <w:rsid w:val="0009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096053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1"/>
    <w:link w:val="2"/>
    <w:uiPriority w:val="9"/>
    <w:semiHidden/>
    <w:rsid w:val="000960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header"/>
    <w:basedOn w:val="a0"/>
    <w:link w:val="a7"/>
    <w:uiPriority w:val="99"/>
    <w:unhideWhenUsed/>
    <w:rsid w:val="006B6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6B6008"/>
  </w:style>
  <w:style w:type="paragraph" w:styleId="a8">
    <w:name w:val="footer"/>
    <w:basedOn w:val="a0"/>
    <w:link w:val="a9"/>
    <w:uiPriority w:val="99"/>
    <w:unhideWhenUsed/>
    <w:rsid w:val="006B60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6B6008"/>
  </w:style>
  <w:style w:type="paragraph" w:styleId="a">
    <w:name w:val="List Bullet"/>
    <w:basedOn w:val="a0"/>
    <w:uiPriority w:val="99"/>
    <w:unhideWhenUsed/>
    <w:rsid w:val="009C46EE"/>
    <w:pPr>
      <w:numPr>
        <w:numId w:val="1"/>
      </w:numPr>
      <w:contextualSpacing/>
    </w:pPr>
  </w:style>
  <w:style w:type="paragraph" w:styleId="aa">
    <w:name w:val="List Paragraph"/>
    <w:basedOn w:val="a0"/>
    <w:uiPriority w:val="34"/>
    <w:qFormat/>
    <w:rsid w:val="00D17EEA"/>
    <w:pPr>
      <w:ind w:left="720"/>
      <w:contextualSpacing/>
    </w:pPr>
  </w:style>
  <w:style w:type="paragraph" w:styleId="ab">
    <w:name w:val="Normal (Web)"/>
    <w:basedOn w:val="a0"/>
    <w:uiPriority w:val="99"/>
    <w:unhideWhenUsed/>
    <w:rsid w:val="001E2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1"/>
    <w:uiPriority w:val="22"/>
    <w:qFormat/>
    <w:rsid w:val="001E2FCF"/>
    <w:rPr>
      <w:b/>
      <w:bCs/>
    </w:rPr>
  </w:style>
  <w:style w:type="character" w:styleId="ad">
    <w:name w:val="Hyperlink"/>
    <w:basedOn w:val="a1"/>
    <w:uiPriority w:val="99"/>
    <w:semiHidden/>
    <w:unhideWhenUsed/>
    <w:rsid w:val="00996CC2"/>
    <w:rPr>
      <w:color w:val="0000FF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3033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21">
    <w:name w:val="Body Text 2"/>
    <w:basedOn w:val="a0"/>
    <w:link w:val="22"/>
    <w:uiPriority w:val="99"/>
    <w:rsid w:val="0052307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52307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C%D0%B8%D0%BA%D1%80%D0%BE%D1%81%D0%BA%D0%BE%D0%B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3%D1%80%D0%B5%D1%87%D0%B5%D1%81%D0%BA%D0%B8%D0%B9_%D1%8F%D0%B7%D1%8B%D0%B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5E4F-E282-437F-8285-F1BE9443F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40</Pages>
  <Words>6911</Words>
  <Characters>39394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2021-05-13T12:59:00Z</dcterms:created>
  <dcterms:modified xsi:type="dcterms:W3CDTF">2022-05-16T07:28:00Z</dcterms:modified>
</cp:coreProperties>
</file>