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EC" w:rsidRPr="00AA539E" w:rsidRDefault="00181EEC" w:rsidP="00181EEC">
      <w:pPr>
        <w:spacing w:line="276" w:lineRule="auto"/>
        <w:jc w:val="both"/>
        <w:rPr>
          <w:rFonts w:eastAsiaTheme="minorEastAsia"/>
          <w:b/>
          <w:sz w:val="28"/>
          <w:szCs w:val="28"/>
        </w:rPr>
      </w:pPr>
      <w:r w:rsidRPr="00AA539E">
        <w:rPr>
          <w:rFonts w:eastAsiaTheme="minorEastAsia"/>
          <w:b/>
          <w:sz w:val="28"/>
          <w:szCs w:val="28"/>
        </w:rPr>
        <w:t>Перечень вопросов к промежуточной аттестации</w:t>
      </w:r>
    </w:p>
    <w:p w:rsidR="00181EEC" w:rsidRPr="00D93ED6" w:rsidRDefault="00181EEC" w:rsidP="00181EEC">
      <w:pPr>
        <w:pStyle w:val="Style38"/>
        <w:widowControl/>
        <w:spacing w:line="276" w:lineRule="auto"/>
        <w:jc w:val="both"/>
        <w:rPr>
          <w:sz w:val="28"/>
          <w:szCs w:val="28"/>
        </w:rPr>
      </w:pPr>
      <w:r w:rsidRPr="00D93ED6">
        <w:rPr>
          <w:sz w:val="28"/>
          <w:szCs w:val="28"/>
        </w:rPr>
        <w:t xml:space="preserve">1.Состав и функции крови. </w:t>
      </w:r>
    </w:p>
    <w:p w:rsidR="00181EEC" w:rsidRPr="00D93ED6" w:rsidRDefault="00181EEC" w:rsidP="00181EEC">
      <w:pPr>
        <w:pStyle w:val="Style38"/>
        <w:widowControl/>
        <w:spacing w:line="276" w:lineRule="auto"/>
        <w:jc w:val="both"/>
        <w:rPr>
          <w:sz w:val="28"/>
          <w:szCs w:val="28"/>
        </w:rPr>
      </w:pPr>
      <w:r w:rsidRPr="00D93ED6">
        <w:rPr>
          <w:sz w:val="28"/>
          <w:szCs w:val="28"/>
        </w:rPr>
        <w:t xml:space="preserve">2.Физиологическая роль форменных элементов крови. </w:t>
      </w:r>
    </w:p>
    <w:p w:rsidR="00181EEC" w:rsidRPr="00D93ED6" w:rsidRDefault="00181EEC" w:rsidP="00181EEC">
      <w:pPr>
        <w:pStyle w:val="Style38"/>
        <w:widowControl/>
        <w:spacing w:line="276" w:lineRule="auto"/>
        <w:jc w:val="both"/>
        <w:rPr>
          <w:sz w:val="28"/>
          <w:szCs w:val="28"/>
        </w:rPr>
      </w:pPr>
      <w:r w:rsidRPr="00D93ED6">
        <w:rPr>
          <w:sz w:val="28"/>
          <w:szCs w:val="28"/>
        </w:rPr>
        <w:t xml:space="preserve">3.Нормальные показатели периферической крови. </w:t>
      </w:r>
    </w:p>
    <w:p w:rsidR="00181EEC" w:rsidRPr="00D93ED6" w:rsidRDefault="00181EEC" w:rsidP="00181EEC">
      <w:pPr>
        <w:pStyle w:val="Style38"/>
        <w:widowControl/>
        <w:spacing w:line="276" w:lineRule="auto"/>
        <w:jc w:val="both"/>
        <w:rPr>
          <w:sz w:val="28"/>
          <w:szCs w:val="28"/>
        </w:rPr>
      </w:pPr>
      <w:r w:rsidRPr="00D93ED6">
        <w:rPr>
          <w:sz w:val="28"/>
          <w:szCs w:val="28"/>
        </w:rPr>
        <w:t>4.Схема кроветворения.</w:t>
      </w:r>
    </w:p>
    <w:p w:rsidR="00181EEC" w:rsidRPr="00D93ED6" w:rsidRDefault="00181EEC" w:rsidP="00181EEC">
      <w:pPr>
        <w:pStyle w:val="Style38"/>
        <w:widowControl/>
        <w:spacing w:line="276" w:lineRule="auto"/>
        <w:jc w:val="both"/>
        <w:rPr>
          <w:sz w:val="28"/>
          <w:szCs w:val="28"/>
        </w:rPr>
      </w:pPr>
      <w:r w:rsidRPr="00D93ED6">
        <w:rPr>
          <w:sz w:val="28"/>
          <w:szCs w:val="28"/>
        </w:rPr>
        <w:t xml:space="preserve">5. Деление клеток крови на классы. </w:t>
      </w:r>
    </w:p>
    <w:p w:rsidR="00181EEC" w:rsidRPr="00D93ED6" w:rsidRDefault="00181EEC" w:rsidP="00181EEC">
      <w:pPr>
        <w:pStyle w:val="Style38"/>
        <w:widowControl/>
        <w:spacing w:line="276" w:lineRule="auto"/>
        <w:jc w:val="both"/>
        <w:rPr>
          <w:sz w:val="28"/>
          <w:szCs w:val="28"/>
        </w:rPr>
      </w:pPr>
      <w:r w:rsidRPr="00D93ED6">
        <w:rPr>
          <w:sz w:val="28"/>
          <w:szCs w:val="28"/>
        </w:rPr>
        <w:t>6.Морфологическая характеристика клеток различных ростков кроветворения.</w:t>
      </w:r>
    </w:p>
    <w:p w:rsidR="00181EEC" w:rsidRPr="00D93ED6" w:rsidRDefault="00181EEC" w:rsidP="00181EEC">
      <w:pPr>
        <w:pStyle w:val="Style38"/>
        <w:widowControl/>
        <w:spacing w:line="276" w:lineRule="auto"/>
        <w:jc w:val="both"/>
        <w:rPr>
          <w:sz w:val="28"/>
          <w:szCs w:val="28"/>
        </w:rPr>
      </w:pPr>
      <w:r w:rsidRPr="00D93ED6">
        <w:rPr>
          <w:sz w:val="28"/>
          <w:szCs w:val="28"/>
        </w:rPr>
        <w:t xml:space="preserve">7. Организации  рабочего места для забора крови из пальца, </w:t>
      </w:r>
    </w:p>
    <w:p w:rsidR="00181EEC" w:rsidRPr="00D93ED6" w:rsidRDefault="00181EEC" w:rsidP="00181EEC">
      <w:pPr>
        <w:pStyle w:val="Style38"/>
        <w:widowControl/>
        <w:spacing w:line="276" w:lineRule="auto"/>
        <w:jc w:val="both"/>
        <w:rPr>
          <w:sz w:val="28"/>
          <w:szCs w:val="28"/>
        </w:rPr>
      </w:pPr>
      <w:r w:rsidRPr="00D93ED6">
        <w:rPr>
          <w:sz w:val="28"/>
          <w:szCs w:val="28"/>
        </w:rPr>
        <w:t>8.Техники прокола пальца,</w:t>
      </w:r>
    </w:p>
    <w:p w:rsidR="00181EEC" w:rsidRPr="00181EEC" w:rsidRDefault="00181EEC" w:rsidP="00181EEC">
      <w:pPr>
        <w:pStyle w:val="Style38"/>
        <w:widowControl/>
        <w:spacing w:line="276" w:lineRule="auto"/>
        <w:jc w:val="both"/>
        <w:rPr>
          <w:rStyle w:val="FontStyle67"/>
          <w:b w:val="0"/>
          <w:sz w:val="28"/>
          <w:szCs w:val="28"/>
        </w:rPr>
      </w:pPr>
      <w:r w:rsidRPr="00181EEC">
        <w:rPr>
          <w:rStyle w:val="FontStyle67"/>
          <w:b w:val="0"/>
          <w:sz w:val="28"/>
          <w:szCs w:val="28"/>
        </w:rPr>
        <w:t xml:space="preserve">9.Подготовка пациента для гематологических исследований, </w:t>
      </w:r>
    </w:p>
    <w:p w:rsidR="00181EEC" w:rsidRPr="00181EEC" w:rsidRDefault="00181EEC" w:rsidP="00181EEC">
      <w:pPr>
        <w:pStyle w:val="Style38"/>
        <w:widowControl/>
        <w:spacing w:line="276" w:lineRule="auto"/>
        <w:jc w:val="both"/>
        <w:rPr>
          <w:rStyle w:val="FontStyle67"/>
          <w:b w:val="0"/>
          <w:sz w:val="28"/>
          <w:szCs w:val="28"/>
        </w:rPr>
      </w:pPr>
      <w:r w:rsidRPr="00181EEC">
        <w:rPr>
          <w:rStyle w:val="FontStyle67"/>
          <w:b w:val="0"/>
          <w:sz w:val="28"/>
          <w:szCs w:val="28"/>
        </w:rPr>
        <w:t xml:space="preserve">10.Техники безопасности при проведении гематологических исследований. 11.Предстерилизационная обработка лабораторной посуды и инструментария. 12.Контроль  </w:t>
      </w:r>
      <w:proofErr w:type="spellStart"/>
      <w:r w:rsidRPr="00181EEC">
        <w:rPr>
          <w:rStyle w:val="FontStyle67"/>
          <w:b w:val="0"/>
          <w:sz w:val="28"/>
          <w:szCs w:val="28"/>
        </w:rPr>
        <w:t>качествапредстерилизационной</w:t>
      </w:r>
      <w:proofErr w:type="spellEnd"/>
      <w:r w:rsidRPr="00181EEC">
        <w:rPr>
          <w:rStyle w:val="FontStyle67"/>
          <w:b w:val="0"/>
          <w:sz w:val="28"/>
          <w:szCs w:val="28"/>
        </w:rPr>
        <w:t xml:space="preserve"> обработки. </w:t>
      </w:r>
    </w:p>
    <w:p w:rsidR="00181EEC" w:rsidRPr="00181EEC" w:rsidRDefault="00181EEC" w:rsidP="00181EEC">
      <w:pPr>
        <w:pStyle w:val="Style38"/>
        <w:widowControl/>
        <w:spacing w:line="276" w:lineRule="auto"/>
        <w:jc w:val="both"/>
        <w:rPr>
          <w:rStyle w:val="FontStyle67"/>
          <w:b w:val="0"/>
          <w:sz w:val="28"/>
          <w:szCs w:val="28"/>
        </w:rPr>
      </w:pPr>
      <w:r w:rsidRPr="00181EEC">
        <w:rPr>
          <w:rStyle w:val="FontStyle67"/>
          <w:b w:val="0"/>
          <w:sz w:val="28"/>
          <w:szCs w:val="28"/>
        </w:rPr>
        <w:t xml:space="preserve">13.Методамы и режимам стерилизации. </w:t>
      </w:r>
    </w:p>
    <w:p w:rsidR="00181EEC" w:rsidRPr="00181EEC" w:rsidRDefault="00181EEC" w:rsidP="00181EEC">
      <w:pPr>
        <w:spacing w:line="276" w:lineRule="auto"/>
        <w:jc w:val="both"/>
        <w:rPr>
          <w:rStyle w:val="FontStyle67"/>
          <w:b w:val="0"/>
          <w:sz w:val="28"/>
          <w:szCs w:val="28"/>
        </w:rPr>
      </w:pPr>
      <w:r w:rsidRPr="00181EEC">
        <w:rPr>
          <w:rStyle w:val="FontStyle67"/>
          <w:b w:val="0"/>
          <w:sz w:val="28"/>
          <w:szCs w:val="28"/>
        </w:rPr>
        <w:t xml:space="preserve">14. Организация рабочего места для определения гемоглобина методом </w:t>
      </w:r>
      <w:proofErr w:type="spellStart"/>
      <w:r w:rsidRPr="00181EEC">
        <w:rPr>
          <w:rStyle w:val="FontStyle67"/>
          <w:b w:val="0"/>
          <w:sz w:val="28"/>
          <w:szCs w:val="28"/>
        </w:rPr>
        <w:t>Сали</w:t>
      </w:r>
      <w:proofErr w:type="spellEnd"/>
      <w:r w:rsidRPr="00181EEC">
        <w:rPr>
          <w:rStyle w:val="FontStyle67"/>
          <w:b w:val="0"/>
          <w:sz w:val="28"/>
          <w:szCs w:val="28"/>
        </w:rPr>
        <w:t>.</w:t>
      </w:r>
    </w:p>
    <w:p w:rsidR="00181EEC" w:rsidRPr="00181EEC" w:rsidRDefault="00181EEC" w:rsidP="00181EEC">
      <w:pPr>
        <w:spacing w:line="276" w:lineRule="auto"/>
        <w:jc w:val="both"/>
        <w:rPr>
          <w:sz w:val="28"/>
          <w:szCs w:val="28"/>
        </w:rPr>
      </w:pPr>
      <w:r w:rsidRPr="00181EEC">
        <w:rPr>
          <w:rStyle w:val="FontStyle67"/>
          <w:b w:val="0"/>
          <w:sz w:val="28"/>
          <w:szCs w:val="28"/>
        </w:rPr>
        <w:t xml:space="preserve">15. Приготовление химических реактивов, лабораторного оборудования для определения гемоглобина методом </w:t>
      </w:r>
      <w:proofErr w:type="spellStart"/>
      <w:r w:rsidRPr="00181EEC">
        <w:rPr>
          <w:rStyle w:val="FontStyle67"/>
          <w:b w:val="0"/>
          <w:sz w:val="28"/>
          <w:szCs w:val="28"/>
        </w:rPr>
        <w:t>Сали</w:t>
      </w:r>
      <w:proofErr w:type="spellEnd"/>
      <w:r w:rsidRPr="00181EEC">
        <w:rPr>
          <w:rStyle w:val="FontStyle67"/>
          <w:b w:val="0"/>
          <w:sz w:val="28"/>
          <w:szCs w:val="28"/>
        </w:rPr>
        <w:t xml:space="preserve">. </w:t>
      </w:r>
    </w:p>
    <w:p w:rsidR="00181EEC" w:rsidRPr="00181EEC" w:rsidRDefault="00181EEC" w:rsidP="00181EEC">
      <w:pPr>
        <w:spacing w:line="276" w:lineRule="auto"/>
        <w:jc w:val="both"/>
        <w:rPr>
          <w:rStyle w:val="FontStyle67"/>
          <w:b w:val="0"/>
          <w:sz w:val="28"/>
          <w:szCs w:val="28"/>
        </w:rPr>
      </w:pPr>
      <w:r w:rsidRPr="00181EEC">
        <w:rPr>
          <w:sz w:val="28"/>
          <w:szCs w:val="28"/>
        </w:rPr>
        <w:t>16.</w:t>
      </w:r>
      <w:r w:rsidRPr="00181EEC">
        <w:rPr>
          <w:rStyle w:val="FontStyle67"/>
          <w:b w:val="0"/>
          <w:sz w:val="28"/>
          <w:szCs w:val="28"/>
        </w:rPr>
        <w:t xml:space="preserve">  Строение гемоглобина, его функции.</w:t>
      </w:r>
    </w:p>
    <w:p w:rsidR="00181EEC" w:rsidRPr="00181EEC" w:rsidRDefault="00181EEC" w:rsidP="00181EEC">
      <w:pPr>
        <w:spacing w:line="276" w:lineRule="auto"/>
        <w:jc w:val="both"/>
        <w:rPr>
          <w:rStyle w:val="FontStyle67"/>
          <w:b w:val="0"/>
          <w:sz w:val="28"/>
          <w:szCs w:val="28"/>
        </w:rPr>
      </w:pPr>
      <w:r w:rsidRPr="00181EEC">
        <w:rPr>
          <w:rStyle w:val="FontStyle67"/>
          <w:b w:val="0"/>
          <w:sz w:val="28"/>
          <w:szCs w:val="28"/>
        </w:rPr>
        <w:t>17. Физиологические и патологические соединения гемоглобина.</w:t>
      </w:r>
    </w:p>
    <w:p w:rsidR="00181EEC" w:rsidRPr="00181EEC" w:rsidRDefault="00181EEC" w:rsidP="00181EEC">
      <w:pPr>
        <w:spacing w:line="276" w:lineRule="auto"/>
        <w:jc w:val="both"/>
        <w:rPr>
          <w:rStyle w:val="FontStyle67"/>
          <w:b w:val="0"/>
          <w:sz w:val="28"/>
          <w:szCs w:val="28"/>
        </w:rPr>
      </w:pPr>
      <w:r w:rsidRPr="00181EEC">
        <w:rPr>
          <w:rStyle w:val="FontStyle67"/>
          <w:b w:val="0"/>
          <w:sz w:val="28"/>
          <w:szCs w:val="28"/>
        </w:rPr>
        <w:t>18.  Содержание  гемоглобина в крови в норме и патологии.</w:t>
      </w:r>
    </w:p>
    <w:p w:rsidR="00181EEC" w:rsidRPr="00181EEC" w:rsidRDefault="00181EEC" w:rsidP="00181EEC">
      <w:pPr>
        <w:spacing w:line="276" w:lineRule="auto"/>
        <w:jc w:val="both"/>
        <w:rPr>
          <w:rStyle w:val="FontStyle67"/>
          <w:b w:val="0"/>
          <w:sz w:val="28"/>
          <w:szCs w:val="28"/>
        </w:rPr>
      </w:pPr>
      <w:r w:rsidRPr="00181EEC">
        <w:rPr>
          <w:rStyle w:val="FontStyle67"/>
          <w:b w:val="0"/>
          <w:sz w:val="28"/>
          <w:szCs w:val="28"/>
        </w:rPr>
        <w:t xml:space="preserve">19.  Факторы </w:t>
      </w:r>
      <w:proofErr w:type="spellStart"/>
      <w:r w:rsidRPr="00181EEC">
        <w:rPr>
          <w:rStyle w:val="FontStyle67"/>
          <w:b w:val="0"/>
          <w:sz w:val="28"/>
          <w:szCs w:val="28"/>
        </w:rPr>
        <w:t>преаналитического</w:t>
      </w:r>
      <w:proofErr w:type="spellEnd"/>
      <w:r w:rsidRPr="00181EEC">
        <w:rPr>
          <w:rStyle w:val="FontStyle67"/>
          <w:b w:val="0"/>
          <w:sz w:val="28"/>
          <w:szCs w:val="28"/>
        </w:rPr>
        <w:t xml:space="preserve"> этапа, влияющие на уровень гемоглобина в крови. </w:t>
      </w:r>
    </w:p>
    <w:p w:rsidR="00181EEC" w:rsidRPr="00181EEC" w:rsidRDefault="00181EEC" w:rsidP="00181EEC">
      <w:pPr>
        <w:spacing w:line="276" w:lineRule="auto"/>
        <w:jc w:val="both"/>
        <w:rPr>
          <w:rStyle w:val="FontStyle67"/>
          <w:b w:val="0"/>
          <w:sz w:val="28"/>
          <w:szCs w:val="28"/>
        </w:rPr>
      </w:pPr>
      <w:r w:rsidRPr="00181EEC">
        <w:rPr>
          <w:rStyle w:val="FontStyle67"/>
          <w:b w:val="0"/>
          <w:sz w:val="28"/>
          <w:szCs w:val="28"/>
        </w:rPr>
        <w:t xml:space="preserve">20. Источники ошибок при определении гемоглобина методом </w:t>
      </w:r>
      <w:proofErr w:type="spellStart"/>
      <w:r w:rsidRPr="00181EEC">
        <w:rPr>
          <w:rStyle w:val="FontStyle67"/>
          <w:b w:val="0"/>
          <w:sz w:val="28"/>
          <w:szCs w:val="28"/>
        </w:rPr>
        <w:t>Сали</w:t>
      </w:r>
      <w:proofErr w:type="spellEnd"/>
      <w:r w:rsidRPr="00181EEC">
        <w:rPr>
          <w:rStyle w:val="FontStyle67"/>
          <w:b w:val="0"/>
          <w:sz w:val="28"/>
          <w:szCs w:val="28"/>
        </w:rPr>
        <w:t>.</w:t>
      </w:r>
    </w:p>
    <w:p w:rsidR="00181EEC" w:rsidRPr="00181EEC" w:rsidRDefault="00181EEC" w:rsidP="00181EEC">
      <w:pPr>
        <w:spacing w:line="276" w:lineRule="auto"/>
        <w:jc w:val="both"/>
        <w:rPr>
          <w:rStyle w:val="FontStyle67"/>
          <w:b w:val="0"/>
          <w:sz w:val="28"/>
          <w:szCs w:val="28"/>
        </w:rPr>
      </w:pPr>
      <w:r w:rsidRPr="00181EEC">
        <w:rPr>
          <w:rStyle w:val="FontStyle67"/>
          <w:b w:val="0"/>
          <w:sz w:val="28"/>
          <w:szCs w:val="28"/>
        </w:rPr>
        <w:t>21. Диагностическое значение гемоглобина крови.</w:t>
      </w:r>
    </w:p>
    <w:p w:rsidR="00181EEC" w:rsidRPr="00181EEC" w:rsidRDefault="00181EEC" w:rsidP="00181EEC">
      <w:pPr>
        <w:spacing w:line="276" w:lineRule="auto"/>
        <w:jc w:val="both"/>
        <w:rPr>
          <w:rStyle w:val="FontStyle67"/>
          <w:b w:val="0"/>
          <w:sz w:val="28"/>
          <w:szCs w:val="28"/>
        </w:rPr>
      </w:pPr>
      <w:r w:rsidRPr="00181EEC">
        <w:rPr>
          <w:rStyle w:val="FontStyle67"/>
          <w:b w:val="0"/>
          <w:sz w:val="28"/>
          <w:szCs w:val="28"/>
        </w:rPr>
        <w:t xml:space="preserve">22.  Методика определения гемоглобина </w:t>
      </w:r>
      <w:proofErr w:type="spellStart"/>
      <w:r w:rsidRPr="00181EEC">
        <w:rPr>
          <w:rStyle w:val="FontStyle67"/>
          <w:b w:val="0"/>
          <w:sz w:val="28"/>
          <w:szCs w:val="28"/>
        </w:rPr>
        <w:t>гемиглобинцианидным</w:t>
      </w:r>
      <w:proofErr w:type="spellEnd"/>
      <w:r w:rsidRPr="00181EEC">
        <w:rPr>
          <w:rStyle w:val="FontStyle67"/>
          <w:b w:val="0"/>
          <w:sz w:val="28"/>
          <w:szCs w:val="28"/>
        </w:rPr>
        <w:t xml:space="preserve"> методом. </w:t>
      </w:r>
    </w:p>
    <w:p w:rsidR="00181EEC" w:rsidRPr="00181EEC" w:rsidRDefault="00181EEC" w:rsidP="00181EEC">
      <w:pPr>
        <w:spacing w:line="276" w:lineRule="auto"/>
        <w:jc w:val="both"/>
        <w:rPr>
          <w:rStyle w:val="FontStyle67"/>
          <w:b w:val="0"/>
          <w:sz w:val="28"/>
          <w:szCs w:val="28"/>
        </w:rPr>
      </w:pPr>
      <w:r w:rsidRPr="00181EEC">
        <w:rPr>
          <w:rStyle w:val="FontStyle67"/>
          <w:b w:val="0"/>
          <w:sz w:val="28"/>
          <w:szCs w:val="28"/>
        </w:rPr>
        <w:t xml:space="preserve">23.Организация рабочего места для определения гемоглобина   </w:t>
      </w:r>
      <w:proofErr w:type="spellStart"/>
      <w:r w:rsidRPr="00181EEC">
        <w:rPr>
          <w:rStyle w:val="FontStyle67"/>
          <w:b w:val="0"/>
          <w:sz w:val="28"/>
          <w:szCs w:val="28"/>
        </w:rPr>
        <w:t>гемиглобинцианидным</w:t>
      </w:r>
      <w:proofErr w:type="spellEnd"/>
      <w:r w:rsidRPr="00181EEC">
        <w:rPr>
          <w:rStyle w:val="FontStyle67"/>
          <w:b w:val="0"/>
          <w:sz w:val="28"/>
          <w:szCs w:val="28"/>
        </w:rPr>
        <w:t xml:space="preserve"> методом. </w:t>
      </w:r>
    </w:p>
    <w:p w:rsidR="00181EEC" w:rsidRPr="00181EEC" w:rsidRDefault="00181EEC" w:rsidP="00181EEC">
      <w:pPr>
        <w:spacing w:line="276" w:lineRule="auto"/>
        <w:jc w:val="both"/>
        <w:rPr>
          <w:rStyle w:val="FontStyle67"/>
          <w:b w:val="0"/>
          <w:sz w:val="28"/>
          <w:szCs w:val="28"/>
        </w:rPr>
      </w:pPr>
      <w:r w:rsidRPr="00181EEC">
        <w:rPr>
          <w:rStyle w:val="FontStyle67"/>
          <w:b w:val="0"/>
          <w:sz w:val="28"/>
          <w:szCs w:val="28"/>
        </w:rPr>
        <w:t xml:space="preserve">24.Факторы, влияющие на величину СОЭ и его диагностическое значение. </w:t>
      </w:r>
    </w:p>
    <w:p w:rsidR="00181EEC" w:rsidRPr="00181EEC" w:rsidRDefault="00181EEC" w:rsidP="00181EEC">
      <w:pPr>
        <w:spacing w:line="276" w:lineRule="auto"/>
        <w:jc w:val="both"/>
        <w:rPr>
          <w:rStyle w:val="FontStyle67"/>
          <w:b w:val="0"/>
          <w:sz w:val="28"/>
          <w:szCs w:val="28"/>
        </w:rPr>
      </w:pPr>
      <w:r w:rsidRPr="00181EEC">
        <w:rPr>
          <w:rStyle w:val="FontStyle67"/>
          <w:b w:val="0"/>
          <w:sz w:val="28"/>
          <w:szCs w:val="28"/>
        </w:rPr>
        <w:t>25. Источник ошибок при определении СОЭ.</w:t>
      </w:r>
    </w:p>
    <w:p w:rsidR="00181EEC" w:rsidRPr="00181EEC" w:rsidRDefault="00181EEC" w:rsidP="00181EEC">
      <w:pPr>
        <w:pStyle w:val="Style38"/>
        <w:widowControl/>
        <w:spacing w:line="276" w:lineRule="auto"/>
        <w:jc w:val="both"/>
        <w:rPr>
          <w:rStyle w:val="FontStyle67"/>
          <w:b w:val="0"/>
          <w:sz w:val="28"/>
          <w:szCs w:val="28"/>
        </w:rPr>
      </w:pPr>
      <w:r w:rsidRPr="00181EEC">
        <w:rPr>
          <w:rStyle w:val="FontStyle67"/>
          <w:b w:val="0"/>
          <w:sz w:val="28"/>
          <w:szCs w:val="28"/>
        </w:rPr>
        <w:t>26. Количество лейкоцитов в норме и при патологии,</w:t>
      </w:r>
    </w:p>
    <w:p w:rsidR="00181EEC" w:rsidRPr="00181EEC" w:rsidRDefault="00181EEC" w:rsidP="00181EEC">
      <w:pPr>
        <w:pStyle w:val="Style38"/>
        <w:widowControl/>
        <w:spacing w:line="276" w:lineRule="auto"/>
        <w:jc w:val="both"/>
        <w:rPr>
          <w:rStyle w:val="FontStyle67"/>
          <w:b w:val="0"/>
          <w:sz w:val="28"/>
          <w:szCs w:val="28"/>
        </w:rPr>
      </w:pPr>
      <w:r w:rsidRPr="00181EEC">
        <w:rPr>
          <w:rStyle w:val="FontStyle67"/>
          <w:b w:val="0"/>
          <w:sz w:val="28"/>
          <w:szCs w:val="28"/>
        </w:rPr>
        <w:t>27. Причины и виды лейкоцитозов и лейкопений.</w:t>
      </w:r>
    </w:p>
    <w:p w:rsidR="00181EEC" w:rsidRPr="00181EEC" w:rsidRDefault="00181EEC" w:rsidP="00181EEC">
      <w:pPr>
        <w:pStyle w:val="Style38"/>
        <w:widowControl/>
        <w:spacing w:line="276" w:lineRule="auto"/>
        <w:jc w:val="both"/>
        <w:rPr>
          <w:rStyle w:val="FontStyle67"/>
          <w:b w:val="0"/>
          <w:sz w:val="28"/>
          <w:szCs w:val="28"/>
        </w:rPr>
      </w:pPr>
      <w:r w:rsidRPr="00181EEC">
        <w:rPr>
          <w:rStyle w:val="FontStyle67"/>
          <w:b w:val="0"/>
          <w:sz w:val="28"/>
          <w:szCs w:val="28"/>
        </w:rPr>
        <w:t xml:space="preserve">28. Факторы </w:t>
      </w:r>
      <w:proofErr w:type="spellStart"/>
      <w:r w:rsidRPr="00181EEC">
        <w:rPr>
          <w:rStyle w:val="FontStyle67"/>
          <w:b w:val="0"/>
          <w:sz w:val="28"/>
          <w:szCs w:val="28"/>
        </w:rPr>
        <w:t>преаналитического</w:t>
      </w:r>
      <w:proofErr w:type="spellEnd"/>
      <w:r w:rsidRPr="00181EEC">
        <w:rPr>
          <w:rStyle w:val="FontStyle67"/>
          <w:b w:val="0"/>
          <w:sz w:val="28"/>
          <w:szCs w:val="28"/>
        </w:rPr>
        <w:t xml:space="preserve"> этапа, влияющих на количество лейкоцитов в крови</w:t>
      </w:r>
    </w:p>
    <w:p w:rsidR="00181EEC" w:rsidRPr="00181EEC" w:rsidRDefault="00181EEC" w:rsidP="00181EEC">
      <w:pPr>
        <w:pStyle w:val="Style38"/>
        <w:widowControl/>
        <w:spacing w:line="276" w:lineRule="auto"/>
        <w:jc w:val="both"/>
        <w:rPr>
          <w:sz w:val="28"/>
          <w:szCs w:val="28"/>
        </w:rPr>
      </w:pPr>
      <w:r w:rsidRPr="00181EEC">
        <w:rPr>
          <w:rStyle w:val="FontStyle67"/>
          <w:b w:val="0"/>
          <w:sz w:val="28"/>
          <w:szCs w:val="28"/>
        </w:rPr>
        <w:t>29.</w:t>
      </w:r>
      <w:r w:rsidRPr="00181EEC">
        <w:rPr>
          <w:sz w:val="28"/>
          <w:szCs w:val="28"/>
        </w:rPr>
        <w:t xml:space="preserve">Подсчет количества лейкоцитов в счётной камере Горяева. </w:t>
      </w:r>
    </w:p>
    <w:p w:rsidR="00181EEC" w:rsidRPr="00D93ED6" w:rsidRDefault="00181EEC" w:rsidP="00181EEC">
      <w:pPr>
        <w:pStyle w:val="Style38"/>
        <w:widowControl/>
        <w:spacing w:line="276" w:lineRule="auto"/>
        <w:jc w:val="both"/>
        <w:rPr>
          <w:sz w:val="28"/>
          <w:szCs w:val="28"/>
        </w:rPr>
      </w:pPr>
      <w:r w:rsidRPr="00181EEC">
        <w:rPr>
          <w:sz w:val="28"/>
          <w:szCs w:val="28"/>
        </w:rPr>
        <w:t>30.</w:t>
      </w:r>
      <w:r w:rsidRPr="00181EEC">
        <w:rPr>
          <w:rStyle w:val="FontStyle67"/>
          <w:b w:val="0"/>
          <w:sz w:val="28"/>
          <w:szCs w:val="28"/>
        </w:rPr>
        <w:t xml:space="preserve"> Диагностическое значение подсчёта количества</w:t>
      </w:r>
      <w:r w:rsidRPr="00D93ED6">
        <w:rPr>
          <w:rStyle w:val="FontStyle67"/>
          <w:sz w:val="28"/>
          <w:szCs w:val="28"/>
        </w:rPr>
        <w:t xml:space="preserve"> лейкоцитов</w:t>
      </w:r>
      <w:r w:rsidRPr="00D93ED6">
        <w:rPr>
          <w:sz w:val="28"/>
          <w:szCs w:val="28"/>
        </w:rPr>
        <w:t xml:space="preserve">. 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31Объясните термин «Геморрагические диатезы»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32. Классификация геморрагических диатезов.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lastRenderedPageBreak/>
        <w:t xml:space="preserve">33. Лабораторная диагностика тромбоцитопении, </w:t>
      </w:r>
      <w:proofErr w:type="spellStart"/>
      <w:r w:rsidRPr="00D93ED6">
        <w:rPr>
          <w:sz w:val="28"/>
          <w:szCs w:val="28"/>
        </w:rPr>
        <w:t>тромбоцитопатии</w:t>
      </w:r>
      <w:proofErr w:type="spellEnd"/>
      <w:r w:rsidRPr="00D93ED6">
        <w:rPr>
          <w:sz w:val="28"/>
          <w:szCs w:val="28"/>
        </w:rPr>
        <w:t xml:space="preserve">, </w:t>
      </w:r>
      <w:proofErr w:type="spellStart"/>
      <w:r w:rsidRPr="00D93ED6">
        <w:rPr>
          <w:sz w:val="28"/>
          <w:szCs w:val="28"/>
        </w:rPr>
        <w:t>коагулопатии</w:t>
      </w:r>
      <w:proofErr w:type="spellEnd"/>
      <w:r w:rsidRPr="00D93ED6">
        <w:rPr>
          <w:sz w:val="28"/>
          <w:szCs w:val="28"/>
        </w:rPr>
        <w:t xml:space="preserve">, </w:t>
      </w:r>
      <w:proofErr w:type="spellStart"/>
      <w:r w:rsidRPr="00D93ED6">
        <w:rPr>
          <w:sz w:val="28"/>
          <w:szCs w:val="28"/>
        </w:rPr>
        <w:t>вазопатии</w:t>
      </w:r>
      <w:proofErr w:type="spellEnd"/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34. Морфология тромбоцитов.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35. Функции тромбоцитов.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36. Методы подсчета количества тромбоцитов в крови. 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37. Нормальное количество тромбоцитов в крови.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38. Причины </w:t>
      </w:r>
      <w:proofErr w:type="spellStart"/>
      <w:r w:rsidRPr="00D93ED6">
        <w:rPr>
          <w:sz w:val="28"/>
          <w:szCs w:val="28"/>
        </w:rPr>
        <w:t>тромбоцитопений</w:t>
      </w:r>
      <w:proofErr w:type="spellEnd"/>
      <w:r w:rsidRPr="00D93ED6">
        <w:rPr>
          <w:sz w:val="28"/>
          <w:szCs w:val="28"/>
        </w:rPr>
        <w:t xml:space="preserve"> и тромбоцитозов.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39. Какой механизм гемостаза характеризует длительность кровотечения и время свертывания капиллярной крови?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40. Длительность кровотечения в норме и при различных видах геморрагических диатезов.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41. Время свертывания  капиллярной крови в норме и при тромбоцитопении, </w:t>
      </w:r>
      <w:proofErr w:type="spellStart"/>
      <w:r w:rsidRPr="00D93ED6">
        <w:rPr>
          <w:sz w:val="28"/>
          <w:szCs w:val="28"/>
        </w:rPr>
        <w:t>коагулопатиях</w:t>
      </w:r>
      <w:proofErr w:type="spellEnd"/>
      <w:r w:rsidRPr="00D93ED6">
        <w:rPr>
          <w:sz w:val="28"/>
          <w:szCs w:val="28"/>
        </w:rPr>
        <w:t xml:space="preserve">, </w:t>
      </w:r>
      <w:proofErr w:type="spellStart"/>
      <w:r w:rsidRPr="00D93ED6">
        <w:rPr>
          <w:sz w:val="28"/>
          <w:szCs w:val="28"/>
        </w:rPr>
        <w:t>вазопатиях</w:t>
      </w:r>
      <w:proofErr w:type="spellEnd"/>
      <w:r w:rsidRPr="00D93ED6">
        <w:rPr>
          <w:sz w:val="28"/>
          <w:szCs w:val="28"/>
        </w:rPr>
        <w:t>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42. Клинические проявления, характерные </w:t>
      </w:r>
      <w:proofErr w:type="gramStart"/>
      <w:r w:rsidRPr="00D93ED6">
        <w:rPr>
          <w:sz w:val="28"/>
          <w:szCs w:val="28"/>
        </w:rPr>
        <w:t>для</w:t>
      </w:r>
      <w:proofErr w:type="gramEnd"/>
      <w:r w:rsidRPr="00D93ED6">
        <w:rPr>
          <w:sz w:val="28"/>
          <w:szCs w:val="28"/>
        </w:rPr>
        <w:t xml:space="preserve"> хронического </w:t>
      </w:r>
      <w:proofErr w:type="spellStart"/>
      <w:r w:rsidRPr="00D93ED6">
        <w:rPr>
          <w:sz w:val="28"/>
          <w:szCs w:val="28"/>
        </w:rPr>
        <w:t>лимфолейкоза</w:t>
      </w:r>
      <w:proofErr w:type="spellEnd"/>
      <w:r w:rsidRPr="00D93ED6">
        <w:rPr>
          <w:sz w:val="28"/>
          <w:szCs w:val="28"/>
        </w:rPr>
        <w:t>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43. Морфология клеток, составляющих субстрат опухоли при </w:t>
      </w:r>
      <w:proofErr w:type="gramStart"/>
      <w:r w:rsidRPr="00D93ED6">
        <w:rPr>
          <w:sz w:val="28"/>
          <w:szCs w:val="28"/>
        </w:rPr>
        <w:t>хроническом</w:t>
      </w:r>
      <w:proofErr w:type="gramEnd"/>
      <w:r w:rsidRPr="00D93ED6">
        <w:rPr>
          <w:sz w:val="28"/>
          <w:szCs w:val="28"/>
        </w:rPr>
        <w:t xml:space="preserve"> </w:t>
      </w:r>
      <w:proofErr w:type="spellStart"/>
      <w:r w:rsidRPr="00D93ED6">
        <w:rPr>
          <w:sz w:val="28"/>
          <w:szCs w:val="28"/>
        </w:rPr>
        <w:t>лимфолейкозе</w:t>
      </w:r>
      <w:proofErr w:type="spellEnd"/>
      <w:r w:rsidRPr="00D93ED6">
        <w:rPr>
          <w:sz w:val="28"/>
          <w:szCs w:val="28"/>
        </w:rPr>
        <w:t xml:space="preserve">. 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44. Основные гематологические признаки  </w:t>
      </w:r>
      <w:proofErr w:type="spellStart"/>
      <w:r w:rsidRPr="00D93ED6">
        <w:rPr>
          <w:sz w:val="28"/>
          <w:szCs w:val="28"/>
        </w:rPr>
        <w:t>хроническоголимфолейкоза</w:t>
      </w:r>
      <w:proofErr w:type="spellEnd"/>
      <w:r w:rsidRPr="00D93ED6">
        <w:rPr>
          <w:sz w:val="28"/>
          <w:szCs w:val="28"/>
        </w:rPr>
        <w:t>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45. Что такое тени </w:t>
      </w:r>
      <w:proofErr w:type="spellStart"/>
      <w:r w:rsidRPr="00D93ED6">
        <w:rPr>
          <w:sz w:val="28"/>
          <w:szCs w:val="28"/>
        </w:rPr>
        <w:t>Боткина-Гумпрехта</w:t>
      </w:r>
      <w:proofErr w:type="spellEnd"/>
      <w:r w:rsidRPr="00D93ED6">
        <w:rPr>
          <w:sz w:val="28"/>
          <w:szCs w:val="28"/>
        </w:rPr>
        <w:t>? Когда они обнаруживаются?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46. Особенности лейкозных клеток при </w:t>
      </w:r>
      <w:proofErr w:type="spellStart"/>
      <w:r w:rsidRPr="00D93ED6">
        <w:rPr>
          <w:sz w:val="28"/>
          <w:szCs w:val="28"/>
        </w:rPr>
        <w:t>волосатоклеточном</w:t>
      </w:r>
      <w:proofErr w:type="spellEnd"/>
      <w:r w:rsidRPr="00D93ED6">
        <w:rPr>
          <w:sz w:val="28"/>
          <w:szCs w:val="28"/>
        </w:rPr>
        <w:t xml:space="preserve"> лейкозе. 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4 7. Картина  периферической крови при множественной миеломе.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48. При каких лейкозах  диагностическое значение имеет исследование мочи?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49. Диагностические критерии </w:t>
      </w:r>
      <w:proofErr w:type="spellStart"/>
      <w:r w:rsidRPr="00D93ED6">
        <w:rPr>
          <w:sz w:val="28"/>
          <w:szCs w:val="28"/>
        </w:rPr>
        <w:t>миеломной</w:t>
      </w:r>
      <w:proofErr w:type="spellEnd"/>
      <w:r w:rsidRPr="00D93ED6">
        <w:rPr>
          <w:sz w:val="28"/>
          <w:szCs w:val="28"/>
        </w:rPr>
        <w:t xml:space="preserve"> болезни. 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50. Что такое </w:t>
      </w:r>
      <w:proofErr w:type="spellStart"/>
      <w:r w:rsidRPr="00D93ED6">
        <w:rPr>
          <w:sz w:val="28"/>
          <w:szCs w:val="28"/>
        </w:rPr>
        <w:t>парапротеин</w:t>
      </w:r>
      <w:proofErr w:type="spellEnd"/>
      <w:r w:rsidRPr="00D93ED6">
        <w:rPr>
          <w:sz w:val="28"/>
          <w:szCs w:val="28"/>
        </w:rPr>
        <w:t>? Как он выявляется?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51. Чем различаются клетки, составляющие субстрат опухоли, при острых и хронических лейкозах?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52.  Назовите лейкозы, относящиеся к </w:t>
      </w:r>
      <w:proofErr w:type="spellStart"/>
      <w:r w:rsidRPr="00D93ED6">
        <w:rPr>
          <w:sz w:val="28"/>
          <w:szCs w:val="28"/>
        </w:rPr>
        <w:t>миелопролиферативным</w:t>
      </w:r>
      <w:proofErr w:type="spellEnd"/>
      <w:r w:rsidRPr="00D93ED6">
        <w:rPr>
          <w:sz w:val="28"/>
          <w:szCs w:val="28"/>
        </w:rPr>
        <w:t xml:space="preserve"> заболеваниям.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53. Морфологическим субстратом </w:t>
      </w:r>
      <w:proofErr w:type="gramStart"/>
      <w:r w:rsidRPr="00D93ED6">
        <w:rPr>
          <w:sz w:val="28"/>
          <w:szCs w:val="28"/>
        </w:rPr>
        <w:t>хронического</w:t>
      </w:r>
      <w:proofErr w:type="gramEnd"/>
      <w:r w:rsidRPr="00D93ED6">
        <w:rPr>
          <w:sz w:val="28"/>
          <w:szCs w:val="28"/>
        </w:rPr>
        <w:t xml:space="preserve"> </w:t>
      </w:r>
      <w:proofErr w:type="spellStart"/>
      <w:r w:rsidRPr="00D93ED6">
        <w:rPr>
          <w:sz w:val="28"/>
          <w:szCs w:val="28"/>
        </w:rPr>
        <w:t>миелолейкоза</w:t>
      </w:r>
      <w:proofErr w:type="spellEnd"/>
      <w:r w:rsidRPr="00D93ED6">
        <w:rPr>
          <w:sz w:val="28"/>
          <w:szCs w:val="28"/>
        </w:rPr>
        <w:t>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54. Количество нейтрофилов сегментоядерных при </w:t>
      </w:r>
      <w:proofErr w:type="gramStart"/>
      <w:r w:rsidRPr="00D93ED6">
        <w:rPr>
          <w:sz w:val="28"/>
          <w:szCs w:val="28"/>
        </w:rPr>
        <w:t>хроническом</w:t>
      </w:r>
      <w:proofErr w:type="gramEnd"/>
      <w:r w:rsidRPr="00D93ED6">
        <w:rPr>
          <w:sz w:val="28"/>
          <w:szCs w:val="28"/>
        </w:rPr>
        <w:t xml:space="preserve"> </w:t>
      </w:r>
      <w:proofErr w:type="spellStart"/>
      <w:r w:rsidRPr="00D93ED6">
        <w:rPr>
          <w:sz w:val="28"/>
          <w:szCs w:val="28"/>
        </w:rPr>
        <w:t>миелолейкозе</w:t>
      </w:r>
      <w:proofErr w:type="spellEnd"/>
      <w:r w:rsidRPr="00D93ED6">
        <w:rPr>
          <w:sz w:val="28"/>
          <w:szCs w:val="28"/>
        </w:rPr>
        <w:t>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5 </w:t>
      </w:r>
      <w:proofErr w:type="spellStart"/>
      <w:r w:rsidRPr="00D93ED6">
        <w:rPr>
          <w:sz w:val="28"/>
          <w:szCs w:val="28"/>
        </w:rPr>
        <w:t>5</w:t>
      </w:r>
      <w:proofErr w:type="spellEnd"/>
      <w:r w:rsidRPr="00D93ED6">
        <w:rPr>
          <w:sz w:val="28"/>
          <w:szCs w:val="28"/>
        </w:rPr>
        <w:t xml:space="preserve">. Базофильно-эозинофильная ассоциация. 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56. </w:t>
      </w:r>
      <w:proofErr w:type="spellStart"/>
      <w:r w:rsidRPr="00D93ED6">
        <w:rPr>
          <w:sz w:val="28"/>
          <w:szCs w:val="28"/>
        </w:rPr>
        <w:t>Лейкемическое</w:t>
      </w:r>
      <w:proofErr w:type="spellEnd"/>
      <w:r w:rsidRPr="00D93ED6">
        <w:rPr>
          <w:sz w:val="28"/>
          <w:szCs w:val="28"/>
        </w:rPr>
        <w:t xml:space="preserve"> течение лейкоза.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57. Специфические цитогенетические нарушения характерны </w:t>
      </w:r>
      <w:proofErr w:type="gramStart"/>
      <w:r w:rsidRPr="00D93ED6">
        <w:rPr>
          <w:sz w:val="28"/>
          <w:szCs w:val="28"/>
        </w:rPr>
        <w:t>для</w:t>
      </w:r>
      <w:proofErr w:type="gramEnd"/>
      <w:r w:rsidRPr="00D93ED6">
        <w:rPr>
          <w:sz w:val="28"/>
          <w:szCs w:val="28"/>
        </w:rPr>
        <w:t xml:space="preserve"> хронического </w:t>
      </w:r>
      <w:proofErr w:type="spellStart"/>
      <w:r w:rsidRPr="00D93ED6">
        <w:rPr>
          <w:sz w:val="28"/>
          <w:szCs w:val="28"/>
        </w:rPr>
        <w:t>миелолейкоза</w:t>
      </w:r>
      <w:proofErr w:type="spellEnd"/>
      <w:r w:rsidRPr="00D93ED6">
        <w:rPr>
          <w:sz w:val="28"/>
          <w:szCs w:val="28"/>
        </w:rPr>
        <w:t>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58. При каком лейкозе субстрат опухоли составляют зрелые эритроциты?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5 9. Картина крови при истинной полицитемии.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60. Маркер хронического моноцитарного лейкоза.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61. Причины развития лейкозов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63. Имеется ли у здоровых людей </w:t>
      </w:r>
      <w:proofErr w:type="spellStart"/>
      <w:r w:rsidRPr="00D93ED6">
        <w:rPr>
          <w:sz w:val="28"/>
          <w:szCs w:val="28"/>
        </w:rPr>
        <w:t>клоновый</w:t>
      </w:r>
      <w:proofErr w:type="spellEnd"/>
      <w:r w:rsidRPr="00D93ED6">
        <w:rPr>
          <w:sz w:val="28"/>
          <w:szCs w:val="28"/>
        </w:rPr>
        <w:t xml:space="preserve"> рост клеток?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lastRenderedPageBreak/>
        <w:t xml:space="preserve">64. Принцип деления лейкозов </w:t>
      </w:r>
      <w:proofErr w:type="gramStart"/>
      <w:r w:rsidRPr="00D93ED6">
        <w:rPr>
          <w:sz w:val="28"/>
          <w:szCs w:val="28"/>
        </w:rPr>
        <w:t>на</w:t>
      </w:r>
      <w:proofErr w:type="gramEnd"/>
      <w:r w:rsidRPr="00D93ED6">
        <w:rPr>
          <w:sz w:val="28"/>
          <w:szCs w:val="28"/>
        </w:rPr>
        <w:t xml:space="preserve"> острые и хронические.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65. Что такое опухолевая прогрессия?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66. Методы лабораторной диагностики лейкозов. 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67. Специфические клинические  проявления острых лейкозов 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6 8. Варианты острого лейкоза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69. Какие органы и системы поражаются при хронической лучевой болезни?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70. Какова регенераторная способность костного мозга при хронической лучевой болезни?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71. Изменения периферической крови, специфические для острых лейкозов.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72. Изменения костного мозга при острых лейкозах. 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73. Морфология </w:t>
      </w:r>
      <w:proofErr w:type="spellStart"/>
      <w:r w:rsidRPr="00D93ED6">
        <w:rPr>
          <w:sz w:val="28"/>
          <w:szCs w:val="28"/>
        </w:rPr>
        <w:t>бластных</w:t>
      </w:r>
      <w:proofErr w:type="spellEnd"/>
      <w:r w:rsidRPr="00D93ED6">
        <w:rPr>
          <w:sz w:val="28"/>
          <w:szCs w:val="28"/>
        </w:rPr>
        <w:t xml:space="preserve"> клеток.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74. Что входит в понятие «</w:t>
      </w:r>
      <w:proofErr w:type="spellStart"/>
      <w:r w:rsidRPr="00D93ED6">
        <w:rPr>
          <w:sz w:val="28"/>
          <w:szCs w:val="28"/>
        </w:rPr>
        <w:t>Миелодиспластический</w:t>
      </w:r>
      <w:proofErr w:type="spellEnd"/>
      <w:r w:rsidRPr="00D93ED6">
        <w:rPr>
          <w:sz w:val="28"/>
          <w:szCs w:val="28"/>
        </w:rPr>
        <w:t xml:space="preserve"> синдром».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75. Заболевания ЖКТ</w:t>
      </w:r>
      <w:proofErr w:type="gramStart"/>
      <w:r w:rsidRPr="00D93ED6">
        <w:rPr>
          <w:sz w:val="28"/>
          <w:szCs w:val="28"/>
        </w:rPr>
        <w:t xml:space="preserve"> ,</w:t>
      </w:r>
      <w:proofErr w:type="gramEnd"/>
      <w:r w:rsidRPr="00D93ED6">
        <w:rPr>
          <w:sz w:val="28"/>
          <w:szCs w:val="28"/>
        </w:rPr>
        <w:t xml:space="preserve"> приводящие  к развитию железодефицитной анемии.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76. Преобладающий вид эритроцитов по диаметру клеток при железодефицитной анемии.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77. Цветовой показатель крови при железодефицитной анемии 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78. Лабораторные показатели </w:t>
      </w:r>
      <w:proofErr w:type="spellStart"/>
      <w:r w:rsidRPr="00D93ED6">
        <w:rPr>
          <w:sz w:val="28"/>
          <w:szCs w:val="28"/>
        </w:rPr>
        <w:t>железонасыщеннойанемии</w:t>
      </w:r>
      <w:proofErr w:type="spellEnd"/>
      <w:r w:rsidRPr="00D93ED6">
        <w:rPr>
          <w:sz w:val="28"/>
          <w:szCs w:val="28"/>
        </w:rPr>
        <w:t>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79</w:t>
      </w:r>
      <w:r>
        <w:rPr>
          <w:sz w:val="28"/>
          <w:szCs w:val="28"/>
        </w:rPr>
        <w:t>.</w:t>
      </w:r>
      <w:r w:rsidRPr="00D93ED6">
        <w:rPr>
          <w:sz w:val="28"/>
          <w:szCs w:val="28"/>
        </w:rPr>
        <w:t xml:space="preserve">  Клинические проявления специфичные для железодефицитной анемии.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80. Для каких анемий </w:t>
      </w:r>
      <w:proofErr w:type="gramStart"/>
      <w:r w:rsidRPr="00D93ED6">
        <w:rPr>
          <w:sz w:val="28"/>
          <w:szCs w:val="28"/>
        </w:rPr>
        <w:t>характерна</w:t>
      </w:r>
      <w:proofErr w:type="gramEnd"/>
      <w:r w:rsidRPr="00D93ED6">
        <w:rPr>
          <w:sz w:val="28"/>
          <w:szCs w:val="28"/>
        </w:rPr>
        <w:t xml:space="preserve"> </w:t>
      </w:r>
      <w:proofErr w:type="spellStart"/>
      <w:r w:rsidRPr="00D93ED6">
        <w:rPr>
          <w:sz w:val="28"/>
          <w:szCs w:val="28"/>
        </w:rPr>
        <w:t>панцитопения</w:t>
      </w:r>
      <w:proofErr w:type="spellEnd"/>
      <w:r w:rsidRPr="00D93ED6">
        <w:rPr>
          <w:sz w:val="28"/>
          <w:szCs w:val="28"/>
        </w:rPr>
        <w:t>?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81. Что такое </w:t>
      </w:r>
      <w:proofErr w:type="spellStart"/>
      <w:r w:rsidRPr="00D93ED6">
        <w:rPr>
          <w:sz w:val="28"/>
          <w:szCs w:val="28"/>
        </w:rPr>
        <w:t>агранулоцитоз</w:t>
      </w:r>
      <w:proofErr w:type="spellEnd"/>
      <w:r w:rsidRPr="00D93ED6">
        <w:rPr>
          <w:sz w:val="28"/>
          <w:szCs w:val="28"/>
        </w:rPr>
        <w:t>?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82. Л</w:t>
      </w:r>
      <w:r>
        <w:rPr>
          <w:sz w:val="28"/>
          <w:szCs w:val="28"/>
        </w:rPr>
        <w:t>а</w:t>
      </w:r>
      <w:r w:rsidRPr="00D93ED6">
        <w:rPr>
          <w:sz w:val="28"/>
          <w:szCs w:val="28"/>
        </w:rPr>
        <w:t xml:space="preserve">бораторные признаки при всех видах анемий,     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83. Что такое </w:t>
      </w:r>
      <w:proofErr w:type="spellStart"/>
      <w:r w:rsidRPr="00D93ED6">
        <w:rPr>
          <w:sz w:val="28"/>
          <w:szCs w:val="28"/>
        </w:rPr>
        <w:t>пойкилоцитоз</w:t>
      </w:r>
      <w:proofErr w:type="spellEnd"/>
      <w:r w:rsidRPr="00D93ED6">
        <w:rPr>
          <w:sz w:val="28"/>
          <w:szCs w:val="28"/>
        </w:rPr>
        <w:t xml:space="preserve"> и </w:t>
      </w:r>
      <w:proofErr w:type="spellStart"/>
      <w:r w:rsidRPr="00D93ED6">
        <w:rPr>
          <w:sz w:val="28"/>
          <w:szCs w:val="28"/>
        </w:rPr>
        <w:t>анизохромия</w:t>
      </w:r>
      <w:proofErr w:type="spellEnd"/>
      <w:r w:rsidRPr="00D93ED6">
        <w:rPr>
          <w:sz w:val="28"/>
          <w:szCs w:val="28"/>
        </w:rPr>
        <w:t xml:space="preserve"> эритроцитов?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84. Как называются эритроциты в форме серпа?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85. Почему </w:t>
      </w:r>
      <w:proofErr w:type="spellStart"/>
      <w:r w:rsidRPr="00D93ED6">
        <w:rPr>
          <w:sz w:val="28"/>
          <w:szCs w:val="28"/>
        </w:rPr>
        <w:t>стоматоциты</w:t>
      </w:r>
      <w:proofErr w:type="spellEnd"/>
      <w:r w:rsidRPr="00D93ED6">
        <w:rPr>
          <w:sz w:val="28"/>
          <w:szCs w:val="28"/>
        </w:rPr>
        <w:t xml:space="preserve"> получили такое название?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86. В какой цвет азур-эозин по </w:t>
      </w:r>
      <w:proofErr w:type="gramStart"/>
      <w:r w:rsidRPr="00D93ED6">
        <w:rPr>
          <w:sz w:val="28"/>
          <w:szCs w:val="28"/>
        </w:rPr>
        <w:t>Романовскому</w:t>
      </w:r>
      <w:proofErr w:type="gramEnd"/>
      <w:r w:rsidRPr="00D93ED6">
        <w:rPr>
          <w:sz w:val="28"/>
          <w:szCs w:val="28"/>
        </w:rPr>
        <w:t xml:space="preserve"> окрашивает </w:t>
      </w:r>
      <w:proofErr w:type="spellStart"/>
      <w:r w:rsidRPr="00D93ED6">
        <w:rPr>
          <w:sz w:val="28"/>
          <w:szCs w:val="28"/>
        </w:rPr>
        <w:t>ретикулоциты</w:t>
      </w:r>
      <w:proofErr w:type="spellEnd"/>
      <w:r w:rsidRPr="00D93ED6">
        <w:rPr>
          <w:sz w:val="28"/>
          <w:szCs w:val="28"/>
        </w:rPr>
        <w:t>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87. Назовите ядерные включения эритроцитов.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88. Причины развития острой постгеморрагической анемии. 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89. Какой вид и стадия анемии не выявляется лабораторными исследованиями? 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90. Как характеризуется хроническая постгеморрагическая анемия по ЦПК, количеству </w:t>
      </w:r>
      <w:proofErr w:type="spellStart"/>
      <w:r w:rsidRPr="00D93ED6">
        <w:rPr>
          <w:sz w:val="28"/>
          <w:szCs w:val="28"/>
        </w:rPr>
        <w:t>ретикулоцитов</w:t>
      </w:r>
      <w:proofErr w:type="spellEnd"/>
      <w:r w:rsidRPr="00D93ED6">
        <w:rPr>
          <w:sz w:val="28"/>
          <w:szCs w:val="28"/>
        </w:rPr>
        <w:t xml:space="preserve"> и диаметру эритроцитов?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91. Какие  классы клеток крови морфологически не дифференцируются?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92. С какого класса начинаются   ряды для отдельных клеток крови?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93. Сколько имеется разновидностей </w:t>
      </w:r>
      <w:proofErr w:type="spellStart"/>
      <w:r w:rsidRPr="00D93ED6">
        <w:rPr>
          <w:sz w:val="28"/>
          <w:szCs w:val="28"/>
        </w:rPr>
        <w:t>бластных</w:t>
      </w:r>
      <w:proofErr w:type="spellEnd"/>
      <w:r w:rsidRPr="00D93ED6">
        <w:rPr>
          <w:sz w:val="28"/>
          <w:szCs w:val="28"/>
        </w:rPr>
        <w:t xml:space="preserve"> клеток?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94. Сколько стадий созревания проходит в своем развитии эритроцит?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95. Перечислите все стадии созревания нейтрофилов.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 xml:space="preserve">96. Принцип деления </w:t>
      </w:r>
      <w:proofErr w:type="spellStart"/>
      <w:r w:rsidRPr="00D93ED6">
        <w:rPr>
          <w:sz w:val="28"/>
          <w:szCs w:val="28"/>
        </w:rPr>
        <w:t>нормоцитов</w:t>
      </w:r>
      <w:proofErr w:type="spellEnd"/>
      <w:r w:rsidRPr="00D93ED6">
        <w:rPr>
          <w:sz w:val="28"/>
          <w:szCs w:val="28"/>
        </w:rPr>
        <w:t xml:space="preserve"> на 3 вида.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97. Какие клетки крови относятся к миелоидному ряду?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lastRenderedPageBreak/>
        <w:t>9</w:t>
      </w:r>
      <w:r>
        <w:rPr>
          <w:sz w:val="28"/>
          <w:szCs w:val="28"/>
        </w:rPr>
        <w:t>8.</w:t>
      </w:r>
      <w:r w:rsidRPr="00D93ED6">
        <w:rPr>
          <w:sz w:val="28"/>
          <w:szCs w:val="28"/>
        </w:rPr>
        <w:t>Какие зрелые клетки крови при</w:t>
      </w:r>
      <w:r>
        <w:rPr>
          <w:sz w:val="28"/>
          <w:szCs w:val="28"/>
        </w:rPr>
        <w:t xml:space="preserve"> определенных условиях могут </w:t>
      </w:r>
      <w:proofErr w:type="spellStart"/>
      <w:r>
        <w:rPr>
          <w:sz w:val="28"/>
          <w:szCs w:val="28"/>
        </w:rPr>
        <w:t>тр</w:t>
      </w:r>
      <w:r w:rsidRPr="00D93ED6">
        <w:rPr>
          <w:sz w:val="28"/>
          <w:szCs w:val="28"/>
        </w:rPr>
        <w:t>нсформироваться</w:t>
      </w:r>
      <w:proofErr w:type="spellEnd"/>
      <w:r w:rsidRPr="00D93ED6">
        <w:rPr>
          <w:sz w:val="28"/>
          <w:szCs w:val="28"/>
        </w:rPr>
        <w:t xml:space="preserve"> в </w:t>
      </w:r>
      <w:proofErr w:type="spellStart"/>
      <w:r w:rsidRPr="00D93ED6">
        <w:rPr>
          <w:sz w:val="28"/>
          <w:szCs w:val="28"/>
        </w:rPr>
        <w:t>бластные</w:t>
      </w:r>
      <w:proofErr w:type="spellEnd"/>
      <w:r w:rsidRPr="00D93ED6">
        <w:rPr>
          <w:sz w:val="28"/>
          <w:szCs w:val="28"/>
        </w:rPr>
        <w:t xml:space="preserve"> клетки?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99. Какие классы клеток циркулируют в периферической крови в норме?</w:t>
      </w:r>
    </w:p>
    <w:p w:rsidR="00181EEC" w:rsidRPr="00D93ED6" w:rsidRDefault="00181EEC" w:rsidP="00181EEC">
      <w:pPr>
        <w:pStyle w:val="a3"/>
        <w:spacing w:line="276" w:lineRule="auto"/>
        <w:ind w:firstLine="0"/>
        <w:rPr>
          <w:sz w:val="28"/>
          <w:szCs w:val="28"/>
        </w:rPr>
      </w:pPr>
      <w:r w:rsidRPr="00D93ED6">
        <w:rPr>
          <w:sz w:val="28"/>
          <w:szCs w:val="28"/>
        </w:rPr>
        <w:t>100. Как изменяется морфология ядер при созревании клеток?</w:t>
      </w:r>
    </w:p>
    <w:p w:rsidR="00945175" w:rsidRDefault="00945175"/>
    <w:sectPr w:rsidR="00945175" w:rsidSect="0094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EEC"/>
    <w:rsid w:val="00181EEC"/>
    <w:rsid w:val="008C4C5C"/>
    <w:rsid w:val="0094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E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81EEC"/>
    <w:pPr>
      <w:ind w:firstLine="360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81E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7">
    <w:name w:val="Font Style67"/>
    <w:basedOn w:val="a0"/>
    <w:rsid w:val="00181EE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8">
    <w:name w:val="Style38"/>
    <w:basedOn w:val="a"/>
    <w:rsid w:val="00181EEC"/>
    <w:pPr>
      <w:widowControl w:val="0"/>
      <w:autoSpaceDE w:val="0"/>
      <w:autoSpaceDN w:val="0"/>
      <w:adjustRightInd w:val="0"/>
      <w:spacing w:line="23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bukatova</dc:creator>
  <cp:lastModifiedBy>bukatova</cp:lastModifiedBy>
  <cp:revision>1</cp:revision>
  <dcterms:created xsi:type="dcterms:W3CDTF">2019-02-22T01:32:00Z</dcterms:created>
  <dcterms:modified xsi:type="dcterms:W3CDTF">2019-02-22T01:33:00Z</dcterms:modified>
</cp:coreProperties>
</file>