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4DE51381" w14:textId="77777777" w:rsidTr="00C505D5">
        <w:trPr>
          <w:trHeight w:val="193"/>
        </w:trPr>
        <w:tc>
          <w:tcPr>
            <w:tcW w:w="9606" w:type="dxa"/>
          </w:tcPr>
          <w:p w14:paraId="19402C02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9B57C1" w:rsidRPr="009B57C1">
              <w:rPr>
                <w:rFonts w:ascii="Times New Roman" w:hAnsi="Times New Roman" w:cs="Times New Roman"/>
                <w:b/>
                <w:sz w:val="36"/>
                <w:szCs w:val="20"/>
              </w:rPr>
              <w:t>COVID и не только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682A2057" w14:textId="77777777" w:rsidR="00C505D5" w:rsidRPr="00244DA0" w:rsidRDefault="009B57C1" w:rsidP="009B57C1">
      <w:pPr>
        <w:rPr>
          <w:b/>
          <w:i/>
          <w:sz w:val="24"/>
        </w:rPr>
      </w:pPr>
      <w:r w:rsidRPr="009B57C1">
        <w:rPr>
          <w:rFonts w:ascii="Times New Roman" w:hAnsi="Times New Roman" w:cs="Times New Roman"/>
          <w:b/>
          <w:i/>
          <w:sz w:val="24"/>
        </w:rPr>
        <w:t>Главный корпус, зал Диссертационного совета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9B57C1" w:rsidRPr="00FB0C02" w14:paraId="5153595C" w14:textId="77777777" w:rsidTr="009B57C1">
        <w:tc>
          <w:tcPr>
            <w:tcW w:w="1986" w:type="dxa"/>
          </w:tcPr>
          <w:p w14:paraId="332799B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114037A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67A4C4E8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3722E90D" w14:textId="77777777" w:rsidR="009B57C1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9B57C1" w:rsidRPr="00FB0C02" w14:paraId="690CC00E" w14:textId="77777777" w:rsidTr="009B57C1">
        <w:tc>
          <w:tcPr>
            <w:tcW w:w="1986" w:type="dxa"/>
          </w:tcPr>
          <w:p w14:paraId="0597FCC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Жанна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14:paraId="32C86C4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EDC1EB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ХАРАКТЕРИСТИКА ИКСОДОВОГО КЛЕЩЕВОГО </w:t>
            </w: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БОРРЕЛИОЗА,  ВЫЗВАННОГО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BORRELIA MIYAMOTOI</w:t>
            </w:r>
          </w:p>
        </w:tc>
        <w:tc>
          <w:tcPr>
            <w:tcW w:w="2835" w:type="dxa"/>
          </w:tcPr>
          <w:p w14:paraId="3535391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Миноранская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14:paraId="55DB6C89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</w:tc>
        <w:tc>
          <w:tcPr>
            <w:tcW w:w="1984" w:type="dxa"/>
          </w:tcPr>
          <w:p w14:paraId="5DDFAD6B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инфекционных болезней и эпидемиологии с курсом ПО</w:t>
            </w:r>
          </w:p>
        </w:tc>
      </w:tr>
      <w:tr w:rsidR="009B57C1" w:rsidRPr="00FB0C02" w14:paraId="07E8601F" w14:textId="77777777" w:rsidTr="009B57C1">
        <w:tc>
          <w:tcPr>
            <w:tcW w:w="1986" w:type="dxa"/>
          </w:tcPr>
          <w:p w14:paraId="2930BF4A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Сапарова Юлия Евгеньевна</w:t>
            </w:r>
          </w:p>
          <w:p w14:paraId="4E274A6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5F41EA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ПСЕВДОМЕМБРАНОЗНЫЙ КОЛИТ- ТЯЖЕЛОЕ ТЕЧЕНИЕ COVID-19</w:t>
            </w:r>
          </w:p>
        </w:tc>
        <w:tc>
          <w:tcPr>
            <w:tcW w:w="2835" w:type="dxa"/>
          </w:tcPr>
          <w:p w14:paraId="657093AF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Мамаева Марина Геннадьевна</w:t>
            </w:r>
          </w:p>
          <w:p w14:paraId="2ADE8D12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  <w:p w14:paraId="36D6C5FA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14:paraId="6875EAE0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</w:tc>
        <w:tc>
          <w:tcPr>
            <w:tcW w:w="1984" w:type="dxa"/>
          </w:tcPr>
          <w:p w14:paraId="0EC0722A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4C49BE1C" w14:textId="77777777" w:rsidTr="009B57C1">
        <w:tc>
          <w:tcPr>
            <w:tcW w:w="1986" w:type="dxa"/>
          </w:tcPr>
          <w:p w14:paraId="78BC34D7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Шумайлова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  <w:p w14:paraId="6744030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36201B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КЛИНИЧЕСКИЕ ПРИМЕРЫ МИОКАРДИТА ПРИ НОВОЙ КОРОНАВИРУСНОЙ ИНФЕКЦИИ</w:t>
            </w:r>
          </w:p>
        </w:tc>
        <w:tc>
          <w:tcPr>
            <w:tcW w:w="2835" w:type="dxa"/>
          </w:tcPr>
          <w:p w14:paraId="327A747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Харьков Евгений Иванович</w:t>
            </w:r>
          </w:p>
          <w:p w14:paraId="1ED3C098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  <w:p w14:paraId="3C905140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Цибульская Наталья Юрьевна</w:t>
            </w:r>
          </w:p>
          <w:p w14:paraId="0789C96A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1984" w:type="dxa"/>
          </w:tcPr>
          <w:p w14:paraId="4C008DB9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9B57C1" w:rsidRPr="00FB0C02" w14:paraId="4A91FAB1" w14:textId="77777777" w:rsidTr="009B57C1">
        <w:tc>
          <w:tcPr>
            <w:tcW w:w="1986" w:type="dxa"/>
          </w:tcPr>
          <w:p w14:paraId="440F1216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Кирюшина Александра Евгеньевна</w:t>
            </w:r>
          </w:p>
          <w:p w14:paraId="1135AEA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79521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КЛИНИЧЕСКАЯ ХАРАКТЕРИСТИКА И ИСХОДЫ ЛЕЧЕНИЯ ГОСПИТАЛИЗИРОВАННЫХ ПАЦИЕНТОВ С COVID-19 И САХАРНЫМ ДИАБЕТОМ</w:t>
            </w:r>
          </w:p>
        </w:tc>
        <w:tc>
          <w:tcPr>
            <w:tcW w:w="2835" w:type="dxa"/>
          </w:tcPr>
          <w:p w14:paraId="70503DDC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Дудина Маргарита Андреевна</w:t>
            </w:r>
          </w:p>
          <w:p w14:paraId="51620F84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</w:tc>
        <w:tc>
          <w:tcPr>
            <w:tcW w:w="1984" w:type="dxa"/>
          </w:tcPr>
          <w:p w14:paraId="39FA18B0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04DBA15D" w14:textId="77777777" w:rsidTr="009B57C1">
        <w:tc>
          <w:tcPr>
            <w:tcW w:w="1986" w:type="dxa"/>
          </w:tcPr>
          <w:p w14:paraId="5D4B419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Юркевич Ярослав Эдуардович</w:t>
            </w:r>
          </w:p>
          <w:p w14:paraId="2B1F861C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68B49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БЕРЕМЕННОСТЬ И РОДЫ ПОСЛЕ COVID-19</w:t>
            </w:r>
          </w:p>
        </w:tc>
        <w:tc>
          <w:tcPr>
            <w:tcW w:w="2835" w:type="dxa"/>
          </w:tcPr>
          <w:p w14:paraId="12E5E014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Захарова Татьяна Григорьевна</w:t>
            </w:r>
          </w:p>
          <w:p w14:paraId="17D2084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</w:tc>
        <w:tc>
          <w:tcPr>
            <w:tcW w:w="1984" w:type="dxa"/>
          </w:tcPr>
          <w:p w14:paraId="6F9366CC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поликлинической терапии и семейной медицины с курсом ПО</w:t>
            </w:r>
          </w:p>
        </w:tc>
      </w:tr>
      <w:tr w:rsidR="009B57C1" w:rsidRPr="00FB0C02" w14:paraId="12E5F604" w14:textId="77777777" w:rsidTr="009B57C1">
        <w:tc>
          <w:tcPr>
            <w:tcW w:w="1986" w:type="dxa"/>
          </w:tcPr>
          <w:p w14:paraId="78CA2CFF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Малинина Полина Андреевна</w:t>
            </w:r>
          </w:p>
          <w:p w14:paraId="7F2D2606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18A9E5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ВЛИЯНИЯ COVID-19 НА ПОКАЗАТЕЛИ СМЕРТНОСТИ В ПСКОВСКОЙ ОБЛАСТИ В АПРЕЛЕ-СЕНТЯБРЕ 2020 И 2021 ГГ.</w:t>
            </w:r>
          </w:p>
        </w:tc>
        <w:tc>
          <w:tcPr>
            <w:tcW w:w="2835" w:type="dxa"/>
          </w:tcPr>
          <w:p w14:paraId="073A7775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Кривуля Ирина Владимировна</w:t>
            </w:r>
          </w:p>
        </w:tc>
        <w:tc>
          <w:tcPr>
            <w:tcW w:w="1984" w:type="dxa"/>
          </w:tcPr>
          <w:p w14:paraId="69057EFF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24380E5E" w14:textId="77777777" w:rsidTr="009B57C1">
        <w:tc>
          <w:tcPr>
            <w:tcW w:w="1986" w:type="dxa"/>
          </w:tcPr>
          <w:p w14:paraId="1B1BA589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Гянджиев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Тайяр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14:paraId="0EAA477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83AF9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ИСХОД ТУБЕРКУЛЕЗА У ВИЧ-ИНФИЦИРОВАННЫХ ПАЦИЕНТОВ КОГОРТЫ 2016 ГОДА Г. КРАСНОЯРСКА</w:t>
            </w:r>
          </w:p>
        </w:tc>
        <w:tc>
          <w:tcPr>
            <w:tcW w:w="2835" w:type="dxa"/>
          </w:tcPr>
          <w:p w14:paraId="17F4F3A7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Омельчук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Данил Евгеньевич</w:t>
            </w:r>
          </w:p>
          <w:p w14:paraId="2B340A70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1984" w:type="dxa"/>
          </w:tcPr>
          <w:p w14:paraId="06812A15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туберкулёза с курсом ПО</w:t>
            </w:r>
          </w:p>
        </w:tc>
      </w:tr>
      <w:tr w:rsidR="009B57C1" w:rsidRPr="00FB0C02" w14:paraId="0FE4FEC7" w14:textId="77777777" w:rsidTr="009B57C1">
        <w:tc>
          <w:tcPr>
            <w:tcW w:w="1986" w:type="dxa"/>
          </w:tcPr>
          <w:p w14:paraId="158C0278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Торгунакова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827" w:type="dxa"/>
          </w:tcPr>
          <w:p w14:paraId="374772A9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КЛИНИЧЕСКИЙ ОПЫТ ПРИМЕНЕНИЯ БЛОКАТОРОВ ИНТЕРЛЕЙКИНА-6 В ЛЕЧЕНИИ ПАЦИЕНТОВ С ВИРУСНЫМИ ПНЕВМОНИЯМИ, ВЫЗВАННЫМИ НОВОЙ КОРОНАВИРУСНОЙ ИНФЕКЦИЕЙ</w:t>
            </w:r>
          </w:p>
        </w:tc>
        <w:tc>
          <w:tcPr>
            <w:tcW w:w="2835" w:type="dxa"/>
          </w:tcPr>
          <w:p w14:paraId="4B0698A8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14:paraId="571B4803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  <w:p w14:paraId="4CA672E8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Гордеева Наталья Владимировна</w:t>
            </w:r>
          </w:p>
          <w:p w14:paraId="289303A0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1984" w:type="dxa"/>
          </w:tcPr>
          <w:p w14:paraId="2AFEE6B2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3FB9B7B0" w14:textId="77777777" w:rsidTr="009B57C1">
        <w:tc>
          <w:tcPr>
            <w:tcW w:w="1986" w:type="dxa"/>
          </w:tcPr>
          <w:p w14:paraId="5F0ED00A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Авдеева Александра Игоревна</w:t>
            </w:r>
          </w:p>
        </w:tc>
        <w:tc>
          <w:tcPr>
            <w:tcW w:w="3827" w:type="dxa"/>
          </w:tcPr>
          <w:p w14:paraId="564FEED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РИСКИ ФОРМИРОВАНИЯ НЕБЛАГОПРИЯТНЫХ ИСХОДОВ</w:t>
            </w:r>
          </w:p>
          <w:p w14:paraId="538B8F5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COVID-19</w:t>
            </w:r>
          </w:p>
        </w:tc>
        <w:tc>
          <w:tcPr>
            <w:tcW w:w="2835" w:type="dxa"/>
          </w:tcPr>
          <w:p w14:paraId="2C05FA02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14:paraId="7C54E18F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  <w:p w14:paraId="5F5E2C0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Гордеева Наталья Владимировна</w:t>
            </w:r>
          </w:p>
          <w:p w14:paraId="3ACCC75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1984" w:type="dxa"/>
          </w:tcPr>
          <w:p w14:paraId="5D09100D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05AC0232" w14:textId="77777777" w:rsidTr="009B57C1">
        <w:tc>
          <w:tcPr>
            <w:tcW w:w="1986" w:type="dxa"/>
          </w:tcPr>
          <w:p w14:paraId="52C8A32B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Камчедалова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3827" w:type="dxa"/>
          </w:tcPr>
          <w:p w14:paraId="7628865A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ЛЕТАЛЬНЫХ ИСХОДОВ У ПАЦИЕНТОВ С ГЕМОБЛАСТОЗАМИ В ПЕРИОД ПАНДЕМИИ COVID-19</w:t>
            </w:r>
          </w:p>
        </w:tc>
        <w:tc>
          <w:tcPr>
            <w:tcW w:w="2835" w:type="dxa"/>
          </w:tcPr>
          <w:p w14:paraId="0BB733D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Бахтина Варвара Ивановна</w:t>
            </w:r>
          </w:p>
        </w:tc>
        <w:tc>
          <w:tcPr>
            <w:tcW w:w="1984" w:type="dxa"/>
          </w:tcPr>
          <w:p w14:paraId="0E4B9BFD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60841805" w14:textId="77777777" w:rsidTr="009B57C1">
        <w:tc>
          <w:tcPr>
            <w:tcW w:w="1986" w:type="dxa"/>
          </w:tcPr>
          <w:p w14:paraId="32DCDE0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Соколова Наталья Андреевна</w:t>
            </w:r>
          </w:p>
        </w:tc>
        <w:tc>
          <w:tcPr>
            <w:tcW w:w="3827" w:type="dxa"/>
          </w:tcPr>
          <w:p w14:paraId="5E3D9BC9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ТЕЧЕНИЯ НОВОЙ КОРОНАВИРУСНОЙ ИНФЕКЦИИ У БОЛЬНЫХ С БРОНХИАЛЬНОЙ АСТМОЙ РАЗЛИЧНОЙ СТЕПЕНИ ТЯЖЕСТИ</w:t>
            </w:r>
          </w:p>
        </w:tc>
        <w:tc>
          <w:tcPr>
            <w:tcW w:w="2835" w:type="dxa"/>
          </w:tcPr>
          <w:p w14:paraId="7C8E5C89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</w:t>
            </w:r>
          </w:p>
          <w:p w14:paraId="7C80F0E5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  <w:proofErr w:type="spellEnd"/>
          </w:p>
          <w:p w14:paraId="79A68E94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Ищенко Ольга Петровна</w:t>
            </w:r>
          </w:p>
          <w:p w14:paraId="05B8BAA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1984" w:type="dxa"/>
          </w:tcPr>
          <w:p w14:paraId="1ADE62E1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61CED344" w14:textId="77777777" w:rsidTr="009B57C1">
        <w:tc>
          <w:tcPr>
            <w:tcW w:w="1986" w:type="dxa"/>
          </w:tcPr>
          <w:p w14:paraId="469A603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София Андреевна</w:t>
            </w:r>
          </w:p>
          <w:p w14:paraId="2B69129E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78FBF09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ИММУННОГО СТАТУСА В ПОСТКОВИДНЫЙ ПЕРИОД У БОЛЬНЫХ БРОНХИАЛЬНОЙ АСТМОЙ</w:t>
            </w:r>
          </w:p>
        </w:tc>
        <w:tc>
          <w:tcPr>
            <w:tcW w:w="2835" w:type="dxa"/>
          </w:tcPr>
          <w:p w14:paraId="7448DB37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A0EC697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Собко Елена Альбертовна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1984" w:type="dxa"/>
          </w:tcPr>
          <w:p w14:paraId="13E56134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9B57C1" w:rsidRPr="00FB0C02" w14:paraId="2AA9D22F" w14:textId="77777777" w:rsidTr="009B57C1">
        <w:tc>
          <w:tcPr>
            <w:tcW w:w="1986" w:type="dxa"/>
          </w:tcPr>
          <w:p w14:paraId="568BCD90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Шадрин Руслан Александрович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4C5A02C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СТРУКТУРА БАКТЕРИЕМИИ У ПАЦИЕНТОВ КОВИДНЫХ ГОСПИТАЛЕЙ</w:t>
            </w:r>
          </w:p>
        </w:tc>
        <w:tc>
          <w:tcPr>
            <w:tcW w:w="2835" w:type="dxa"/>
          </w:tcPr>
          <w:p w14:paraId="342A451F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Бочанова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54AA7726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микробиологии имени доцента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Б.М.Зельмановича</w:t>
            </w:r>
            <w:proofErr w:type="spellEnd"/>
          </w:p>
        </w:tc>
      </w:tr>
      <w:tr w:rsidR="009B57C1" w:rsidRPr="00FB0C02" w14:paraId="41ECE143" w14:textId="77777777" w:rsidTr="009B57C1">
        <w:tc>
          <w:tcPr>
            <w:tcW w:w="1986" w:type="dxa"/>
          </w:tcPr>
          <w:p w14:paraId="4FF125B2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Черкашина Мария Артуровна</w:t>
            </w:r>
          </w:p>
          <w:p w14:paraId="71400896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96440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НОВОЙ КОРОНАВИРУСНОЙ ИНФЕКЦИИ НА СИСТЕМУ МАТЬ-ПЛАЦЕНТА-ПЛОД</w:t>
            </w:r>
          </w:p>
        </w:tc>
        <w:tc>
          <w:tcPr>
            <w:tcW w:w="2835" w:type="dxa"/>
          </w:tcPr>
          <w:p w14:paraId="5FBD6D61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Рябоконь Роман Валерьевич</w:t>
            </w:r>
          </w:p>
          <w:p w14:paraId="011A0719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Хоржевский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  <w:p w14:paraId="5E8EE9ED" w14:textId="77777777" w:rsidR="009B57C1" w:rsidRPr="00FB0C02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2BB10A82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патологической анатомии им.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Подзолкова</w:t>
            </w:r>
            <w:proofErr w:type="spellEnd"/>
          </w:p>
        </w:tc>
      </w:tr>
      <w:tr w:rsidR="009B57C1" w:rsidRPr="00FB0C02" w14:paraId="514D202D" w14:textId="77777777" w:rsidTr="009B57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E7B" w14:textId="77777777" w:rsidR="009B57C1" w:rsidRPr="00727EBC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C">
              <w:rPr>
                <w:rFonts w:ascii="Times New Roman" w:hAnsi="Times New Roman" w:cs="Times New Roman"/>
                <w:sz w:val="20"/>
                <w:szCs w:val="20"/>
              </w:rPr>
              <w:t>Надеждина Дарья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B80A" w14:textId="77777777" w:rsidR="009B57C1" w:rsidRPr="00727EBC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C">
              <w:rPr>
                <w:rFonts w:ascii="Times New Roman" w:hAnsi="Times New Roman" w:cs="Times New Roman"/>
                <w:sz w:val="20"/>
                <w:szCs w:val="20"/>
              </w:rPr>
              <w:t>ПОСЛЕДСТВИЯ ПАНДЕМИИ У СТУДЕНТОВ, ЗАНИМАЮЩИХСЯ ПРОФЕССИОНАЛЬНЫМ И ЛЮБИТЕЛЬСКИМ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BED" w14:textId="77777777" w:rsidR="009B57C1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C">
              <w:rPr>
                <w:rFonts w:ascii="Times New Roman" w:hAnsi="Times New Roman" w:cs="Times New Roman"/>
                <w:sz w:val="20"/>
                <w:szCs w:val="20"/>
              </w:rPr>
              <w:t xml:space="preserve">Аксютина Наталья Валерьевна, </w:t>
            </w:r>
          </w:p>
          <w:p w14:paraId="43FD0A33" w14:textId="77777777" w:rsidR="009B57C1" w:rsidRPr="00727EBC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  <w:p w14:paraId="5D7D1DF8" w14:textId="77777777" w:rsidR="009B57C1" w:rsidRPr="00727EBC" w:rsidRDefault="009B57C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EBC">
              <w:rPr>
                <w:rFonts w:ascii="Times New Roman" w:hAnsi="Times New Roman" w:cs="Times New Roman"/>
                <w:sz w:val="20"/>
                <w:szCs w:val="20"/>
              </w:rPr>
              <w:t>Калейчик</w:t>
            </w:r>
            <w:proofErr w:type="spellEnd"/>
            <w:r w:rsidRPr="00727EBC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BF6" w14:textId="77777777" w:rsidR="009B57C1" w:rsidRPr="00663CC2" w:rsidRDefault="009B57C1" w:rsidP="009B5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факультетской терапии</w:t>
            </w:r>
          </w:p>
        </w:tc>
      </w:tr>
    </w:tbl>
    <w:p w14:paraId="16D846F3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9B57C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44DA0"/>
    <w:rsid w:val="003D3073"/>
    <w:rsid w:val="00412B57"/>
    <w:rsid w:val="004D120E"/>
    <w:rsid w:val="00520F2D"/>
    <w:rsid w:val="00685BF6"/>
    <w:rsid w:val="00727EBC"/>
    <w:rsid w:val="0073627E"/>
    <w:rsid w:val="00844699"/>
    <w:rsid w:val="0096189F"/>
    <w:rsid w:val="009B57C1"/>
    <w:rsid w:val="009E7B9A"/>
    <w:rsid w:val="00AC2B55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9706"/>
  <w15:docId w15:val="{01435A25-77A4-4D14-B706-2BFCF17A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2022-05-06T11:11:00Z</dcterms:created>
  <dcterms:modified xsi:type="dcterms:W3CDTF">2022-05-06T11:11:00Z</dcterms:modified>
</cp:coreProperties>
</file>