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A5" w:rsidRPr="00330525" w:rsidRDefault="001F07A5" w:rsidP="001F07A5">
      <w:pPr>
        <w:pStyle w:val="a8"/>
        <w:spacing w:line="360" w:lineRule="auto"/>
        <w:jc w:val="both"/>
        <w:rPr>
          <w:b/>
        </w:rPr>
      </w:pPr>
      <w:r w:rsidRPr="00330525">
        <w:rPr>
          <w:b/>
        </w:rPr>
        <w:t>ОСЛОЖНЕНИЯ ОСТРОГО ПАНКРЕАТИТА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 xml:space="preserve"> Органная недостаточность.</w:t>
      </w:r>
      <w:r>
        <w:t xml:space="preserve"> Развивается приблизительно у 25 % больных острым панкреатитом, причем ее проявления отмечаются уже при легких формах острого панкреатита. Чаще всего органная недостаточность проявляется в виде недостаточности циркуляторной и респираторной систем, почечной недостаточности и нарушений в системе гемостаза. Недостаточность функции центральной нервной системы является неблагоприятным прогностическим признаком развития тяжелого тотального или субтотального </w:t>
      </w:r>
      <w:proofErr w:type="spellStart"/>
      <w:r>
        <w:t>некротизирующего</w:t>
      </w:r>
      <w:proofErr w:type="spellEnd"/>
      <w:r>
        <w:t xml:space="preserve"> панкреатита. У больных с недостаточностью одной системы, продолжающейся более одних суток, летальность составляет 40 %; при недостаточности функции трех и более систем летальность достигает 84–98 %. Оценка тяжести недостаточности дыхательной, почечной, сердечнососудистой систем проводится согласно модифицированной шкале </w:t>
      </w:r>
      <w:proofErr w:type="spellStart"/>
      <w:r>
        <w:t>Marshall</w:t>
      </w:r>
      <w:proofErr w:type="spellEnd"/>
      <w:r>
        <w:t>, представленной в таблице. Недостаточность системы определяется при 2 и более баллов.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>Системные осложнения</w:t>
      </w:r>
      <w:r>
        <w:t xml:space="preserve">. К ним </w:t>
      </w:r>
      <w:proofErr w:type="gramStart"/>
      <w:r>
        <w:t>относят</w:t>
      </w:r>
      <w:proofErr w:type="gramEnd"/>
      <w:r>
        <w:t xml:space="preserve"> прежде всего </w:t>
      </w:r>
      <w:proofErr w:type="spellStart"/>
      <w:r>
        <w:t>панкреатогенный</w:t>
      </w:r>
      <w:proofErr w:type="spellEnd"/>
      <w:r>
        <w:t xml:space="preserve"> и септический шок. Клиническими признаками шока являются: </w:t>
      </w:r>
      <w:proofErr w:type="spellStart"/>
      <w:r>
        <w:t>акроцианоз</w:t>
      </w:r>
      <w:proofErr w:type="spellEnd"/>
      <w:r>
        <w:t xml:space="preserve">, мраморная окраска кожных покровов, выраженная одышка, тахикардия с опережением температуры более чем на 30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>, системная артериальная гипотензия ниже 90 мм рт. ст., требующая вазопрессорной поддержки, выраженные изменения психики, сердечная, дыхательная, печеночная и почечная недостаточность. К системным осложнениям также относят обострение сопутствующей патологии на фоне острого панкреатита (ишемическая болезнь сердца (ИБС), сердечная недостаточность, хронические легочные заболевания, хронический гепатит, сахарный диабет и т. д.). Здесь необходима медикаментозная коррекция нарушений, вызванных проявлениями сопутствующих заболеваний.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>Местные осложнения.</w:t>
      </w:r>
      <w:r>
        <w:t xml:space="preserve"> Согласно классификации Атланта, различают четыре основных вида местных осложнений: острое панкреатическое скопление жидкости, острая </w:t>
      </w:r>
      <w:proofErr w:type="spellStart"/>
      <w:r>
        <w:t>псевдокиста</w:t>
      </w:r>
      <w:proofErr w:type="spellEnd"/>
      <w:r>
        <w:t>, острое некротическое скопление и отграниченный некроз.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>Острое панкреатическое скопление жидкости</w:t>
      </w:r>
      <w:r>
        <w:t xml:space="preserve"> (</w:t>
      </w:r>
      <w:proofErr w:type="spellStart"/>
      <w:proofErr w:type="gramStart"/>
      <w:r>
        <w:t>а</w:t>
      </w:r>
      <w:proofErr w:type="gramEnd"/>
      <w:r>
        <w:t>cute</w:t>
      </w:r>
      <w:proofErr w:type="spellEnd"/>
      <w:r>
        <w:t xml:space="preserve"> </w:t>
      </w:r>
      <w:proofErr w:type="spellStart"/>
      <w:r>
        <w:t>pancreatic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) возникает на ранних сроках развития (ферментативная либо реактивная фаза) острого панкреатита и может быть множественным; не имеет четко отграниченной стенки; ограничено фасциальными листками; гомогенной структуры; асептическое. Как правило, проходит самостоятельно (рис. 1). При сохранении более 4 недель скопление жидкости переходит в </w:t>
      </w:r>
      <w:proofErr w:type="spellStart"/>
      <w:r>
        <w:t>псевдокисту</w:t>
      </w:r>
      <w:proofErr w:type="spellEnd"/>
      <w:r>
        <w:t xml:space="preserve">. </w:t>
      </w:r>
      <w:proofErr w:type="spellStart"/>
      <w:r>
        <w:t>Асимптоматические</w:t>
      </w:r>
      <w:proofErr w:type="spellEnd"/>
      <w:r>
        <w:t xml:space="preserve"> скопления не требуют оперативного лечения. Наиболее часто жидкостные скопления развиваются при некрозе ткани поджелудочной железы, однако в редких случаях обнаруживаются и при отечном панкреатите.</w:t>
      </w:r>
    </w:p>
    <w:p w:rsidR="001F07A5" w:rsidRDefault="001F07A5" w:rsidP="001F07A5">
      <w:pPr>
        <w:pStyle w:val="a8"/>
        <w:spacing w:line="360" w:lineRule="auto"/>
        <w:jc w:val="both"/>
      </w:pPr>
      <w:proofErr w:type="gramStart"/>
      <w:r w:rsidRPr="00330525">
        <w:rPr>
          <w:b/>
        </w:rPr>
        <w:t>Острая</w:t>
      </w:r>
      <w:proofErr w:type="gramEnd"/>
      <w:r w:rsidRPr="00330525">
        <w:rPr>
          <w:b/>
        </w:rPr>
        <w:t xml:space="preserve"> панкреатическая </w:t>
      </w:r>
      <w:proofErr w:type="spellStart"/>
      <w:r w:rsidRPr="00330525">
        <w:rPr>
          <w:b/>
        </w:rPr>
        <w:t>псевдокиста</w:t>
      </w:r>
      <w:proofErr w:type="spellEnd"/>
      <w:r>
        <w:t xml:space="preserve"> (</w:t>
      </w:r>
      <w:proofErr w:type="spellStart"/>
      <w:r>
        <w:t>pancreatic</w:t>
      </w:r>
      <w:proofErr w:type="spellEnd"/>
      <w:r>
        <w:t xml:space="preserve"> </w:t>
      </w:r>
      <w:proofErr w:type="spellStart"/>
      <w:r>
        <w:t>pseudocyst</w:t>
      </w:r>
      <w:proofErr w:type="spellEnd"/>
      <w:r>
        <w:t xml:space="preserve">) — это скопление жидкости, содержащей панкреатические ферменты, окруженное </w:t>
      </w:r>
      <w:proofErr w:type="spellStart"/>
      <w:r>
        <w:t>неэпителизированными</w:t>
      </w:r>
      <w:proofErr w:type="spellEnd"/>
      <w:r>
        <w:t xml:space="preserve"> стенками </w:t>
      </w:r>
      <w:r>
        <w:lastRenderedPageBreak/>
        <w:t xml:space="preserve">(рис. 2). Наблюдается в 10–20 % случаев течения острого панкреатита через несколько недель от начала заболевания и, как правило, является исходом острого панкреатического скопления жидкости. В стадии формирования </w:t>
      </w:r>
      <w:proofErr w:type="spellStart"/>
      <w:r>
        <w:t>псевдокисты</w:t>
      </w:r>
      <w:proofErr w:type="spellEnd"/>
      <w:r>
        <w:t xml:space="preserve"> имеют неправильную форму, размытые контуры, сложную неоднородную </w:t>
      </w:r>
      <w:proofErr w:type="spellStart"/>
      <w:r>
        <w:t>эхоструктуру</w:t>
      </w:r>
      <w:proofErr w:type="spellEnd"/>
      <w:r>
        <w:t xml:space="preserve"> с внутренними </w:t>
      </w:r>
      <w:proofErr w:type="spellStart"/>
      <w:r>
        <w:t>эхогенными</w:t>
      </w:r>
      <w:proofErr w:type="spellEnd"/>
      <w:r>
        <w:t xml:space="preserve"> включениями в осадочном и взвешенном состоянии на фоне жидкости (секвестры). При компьютерном исследовании острые </w:t>
      </w:r>
      <w:proofErr w:type="spellStart"/>
      <w:r>
        <w:t>постнекротические</w:t>
      </w:r>
      <w:proofErr w:type="spellEnd"/>
      <w:r>
        <w:t xml:space="preserve"> </w:t>
      </w:r>
      <w:proofErr w:type="spellStart"/>
      <w:r>
        <w:t>псевдокисты</w:t>
      </w:r>
      <w:proofErr w:type="spellEnd"/>
      <w:r>
        <w:t xml:space="preserve"> выглядят как жидкостные скопления с тонкой, четко дифференцируемой стенкой. Могут увеличиваться в размерах или разрешаться спонтанно. Чаще всего локализуются в поджелудочной железе, малом сальнике, переднем околопочечном пространстве. Развиваются, как правило, при разрыве основного панкреатического протока или его ветвей. Могут протекать бессимптомно либо сопровождаться симптомами сдавления прилежащих органов и сосудов. В процессе формирования </w:t>
      </w:r>
      <w:proofErr w:type="spellStart"/>
      <w:r>
        <w:t>постнекротические</w:t>
      </w:r>
      <w:proofErr w:type="spellEnd"/>
      <w:r>
        <w:t xml:space="preserve"> </w:t>
      </w:r>
      <w:proofErr w:type="spellStart"/>
      <w:r>
        <w:t>псевдокисты</w:t>
      </w:r>
      <w:proofErr w:type="spellEnd"/>
      <w:r>
        <w:t xml:space="preserve"> проходят несколько стадий (см. далее на с. 20–23). Хирургическая тактика определяется стадией формирования </w:t>
      </w:r>
      <w:proofErr w:type="spellStart"/>
      <w:r>
        <w:t>псевдокисты</w:t>
      </w:r>
      <w:proofErr w:type="spellEnd"/>
      <w:r>
        <w:t>,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>Острое некротическое скопление</w:t>
      </w:r>
      <w:r>
        <w:t xml:space="preserve"> (</w:t>
      </w:r>
      <w:proofErr w:type="spellStart"/>
      <w:proofErr w:type="gramStart"/>
      <w:r>
        <w:t>а</w:t>
      </w:r>
      <w:proofErr w:type="gramEnd"/>
      <w:r>
        <w:t>cute</w:t>
      </w:r>
      <w:proofErr w:type="spellEnd"/>
      <w:r>
        <w:t xml:space="preserve"> </w:t>
      </w:r>
      <w:proofErr w:type="spellStart"/>
      <w:r>
        <w:t>necrotic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) развивается при некрозе поджелудочной железы и </w:t>
      </w:r>
      <w:proofErr w:type="spellStart"/>
      <w:r>
        <w:t>перипанкреатической</w:t>
      </w:r>
      <w:proofErr w:type="spellEnd"/>
      <w:r>
        <w:t xml:space="preserve"> клетчатки и представляет собой скопление некротических тканей с невыраженным жидкостным компонентом (рис. 3). Образование не имеет выраженной стенки, на ранней стадии может выглядеть как острое панкреатическое скопление жидкости, а с 4-й недели заболевания становятся хорошо визуализированными некротические ткани (секвестры). Примерно у половины пациентов с </w:t>
      </w:r>
      <w:proofErr w:type="spellStart"/>
      <w:r>
        <w:t>некротизирующим</w:t>
      </w:r>
      <w:proofErr w:type="spellEnd"/>
      <w:r>
        <w:t xml:space="preserve"> панкреатитом происходит инфицирование участков некроза, что усугубляет течение болезни.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>Отграниченный некроз</w:t>
      </w:r>
      <w:r>
        <w:t xml:space="preserve"> (</w:t>
      </w:r>
      <w:proofErr w:type="spellStart"/>
      <w:r>
        <w:t>walled-off</w:t>
      </w:r>
      <w:proofErr w:type="spellEnd"/>
      <w:r>
        <w:t xml:space="preserve"> </w:t>
      </w:r>
      <w:proofErr w:type="spellStart"/>
      <w:r>
        <w:t>necrosis</w:t>
      </w:r>
      <w:proofErr w:type="spellEnd"/>
      <w:r>
        <w:t xml:space="preserve">) представляет собой некротические ткани, окруженные воспалительным валом (рис. 4). Является исходом острого некротического скопления при довольно длительном течении заболевания, когда вокруг зоны некроза формируется отграничивающий воспалительный вал, препятствующий распространению процесса. </w:t>
      </w:r>
      <w:proofErr w:type="gramStart"/>
      <w:r>
        <w:t>В таком виде некротические ткани могут существовать достаточно длительное время после перенесенного панкреонекроза (от нескольких недель до года), поддерживая интоксикацию и системный воспалительный ответ.</w:t>
      </w:r>
      <w:proofErr w:type="gramEnd"/>
      <w:r>
        <w:t xml:space="preserve"> Такие зоны могут быть множественными и располагаться на удалении от поджелудочной железы, например в забрюшинной клетчатке малого таза и т. д. Как и острое некротическое скопление, отграниченный некроз может инфицироваться.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 xml:space="preserve">Под </w:t>
      </w:r>
      <w:proofErr w:type="spellStart"/>
      <w:r w:rsidRPr="00330525">
        <w:rPr>
          <w:b/>
        </w:rPr>
        <w:t>оментобурситом</w:t>
      </w:r>
      <w:proofErr w:type="spellEnd"/>
      <w:r>
        <w:t xml:space="preserve"> понимают ограниченное воспаление брюшины, выстилающей сальниковую сумку. По характеру воспаления и содержащемуся в сальниковой сумке экссудату выделяют </w:t>
      </w:r>
      <w:proofErr w:type="gramStart"/>
      <w:r>
        <w:t>серозно-геморрагический</w:t>
      </w:r>
      <w:proofErr w:type="gramEnd"/>
      <w:r>
        <w:t xml:space="preserve"> (ферментативный), серозно-фибринозный (</w:t>
      </w:r>
      <w:proofErr w:type="spellStart"/>
      <w:r>
        <w:t>слипчивый</w:t>
      </w:r>
      <w:proofErr w:type="spellEnd"/>
      <w:r>
        <w:t xml:space="preserve">) и гнойный </w:t>
      </w:r>
      <w:proofErr w:type="spellStart"/>
      <w:r>
        <w:t>оментобурсит</w:t>
      </w:r>
      <w:proofErr w:type="spellEnd"/>
      <w:r>
        <w:t xml:space="preserve">. По распространенности воспаления различают </w:t>
      </w:r>
      <w:r>
        <w:lastRenderedPageBreak/>
        <w:t xml:space="preserve">тотальный (поражены все отделы (карманы) сальниковой сумки) и изолированный (занимающий какой-либо карман) </w:t>
      </w:r>
      <w:proofErr w:type="spellStart"/>
      <w:r>
        <w:t>оментобурсит</w:t>
      </w:r>
      <w:proofErr w:type="spellEnd"/>
      <w:r>
        <w:t xml:space="preserve">. </w:t>
      </w:r>
      <w:proofErr w:type="gramStart"/>
      <w:r>
        <w:t xml:space="preserve">Серозно-геморрагический </w:t>
      </w:r>
      <w:proofErr w:type="spellStart"/>
      <w:r>
        <w:t>оментобурсит</w:t>
      </w:r>
      <w:proofErr w:type="spellEnd"/>
      <w:r>
        <w:t xml:space="preserve"> возникает в ферментативную и реактивную фазы течения заболевания, </w:t>
      </w:r>
      <w:proofErr w:type="spellStart"/>
      <w:r>
        <w:t>слипчивый</w:t>
      </w:r>
      <w:proofErr w:type="spellEnd"/>
      <w:r>
        <w:t xml:space="preserve"> — при инфильтративно-некротическом панкреатите, когда в реактивный воспалительный процесс вовлекаются окружающие поджелудочную железу органы.</w:t>
      </w:r>
      <w:proofErr w:type="gramEnd"/>
      <w:r>
        <w:t xml:space="preserve"> </w:t>
      </w:r>
      <w:proofErr w:type="gramStart"/>
      <w:r>
        <w:t>Гнойный</w:t>
      </w:r>
      <w:proofErr w:type="gramEnd"/>
      <w:r>
        <w:t xml:space="preserve"> </w:t>
      </w:r>
      <w:proofErr w:type="spellStart"/>
      <w:r>
        <w:t>оментобурсит</w:t>
      </w:r>
      <w:proofErr w:type="spellEnd"/>
      <w:r>
        <w:t xml:space="preserve"> развивается в фазе расплавления и секвестрации очагов некроза в поджелудочной железе и забрюшинной клетчатке. В ряде случаев перфорация острых язв и образование свищей желудка и двенадцатиперстной кишки также могут приводить к </w:t>
      </w:r>
      <w:proofErr w:type="gramStart"/>
      <w:r>
        <w:t>гнойному</w:t>
      </w:r>
      <w:proofErr w:type="gramEnd"/>
      <w:r>
        <w:t xml:space="preserve"> </w:t>
      </w:r>
      <w:proofErr w:type="spellStart"/>
      <w:r>
        <w:t>оментобурситу</w:t>
      </w:r>
      <w:proofErr w:type="spellEnd"/>
      <w:r>
        <w:t xml:space="preserve">. До внутрибрюшной операции можно с уверенностью диагностировать только резко выраженные тотальные серозно-геморрагический и гнойный </w:t>
      </w:r>
      <w:proofErr w:type="spellStart"/>
      <w:r>
        <w:t>оментобурситы</w:t>
      </w:r>
      <w:proofErr w:type="spellEnd"/>
      <w:r>
        <w:t xml:space="preserve">, которые сопровождаются скоплением значительного количества жидкости в блокированной сальниковой сумке. Для них характерны выбухание брюшной стенки в </w:t>
      </w:r>
      <w:proofErr w:type="spellStart"/>
      <w:r>
        <w:t>эпигастральной</w:t>
      </w:r>
      <w:proofErr w:type="spellEnd"/>
      <w:r>
        <w:t xml:space="preserve"> области и определяемое при пальпации живота тугоэластическое округлое образование с отчетливым феноменом флюктуации. Специальные методы исследования (УЗИ, компьютерная томография) позволяют выявить и меньшее количество выпота, локализованного между желудком и поджелудочной железой, а </w:t>
      </w:r>
      <w:proofErr w:type="spellStart"/>
      <w:r>
        <w:t>термография</w:t>
      </w:r>
      <w:proofErr w:type="spellEnd"/>
      <w:r>
        <w:t xml:space="preserve"> — зафиксировать гнойный характер воспаления в сальниковой сумке. Рентгенологическое исследование живота позволяет выявить наличие газа в сальниковой сумке, т. е. диагностировать </w:t>
      </w:r>
      <w:proofErr w:type="spellStart"/>
      <w:r>
        <w:t>гастродуоденальный</w:t>
      </w:r>
      <w:proofErr w:type="spellEnd"/>
      <w:r>
        <w:t xml:space="preserve"> свищ. Возможны следующие исходы ферментативного </w:t>
      </w:r>
      <w:proofErr w:type="spellStart"/>
      <w:r>
        <w:t>оментобурсита</w:t>
      </w:r>
      <w:proofErr w:type="spellEnd"/>
      <w:r>
        <w:t xml:space="preserve">: ранний прорыв серозно-геморрагического экссудата из сальниковой сумки в свободную брюшную полость через отверстие </w:t>
      </w:r>
      <w:proofErr w:type="spellStart"/>
      <w:r>
        <w:t>Винслоу</w:t>
      </w:r>
      <w:proofErr w:type="spellEnd"/>
      <w:r>
        <w:t xml:space="preserve"> с развитием ферментативного перитонита; постепенное рассасывание экссудата с образованием </w:t>
      </w:r>
      <w:proofErr w:type="spellStart"/>
      <w:r>
        <w:t>синехий</w:t>
      </w:r>
      <w:proofErr w:type="spellEnd"/>
      <w:r>
        <w:t xml:space="preserve"> в сальниковой сумке или без них; формирование кисты в сальниковой сумке; нагноение блокированного серозно-геморрагического экссудата с образованием абсцесса сальниковой сумки и превращением ферментативного </w:t>
      </w:r>
      <w:proofErr w:type="spellStart"/>
      <w:r>
        <w:t>оментобурсита</w:t>
      </w:r>
      <w:proofErr w:type="spellEnd"/>
      <w:r>
        <w:t xml:space="preserve"> в </w:t>
      </w:r>
      <w:proofErr w:type="gramStart"/>
      <w:r>
        <w:t>гнойный</w:t>
      </w:r>
      <w:proofErr w:type="gramEnd"/>
      <w:r>
        <w:t xml:space="preserve"> (часто с наличием секвестров различного размера). 13 Ферментативный </w:t>
      </w:r>
      <w:proofErr w:type="spellStart"/>
      <w:r>
        <w:t>оментобурсит</w:t>
      </w:r>
      <w:proofErr w:type="spellEnd"/>
      <w:r>
        <w:t xml:space="preserve"> может разрешиться в результате консервативной терапии в течение первых дней от возникновения. Экстренная операция показана при прорыве экссудата из сальниковой сумки в свободную брюшную полость. При наличии панкреатического скопления жидкости в сальниковой сумке может быть выполнено ее </w:t>
      </w:r>
      <w:proofErr w:type="spellStart"/>
      <w:r>
        <w:t>чрескожное</w:t>
      </w:r>
      <w:proofErr w:type="spellEnd"/>
      <w:r>
        <w:t xml:space="preserve"> дренирование ее под контролем УЗИ (рис. 5, 6), в ходе лапароскопии или ограниченной лапаротомии.</w:t>
      </w:r>
    </w:p>
    <w:p w:rsidR="001F07A5" w:rsidRDefault="001F07A5" w:rsidP="001F07A5">
      <w:pPr>
        <w:pStyle w:val="a8"/>
        <w:spacing w:line="360" w:lineRule="auto"/>
        <w:jc w:val="both"/>
      </w:pPr>
      <w:proofErr w:type="gramStart"/>
      <w:r>
        <w:t>Гнойный</w:t>
      </w:r>
      <w:proofErr w:type="gramEnd"/>
      <w:r>
        <w:t xml:space="preserve"> </w:t>
      </w:r>
      <w:proofErr w:type="spellStart"/>
      <w:r>
        <w:t>оментобурсит</w:t>
      </w:r>
      <w:proofErr w:type="spellEnd"/>
      <w:r>
        <w:t xml:space="preserve"> требует срочного хирургического вмешательства. При изолированных формах удаляют </w:t>
      </w:r>
      <w:proofErr w:type="gramStart"/>
      <w:r>
        <w:t>гнойное</w:t>
      </w:r>
      <w:proofErr w:type="gramEnd"/>
      <w:r>
        <w:t xml:space="preserve"> отделяемое из сальниковой сумки и оставляют </w:t>
      </w:r>
      <w:proofErr w:type="spellStart"/>
      <w:r>
        <w:t>двухпросветный</w:t>
      </w:r>
      <w:proofErr w:type="spellEnd"/>
      <w:r>
        <w:t xml:space="preserve"> дренаж в ее полости для промывания растворами антисептиков с постоянной активной аспирацией в после- 14 операционном периоде. Если к моменту оперативного вмешательства на фоне гнойно-некротического панкреатита наступила </w:t>
      </w:r>
      <w:r>
        <w:lastRenderedPageBreak/>
        <w:t xml:space="preserve">секвестрация омертвевших тканей поджелудочной железы и забрюшинной клетчатки, то для хирургической санации широко раскрывают сальниковую сумку, выполняют </w:t>
      </w:r>
      <w:proofErr w:type="spellStart"/>
      <w:r>
        <w:t>некрсеквестрэктомию</w:t>
      </w:r>
      <w:proofErr w:type="spellEnd"/>
      <w:r>
        <w:t xml:space="preserve"> и устанавливают дренаж, в ряде случаев применяют тампонирование. Тампонаду сальниковой сумки поддерживают в течение многих дней до полного очищения ее от секвестров (в процессе стояния тампонов при перевязках возможно проведение плановых дополнительных </w:t>
      </w:r>
      <w:proofErr w:type="spellStart"/>
      <w:r>
        <w:t>некрсеквестрэктомий</w:t>
      </w:r>
      <w:proofErr w:type="spellEnd"/>
      <w:r>
        <w:t>).</w:t>
      </w:r>
    </w:p>
    <w:p w:rsidR="001F07A5" w:rsidRDefault="001F07A5" w:rsidP="001F07A5">
      <w:pPr>
        <w:pStyle w:val="a8"/>
        <w:spacing w:line="360" w:lineRule="auto"/>
        <w:jc w:val="both"/>
      </w:pPr>
      <w:proofErr w:type="spellStart"/>
      <w:r w:rsidRPr="00330525">
        <w:rPr>
          <w:b/>
        </w:rPr>
        <w:t>Перипанкреатический</w:t>
      </w:r>
      <w:proofErr w:type="spellEnd"/>
      <w:r w:rsidRPr="00330525">
        <w:rPr>
          <w:b/>
        </w:rPr>
        <w:t xml:space="preserve"> инфильтрат</w:t>
      </w:r>
      <w:r>
        <w:t xml:space="preserve"> (</w:t>
      </w:r>
      <w:proofErr w:type="spellStart"/>
      <w:r>
        <w:t>парапанкреатит</w:t>
      </w:r>
      <w:proofErr w:type="spellEnd"/>
      <w:r>
        <w:t xml:space="preserve">) является наиболее частым из местных осложнений острого панкреатита, ему принадлежит ведущая роль в клинических проявлениях и исходах заболевания. </w:t>
      </w:r>
      <w:proofErr w:type="spellStart"/>
      <w:r>
        <w:t>Парапанкреатит</w:t>
      </w:r>
      <w:proofErr w:type="spellEnd"/>
      <w:r>
        <w:t xml:space="preserve"> при остром панкреатите подразделяют на </w:t>
      </w:r>
      <w:proofErr w:type="gramStart"/>
      <w:r>
        <w:t>серозно-геморрагический</w:t>
      </w:r>
      <w:proofErr w:type="gramEnd"/>
      <w:r>
        <w:t xml:space="preserve">, инфильтративно-некротический и гнойно-некротический. Вначале поражение забрюшинной клетчатки проявляется в форме отека или геморрагий, а также жировых некрозов; на этой стадии при адекватном консервативном лечении может произойти обратное развитие </w:t>
      </w:r>
      <w:proofErr w:type="spellStart"/>
      <w:r>
        <w:t>серозногеморрагического</w:t>
      </w:r>
      <w:proofErr w:type="spellEnd"/>
      <w:r>
        <w:t xml:space="preserve"> </w:t>
      </w:r>
      <w:proofErr w:type="spellStart"/>
      <w:r>
        <w:t>парапанкреатита</w:t>
      </w:r>
      <w:proofErr w:type="spellEnd"/>
      <w:r>
        <w:t xml:space="preserve">. Если возникают массивные кровоизлияния в забрюшинную клетчатку со свертыванием </w:t>
      </w:r>
      <w:proofErr w:type="spellStart"/>
      <w:r>
        <w:t>диапедезно</w:t>
      </w:r>
      <w:proofErr w:type="spellEnd"/>
      <w:r>
        <w:t xml:space="preserve"> излившейся крови, то обратное развитие такого </w:t>
      </w:r>
      <w:proofErr w:type="spellStart"/>
      <w:r>
        <w:t>парапанкреатита</w:t>
      </w:r>
      <w:proofErr w:type="spellEnd"/>
      <w:r>
        <w:t xml:space="preserve"> не происходит, образуется выраженный </w:t>
      </w:r>
      <w:proofErr w:type="spellStart"/>
      <w:r>
        <w:t>прифокальный</w:t>
      </w:r>
      <w:proofErr w:type="spellEnd"/>
      <w:r>
        <w:t xml:space="preserve"> инфильтрат. Исходом </w:t>
      </w:r>
      <w:proofErr w:type="spellStart"/>
      <w:r>
        <w:t>инфильтративнонекротического</w:t>
      </w:r>
      <w:proofErr w:type="spellEnd"/>
      <w:r>
        <w:t xml:space="preserve"> </w:t>
      </w:r>
      <w:proofErr w:type="spellStart"/>
      <w:r>
        <w:t>парапанкреатита</w:t>
      </w:r>
      <w:proofErr w:type="spellEnd"/>
      <w:r>
        <w:t xml:space="preserve"> является либо медленное рассасывание (в течение 3 месяцев и более) с рубцовыми изменениями клетчатки вокруг поджелудочной железы, либо развитие </w:t>
      </w:r>
      <w:proofErr w:type="spellStart"/>
      <w:r>
        <w:t>парапанкреальной</w:t>
      </w:r>
      <w:proofErr w:type="spellEnd"/>
      <w:r>
        <w:t xml:space="preserve"> кисты. Со 2–3-й недели на месте инфильтрата образуется гнойно-некротическая флегмона забрюшинной клетчатки и начинается отторжение (секвестрация) некротических очагов. Развитие гнойно-воспалительного процесса обычно происходит в нескольких направлениях (рис. 7): влево, по левому боковому каналу в связи с тяжелым гнойным поражением хвоста и дистальной части тела поджелудочной железы (левосторонний тип некротической флегмоны); вправо, по правому боковому каналу вследствие тяжелого </w:t>
      </w:r>
      <w:proofErr w:type="spellStart"/>
      <w:r>
        <w:t>гнойнонекротического</w:t>
      </w:r>
      <w:proofErr w:type="spellEnd"/>
      <w:r>
        <w:t xml:space="preserve"> поражения головки поджелудочной железы. </w:t>
      </w:r>
      <w:proofErr w:type="gramStart"/>
      <w:r>
        <w:t xml:space="preserve">Значительных размеров инфильтративные </w:t>
      </w:r>
      <w:proofErr w:type="spellStart"/>
      <w:r>
        <w:t>парапанкреатиты</w:t>
      </w:r>
      <w:proofErr w:type="spellEnd"/>
      <w:r>
        <w:t xml:space="preserve"> сопровождаются симптомами сдавления двенадцатиперстной кишки с клинической картиной ее высокой непроходимости, сдавление </w:t>
      </w:r>
      <w:proofErr w:type="spellStart"/>
      <w:r>
        <w:t>холедоха</w:t>
      </w:r>
      <w:proofErr w:type="spellEnd"/>
      <w:r>
        <w:t xml:space="preserve"> с постепенным развитием желтухи преимущественно механического характера (правый тип </w:t>
      </w:r>
      <w:proofErr w:type="spellStart"/>
      <w:r>
        <w:t>ретроперитонеальной</w:t>
      </w:r>
      <w:proofErr w:type="spellEnd"/>
      <w:r>
        <w:t xml:space="preserve"> деструкции); в глубину, захватывая всю левую или правую половину забрюшинного пространства, вплоть до позвоночника.</w:t>
      </w:r>
      <w:proofErr w:type="gramEnd"/>
      <w:r>
        <w:t xml:space="preserve"> Переход воспаления на брыжейку тонкой и </w:t>
      </w:r>
      <w:proofErr w:type="spellStart"/>
      <w:r>
        <w:t>поперечноободочной</w:t>
      </w:r>
      <w:proofErr w:type="spellEnd"/>
      <w:r>
        <w:t xml:space="preserve"> кишки сопровождается выраженным кишечным парезом (центральный тип деструкции забрюшинной клетчатки).  Все гнойно-некротические </w:t>
      </w:r>
      <w:proofErr w:type="spellStart"/>
      <w:r>
        <w:t>парапанкреатиты</w:t>
      </w:r>
      <w:proofErr w:type="spellEnd"/>
      <w:r>
        <w:t xml:space="preserve"> требуют обязательного оперативного хирургического лечения. Операцию выполняют внутрибрюшным доступом, широко раскрывают сальниковую сумку, выполняют </w:t>
      </w:r>
      <w:proofErr w:type="spellStart"/>
      <w:r>
        <w:t>некрсеквестрэктомию</w:t>
      </w:r>
      <w:proofErr w:type="spellEnd"/>
      <w:r>
        <w:t xml:space="preserve"> и дренирование гнойных очагов забрюшинной </w:t>
      </w:r>
      <w:r>
        <w:lastRenderedPageBreak/>
        <w:t xml:space="preserve">клетчатки. Сохраняют широкую тампонаду и дренирование сальниковой сумки для последующей повторной </w:t>
      </w:r>
      <w:proofErr w:type="spellStart"/>
      <w:r>
        <w:t>некрсеквестрэктомии</w:t>
      </w:r>
      <w:proofErr w:type="spellEnd"/>
      <w:r>
        <w:t xml:space="preserve">, которую выполняют под наркозом по типу расширенной перевязки через каждые 7 дней. Если 17 от начала острого панкреатита прошло более 10 дней, то уже на первом этапе хирургической санации забрюшинного пространства можно приступить к </w:t>
      </w:r>
      <w:proofErr w:type="spellStart"/>
      <w:r>
        <w:t>некрэктомии</w:t>
      </w:r>
      <w:proofErr w:type="spellEnd"/>
      <w:r>
        <w:t xml:space="preserve">. К этому времени на границе живых и омертвевших тканей кровеносные сосуды </w:t>
      </w:r>
      <w:proofErr w:type="spellStart"/>
      <w:r>
        <w:t>тромбированы</w:t>
      </w:r>
      <w:proofErr w:type="spellEnd"/>
      <w:r>
        <w:t xml:space="preserve"> и </w:t>
      </w:r>
      <w:proofErr w:type="spellStart"/>
      <w:r>
        <w:t>некрэктомия</w:t>
      </w:r>
      <w:proofErr w:type="spellEnd"/>
      <w:r>
        <w:t xml:space="preserve"> не будет сопровождаться значительным кровотечением [3]. В промежутках между </w:t>
      </w:r>
      <w:proofErr w:type="gramStart"/>
      <w:r>
        <w:t>очередными</w:t>
      </w:r>
      <w:proofErr w:type="gramEnd"/>
      <w:r>
        <w:t xml:space="preserve"> </w:t>
      </w:r>
      <w:proofErr w:type="spellStart"/>
      <w:r>
        <w:t>некрсеквестрэктомиями</w:t>
      </w:r>
      <w:proofErr w:type="spellEnd"/>
      <w:r>
        <w:t xml:space="preserve"> проводят промывание и аспирацию через дренажи. Обязательным условием таких вмешательств является </w:t>
      </w:r>
      <w:proofErr w:type="spellStart"/>
      <w:r>
        <w:t>преднаркозное</w:t>
      </w:r>
      <w:proofErr w:type="spellEnd"/>
      <w:r>
        <w:t xml:space="preserve"> введение больших доз антибиотиков и терапевтической дозы преднизолона для предупреждения неблагоприятного действия прорыва </w:t>
      </w:r>
      <w:proofErr w:type="spellStart"/>
      <w:r>
        <w:t>инфекта</w:t>
      </w:r>
      <w:proofErr w:type="spellEnd"/>
      <w:r>
        <w:t xml:space="preserve"> в системный кровоток. При локализации гнойно-некротического поражения в забрюшинной клетчатке в области боковых каналов живота и даже в тазу забрюшинное пространство вскрывают разрезом по Н. И. Пирогову и в один или несколько этапов осуществляют </w:t>
      </w:r>
      <w:proofErr w:type="spellStart"/>
      <w:r>
        <w:t>некрсеквестрэктомию</w:t>
      </w:r>
      <w:proofErr w:type="spellEnd"/>
      <w:r>
        <w:t xml:space="preserve"> омертвевшей забрюшинной клетчатки, широко дренируют рану (рис. 9). </w:t>
      </w:r>
      <w:proofErr w:type="gramStart"/>
      <w:r>
        <w:t>Своевременная</w:t>
      </w:r>
      <w:proofErr w:type="gramEnd"/>
      <w:r>
        <w:t xml:space="preserve"> </w:t>
      </w:r>
      <w:proofErr w:type="spellStart"/>
      <w:r>
        <w:t>некрсеквестрэктомия</w:t>
      </w:r>
      <w:proofErr w:type="spellEnd"/>
      <w:r>
        <w:t xml:space="preserve"> значительно уменьшает частоту развития </w:t>
      </w:r>
      <w:proofErr w:type="spellStart"/>
      <w:r>
        <w:t>жизнеопасных</w:t>
      </w:r>
      <w:proofErr w:type="spellEnd"/>
      <w:r>
        <w:t xml:space="preserve"> осложнений острого панкреатита, таких как свищи желудочно-кишечного тракта, </w:t>
      </w:r>
      <w:proofErr w:type="spellStart"/>
      <w:r>
        <w:t>аррозионное</w:t>
      </w:r>
      <w:proofErr w:type="spellEnd"/>
      <w:r>
        <w:t xml:space="preserve"> кровотечение, </w:t>
      </w:r>
      <w:proofErr w:type="spellStart"/>
      <w:r>
        <w:t>панкреатогенный</w:t>
      </w:r>
      <w:proofErr w:type="spellEnd"/>
      <w:r>
        <w:t xml:space="preserve"> сепсис.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>Панкреатический абсцесс</w:t>
      </w:r>
      <w:r>
        <w:t xml:space="preserve"> развивается в результате вторичного инфицирования и расплавления очагов некроза ткани железы. Он формируется обычно через 2–3 недели от начала заболевания и локализуется в основном в головке поджелудочной железы, реже — в теле или хвосте. В клинической картине абсцесса поджелудочной железы наряду с симптомами гнойного воспаления наблюдаются симптомы давления гнойника как объемного образования на прилегающие органы. При абсцессе головки поджелудочной железы нередко наблюдаются признаки сдавления двенадцатиперстной кишки и </w:t>
      </w:r>
      <w:proofErr w:type="spellStart"/>
      <w:r>
        <w:t>холедоха</w:t>
      </w:r>
      <w:proofErr w:type="spellEnd"/>
      <w:r>
        <w:t xml:space="preserve"> с нарушением эвакуации содержимого (тошнота, рвота, вздутие живота, желтуха с признаками холангита и др.). Для диагностики используют рентгенологическое исследование желудка и двенадцатиперстной кишки, УЗИ и компьютерную томографию. </w:t>
      </w:r>
      <w:proofErr w:type="spellStart"/>
      <w:r>
        <w:t>Эхоскопическими</w:t>
      </w:r>
      <w:proofErr w:type="spellEnd"/>
      <w:r>
        <w:t xml:space="preserve"> признаками абсцесса является появление в зоне инфильтрации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слабоэхогенного</w:t>
      </w:r>
      <w:proofErr w:type="spellEnd"/>
      <w:r>
        <w:t xml:space="preserve"> образования без четких границ, часто неоднородного состава с </w:t>
      </w:r>
      <w:proofErr w:type="spellStart"/>
      <w:r>
        <w:t>эхогенными</w:t>
      </w:r>
      <w:proofErr w:type="spellEnd"/>
      <w:r>
        <w:t xml:space="preserve"> включениями внутри.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компьютер</w:t>
      </w:r>
      <w:proofErr w:type="gramEnd"/>
      <w:r>
        <w:t xml:space="preserve">- 18 ной диагностике в зоне </w:t>
      </w:r>
      <w:proofErr w:type="spellStart"/>
      <w:r>
        <w:t>абсцедирования</w:t>
      </w:r>
      <w:proofErr w:type="spellEnd"/>
      <w:r>
        <w:t xml:space="preserve"> нередко отмечается уровень жидкости с пузырьками газа в структуре. Лечение сводится к адекватному вскрытию и дренированию гнойника после предварительного удаления из гнойной полости секвестров. Кроме того, необходима общеукрепляющая и </w:t>
      </w:r>
      <w:proofErr w:type="spellStart"/>
      <w:r>
        <w:t>дезинтоксикационная</w:t>
      </w:r>
      <w:proofErr w:type="spellEnd"/>
      <w:r>
        <w:t xml:space="preserve"> терапия (в том числе экстракорпоральная), а также </w:t>
      </w:r>
      <w:proofErr w:type="spellStart"/>
      <w:r>
        <w:t>иммунокоррекция</w:t>
      </w:r>
      <w:proofErr w:type="spellEnd"/>
      <w:r>
        <w:t xml:space="preserve">. </w:t>
      </w:r>
      <w:proofErr w:type="gramStart"/>
      <w:r>
        <w:t xml:space="preserve">Как осложнение абсцесса поджелудочной железы могут </w:t>
      </w:r>
      <w:r>
        <w:lastRenderedPageBreak/>
        <w:t xml:space="preserve">возникнуть </w:t>
      </w:r>
      <w:proofErr w:type="spellStart"/>
      <w:r>
        <w:t>поддиафрагмальный</w:t>
      </w:r>
      <w:proofErr w:type="spellEnd"/>
      <w:r>
        <w:t xml:space="preserve"> и </w:t>
      </w:r>
      <w:proofErr w:type="spellStart"/>
      <w:r>
        <w:t>подпеченочный</w:t>
      </w:r>
      <w:proofErr w:type="spellEnd"/>
      <w:r>
        <w:t xml:space="preserve"> абсцессы, первый — как левосторонний при хвостовом поражении, второй — при головчатом.</w:t>
      </w:r>
      <w:proofErr w:type="gramEnd"/>
      <w:r>
        <w:t xml:space="preserve"> При прорыве гнойника по нижнему краю поджелудочной железы через </w:t>
      </w:r>
      <w:proofErr w:type="spellStart"/>
      <w:r>
        <w:t>мезоколон</w:t>
      </w:r>
      <w:proofErr w:type="spellEnd"/>
      <w:r>
        <w:t xml:space="preserve"> в брюшную полость может образоваться </w:t>
      </w:r>
      <w:proofErr w:type="spellStart"/>
      <w:r>
        <w:t>межкишечный</w:t>
      </w:r>
      <w:proofErr w:type="spellEnd"/>
      <w:r>
        <w:t xml:space="preserve"> абсцесс. Редкими и тяжелыми осложнениями абсцессов поджелудочной железы могут явиться тромбоз воротной вены и </w:t>
      </w:r>
      <w:proofErr w:type="spellStart"/>
      <w:r>
        <w:t>пилефлебит</w:t>
      </w:r>
      <w:proofErr w:type="spellEnd"/>
      <w:r>
        <w:t xml:space="preserve">, прорыв абсцесса в двенадцатиперстную кишку, желудок, </w:t>
      </w:r>
      <w:proofErr w:type="spellStart"/>
      <w:r>
        <w:t>холедох</w:t>
      </w:r>
      <w:proofErr w:type="spellEnd"/>
      <w:r>
        <w:t xml:space="preserve">, развитие </w:t>
      </w:r>
      <w:proofErr w:type="spellStart"/>
      <w:r>
        <w:t>аррозивных</w:t>
      </w:r>
      <w:proofErr w:type="spellEnd"/>
      <w:r>
        <w:t xml:space="preserve"> кровотечений. У пациентов с </w:t>
      </w:r>
      <w:proofErr w:type="gramStart"/>
      <w:r>
        <w:t>острым</w:t>
      </w:r>
      <w:proofErr w:type="gramEnd"/>
      <w:r>
        <w:t xml:space="preserve"> </w:t>
      </w:r>
      <w:proofErr w:type="spellStart"/>
      <w:r>
        <w:t>холецистопанкреатитом</w:t>
      </w:r>
      <w:proofErr w:type="spellEnd"/>
      <w:r>
        <w:t xml:space="preserve"> возможно развитие </w:t>
      </w:r>
      <w:proofErr w:type="spellStart"/>
      <w:r>
        <w:t>холангиогенных</w:t>
      </w:r>
      <w:proofErr w:type="spellEnd"/>
      <w:r>
        <w:t xml:space="preserve"> абсцессов печени. Они протекают с ознобами, высокой лихорадкой, желтухой, </w:t>
      </w:r>
      <w:proofErr w:type="spellStart"/>
      <w:r>
        <w:t>гиперлейкоцитозом</w:t>
      </w:r>
      <w:proofErr w:type="spellEnd"/>
      <w:r>
        <w:t xml:space="preserve">, до операции пальпируется увеличенная печень, отмечается резко положительный симптом </w:t>
      </w:r>
      <w:proofErr w:type="spellStart"/>
      <w:r>
        <w:t>Ортнера</w:t>
      </w:r>
      <w:proofErr w:type="spellEnd"/>
      <w:r>
        <w:t xml:space="preserve">. При рентгенологическом исследовании органов грудной клетки выявляется высокое стояние правого купола диафрагмы и ограничение его подвижности, дисковидные ателектазы, преимущественно в нижней доле правого легкого, возможен правосторонний плеврит. УЗИ и компьютерная томография позволяют установить локализацию и размеры абсцесса печени, а ретроградная </w:t>
      </w:r>
      <w:proofErr w:type="spellStart"/>
      <w:r>
        <w:t>холангиография</w:t>
      </w:r>
      <w:proofErr w:type="spellEnd"/>
      <w:r>
        <w:t xml:space="preserve"> — причину холангита (камень </w:t>
      </w:r>
      <w:proofErr w:type="spellStart"/>
      <w:r>
        <w:t>холедоха</w:t>
      </w:r>
      <w:proofErr w:type="spellEnd"/>
      <w:r>
        <w:t xml:space="preserve">, стеноз большого дуоденального соска и др.), тем самым спланировать лечение и объем необходимого хирургического вмешательства. Лечение </w:t>
      </w:r>
      <w:proofErr w:type="spellStart"/>
      <w:r>
        <w:t>холангиогенных</w:t>
      </w:r>
      <w:proofErr w:type="spellEnd"/>
      <w:r>
        <w:t xml:space="preserve"> абсцессов печени включает введение массивных доз антибиотиков через притоки воротной вены в режиме </w:t>
      </w:r>
      <w:proofErr w:type="spellStart"/>
      <w:r>
        <w:t>интрапортальной</w:t>
      </w:r>
      <w:proofErr w:type="spellEnd"/>
      <w:r>
        <w:t xml:space="preserve"> перфузии в катетеризированный чревный ствол или аорту выше его отхождения. При выявлении крупных гнойников печени их дренируют </w:t>
      </w:r>
      <w:proofErr w:type="spellStart"/>
      <w:r>
        <w:t>чрескожно</w:t>
      </w:r>
      <w:proofErr w:type="spellEnd"/>
      <w:r>
        <w:t xml:space="preserve"> </w:t>
      </w:r>
      <w:proofErr w:type="spellStart"/>
      <w:r>
        <w:t>чреспеченочно</w:t>
      </w:r>
      <w:proofErr w:type="spellEnd"/>
      <w:r>
        <w:t xml:space="preserve"> под контролем УЗИ или вскрывают и дренируют полость абсцесса </w:t>
      </w:r>
      <w:proofErr w:type="spellStart"/>
      <w:r>
        <w:t>двухпросветным</w:t>
      </w:r>
      <w:proofErr w:type="spellEnd"/>
      <w:r>
        <w:t xml:space="preserve"> дренажем. В редких случаях при инфарктах селезенки у больных </w:t>
      </w:r>
      <w:proofErr w:type="spellStart"/>
      <w:r>
        <w:t>некротизирующим</w:t>
      </w:r>
      <w:proofErr w:type="spellEnd"/>
      <w:r>
        <w:t xml:space="preserve"> панкреатитом возможно развитие абсцессов селезенки, которые проявляются болями в левом подреберье, гипертермией, увеличением селезенки, возможно развитие левостороннего экссудативного плеврита. Кроме вышеперечисленных методов диагностики возможна диагностическая пункция селезенки в левом подреберье под контролем УЗИ. Вскрытие и дренирование абсцесса селезенки проводят через ложе резецированного ребра после диагностической пункции абсцесса.</w:t>
      </w:r>
    </w:p>
    <w:p w:rsidR="001F07A5" w:rsidRDefault="001F07A5" w:rsidP="001F07A5">
      <w:pPr>
        <w:pStyle w:val="a8"/>
        <w:spacing w:line="360" w:lineRule="auto"/>
        <w:jc w:val="both"/>
      </w:pPr>
      <w:proofErr w:type="spellStart"/>
      <w:r w:rsidRPr="00330525">
        <w:rPr>
          <w:b/>
        </w:rPr>
        <w:t>Панкреатогенный</w:t>
      </w:r>
      <w:proofErr w:type="spellEnd"/>
      <w:r w:rsidRPr="00330525">
        <w:rPr>
          <w:b/>
        </w:rPr>
        <w:t xml:space="preserve"> перитонит</w:t>
      </w:r>
      <w:r>
        <w:t xml:space="preserve"> возникает в ферментативной и реактивной </w:t>
      </w:r>
      <w:proofErr w:type="gramStart"/>
      <w:r>
        <w:t>фазах</w:t>
      </w:r>
      <w:proofErr w:type="gramEnd"/>
      <w:r>
        <w:t xml:space="preserve"> течения заболевания и обусловлен продуктивным экссудативным процессом в поджелудочной железе, забрюшинном пространстве и париетальной брюшине. Выпот имеет геморрагический характер с </w:t>
      </w:r>
      <w:proofErr w:type="gramStart"/>
      <w:r>
        <w:t>высокой</w:t>
      </w:r>
      <w:proofErr w:type="gramEnd"/>
      <w:r>
        <w:t xml:space="preserve"> </w:t>
      </w:r>
      <w:proofErr w:type="spellStart"/>
      <w:r>
        <w:t>ак</w:t>
      </w:r>
      <w:proofErr w:type="spellEnd"/>
      <w:r>
        <w:t xml:space="preserve">- 19 </w:t>
      </w:r>
      <w:proofErr w:type="spellStart"/>
      <w:r>
        <w:t>тивностью</w:t>
      </w:r>
      <w:proofErr w:type="spellEnd"/>
      <w:r>
        <w:t xml:space="preserve"> протеолитических ферментов. Брюшина гиперемирована с кровоизлияниями и очагами жирового некроза.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>Первично гнойный перитонит</w:t>
      </w:r>
      <w:r>
        <w:t xml:space="preserve"> возникает при инфицировании ферментного выпота в брюшной полости, гнойном </w:t>
      </w:r>
      <w:proofErr w:type="spellStart"/>
      <w:r>
        <w:t>оментобурсите</w:t>
      </w:r>
      <w:proofErr w:type="spellEnd"/>
      <w:r>
        <w:t xml:space="preserve">, </w:t>
      </w:r>
      <w:proofErr w:type="spellStart"/>
      <w:r>
        <w:t>гнойнонекротическом</w:t>
      </w:r>
      <w:proofErr w:type="spellEnd"/>
      <w:r>
        <w:t xml:space="preserve"> остром панкреатите, свищах различных участков </w:t>
      </w:r>
      <w:proofErr w:type="spellStart"/>
      <w:r>
        <w:t>желудочнокишечного</w:t>
      </w:r>
      <w:proofErr w:type="spellEnd"/>
      <w:r>
        <w:t xml:space="preserve"> тракта, нагноении панкреатической </w:t>
      </w:r>
      <w:r>
        <w:lastRenderedPageBreak/>
        <w:t xml:space="preserve">кисты и ее разрыве. Часто подобный перитонит сопровождается развитием </w:t>
      </w:r>
      <w:proofErr w:type="spellStart"/>
      <w:r>
        <w:t>полиорганной</w:t>
      </w:r>
      <w:proofErr w:type="spellEnd"/>
      <w:r>
        <w:t xml:space="preserve"> недостаточности, наличием ассоциированной </w:t>
      </w:r>
      <w:proofErr w:type="spellStart"/>
      <w:r>
        <w:t>антибиотикоустойчивой</w:t>
      </w:r>
      <w:proofErr w:type="spellEnd"/>
      <w:r>
        <w:t xml:space="preserve"> микрофлоры. Лечение перитонита при остром панкреатите включает: оперативное вмешательство для устранения или уменьшения причины, вызвавшей перитонит; санацию брюшной полости, дренирование тонкой кишки; активную </w:t>
      </w:r>
      <w:proofErr w:type="spellStart"/>
      <w:r>
        <w:t>детоксикацию</w:t>
      </w:r>
      <w:proofErr w:type="spellEnd"/>
      <w:r>
        <w:t xml:space="preserve"> (</w:t>
      </w:r>
      <w:proofErr w:type="spellStart"/>
      <w:r>
        <w:t>гемосорбция</w:t>
      </w:r>
      <w:proofErr w:type="spellEnd"/>
      <w:r>
        <w:t xml:space="preserve">, </w:t>
      </w:r>
      <w:proofErr w:type="spellStart"/>
      <w:r>
        <w:t>плазмаферез</w:t>
      </w:r>
      <w:proofErr w:type="spellEnd"/>
      <w:r>
        <w:t xml:space="preserve">, </w:t>
      </w:r>
      <w:proofErr w:type="gramStart"/>
      <w:r>
        <w:t>мембранная</w:t>
      </w:r>
      <w:proofErr w:type="gramEnd"/>
      <w:r>
        <w:t xml:space="preserve"> </w:t>
      </w:r>
      <w:proofErr w:type="spellStart"/>
      <w:r>
        <w:t>оксигенация</w:t>
      </w:r>
      <w:proofErr w:type="spellEnd"/>
      <w:r>
        <w:t xml:space="preserve"> </w:t>
      </w:r>
      <w:proofErr w:type="spellStart"/>
      <w:r>
        <w:t>реинфузированной</w:t>
      </w:r>
      <w:proofErr w:type="spellEnd"/>
      <w:r>
        <w:t xml:space="preserve"> крови). В антибактериальную терапию перитонита следует включать наиболее мощные антибиотики в комбинации с препаратами, действующими на анаэробную микрофлору. В наиболее тяжелых случаях применяют </w:t>
      </w:r>
      <w:proofErr w:type="spellStart"/>
      <w:r>
        <w:t>лапаростомию</w:t>
      </w:r>
      <w:proofErr w:type="spellEnd"/>
      <w:r>
        <w:t xml:space="preserve"> или программированную лапаротомию. Профилактика </w:t>
      </w:r>
      <w:proofErr w:type="spellStart"/>
      <w:r>
        <w:t>панкреатогенного</w:t>
      </w:r>
      <w:proofErr w:type="spellEnd"/>
      <w:r>
        <w:t xml:space="preserve"> перитонита предусматривает: 1) максимальное исключение экзогенного инфицирования </w:t>
      </w:r>
      <w:proofErr w:type="spellStart"/>
      <w:r>
        <w:t>панкреатодуоденальной</w:t>
      </w:r>
      <w:proofErr w:type="spellEnd"/>
      <w:r>
        <w:t xml:space="preserve"> зоны; 2) своевременное выявление, вскрытие и дренирование гнойных очагов в полости брюшины и забрюшинном пространстве; 3) профилактику и рациональное лечение свищей </w:t>
      </w:r>
      <w:proofErr w:type="spellStart"/>
      <w:r>
        <w:t>желудочнокишечного</w:t>
      </w:r>
      <w:proofErr w:type="spellEnd"/>
      <w:r>
        <w:t xml:space="preserve"> тракта; 4) предупреждение внутрибрюшных </w:t>
      </w:r>
      <w:proofErr w:type="spellStart"/>
      <w:r>
        <w:t>аррозионных</w:t>
      </w:r>
      <w:proofErr w:type="spellEnd"/>
      <w:r>
        <w:t xml:space="preserve"> кровотечений.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>Другие осложнения острого панкреатита</w:t>
      </w:r>
      <w:r>
        <w:t xml:space="preserve">. Причинами тромбогеморрагических последствий гнойных осложнений </w:t>
      </w:r>
      <w:proofErr w:type="spellStart"/>
      <w:r>
        <w:t>некротизирующего</w:t>
      </w:r>
      <w:proofErr w:type="spellEnd"/>
      <w:r>
        <w:t xml:space="preserve"> панкреатита являются значительное сгущение крови, характерное для ферментативной стадии </w:t>
      </w:r>
      <w:proofErr w:type="spellStart"/>
      <w:r>
        <w:t>некротизирующего</w:t>
      </w:r>
      <w:proofErr w:type="spellEnd"/>
      <w:r>
        <w:t xml:space="preserve"> панкреатита, нарушение ее реологических свойств, нарушение микроциркуляции в зоне тканевой деструкции и за ее пределами, изменение </w:t>
      </w:r>
      <w:proofErr w:type="spellStart"/>
      <w:r>
        <w:t>коагуляционного</w:t>
      </w:r>
      <w:proofErr w:type="spellEnd"/>
      <w:r>
        <w:t xml:space="preserve"> потенциала крови вплоть до развития ДВС-синдрома, резкое повышение проницаемости стенок микрососудов под влиянием факторов панкреатической агрессии. Наблюдается активация </w:t>
      </w:r>
      <w:proofErr w:type="spellStart"/>
      <w:r>
        <w:t>фибринолитической</w:t>
      </w:r>
      <w:proofErr w:type="spellEnd"/>
      <w:r>
        <w:t xml:space="preserve"> системы крови с возникновением распространенных кровоизлияний на фоне тканевого отека. Для раннего периода </w:t>
      </w:r>
      <w:proofErr w:type="spellStart"/>
      <w:r>
        <w:t>некротизирующего</w:t>
      </w:r>
      <w:proofErr w:type="spellEnd"/>
      <w:r>
        <w:t xml:space="preserve"> панкреатита характерны массивные кровоизлияния и образование гематом в забрюшинной клетчатке. Одновременно возможно возникновение кровоизлияний и за пределами поджелудочной железы. Затем при снижении протеолитической активности крови начинается процесс </w:t>
      </w:r>
      <w:proofErr w:type="spellStart"/>
      <w:r>
        <w:t>тромбообразования</w:t>
      </w:r>
      <w:proofErr w:type="spellEnd"/>
      <w:r>
        <w:t xml:space="preserve"> в сосудах поврежденных поджелудочной железы и забрюшинной клетчатки, а также в других сосудистых регионах (проявление системной </w:t>
      </w:r>
      <w:proofErr w:type="spellStart"/>
      <w:r>
        <w:t>тромбофилии</w:t>
      </w:r>
      <w:proofErr w:type="spellEnd"/>
      <w:r>
        <w:t>). Могут наблюдаться магистральные тромбозы крупных сосудов брюшной полости (селезеночные, брыжеечные артерии 20 и вены, воротная, нижняя полая вена), возможно возникновение инфарктов органов брюшной полости.</w:t>
      </w:r>
    </w:p>
    <w:p w:rsidR="001F07A5" w:rsidRDefault="001F07A5" w:rsidP="001F07A5">
      <w:pPr>
        <w:pStyle w:val="a8"/>
        <w:spacing w:line="360" w:lineRule="auto"/>
        <w:jc w:val="both"/>
      </w:pPr>
      <w:proofErr w:type="spellStart"/>
      <w:r w:rsidRPr="00330525">
        <w:rPr>
          <w:b/>
        </w:rPr>
        <w:t>Аррозионные</w:t>
      </w:r>
      <w:proofErr w:type="spellEnd"/>
      <w:r w:rsidRPr="00330525">
        <w:rPr>
          <w:b/>
        </w:rPr>
        <w:t xml:space="preserve"> кровотечения</w:t>
      </w:r>
      <w:r>
        <w:t xml:space="preserve"> могут являться результатом разрывов слизистой оболочки в области </w:t>
      </w:r>
      <w:proofErr w:type="spellStart"/>
      <w:r>
        <w:t>кардиоэзофагеального</w:t>
      </w:r>
      <w:proofErr w:type="spellEnd"/>
      <w:r>
        <w:t xml:space="preserve"> перехода (синдром </w:t>
      </w:r>
      <w:proofErr w:type="spellStart"/>
      <w:r>
        <w:t>Меллори</w:t>
      </w:r>
      <w:proofErr w:type="spellEnd"/>
      <w:r>
        <w:t>–</w:t>
      </w:r>
      <w:proofErr w:type="spellStart"/>
      <w:r>
        <w:t>Вейса</w:t>
      </w:r>
      <w:proofErr w:type="spellEnd"/>
      <w:r>
        <w:t xml:space="preserve">), острых эрозий и язв пищеварительного тракта, развитие которых определяется </w:t>
      </w:r>
      <w:proofErr w:type="spellStart"/>
      <w:r>
        <w:t>стрессорным</w:t>
      </w:r>
      <w:proofErr w:type="spellEnd"/>
      <w:r>
        <w:t xml:space="preserve"> воздействием деструктивного процесса в железе и сопутствующей этому тяжелой эндогенной интоксикацией. Кровотечения могут возникать и из питающих железу сосудов, являясь </w:t>
      </w:r>
      <w:r>
        <w:lastRenderedPageBreak/>
        <w:t xml:space="preserve">«осложнениями осложнений». Они носят </w:t>
      </w:r>
      <w:proofErr w:type="spellStart"/>
      <w:r>
        <w:t>аррозионный</w:t>
      </w:r>
      <w:proofErr w:type="spellEnd"/>
      <w:r>
        <w:t xml:space="preserve"> характер и обычно выявляются в фазе гнойной секвестрации и расплавления </w:t>
      </w:r>
      <w:proofErr w:type="spellStart"/>
      <w:r>
        <w:t>некротизированной</w:t>
      </w:r>
      <w:proofErr w:type="spellEnd"/>
      <w:r>
        <w:t xml:space="preserve"> паренхимы поджелудочной железы и </w:t>
      </w:r>
      <w:proofErr w:type="spellStart"/>
      <w:r>
        <w:t>парапанкреатической</w:t>
      </w:r>
      <w:proofErr w:type="spellEnd"/>
      <w:r>
        <w:t xml:space="preserve"> клетчатки. Самыми опасными являются кровотечения в просвет кисты поджелудочной железы при сообщении ее с панкреатическими протоками, желудком и двенадцатиперстной кишкой, т. е. при наличии внутренних свищей поджелудочной железы. Источниками </w:t>
      </w:r>
      <w:proofErr w:type="spellStart"/>
      <w:r>
        <w:t>аррозионных</w:t>
      </w:r>
      <w:proofErr w:type="spellEnd"/>
      <w:r>
        <w:t xml:space="preserve"> </w:t>
      </w:r>
      <w:proofErr w:type="gramStart"/>
      <w:r>
        <w:t>кровотечений</w:t>
      </w:r>
      <w:proofErr w:type="gramEnd"/>
      <w:r>
        <w:t xml:space="preserve"> как правило являются крупные артерии и венозные стволы: чревная и </w:t>
      </w:r>
      <w:proofErr w:type="spellStart"/>
      <w:r>
        <w:t>верхнебрыжеечная</w:t>
      </w:r>
      <w:proofErr w:type="spellEnd"/>
      <w:r>
        <w:t xml:space="preserve"> артерия, воротная вена и ее основные притоки, редко нижняя полая вена. Кровотечения могут возникнуть и из органных сосудов поджелудочной железы, левого купола диафрагмы. У значительной части больных они сочетаются со свищами поджелудочной железы или желудочно-кишечного тракта. Для всех </w:t>
      </w:r>
      <w:proofErr w:type="spellStart"/>
      <w:r>
        <w:t>аррозионных</w:t>
      </w:r>
      <w:proofErr w:type="spellEnd"/>
      <w:r>
        <w:t xml:space="preserve"> кровотечений общим является множественность источников и склонность к </w:t>
      </w:r>
      <w:proofErr w:type="spellStart"/>
      <w:r>
        <w:t>рецидивированию</w:t>
      </w:r>
      <w:proofErr w:type="spellEnd"/>
      <w:r>
        <w:t xml:space="preserve">. Диагностика </w:t>
      </w:r>
      <w:proofErr w:type="spellStart"/>
      <w:r>
        <w:t>аррозионных</w:t>
      </w:r>
      <w:proofErr w:type="spellEnd"/>
      <w:r>
        <w:t xml:space="preserve"> кровотечений чаще всего не представляет затруднений. Они могут проявляться внешними (кровотечение из раны в зоне стояния дренажей) и внутренними (если кровотечение происходит в полость кисты, прилежащий полый орган и т. п.) признаками. Очень важно установить источник кровотечения, и наиболее информативной в этом случае является ангиография. Выявление депо контрастного вещества, связанного с одной из ветвей чревной или </w:t>
      </w:r>
      <w:proofErr w:type="spellStart"/>
      <w:r>
        <w:t>верхнебрыжеечной</w:t>
      </w:r>
      <w:proofErr w:type="spellEnd"/>
      <w:r>
        <w:t xml:space="preserve"> артерии, позволяет локализовать источник кровотечения, а в некоторых случаях добиться его остановки путем прицельной окклюзии быстроотвердевающими композициями. Такое </w:t>
      </w:r>
      <w:proofErr w:type="spellStart"/>
      <w:r>
        <w:t>эндоваскулярное</w:t>
      </w:r>
      <w:proofErr w:type="spellEnd"/>
      <w:r>
        <w:t xml:space="preserve"> вмешательство может явиться основным этапом лечения больного, находящегося в критическом состоянии в связи с кровотечением. Основные направления интенсивной терапии больных с </w:t>
      </w:r>
      <w:proofErr w:type="spellStart"/>
      <w:r>
        <w:t>аррозионными</w:t>
      </w:r>
      <w:proofErr w:type="spellEnd"/>
      <w:r>
        <w:t xml:space="preserve"> кровотечениями при осложнениях острого панкреатита сводятся к следующему: медикаментозная </w:t>
      </w:r>
      <w:proofErr w:type="spellStart"/>
      <w:r>
        <w:t>гемостатическая</w:t>
      </w:r>
      <w:proofErr w:type="spellEnd"/>
      <w:r>
        <w:t xml:space="preserve"> терапия; хирургический гемостаз; адекватная </w:t>
      </w:r>
      <w:proofErr w:type="spellStart"/>
      <w:r>
        <w:t>инфузионно-трансфузионная</w:t>
      </w:r>
      <w:proofErr w:type="spellEnd"/>
      <w:r>
        <w:t xml:space="preserve"> компенсация кровопотери. Хирургический гемостаз включает ревизию предполагаемого места кровотечения, вскрытие и дренирование очагов деструкции, </w:t>
      </w:r>
      <w:proofErr w:type="spellStart"/>
      <w:r>
        <w:t>некрэктомию</w:t>
      </w:r>
      <w:proofErr w:type="spellEnd"/>
      <w:r>
        <w:t xml:space="preserve"> и </w:t>
      </w:r>
      <w:proofErr w:type="spellStart"/>
      <w:r>
        <w:t>секвестрэктомию</w:t>
      </w:r>
      <w:proofErr w:type="spellEnd"/>
      <w:r>
        <w:t xml:space="preserve">, перевязку сосудов или прошивание места кровотечения, иногда тампонаду сальниковой сумки или резекцию некротически изменен- 21 ной части поджелудочной железы. Несмотря на своевременное начало адекватной терапии </w:t>
      </w:r>
      <w:proofErr w:type="spellStart"/>
      <w:r>
        <w:t>аррозионных</w:t>
      </w:r>
      <w:proofErr w:type="spellEnd"/>
      <w:r>
        <w:t xml:space="preserve"> кровотечений, летальность при них остается высокой и достигает 55–70 %.</w:t>
      </w:r>
    </w:p>
    <w:p w:rsidR="001F07A5" w:rsidRDefault="001F07A5" w:rsidP="001F07A5">
      <w:pPr>
        <w:pStyle w:val="a8"/>
        <w:spacing w:line="360" w:lineRule="auto"/>
        <w:jc w:val="both"/>
      </w:pPr>
      <w:r w:rsidRPr="00330525">
        <w:rPr>
          <w:b/>
        </w:rPr>
        <w:t>Желудочно-кишечные</w:t>
      </w:r>
      <w:r>
        <w:t xml:space="preserve"> свищи развиваются в фазе гнойно-гнилостного воспаления и секвестрации поджелудочной железы и забрюшинной клетчатки. Причины их возникновения — пролежень стенки полого органа, вызванный дренажем, прорыв внутрибрюшного гнойника в полость желудка или кишки, перфорация стенки органа при наличии острой язвы. Чаще наблюдаются свищи ободочной кишки, затем </w:t>
      </w:r>
      <w:r>
        <w:lastRenderedPageBreak/>
        <w:t xml:space="preserve">двенадцатиперстной, реже — желудка и тонкой кишки. Диагностика проводится на основании оценки отделяемого из свища, </w:t>
      </w:r>
      <w:proofErr w:type="spellStart"/>
      <w:r>
        <w:t>фистулографии</w:t>
      </w:r>
      <w:proofErr w:type="spellEnd"/>
      <w:r>
        <w:t xml:space="preserve">, перорального приема красящего вещества. Наружные свищи желудка и двенадцатиперстной кишки со значительным количеством отделяемого из свища приводят к быстрому истощению больного и требуют интенсивного парентерального или </w:t>
      </w:r>
      <w:proofErr w:type="spellStart"/>
      <w:r>
        <w:t>чреззондового</w:t>
      </w:r>
      <w:proofErr w:type="spellEnd"/>
      <w:r>
        <w:t xml:space="preserve"> питания. </w:t>
      </w:r>
      <w:proofErr w:type="spellStart"/>
      <w:r>
        <w:t>Ушивание</w:t>
      </w:r>
      <w:proofErr w:type="spellEnd"/>
      <w:r>
        <w:t xml:space="preserve"> гастроинтестинальных свищей в периоде </w:t>
      </w:r>
      <w:proofErr w:type="spellStart"/>
      <w:r>
        <w:t>гнойногнилостной</w:t>
      </w:r>
      <w:proofErr w:type="spellEnd"/>
      <w:r>
        <w:t xml:space="preserve"> секвестрации не приводит к их закрытию. Лишь быстрое очищение гнойной полости в поджелудочной железе и забрюшинной клетчатке от </w:t>
      </w:r>
      <w:proofErr w:type="spellStart"/>
      <w:r>
        <w:t>некротизированных</w:t>
      </w:r>
      <w:proofErr w:type="spellEnd"/>
      <w:r>
        <w:t xml:space="preserve"> тканей приводит к облитерации этой полости и способствует самостоятельному закрытию </w:t>
      </w:r>
      <w:proofErr w:type="spellStart"/>
      <w:r>
        <w:t>панкреатогенного</w:t>
      </w:r>
      <w:proofErr w:type="spellEnd"/>
      <w:r>
        <w:t xml:space="preserve"> свища. Свищи ободочной кишки протекают более благоприятно, только большого размера, открывающиеся в сложные гнойные полости, требуют срочного хирургического вмешательства, которое сводится к выключению свища с наложением </w:t>
      </w:r>
      <w:proofErr w:type="spellStart"/>
      <w:r>
        <w:t>цекостомы</w:t>
      </w:r>
      <w:proofErr w:type="spellEnd"/>
      <w:r>
        <w:t xml:space="preserve">. В последующем при повторной операции восстанавливают проходимость кишки. Свищ полого органа, открывающийся в свободную брюшную полость, ведет к развитию перитонита и требует неотложной операции. </w:t>
      </w:r>
    </w:p>
    <w:p w:rsidR="001F07A5" w:rsidRPr="00F06176" w:rsidRDefault="001F07A5" w:rsidP="001F07A5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B98">
        <w:rPr>
          <w:b/>
        </w:rPr>
        <w:t>Панкреатоплевральный</w:t>
      </w:r>
      <w:proofErr w:type="spellEnd"/>
      <w:r w:rsidRPr="00F14B98">
        <w:rPr>
          <w:b/>
        </w:rPr>
        <w:t xml:space="preserve"> свищ</w:t>
      </w:r>
      <w:r>
        <w:t xml:space="preserve"> может возникнуть при деструктивном остром панкреатите с поражением хвоста поджелудочной железы, проявляется развитием левостороннего экссудативного плеврита. Для диагностики используют определение активности панкреатических ферментов в экссудате из плевральной полости, </w:t>
      </w:r>
      <w:proofErr w:type="spellStart"/>
      <w:r>
        <w:t>фистулографию</w:t>
      </w:r>
      <w:proofErr w:type="spellEnd"/>
      <w:r>
        <w:t>. Лечение — оперативное: наружное дренирование плевральной полости, при наличии показаний — резекция хвоста поджелудочной железы.</w:t>
      </w:r>
    </w:p>
    <w:p w:rsidR="00035F08" w:rsidRDefault="00035F08" w:rsidP="00035F08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78C" w:rsidRPr="00035F08" w:rsidRDefault="0082478C" w:rsidP="00035F08"/>
    <w:sectPr w:rsidR="0082478C" w:rsidRPr="0003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804"/>
    <w:multiLevelType w:val="hybridMultilevel"/>
    <w:tmpl w:val="B258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6FFB"/>
    <w:multiLevelType w:val="multilevel"/>
    <w:tmpl w:val="632297B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6F62DEF"/>
    <w:multiLevelType w:val="hybridMultilevel"/>
    <w:tmpl w:val="B7689A9A"/>
    <w:lvl w:ilvl="0" w:tplc="E7A8A822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F"/>
    <w:rsid w:val="00035F08"/>
    <w:rsid w:val="001B29B5"/>
    <w:rsid w:val="001F07A5"/>
    <w:rsid w:val="003D45D8"/>
    <w:rsid w:val="0082478C"/>
    <w:rsid w:val="00BA096F"/>
    <w:rsid w:val="00E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D45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D45D8"/>
    <w:pPr>
      <w:autoSpaceDE w:val="0"/>
    </w:pPr>
    <w:rPr>
      <w:rFonts w:eastAsia="Times New Roman" w:cs="Times New Roman"/>
      <w:color w:val="000000"/>
    </w:rPr>
  </w:style>
  <w:style w:type="paragraph" w:styleId="a4">
    <w:name w:val="Body Text"/>
    <w:basedOn w:val="a"/>
    <w:link w:val="a5"/>
    <w:semiHidden/>
    <w:unhideWhenUsed/>
    <w:rsid w:val="00035F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35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5F0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5F08"/>
  </w:style>
  <w:style w:type="paragraph" w:styleId="a8">
    <w:name w:val="List Paragraph"/>
    <w:basedOn w:val="a"/>
    <w:uiPriority w:val="34"/>
    <w:qFormat/>
    <w:rsid w:val="00035F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D45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D45D8"/>
    <w:pPr>
      <w:autoSpaceDE w:val="0"/>
    </w:pPr>
    <w:rPr>
      <w:rFonts w:eastAsia="Times New Roman" w:cs="Times New Roman"/>
      <w:color w:val="000000"/>
    </w:rPr>
  </w:style>
  <w:style w:type="paragraph" w:styleId="a4">
    <w:name w:val="Body Text"/>
    <w:basedOn w:val="a"/>
    <w:link w:val="a5"/>
    <w:semiHidden/>
    <w:unhideWhenUsed/>
    <w:rsid w:val="00035F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35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5F0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5F08"/>
  </w:style>
  <w:style w:type="paragraph" w:styleId="a8">
    <w:name w:val="List Paragraph"/>
    <w:basedOn w:val="a"/>
    <w:uiPriority w:val="34"/>
    <w:qFormat/>
    <w:rsid w:val="00035F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3545</Words>
  <Characters>20212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</dc:creator>
  <cp:keywords/>
  <dc:description/>
  <cp:lastModifiedBy>AiK</cp:lastModifiedBy>
  <cp:revision>6</cp:revision>
  <dcterms:created xsi:type="dcterms:W3CDTF">2020-04-21T05:27:00Z</dcterms:created>
  <dcterms:modified xsi:type="dcterms:W3CDTF">2020-04-21T05:38:00Z</dcterms:modified>
</cp:coreProperties>
</file>