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54B" w:rsidRPr="0086154B" w:rsidRDefault="0086154B" w:rsidP="0086154B">
      <w:pPr>
        <w:shd w:val="clear" w:color="auto" w:fill="FFFFFF"/>
        <w:spacing w:after="69" w:line="311" w:lineRule="atLeast"/>
        <w:ind w:left="0"/>
        <w:outlineLvl w:val="0"/>
        <w:rPr>
          <w:rFonts w:ascii="Arial" w:eastAsia="Times New Roman" w:hAnsi="Arial" w:cs="Arial"/>
          <w:b/>
          <w:bCs/>
          <w:kern w:val="36"/>
          <w:sz w:val="25"/>
          <w:szCs w:val="25"/>
          <w:lang w:val="ru-RU" w:eastAsia="ru-RU" w:bidi="ar-SA"/>
        </w:rPr>
      </w:pPr>
      <w:proofErr w:type="spellStart"/>
      <w:r w:rsidRPr="0086154B">
        <w:rPr>
          <w:rFonts w:ascii="Arial" w:eastAsia="Times New Roman" w:hAnsi="Arial" w:cs="Arial"/>
          <w:b/>
          <w:bCs/>
          <w:kern w:val="36"/>
          <w:sz w:val="25"/>
          <w:szCs w:val="25"/>
          <w:lang w:val="ru-RU" w:eastAsia="ru-RU" w:bidi="ar-SA"/>
        </w:rPr>
        <w:t>СанПиН</w:t>
      </w:r>
      <w:proofErr w:type="spellEnd"/>
      <w:r w:rsidRPr="0086154B">
        <w:rPr>
          <w:rFonts w:ascii="Arial" w:eastAsia="Times New Roman" w:hAnsi="Arial" w:cs="Arial"/>
          <w:b/>
          <w:bCs/>
          <w:kern w:val="36"/>
          <w:sz w:val="25"/>
          <w:szCs w:val="25"/>
          <w:lang w:val="ru-RU" w:eastAsia="ru-RU" w:bidi="ar-SA"/>
        </w:rPr>
        <w:t xml:space="preserve"> 2.1.4.1074-01 Питьевая вода. Гигиенические требования к качеству воды централизованных систем питьевого водоснабжения. Контроль качества.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b/>
          <w:bCs/>
          <w:color w:val="000080"/>
          <w:sz w:val="20"/>
          <w:szCs w:val="20"/>
          <w:lang w:val="ru-RU" w:eastAsia="ru-RU" w:bidi="ar-SA"/>
        </w:rPr>
        <w:t>Постановление Главного государственного санитарного врача РФ</w:t>
      </w:r>
      <w:r w:rsidRPr="0086154B">
        <w:rPr>
          <w:rFonts w:ascii="Arial" w:eastAsia="Times New Roman" w:hAnsi="Arial" w:cs="Arial"/>
          <w:b/>
          <w:bCs/>
          <w:color w:val="000080"/>
          <w:sz w:val="20"/>
          <w:szCs w:val="20"/>
          <w:lang w:val="ru-RU" w:eastAsia="ru-RU" w:bidi="ar-SA"/>
        </w:rPr>
        <w:br/>
        <w:t>от 26 сентября 2001 г. N 24</w:t>
      </w:r>
      <w:r w:rsidRPr="0086154B">
        <w:rPr>
          <w:rFonts w:ascii="Arial" w:eastAsia="Times New Roman" w:hAnsi="Arial" w:cs="Arial"/>
          <w:b/>
          <w:bCs/>
          <w:color w:val="000080"/>
          <w:sz w:val="20"/>
          <w:szCs w:val="20"/>
          <w:lang w:val="ru-RU" w:eastAsia="ru-RU" w:bidi="ar-SA"/>
        </w:rPr>
        <w:br/>
        <w:t>"О введении в действие санитарных правил"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На основании Федерального закона от 30 марта 1999 г. N 52-ФЗ "О санитарно-эпидемиологическом благополучии населения"</w:t>
      </w:r>
      <w:hyperlink r:id="rId4" w:anchor="sub_11" w:history="1">
        <w:r w:rsidRPr="0086154B">
          <w:rPr>
            <w:rFonts w:ascii="Times New Roman" w:eastAsia="Times New Roman" w:hAnsi="Times New Roman" w:cs="Times New Roman"/>
            <w:color w:val="008000"/>
            <w:sz w:val="20"/>
            <w:u w:val="single"/>
            <w:lang w:val="ru-RU" w:eastAsia="ru-RU" w:bidi="ar-SA"/>
          </w:rPr>
          <w:t>*</w:t>
        </w:r>
      </w:hyperlink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и Положения о государственном санитарно-эпидемиологическом нормировании,</w:t>
      </w:r>
      <w:hyperlink r:id="rId5" w:anchor="sub_22" w:history="1">
        <w:r w:rsidRPr="0086154B">
          <w:rPr>
            <w:rFonts w:ascii="Times New Roman" w:eastAsia="Times New Roman" w:hAnsi="Times New Roman" w:cs="Times New Roman"/>
            <w:color w:val="008000"/>
            <w:sz w:val="20"/>
            <w:u w:val="single"/>
            <w:lang w:val="ru-RU" w:eastAsia="ru-RU" w:bidi="ar-SA"/>
          </w:rPr>
          <w:t>**</w:t>
        </w:r>
      </w:hyperlink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утвержденном постановлением Правительства Российской Федерации от 24 июля 2000 г. N 554 постановляю: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1. Ввести в действие </w:t>
      </w:r>
      <w:hyperlink r:id="rId6" w:anchor="sub_1000" w:history="1">
        <w:r w:rsidRPr="0086154B">
          <w:rPr>
            <w:rFonts w:ascii="Times New Roman" w:eastAsia="Times New Roman" w:hAnsi="Times New Roman" w:cs="Times New Roman"/>
            <w:color w:val="008000"/>
            <w:sz w:val="20"/>
            <w:u w:val="single"/>
            <w:lang w:val="ru-RU" w:eastAsia="ru-RU" w:bidi="ar-SA"/>
          </w:rPr>
          <w:t>санитарно-эпидемиологические правила и нормативы</w:t>
        </w:r>
      </w:hyperlink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"Питьевая вода. Гигиенические требования к качеству воды централизованных систем питьевого водоснабжения. Контроль качества.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СанПиН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2.1.4.1074-01", утвержденные Главным государственным санитарным врачом Российской Федерации 26.09.2001 г., с 1 января 2002 года.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</w:p>
    <w:tbl>
      <w:tblPr>
        <w:tblW w:w="1042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517"/>
        <w:gridCol w:w="4908"/>
      </w:tblGrid>
      <w:tr w:rsidR="0086154B" w:rsidRPr="0086154B" w:rsidTr="0086154B">
        <w:trPr>
          <w:tblCellSpacing w:w="0" w:type="dxa"/>
        </w:trPr>
        <w:tc>
          <w:tcPr>
            <w:tcW w:w="5295" w:type="dxa"/>
            <w:hideMark/>
          </w:tcPr>
          <w:p w:rsidR="0086154B" w:rsidRPr="0086154B" w:rsidRDefault="0086154B" w:rsidP="0086154B">
            <w:pPr>
              <w:spacing w:before="100" w:beforeAutospacing="1" w:after="100" w:afterAutospacing="1" w:line="240" w:lineRule="auto"/>
              <w:ind w:left="0"/>
              <w:rPr>
                <w:rFonts w:ascii="Arial" w:eastAsia="Times New Roman" w:hAnsi="Arial" w:cs="Arial"/>
                <w:sz w:val="14"/>
                <w:szCs w:val="14"/>
                <w:lang w:val="ru-RU" w:eastAsia="ru-RU" w:bidi="ar-SA"/>
              </w:rPr>
            </w:pPr>
            <w:r w:rsidRPr="0086154B">
              <w:rPr>
                <w:rFonts w:ascii="Arial" w:eastAsia="Times New Roman" w:hAnsi="Arial" w:cs="Arial"/>
                <w:sz w:val="20"/>
                <w:szCs w:val="20"/>
                <w:lang w:val="ru-RU" w:eastAsia="ru-RU" w:bidi="ar-SA"/>
              </w:rPr>
              <w:t>Г.Г.Онищенко</w:t>
            </w:r>
          </w:p>
        </w:tc>
        <w:tc>
          <w:tcPr>
            <w:tcW w:w="4710" w:type="dxa"/>
            <w:hideMark/>
          </w:tcPr>
          <w:p w:rsidR="0086154B" w:rsidRPr="0086154B" w:rsidRDefault="0086154B" w:rsidP="0086154B">
            <w:pPr>
              <w:spacing w:before="100" w:beforeAutospacing="1" w:after="100" w:afterAutospacing="1" w:line="240" w:lineRule="auto"/>
              <w:ind w:left="0"/>
              <w:jc w:val="right"/>
              <w:rPr>
                <w:rFonts w:ascii="Arial" w:eastAsia="Times New Roman" w:hAnsi="Arial" w:cs="Arial"/>
                <w:sz w:val="14"/>
                <w:szCs w:val="14"/>
                <w:lang w:val="ru-RU" w:eastAsia="ru-RU" w:bidi="ar-SA"/>
              </w:rPr>
            </w:pPr>
          </w:p>
        </w:tc>
      </w:tr>
    </w:tbl>
    <w:p w:rsidR="0086154B" w:rsidRPr="0086154B" w:rsidRDefault="0086154B" w:rsidP="0086154B">
      <w:pPr>
        <w:shd w:val="clear" w:color="auto" w:fill="FFFFFF"/>
        <w:spacing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______________________________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* Собрание законодательства Российской Федерации, 1999, N 14, ст.1650.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0" w:name="sub_11"/>
      <w:bookmarkEnd w:id="0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** Собрание законодательства Российской Федерации, 2000, N 31, ст.3295.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1" w:name="sub_22"/>
      <w:bookmarkEnd w:id="1"/>
    </w:p>
    <w:p w:rsidR="0086154B" w:rsidRPr="0086154B" w:rsidRDefault="0086154B" w:rsidP="0086154B">
      <w:pPr>
        <w:shd w:val="clear" w:color="auto" w:fill="FFFFFF"/>
        <w:spacing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Зарегистрировано в Минюсте РФ 31 октября 2001 г.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Регистрационный N 3011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b/>
          <w:bCs/>
          <w:color w:val="000080"/>
          <w:sz w:val="20"/>
          <w:szCs w:val="20"/>
          <w:lang w:val="ru-RU" w:eastAsia="ru-RU" w:bidi="ar-SA"/>
        </w:rPr>
        <w:t xml:space="preserve">Санитарно-эпидемиологические правила и нормативы </w:t>
      </w:r>
      <w:proofErr w:type="spellStart"/>
      <w:r w:rsidRPr="0086154B">
        <w:rPr>
          <w:rFonts w:ascii="Arial" w:eastAsia="Times New Roman" w:hAnsi="Arial" w:cs="Arial"/>
          <w:b/>
          <w:bCs/>
          <w:color w:val="000080"/>
          <w:sz w:val="20"/>
          <w:szCs w:val="20"/>
          <w:lang w:val="ru-RU" w:eastAsia="ru-RU" w:bidi="ar-SA"/>
        </w:rPr>
        <w:t>СанПиН</w:t>
      </w:r>
      <w:proofErr w:type="spellEnd"/>
      <w:r w:rsidRPr="0086154B">
        <w:rPr>
          <w:rFonts w:ascii="Arial" w:eastAsia="Times New Roman" w:hAnsi="Arial" w:cs="Arial"/>
          <w:b/>
          <w:bCs/>
          <w:color w:val="000080"/>
          <w:sz w:val="20"/>
          <w:szCs w:val="20"/>
          <w:lang w:val="ru-RU" w:eastAsia="ru-RU" w:bidi="ar-SA"/>
        </w:rPr>
        <w:t xml:space="preserve"> 2.1.4.1074-01</w:t>
      </w:r>
      <w:r w:rsidRPr="0086154B">
        <w:rPr>
          <w:rFonts w:ascii="Arial" w:eastAsia="Times New Roman" w:hAnsi="Arial" w:cs="Arial"/>
          <w:b/>
          <w:bCs/>
          <w:color w:val="000080"/>
          <w:sz w:val="20"/>
          <w:szCs w:val="20"/>
          <w:lang w:val="ru-RU" w:eastAsia="ru-RU" w:bidi="ar-SA"/>
        </w:rPr>
        <w:br/>
        <w:t>"Питьевая вода. Гигиенические требования к качеству воды централизованных систем питьевого водоснабжения. Контроль качества"</w:t>
      </w:r>
      <w:r w:rsidRPr="0086154B">
        <w:rPr>
          <w:rFonts w:ascii="Arial" w:eastAsia="Times New Roman" w:hAnsi="Arial" w:cs="Arial"/>
          <w:b/>
          <w:bCs/>
          <w:color w:val="000080"/>
          <w:sz w:val="20"/>
          <w:szCs w:val="20"/>
          <w:lang w:val="ru-RU" w:eastAsia="ru-RU" w:bidi="ar-SA"/>
        </w:rPr>
        <w:br/>
        <w:t>(утв. Главным государственным санитарным врачом РФ 26 сентября 2001 г. N 24)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2" w:name="sub_1000"/>
      <w:bookmarkEnd w:id="2"/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jc w:val="right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Дата введения: 1 января 2002 г.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i/>
          <w:iCs/>
          <w:color w:val="800080"/>
          <w:sz w:val="20"/>
          <w:szCs w:val="20"/>
          <w:lang w:val="ru-RU" w:eastAsia="ru-RU" w:bidi="ar-SA"/>
        </w:rPr>
        <w:t xml:space="preserve">См. также Методические рекомендации по обеспечению выполнения требований санитарных правил и норм </w:t>
      </w:r>
      <w:proofErr w:type="spellStart"/>
      <w:r w:rsidRPr="0086154B">
        <w:rPr>
          <w:rFonts w:ascii="Arial" w:eastAsia="Times New Roman" w:hAnsi="Arial" w:cs="Arial"/>
          <w:i/>
          <w:iCs/>
          <w:color w:val="800080"/>
          <w:sz w:val="20"/>
          <w:szCs w:val="20"/>
          <w:lang w:val="ru-RU" w:eastAsia="ru-RU" w:bidi="ar-SA"/>
        </w:rPr>
        <w:t>СанПиН</w:t>
      </w:r>
      <w:proofErr w:type="spellEnd"/>
      <w:r w:rsidRPr="0086154B">
        <w:rPr>
          <w:rFonts w:ascii="Arial" w:eastAsia="Times New Roman" w:hAnsi="Arial" w:cs="Arial"/>
          <w:i/>
          <w:iCs/>
          <w:color w:val="800080"/>
          <w:sz w:val="20"/>
          <w:szCs w:val="20"/>
          <w:lang w:val="ru-RU" w:eastAsia="ru-RU" w:bidi="ar-SA"/>
        </w:rPr>
        <w:t xml:space="preserve"> 2.1.4.559-96 "Питьевая вода. Гигиенические требования к качеству воды централизованных систем питьевого водоснабжения. Контроль качества" на водопроводных станциях при очистке природных вод, утвержденные постановлением Госстроя РФ от 31 марта 2000 г. N 24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3" w:name="sub_189404948"/>
      <w:bookmarkEnd w:id="3"/>
    </w:p>
    <w:p w:rsidR="0086154B" w:rsidRPr="0086154B" w:rsidRDefault="001E5229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hyperlink r:id="rId7" w:anchor="sub_100" w:history="1">
        <w:r w:rsidR="0086154B" w:rsidRPr="0086154B">
          <w:rPr>
            <w:rFonts w:ascii="Courier New" w:eastAsia="Times New Roman" w:hAnsi="Courier New" w:cs="Courier New"/>
            <w:color w:val="008000"/>
            <w:sz w:val="20"/>
            <w:u w:val="single"/>
            <w:lang w:val="ru-RU" w:eastAsia="ru-RU" w:bidi="ar-SA"/>
          </w:rPr>
          <w:t>1. Область применения</w:t>
        </w:r>
      </w:hyperlink>
      <w:r w:rsidR="0086154B"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</w:t>
      </w:r>
    </w:p>
    <w:p w:rsidR="0086154B" w:rsidRPr="0086154B" w:rsidRDefault="001E5229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hyperlink r:id="rId8" w:anchor="sub_200" w:history="1">
        <w:r w:rsidR="0086154B" w:rsidRPr="0086154B">
          <w:rPr>
            <w:rFonts w:ascii="Courier New" w:eastAsia="Times New Roman" w:hAnsi="Courier New" w:cs="Courier New"/>
            <w:color w:val="008000"/>
            <w:sz w:val="20"/>
            <w:u w:val="single"/>
            <w:lang w:val="ru-RU" w:eastAsia="ru-RU" w:bidi="ar-SA"/>
          </w:rPr>
          <w:t>2. Общие положения</w:t>
        </w:r>
      </w:hyperlink>
      <w:r w:rsidR="0086154B"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</w:t>
      </w:r>
    </w:p>
    <w:p w:rsidR="0086154B" w:rsidRPr="0086154B" w:rsidRDefault="001E5229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hyperlink r:id="rId9" w:anchor="sub_300" w:history="1">
        <w:r w:rsidR="0086154B" w:rsidRPr="0086154B">
          <w:rPr>
            <w:rFonts w:ascii="Courier New" w:eastAsia="Times New Roman" w:hAnsi="Courier New" w:cs="Courier New"/>
            <w:color w:val="008000"/>
            <w:sz w:val="20"/>
            <w:u w:val="single"/>
            <w:lang w:val="ru-RU" w:eastAsia="ru-RU" w:bidi="ar-SA"/>
          </w:rPr>
          <w:t>3. Гигиенические требования и нормативы качества питьевой воды</w:t>
        </w:r>
      </w:hyperlink>
      <w:r w:rsidR="0086154B"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</w:t>
      </w:r>
    </w:p>
    <w:p w:rsidR="0086154B" w:rsidRPr="0086154B" w:rsidRDefault="001E5229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hyperlink r:id="rId10" w:anchor="sub_1100" w:history="1">
        <w:r w:rsidR="0086154B" w:rsidRPr="0086154B">
          <w:rPr>
            <w:rFonts w:ascii="Courier New" w:eastAsia="Times New Roman" w:hAnsi="Courier New" w:cs="Courier New"/>
            <w:color w:val="008000"/>
            <w:sz w:val="20"/>
            <w:u w:val="single"/>
            <w:lang w:val="ru-RU" w:eastAsia="ru-RU" w:bidi="ar-SA"/>
          </w:rPr>
          <w:t>Приложение 1. Правила установления контролируемых показателей</w:t>
        </w:r>
      </w:hyperlink>
      <w:r w:rsidR="0086154B"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color w:val="008000"/>
          <w:sz w:val="20"/>
          <w:szCs w:val="20"/>
          <w:u w:val="single"/>
          <w:lang w:val="ru-RU" w:eastAsia="ru-RU" w:bidi="ar-SA"/>
        </w:rPr>
        <w:t>качества питьевой воды и составления рабочей программы</w:t>
      </w: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color w:val="008000"/>
          <w:sz w:val="20"/>
          <w:szCs w:val="20"/>
          <w:u w:val="single"/>
          <w:lang w:val="ru-RU" w:eastAsia="ru-RU" w:bidi="ar-SA"/>
        </w:rPr>
        <w:t>производственного контроля качества питьевой воды</w:t>
      </w: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</w:t>
      </w:r>
    </w:p>
    <w:p w:rsidR="0086154B" w:rsidRPr="0086154B" w:rsidRDefault="001E5229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hyperlink r:id="rId11" w:anchor="sub_1200" w:history="1">
        <w:r w:rsidR="0086154B" w:rsidRPr="0086154B">
          <w:rPr>
            <w:rFonts w:ascii="Courier New" w:eastAsia="Times New Roman" w:hAnsi="Courier New" w:cs="Courier New"/>
            <w:color w:val="008000"/>
            <w:sz w:val="20"/>
            <w:u w:val="single"/>
            <w:lang w:val="ru-RU" w:eastAsia="ru-RU" w:bidi="ar-SA"/>
          </w:rPr>
          <w:t xml:space="preserve">Приложение 2. Гигиенические нормативы содержания вредных веществ </w:t>
        </w:r>
        <w:proofErr w:type="gramStart"/>
        <w:r w:rsidR="0086154B" w:rsidRPr="0086154B">
          <w:rPr>
            <w:rFonts w:ascii="Courier New" w:eastAsia="Times New Roman" w:hAnsi="Courier New" w:cs="Courier New"/>
            <w:color w:val="008000"/>
            <w:sz w:val="20"/>
            <w:u w:val="single"/>
            <w:lang w:val="ru-RU" w:eastAsia="ru-RU" w:bidi="ar-SA"/>
          </w:rPr>
          <w:t>в</w:t>
        </w:r>
        <w:proofErr w:type="gramEnd"/>
      </w:hyperlink>
      <w:r w:rsidR="0086154B"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color w:val="008000"/>
          <w:sz w:val="20"/>
          <w:szCs w:val="20"/>
          <w:u w:val="single"/>
          <w:lang w:val="ru-RU" w:eastAsia="ru-RU" w:bidi="ar-SA"/>
        </w:rPr>
        <w:t>питьевой воде</w:t>
      </w: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4" w:name="sub_100"/>
      <w:bookmarkEnd w:id="4"/>
      <w:r w:rsidRPr="0086154B">
        <w:rPr>
          <w:rFonts w:ascii="Arial" w:eastAsia="Times New Roman" w:hAnsi="Arial" w:cs="Arial"/>
          <w:b/>
          <w:bCs/>
          <w:color w:val="000080"/>
          <w:sz w:val="20"/>
          <w:szCs w:val="20"/>
          <w:lang w:val="ru-RU" w:eastAsia="ru-RU" w:bidi="ar-SA"/>
        </w:rPr>
        <w:t>1. Область применения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1.1. Санитарно-эпидемиологические правила и нормативы "Питьевая вода. Гигиенические требования к качеству воды централизованных систем питьевого водоснабжения. Контроль качества" (далее - Санитарные правила) устанавливают гигиенические требования к качеству питьевой воды, а также правила контроля качества воды, производимой и подаваемой централизованными системами питьевого водоснабжения населенных мест (далее - системы водоснабжения).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1.2. Настоящие Санитарные правила разработаны на основании Федерального Закона "О санитарно-эпидемиологическом благополучии населения", Основ законодательства Российской Федерации об охране здоровья граждан</w:t>
      </w:r>
      <w:hyperlink r:id="rId12" w:anchor="sub_111" w:history="1">
        <w:r w:rsidRPr="0086154B">
          <w:rPr>
            <w:rFonts w:ascii="Times New Roman" w:eastAsia="Times New Roman" w:hAnsi="Times New Roman" w:cs="Times New Roman"/>
            <w:color w:val="008000"/>
            <w:sz w:val="20"/>
            <w:u w:val="single"/>
            <w:lang w:val="ru-RU" w:eastAsia="ru-RU" w:bidi="ar-SA"/>
          </w:rPr>
          <w:t>*,</w:t>
        </w:r>
      </w:hyperlink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Положения о государственном санитарно-эпидемиологическом нормировании и Положения о Государственной санитарно-эпидемиологической службе Российской Федерации.</w:t>
      </w:r>
      <w:hyperlink r:id="rId13" w:anchor="sub_222" w:history="1">
        <w:r w:rsidRPr="0086154B">
          <w:rPr>
            <w:rFonts w:ascii="Times New Roman" w:eastAsia="Times New Roman" w:hAnsi="Times New Roman" w:cs="Times New Roman"/>
            <w:color w:val="008000"/>
            <w:sz w:val="20"/>
            <w:u w:val="single"/>
            <w:lang w:val="ru-RU" w:eastAsia="ru-RU" w:bidi="ar-SA"/>
          </w:rPr>
          <w:t>**</w:t>
        </w:r>
      </w:hyperlink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1.3. Санитарные правила предназначены для индивидуальных предпринимателей и юридических лиц, деятельность которых связана с проектированием, строительством, эксплуатацией систем водоснабжения и обеспечением населения питьевой водой, а также для органов и учреждений, осуществляющих государственный санитарно-эпидемиологический надзор.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1.4. Санитарные правила применяются в отношении воды, подаваемой системами водоснабжения и предназначенной для потребления населением в питьевых и бытовых целях, для использования в процессах переработки продовольственного сырья и производства пищевых продуктов, их хранения и торговли, а также для производства продукции, требующей применения воды питьевого качества.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1.5. Гигиенические требования к качеству питьевой воды при нецентрализованном водоснабжении, к качеству питьевой воды, производимой автономными системами водоснабжения, индивидуальными устройствами для приготовления воды, а также реализуемой населению в бутылях или контейнерах, устанавливаются иными санитарными правилами и нормативами.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b/>
          <w:bCs/>
          <w:color w:val="000080"/>
          <w:sz w:val="20"/>
          <w:szCs w:val="20"/>
          <w:lang w:val="ru-RU" w:eastAsia="ru-RU" w:bidi="ar-SA"/>
        </w:rPr>
        <w:t>2. Общие положения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5" w:name="sub_200"/>
      <w:bookmarkEnd w:id="5"/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2.1. Требования настоящих Санитарных правил должны выполняться при разработке государственных стандартов, строительных норм и правил в области питьевого водоснабжения населения, проектной и технической документации систем водоснабжения, а также при строительстве и эксплуатации систем водоснабжения.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lastRenderedPageBreak/>
        <w:t>2.2. Качество питьевой воды, подаваемой системой водоснабжения, должно соответствовать требованиям настоящих Санитарных правил.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2.3. Показатели, характеризующие региональные особенности химического состава питьевой воды, устанавливаются индивидуально для каждой системы водоснабжения в соответствии с правилами, указанными в </w:t>
      </w:r>
      <w:hyperlink r:id="rId14" w:anchor="sub_1100" w:history="1">
        <w:r w:rsidRPr="0086154B">
          <w:rPr>
            <w:rFonts w:ascii="Times New Roman" w:eastAsia="Times New Roman" w:hAnsi="Times New Roman" w:cs="Times New Roman"/>
            <w:color w:val="008000"/>
            <w:sz w:val="20"/>
            <w:u w:val="single"/>
            <w:lang w:val="ru-RU" w:eastAsia="ru-RU" w:bidi="ar-SA"/>
          </w:rPr>
          <w:t>приложении 1</w:t>
        </w:r>
      </w:hyperlink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2.4. На основании требований настоящих Санитарных правил индивидуальный предприниматель или юридическое лицо, осуществляющее эксплуатацию системы водоснабжения, разрабатывает рабочую программу производственного контроля качества воды (далее - рабочая программа) в соответствии с правилами, указанными в приложении 1. Рабочая программа согласовывается с центром государственного санитарно-эпидемиологического надзора в городе или районе (далее - центр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госсанэпиднадзора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) и утверждается на соответствующей территории в установленном порядке.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2.5. При возникновении на объектах и сооружениях системы водоснабжения аварийных ситуаций или технических нарушений, которые приводят или могут привести к ухудшению качества питьевой воды и условий водоснабжения населения, индивидуальный предприниматель или юридическое лицо, осуществляющее эксплуатацию системы водоснабжения, обязаны немедленно принять меры по их устранению и информировать об этом центр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госсанэпиднадзора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Индивидуальный предприниматель или юридическое лицо, осуществляющее производственный контроль качества питьевой воды, также обязаны немедленно информировать центр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госсанэпиднадзора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о каждом результате лабораторного исследования проб воды, не соответствующем гигиеническим нормативам.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2.6. </w:t>
      </w:r>
      <w:proofErr w:type="gram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В случаях, связанных с явлениями природного характера, которые не могут быть заблаговременно предусмотрены, или с аварийными ситуациями, устранение которых не может быть осуществлено немедленно, могут быть допущены временные отклонения от гигиенических нормативов качества питьевой воды только по показателям химического состава, влияющим на органолептические свойства.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  <w:proofErr w:type="gramEnd"/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2.6.1. Отклонения от гигиенических нормативов допускаются при одновременном выполнении следующих условий: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- обеспечение населения питьевой водой не может быть достигнуто иным способом;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- соблюдения согласованных с центром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госсанэпиднадзора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на ограниченный период времени максимально допустимых отклонений от гигиенических нормативов;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- максимального ограничения срока действия отступлений;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- отсутствия угрозы здоровью населения в период действия отклонений;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- обеспечения информации населения о введении отклонений и сроках их действия, об отсутствии риска для здоровья, а также о рекомендациях по использованию питьевой воды.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2.6.2. Решение о временном отклонении от гигиенических нормативов качества питьевой воды принимается в соответствии с законодательством Российской Федерации.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2.6.3. Одновременно с принятием решения о временном отступлении от гигиенических нормативов утверждается план мероприятий по обеспечению качества воды, соответствующего гигиеническим нормативам, включая календарный план работ, сроки их выполнения и объемы финансирования.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2.7. Подача питьевой воды населению запрещается или ее использование приостанавливается в следующих случаях: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- в установленный срок действия временных отклонений от гигиенических нормативов не устранены причины, обусловливающие ухудшение качества питьевой воды;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lastRenderedPageBreak/>
        <w:t xml:space="preserve">- системой водоснабжения не обеспечиваются производство и подача населению питьевой воды, качество которой соответствует требованиям настоящих Санитарных правил, в </w:t>
      </w:r>
      <w:proofErr w:type="gram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связи</w:t>
      </w:r>
      <w:proofErr w:type="gram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с чем имеется реальная опасность для здоровья населения.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2.7.1. </w:t>
      </w:r>
      <w:proofErr w:type="gram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Решение о запрещении или приостановлении использования населением питьевой воды из конкретной системы водоснабжения принимается органом местного самоуправления по постановлению Главного государственного санитарного врача по соответствующей территории на основании оценки опасности и риска для здоровья населения, связанных как с дальнейшим потреблением воды, не соответствующей гигиеническим нормативам, так и с прекращением или приостановлением ее использования в питьевых и бытовых целях.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  <w:proofErr w:type="gramEnd"/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2.7.2. В случае принятия решения о запрещении или приостановлении использования питьевой воды, организациями, обеспечивающими эксплуатацию системы водоснабжения, разрабатываются по согласованию с центром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госсанэпиднадзора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и осуществляются мероприятия, направленные на выявление и устранение причин ухудшения ее качества и обеспечение населения питьевой водой, отвечающей требованиям Санитарных правил.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2.7.3. О принятом </w:t>
      </w:r>
      <w:proofErr w:type="gram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решении</w:t>
      </w:r>
      <w:proofErr w:type="gram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о запрещении или приостановлении использования питьевой воды, о ее качестве, осуществляемых мероприятиях, а также о рекомендациях по действиям в данной ситуации, население информируется в установленном порядке.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b/>
          <w:bCs/>
          <w:color w:val="000080"/>
          <w:sz w:val="20"/>
          <w:szCs w:val="20"/>
          <w:lang w:val="ru-RU" w:eastAsia="ru-RU" w:bidi="ar-SA"/>
        </w:rPr>
        <w:t>3. Гигиенические требования и нормативы качества питьевой воды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6" w:name="sub_300"/>
      <w:bookmarkEnd w:id="6"/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3.1. 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3.2. Качество питьевой воды должно соответствовать гигиеническим нормативам перед ее поступлением в распределительную сеть, а также в точках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водоразбора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наружной и внутренней водопроводной сети.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3.3. Безопасность питьевой воды в эпидемическом отношении определяется ее соответствием нормативам по микробиологическим и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паразитологическим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показателям, представленным в таблице 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7" w:name="sub_333"/>
      <w:bookmarkEnd w:id="7"/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b/>
          <w:bCs/>
          <w:color w:val="000080"/>
          <w:sz w:val="20"/>
          <w:szCs w:val="20"/>
          <w:lang w:val="ru-RU" w:eastAsia="ru-RU" w:bidi="ar-SA"/>
        </w:rPr>
        <w:t>Таблица 1</w:t>
      </w:r>
    </w:p>
    <w:p w:rsidR="0086154B" w:rsidRPr="0086154B" w:rsidRDefault="0086154B" w:rsidP="0086154B">
      <w:pPr>
        <w:shd w:val="clear" w:color="auto" w:fill="FFFFFF"/>
        <w:spacing w:line="240" w:lineRule="auto"/>
        <w:ind w:left="0"/>
        <w:jc w:val="center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drawing>
          <wp:inline distT="0" distB="0" distL="0" distR="0">
            <wp:extent cx="5603240" cy="2860040"/>
            <wp:effectExtent l="19050" t="0" r="0" b="0"/>
            <wp:docPr id="1" name="Рисунок 1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8" w:name="sub_1111"/>
      <w:bookmarkEnd w:id="8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lastRenderedPageBreak/>
        <w:t xml:space="preserve">*(2) Превышение норматива не допускается в 95% проб, отбираемых в точках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водоразбора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наружной и внутренней водопроводной сети в течение 12 месяцев, при количестве исследуемых проб не менее 100 за год.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9" w:name="sub_2222"/>
      <w:bookmarkEnd w:id="9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*(3) Определение проводится только в системах водоснабжения из поверхностных источников перед подачей воды в распределительную сеть.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10" w:name="sub_3333"/>
      <w:bookmarkEnd w:id="10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*(4) Определение проводится при оценке эффективности технологии обработки воды.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11" w:name="sub_4444"/>
      <w:bookmarkEnd w:id="11"/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3.3.1. При исследовании микробиологических показателей качества питьевой воды в каждой пробе проводится определение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термотолерантных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колиформных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бактерий, общих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колиформных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бактерий, общего микробного числа и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колифагов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3.3.2. При обнаружении в пробе питьевой воды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термотолерантных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колиформных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бактерий и (или) общих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колиформных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бактерий, и (или)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колифагов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проводится их определение в повторно взятых в экстренном порядке пробах воды. В таких случаях для выявления причин загрязнения одновременно проводится определение хлоридов, азота аммонийного, нитратов и нитритов.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3.3.3. При обнаружении в повторно взятых пробах воды общих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колиформных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бактерий в количестве более 2 в 100 мл и (или)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термотолерантных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колиформных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бактерий, и (или)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колифагов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проводится исследование проб воды для определения патогенных бактерий кишечной группы и (или)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энтеровирусов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3.3.4. Исследования питьевой воды на наличие патогенных бактерий кишечной группы и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энтеровирусов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проводятся также по эпидемиологическим показаниям по решению центра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госсанэпиднадзора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3.3.5. Исследования воды на наличие патогенных микроорганизмов могут проводиться только в лабораториях, имеющих санитарно-эпидемиологическое заключение о соответствии условий выполнения работ санитарным правилам и лицензию на деятельность, связанную с использованием возбудителей инфекционных заболеваний.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3.4. Безвредность питьевой воды по химическому составу определяется ее соответствием нормативам </w:t>
      </w:r>
      <w:proofErr w:type="gram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по</w:t>
      </w:r>
      <w:proofErr w:type="gram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: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3.4.1. обобщенным показателям и содержанию вредных химических веществ, наиболее часто встречающихся в природных водах на территории Российской Федерации, а также веществ антропогенного происхождения, получивших глобальное распространение (таблица 2);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12" w:name="sub_4"/>
      <w:bookmarkEnd w:id="12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3.4.2. содержанию вредных химических веществ, поступающих и образующихся в воде в процессе ее обработки в системе водоснабжения (</w:t>
      </w:r>
      <w:hyperlink r:id="rId16" w:anchor="sub_330" w:history="1">
        <w:r w:rsidRPr="0086154B">
          <w:rPr>
            <w:rFonts w:ascii="Times New Roman" w:eastAsia="Times New Roman" w:hAnsi="Times New Roman" w:cs="Times New Roman"/>
            <w:color w:val="008000"/>
            <w:sz w:val="20"/>
            <w:u w:val="single"/>
            <w:lang w:val="ru-RU" w:eastAsia="ru-RU" w:bidi="ar-SA"/>
          </w:rPr>
          <w:t>таблица 3</w:t>
        </w:r>
      </w:hyperlink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);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13" w:name="sub_5"/>
      <w:bookmarkEnd w:id="13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3.4.3. содержанию вредных химических веществ, поступающих в источники водоснабжения в результате хозяйственной деятельности человека (</w:t>
      </w:r>
      <w:hyperlink r:id="rId17" w:anchor="sub_1200" w:history="1">
        <w:r w:rsidRPr="0086154B">
          <w:rPr>
            <w:rFonts w:ascii="Times New Roman" w:eastAsia="Times New Roman" w:hAnsi="Times New Roman" w:cs="Times New Roman"/>
            <w:color w:val="008000"/>
            <w:sz w:val="20"/>
            <w:u w:val="single"/>
            <w:lang w:val="ru-RU" w:eastAsia="ru-RU" w:bidi="ar-SA"/>
          </w:rPr>
          <w:t>Приложение 2</w:t>
        </w:r>
      </w:hyperlink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).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14" w:name="sub_6"/>
      <w:bookmarkEnd w:id="14"/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jc w:val="right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b/>
          <w:bCs/>
          <w:color w:val="000080"/>
          <w:sz w:val="20"/>
          <w:szCs w:val="20"/>
          <w:lang w:val="ru-RU" w:eastAsia="ru-RU" w:bidi="ar-SA"/>
        </w:rPr>
        <w:t>Таблица 2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15" w:name="sub_320"/>
      <w:bookmarkEnd w:id="15"/>
    </w:p>
    <w:p w:rsidR="0086154B" w:rsidRPr="0086154B" w:rsidRDefault="0086154B" w:rsidP="0086154B">
      <w:pPr>
        <w:shd w:val="clear" w:color="auto" w:fill="FFFFFF"/>
        <w:spacing w:line="240" w:lineRule="auto"/>
        <w:ind w:left="0"/>
        <w:jc w:val="center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lastRenderedPageBreak/>
        <w:drawing>
          <wp:inline distT="0" distB="0" distL="0" distR="0">
            <wp:extent cx="5574030" cy="4060190"/>
            <wp:effectExtent l="19050" t="0" r="7620" b="0"/>
            <wp:docPr id="2" name="Рисунок 2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2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406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br/>
      </w: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lastRenderedPageBreak/>
        <w:drawing>
          <wp:inline distT="0" distB="0" distL="0" distR="0">
            <wp:extent cx="5574030" cy="6751955"/>
            <wp:effectExtent l="19050" t="0" r="7620" b="0"/>
            <wp:docPr id="3" name="Рисунок 3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3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675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br/>
      </w: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lastRenderedPageBreak/>
        <w:drawing>
          <wp:inline distT="0" distB="0" distL="0" distR="0">
            <wp:extent cx="5574030" cy="3372485"/>
            <wp:effectExtent l="19050" t="0" r="7620" b="0"/>
            <wp:docPr id="4" name="Рисунок 4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4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337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b/>
          <w:bCs/>
          <w:color w:val="000080"/>
          <w:sz w:val="20"/>
          <w:szCs w:val="20"/>
          <w:lang w:val="ru-RU" w:eastAsia="ru-RU" w:bidi="ar-SA"/>
        </w:rPr>
        <w:t>Примечания: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* Лимитирующий признак вредности вещества, по которому установлен норматив: "с.-т. " - санитарно-токсикологический, "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орг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" - органолептический.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16" w:name="sub_5555"/>
      <w:bookmarkEnd w:id="16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** Величина, указанная в скобках, может быть установлена по постановлению главного государственного санитарного врача по соответствующей территории для конкретной системы водоснабжения на основании оценки санитарно-эпидемиологической обстановки в населенном пункте и применяемой технологии водоподготовки.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17" w:name="sub_6666"/>
      <w:bookmarkEnd w:id="17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*** Нормативы приняты в соответствии с рекомендациями ВОЗ.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18" w:name="sub_7777"/>
      <w:bookmarkEnd w:id="18"/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19" w:name="sub_330"/>
      <w:bookmarkEnd w:id="19"/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>Таблица 3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lastRenderedPageBreak/>
        <w:drawing>
          <wp:inline distT="0" distB="0" distL="0" distR="0">
            <wp:extent cx="5559425" cy="5384165"/>
            <wp:effectExtent l="19050" t="0" r="3175" b="0"/>
            <wp:docPr id="5" name="Рисунок 5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5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538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54B" w:rsidRPr="0086154B" w:rsidRDefault="0086154B" w:rsidP="0086154B">
      <w:pPr>
        <w:shd w:val="clear" w:color="auto" w:fill="FFFFFF"/>
        <w:spacing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______________________________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b/>
          <w:bCs/>
          <w:color w:val="000080"/>
          <w:sz w:val="20"/>
          <w:szCs w:val="20"/>
          <w:lang w:val="ru-RU" w:eastAsia="ru-RU" w:bidi="ar-SA"/>
        </w:rPr>
        <w:t>Примечания: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* При обеззараживании воды свободным хлором время его контакта с водой должно составлять не менее 30 минут, связанным хлором - не менее 60 минут.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20" w:name="sub_8888"/>
      <w:bookmarkEnd w:id="20"/>
      <w:proofErr w:type="gram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Контроль за</w:t>
      </w:r>
      <w:proofErr w:type="gram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содержанием остаточного хлора производится перед подачей воды в распределительную сеть.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При одновременном присутствии в воде свободного и связанного хлора их общая концентрация не должна превышать 1,2 мг/л.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В отдельных случаях по согласованию с центром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госсанэпиднадзора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может быть допущена повышенная концентрация хлора в питьевой воде.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** Норматив принят в соответствии с рекомендациями ВОЗ.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21" w:name="sub_9999"/>
      <w:bookmarkEnd w:id="21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*** </w:t>
      </w:r>
      <w:proofErr w:type="gram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Контроль за</w:t>
      </w:r>
      <w:proofErr w:type="gram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содержанием остаточного озона производится после камеры смешения при обеспечении времени контакта не менее 12 минут.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22" w:name="sub_11111"/>
      <w:bookmarkEnd w:id="22"/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lastRenderedPageBreak/>
        <w:t>3.4.4. При обнаружении в питьевой воде нескольких химических веществ, относящихся к 1 и 2 классам опасности и нормируемых по санитарно-токсикологическому признаку вредности, сумма отношений обнаруженных концентраций каждого из них в воде к величине его ПДК не должна быть больше 1. Расчет ведется по формуле: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drawing>
          <wp:inline distT="0" distB="0" distL="0" distR="0">
            <wp:extent cx="5603240" cy="2084705"/>
            <wp:effectExtent l="19050" t="0" r="0" b="0"/>
            <wp:docPr id="6" name="Рисунок 6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6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208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3.5. Благоприятные органолептические свойства воды определяются ее соответствием нормативам, указанным в таблице 4, а также нормативам содержания веществ, оказывающих влияние на органолептические свойства воды, приведенным в </w:t>
      </w:r>
      <w:hyperlink r:id="rId23" w:anchor="sub_320" w:history="1">
        <w:r w:rsidRPr="0086154B">
          <w:rPr>
            <w:rFonts w:ascii="Times New Roman" w:eastAsia="Times New Roman" w:hAnsi="Times New Roman" w:cs="Times New Roman"/>
            <w:color w:val="008000"/>
            <w:sz w:val="20"/>
            <w:u w:val="single"/>
            <w:lang w:val="ru-RU" w:eastAsia="ru-RU" w:bidi="ar-SA"/>
          </w:rPr>
          <w:t>таблицах 2</w:t>
        </w:r>
      </w:hyperlink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и </w:t>
      </w:r>
      <w:hyperlink r:id="rId24" w:anchor="sub_330" w:history="1">
        <w:r w:rsidRPr="0086154B">
          <w:rPr>
            <w:rFonts w:ascii="Times New Roman" w:eastAsia="Times New Roman" w:hAnsi="Times New Roman" w:cs="Times New Roman"/>
            <w:color w:val="008000"/>
            <w:sz w:val="20"/>
            <w:u w:val="single"/>
            <w:lang w:val="ru-RU" w:eastAsia="ru-RU" w:bidi="ar-SA"/>
          </w:rPr>
          <w:t>3</w:t>
        </w:r>
      </w:hyperlink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и в </w:t>
      </w:r>
      <w:hyperlink r:id="rId25" w:anchor="sub_1200" w:history="1">
        <w:r w:rsidRPr="0086154B">
          <w:rPr>
            <w:rFonts w:ascii="Times New Roman" w:eastAsia="Times New Roman" w:hAnsi="Times New Roman" w:cs="Times New Roman"/>
            <w:color w:val="008000"/>
            <w:sz w:val="20"/>
            <w:u w:val="single"/>
            <w:lang w:val="ru-RU" w:eastAsia="ru-RU" w:bidi="ar-SA"/>
          </w:rPr>
          <w:t>Приложении 2</w:t>
        </w:r>
      </w:hyperlink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23" w:name="sub_1"/>
      <w:bookmarkEnd w:id="23"/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jc w:val="right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b/>
          <w:bCs/>
          <w:color w:val="000080"/>
          <w:sz w:val="20"/>
          <w:szCs w:val="20"/>
          <w:lang w:val="ru-RU" w:eastAsia="ru-RU" w:bidi="ar-SA"/>
        </w:rPr>
        <w:t>Таблица 4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24" w:name="sub_340"/>
      <w:bookmarkEnd w:id="24"/>
    </w:p>
    <w:p w:rsidR="0086154B" w:rsidRPr="0086154B" w:rsidRDefault="0086154B" w:rsidP="0086154B">
      <w:pPr>
        <w:shd w:val="clear" w:color="auto" w:fill="FFFFFF"/>
        <w:spacing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drawing>
          <wp:inline distT="0" distB="0" distL="0" distR="0">
            <wp:extent cx="5544820" cy="1770380"/>
            <wp:effectExtent l="19050" t="0" r="0" b="0"/>
            <wp:docPr id="7" name="Рисунок 7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7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20" cy="177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b/>
          <w:bCs/>
          <w:color w:val="000080"/>
          <w:sz w:val="20"/>
          <w:szCs w:val="20"/>
          <w:lang w:val="ru-RU" w:eastAsia="ru-RU" w:bidi="ar-SA"/>
        </w:rPr>
        <w:t>Примечание: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* Величина, указанная в скобках, может быть установлена по постановлению главного государственного санитарного врача по соответствующей территории для конкретной системы водоснабжения на основании оценки санитарно-эпидемиологической обстановки в населенном пункте и применяемой технологии водоподготовки.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25" w:name="sub_22222"/>
      <w:bookmarkEnd w:id="25"/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3.5.1. Не допускается присутствие в питьевой воде различимых невооруженным глазом водных организмов и поверхностной пленки.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3.6. Радиационная безопасность питьевой воды определяется ее соответствием нормативам по показателям общей альф</w:t>
      </w:r>
      <w:proofErr w:type="gram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а-</w:t>
      </w:r>
      <w:proofErr w:type="gram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и бета- активности, представленным в таблице 5.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26" w:name="sub_3"/>
      <w:bookmarkEnd w:id="26"/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i/>
          <w:iCs/>
          <w:color w:val="800080"/>
          <w:sz w:val="20"/>
          <w:szCs w:val="20"/>
          <w:lang w:val="ru-RU" w:eastAsia="ru-RU" w:bidi="ar-SA"/>
        </w:rPr>
        <w:lastRenderedPageBreak/>
        <w:t>См. Методические рекомендации "Радиационный контроль питьевой воды", утвержденные заместителем Главного государственного санитарного врача РФ 4 апреля 2000 г. N 11-2/42-09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27" w:name="sub_189434704"/>
      <w:bookmarkEnd w:id="27"/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jc w:val="right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b/>
          <w:bCs/>
          <w:color w:val="000080"/>
          <w:sz w:val="20"/>
          <w:szCs w:val="20"/>
          <w:lang w:val="ru-RU" w:eastAsia="ru-RU" w:bidi="ar-SA"/>
        </w:rPr>
        <w:t>Таблица 5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28" w:name="sub_350"/>
      <w:bookmarkEnd w:id="28"/>
    </w:p>
    <w:p w:rsidR="0086154B" w:rsidRPr="0086154B" w:rsidRDefault="0086154B" w:rsidP="0086154B">
      <w:pPr>
        <w:shd w:val="clear" w:color="auto" w:fill="FFFFFF"/>
        <w:spacing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drawing>
          <wp:inline distT="0" distB="0" distL="0" distR="0">
            <wp:extent cx="5574030" cy="1360805"/>
            <wp:effectExtent l="19050" t="0" r="7620" b="0"/>
            <wp:docPr id="8" name="Рисунок 8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8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3.6.1. Идентификация присутствующих в воде радионуклидов и измерение их индивидуальных концентраций проводится при превышении нормативов общей активности. Оценка обнаруженных концентраций проводится в соответствии с гигиеническими нормативами.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b/>
          <w:bCs/>
          <w:color w:val="000080"/>
          <w:sz w:val="20"/>
          <w:szCs w:val="20"/>
          <w:lang w:val="ru-RU" w:eastAsia="ru-RU" w:bidi="ar-SA"/>
        </w:rPr>
        <w:t>4. Контроль качества питьевой воды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29" w:name="sub_400"/>
      <w:bookmarkEnd w:id="29"/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4.1. В соответствии с Федеральным законом "О санитарно-эпидемиологическом благополучии населения" за качеством питьевой воды должен осуществляться государственный санитарно-эпидемиологический надзор и производственный контроль.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4.2. Производственный контроль качества питьевой воды обеспечивается индивидуальным предпринимателем или юридическим лицом, осуществляющим эксплуатацию системы водоснабжения, по рабочей программе.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Индивидуальный предприниматель или юридическое лицо, осуществляющее эксплуатацию системы водоснабжения, в соответствии с рабочей программой постоянно контролирует качество воды в местах водозабора, перед поступлением в распределительную сеть, а также в точках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водоразбора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наружной и внутренней водопроводной сети.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4.3. Количество и периодичность проб воды в местах водозабора, отбираемых для лабораторных исследований, устанавливаются с учетом требований, указанных в таблице 6.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30" w:name="sub_403"/>
      <w:bookmarkEnd w:id="30"/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jc w:val="right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b/>
          <w:bCs/>
          <w:color w:val="000080"/>
          <w:sz w:val="20"/>
          <w:szCs w:val="20"/>
          <w:lang w:val="ru-RU" w:eastAsia="ru-RU" w:bidi="ar-SA"/>
        </w:rPr>
        <w:t>Таблица 6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31" w:name="sub_360"/>
      <w:bookmarkEnd w:id="31"/>
    </w:p>
    <w:p w:rsidR="0086154B" w:rsidRPr="0086154B" w:rsidRDefault="0086154B" w:rsidP="0086154B">
      <w:pPr>
        <w:shd w:val="clear" w:color="auto" w:fill="FFFFFF"/>
        <w:spacing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lastRenderedPageBreak/>
        <w:drawing>
          <wp:inline distT="0" distB="0" distL="0" distR="0">
            <wp:extent cx="5588635" cy="3094355"/>
            <wp:effectExtent l="19050" t="0" r="0" b="0"/>
            <wp:docPr id="9" name="Рисунок 9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9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35" cy="30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4.4. Виды определяемых показателей и количество исследуемых проб питьевой воды перед ее поступлением в распределительную сеть устанавливаются с учетом требований, указанных в таблице 7.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32" w:name="sub_404"/>
      <w:bookmarkEnd w:id="32"/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jc w:val="right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b/>
          <w:bCs/>
          <w:color w:val="000080"/>
          <w:sz w:val="20"/>
          <w:szCs w:val="20"/>
          <w:lang w:val="ru-RU" w:eastAsia="ru-RU" w:bidi="ar-SA"/>
        </w:rPr>
        <w:t>Таблица 7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33" w:name="sub_370"/>
      <w:bookmarkEnd w:id="33"/>
    </w:p>
    <w:p w:rsidR="0086154B" w:rsidRPr="0086154B" w:rsidRDefault="0086154B" w:rsidP="0086154B">
      <w:pPr>
        <w:shd w:val="clear" w:color="auto" w:fill="FFFFFF"/>
        <w:spacing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drawing>
          <wp:inline distT="0" distB="0" distL="0" distR="0">
            <wp:extent cx="5559425" cy="3928110"/>
            <wp:effectExtent l="19050" t="0" r="3175" b="0"/>
            <wp:docPr id="10" name="Рисунок 10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0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392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b/>
          <w:bCs/>
          <w:color w:val="000080"/>
          <w:sz w:val="20"/>
          <w:szCs w:val="20"/>
          <w:lang w:val="ru-RU" w:eastAsia="ru-RU" w:bidi="ar-SA"/>
        </w:rPr>
        <w:t>Примечания: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lastRenderedPageBreak/>
        <w:t>1. Принимается следующая периодичность отбора проб воды: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34" w:name="sub_441"/>
      <w:bookmarkEnd w:id="34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*(1) - еженедельно,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35" w:name="sub_33333"/>
      <w:bookmarkEnd w:id="35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*(2) - три раза в неделю,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36" w:name="sub_44444"/>
      <w:bookmarkEnd w:id="36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*(3) - ежедневно,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37" w:name="sub_55555"/>
      <w:bookmarkEnd w:id="37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*(4) - один раз в сезон года,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38" w:name="sub_66666"/>
      <w:bookmarkEnd w:id="38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*(5) - один раз в два месяца,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39" w:name="sub_77777"/>
      <w:bookmarkEnd w:id="39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*(6) - ежемесячно,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40" w:name="sub_88888"/>
      <w:bookmarkEnd w:id="40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*(7) - два раза в месяц.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41" w:name="sub_99999"/>
      <w:bookmarkEnd w:id="41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2. При отсутствии обеззараживания воды на водопроводе из подземных источников, обеспечивающем водой население до 20 тыс. человек, отбор проб для исследований по микробиологическим и органолептическим показателям проводится не реже одного раза в месяц.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42" w:name="sub_442"/>
      <w:bookmarkEnd w:id="42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3. На период паводков и чрезвычайных ситуаций должен устанавливаться усиленный режим контроля качества питьевой воды по согласованию с центром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госсанэпиднадзора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43" w:name="sub_443"/>
      <w:bookmarkEnd w:id="43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4.5. Производственный контроль качества питьевой воды в распределительной водопроводной сети проводится по микробиологическим и органолептическим показателям с частотой, указанной в таблице 8.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44" w:name="sub_405"/>
      <w:bookmarkEnd w:id="44"/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jc w:val="right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b/>
          <w:bCs/>
          <w:color w:val="000080"/>
          <w:sz w:val="20"/>
          <w:szCs w:val="20"/>
          <w:lang w:val="ru-RU" w:eastAsia="ru-RU" w:bidi="ar-SA"/>
        </w:rPr>
        <w:t>Таблица 8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45" w:name="sub_380"/>
      <w:bookmarkEnd w:id="45"/>
    </w:p>
    <w:p w:rsidR="0086154B" w:rsidRPr="0086154B" w:rsidRDefault="0086154B" w:rsidP="0086154B">
      <w:pPr>
        <w:shd w:val="clear" w:color="auto" w:fill="FFFFFF"/>
        <w:spacing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drawing>
          <wp:inline distT="0" distB="0" distL="0" distR="0">
            <wp:extent cx="5544820" cy="2063115"/>
            <wp:effectExtent l="19050" t="0" r="0" b="0"/>
            <wp:docPr id="11" name="Рисунок 11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1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20" cy="206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b/>
          <w:bCs/>
          <w:color w:val="000080"/>
          <w:sz w:val="20"/>
          <w:szCs w:val="20"/>
          <w:lang w:val="ru-RU" w:eastAsia="ru-RU" w:bidi="ar-SA"/>
        </w:rPr>
        <w:t>Примечание: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В число проб не входят обязательные контрольные пробы после ремонта и иных технических работ на распределительной сети.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4.6. Отбор проб в распределительной сети проводят из уличных водоразборных устройств на наиболее возвышенных и тупиковых ее участках, а также из кранов внутренних водопроводных сетей всех домов, имеющих подкачку и местные водонапорные баки.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46" w:name="sub_406"/>
      <w:bookmarkEnd w:id="46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lastRenderedPageBreak/>
        <w:t>4.7. Производственный контроль качества питьевой воды в соответствии с рабочей программой осуществляется лабораториями индивидуальных предпринимателей и юридических лиц, эксплуатирующих системы водоснабжения, или по договорам с ними лабораториями других организаций, аккредитованными в установленном порядке на право выполнения исследований (испытаний) качества питьевой воды.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4.8. Государственный санитарно-эпидемиологический надзор за качеством питьевой воды осуществляют органы и учреждения государственной санитарно-эпидемиологической службы в соответствии с нормативными и методическими документами Госсанэпидслужбы России в плановом порядке и по санитарно-эпидемиологическим показаниям.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4.9. Для проведения лабораторных исследований (измерений) качества питьевой воды допускаются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метрологически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аттестованные методики, утвержденные Госстандартом России или Минздравом России. Отбор проб воды для анализа проводят в соответствии с требованиями государственных стандартов.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</w:p>
    <w:p w:rsidR="0086154B" w:rsidRPr="0086154B" w:rsidRDefault="0086154B" w:rsidP="0086154B">
      <w:pPr>
        <w:shd w:val="clear" w:color="auto" w:fill="FFFFFF"/>
        <w:spacing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______________________________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* Ведомости съезда Народных Депутатов Российской Федерации и Верховного Совета Российской Федерации, 1993, N 33 ст.1318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47" w:name="sub_111"/>
      <w:bookmarkEnd w:id="47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** Собрание законодательства Российской Федерации, 2000, N 31, ст.3295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48" w:name="sub_222"/>
      <w:bookmarkEnd w:id="48"/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jc w:val="right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b/>
          <w:bCs/>
          <w:color w:val="000080"/>
          <w:sz w:val="20"/>
          <w:szCs w:val="20"/>
          <w:lang w:val="ru-RU" w:eastAsia="ru-RU" w:bidi="ar-SA"/>
        </w:rPr>
        <w:t>Приложение 1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jc w:val="right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49" w:name="sub_1100"/>
      <w:bookmarkEnd w:id="49"/>
      <w:r w:rsidRPr="0086154B">
        <w:rPr>
          <w:rFonts w:ascii="Arial" w:eastAsia="Times New Roman" w:hAnsi="Arial" w:cs="Arial"/>
          <w:b/>
          <w:bCs/>
          <w:color w:val="000080"/>
          <w:sz w:val="20"/>
          <w:szCs w:val="20"/>
          <w:lang w:val="ru-RU" w:eastAsia="ru-RU" w:bidi="ar-SA"/>
        </w:rPr>
        <w:t>(обязательное)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b/>
          <w:bCs/>
          <w:color w:val="000080"/>
          <w:sz w:val="20"/>
          <w:szCs w:val="20"/>
          <w:lang w:val="ru-RU" w:eastAsia="ru-RU" w:bidi="ar-SA"/>
        </w:rPr>
        <w:t>Правила установления контролируемых показателей качества питьевой воды и составления рабочей программы производственного контроля качества питьевой воды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b/>
          <w:bCs/>
          <w:color w:val="000080"/>
          <w:sz w:val="20"/>
          <w:szCs w:val="20"/>
          <w:lang w:val="ru-RU" w:eastAsia="ru-RU" w:bidi="ar-SA"/>
        </w:rPr>
        <w:t>I. Порядок организации работ по выбору показателей химического состава питьевой воды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50" w:name="sub_1110"/>
      <w:bookmarkEnd w:id="50"/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1. В соответствии с </w:t>
      </w:r>
      <w:hyperlink r:id="rId31" w:anchor="sub_333" w:history="1">
        <w:r w:rsidRPr="0086154B">
          <w:rPr>
            <w:rFonts w:ascii="Times New Roman" w:eastAsia="Times New Roman" w:hAnsi="Times New Roman" w:cs="Times New Roman"/>
            <w:color w:val="008000"/>
            <w:sz w:val="20"/>
            <w:u w:val="single"/>
            <w:lang w:val="ru-RU" w:eastAsia="ru-RU" w:bidi="ar-SA"/>
          </w:rPr>
          <w:t>п.3.3.</w:t>
        </w:r>
      </w:hyperlink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настоящих Санитарных правил выбор показателей химического состава питьевой воды, подлежащих постоянному производственному контролю, проводится для каждой системы водоснабжения на основании </w:t>
      </w:r>
      <w:proofErr w:type="gram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результатов оценки химического состава воды источников</w:t>
      </w:r>
      <w:proofErr w:type="gram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водоснабжения, а также технологии производства питьевой воды в системе водоснабжения.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2. Выбор показателей, характеризующих химический состав питьевой воды, для проведения расширенных исследований проводится организацией, осуществляющей эксплуатацию системы водоснабжения, совместно с центром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госсанэпиднадзора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в городе, районе в два этапа.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2.1. На первом этапе организацией, осуществляющей эксплуатацию системы водоснабжения, совместно с центром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госсанэпиднадзора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анализируются следующие материалы за период не менее трех последних лет: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- государственной статистической отчетности предприятий и организаций, а также иных официальных данных о составе и объемах сточных вод, поступающих в источники водоснабжения выше места водозабора в пределах их водосборной территории;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lastRenderedPageBreak/>
        <w:t xml:space="preserve">- органов охраны природы,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гидрометеослужбы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, управления водными ресурсами, геологии и использования недр, предприятий и организаций о качестве поверхностных, подземных вод и питьевой воды в системе водоснабжения по результатам осуществляемого ими мониторинга качества вод и производственного контроля;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- центра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госсанэпиднадзора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по результатам санитарных обследований предприятий и организаций, осуществляющих хозяйственную деятельность и являющихся источниками загрязнения поверхностных и подземных вод, а также по результатам исследований качества вод в местах водопользования населения и в системе водоснабжения;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- органов управления и организаций сельского хозяйства об ассортименте и валовом объеме пестицидов и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агрохимикатов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, применяемых на территории водосбора (для поверхностного источника) и в пределах зоны санитарной охраны (для подземного источника). На основании проведенного анализа составляется перечень веществ, характеризующих химический состав воды конкретного источника водоснабжения и имеющих гигиенические нормативы в соответствии с </w:t>
      </w:r>
      <w:hyperlink r:id="rId32" w:anchor="sub_1200" w:history="1">
        <w:r w:rsidRPr="0086154B">
          <w:rPr>
            <w:rFonts w:ascii="Times New Roman" w:eastAsia="Times New Roman" w:hAnsi="Times New Roman" w:cs="Times New Roman"/>
            <w:color w:val="008000"/>
            <w:sz w:val="20"/>
            <w:u w:val="single"/>
            <w:lang w:val="ru-RU" w:eastAsia="ru-RU" w:bidi="ar-SA"/>
          </w:rPr>
          <w:t>Приложением 2</w:t>
        </w:r>
      </w:hyperlink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настоящих Санитарных правил.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2.2. На втором этапе индивидуальные предприниматели и юридические лица, осуществляющие эксплуатацию системы водоснабжения, проводят расширенные лабораторные исследования воды по составленному перечню химических веществ, а также по показателям, приведенным в </w:t>
      </w:r>
      <w:hyperlink r:id="rId33" w:anchor="sub_320" w:history="1">
        <w:r w:rsidRPr="0086154B">
          <w:rPr>
            <w:rFonts w:ascii="Times New Roman" w:eastAsia="Times New Roman" w:hAnsi="Times New Roman" w:cs="Times New Roman"/>
            <w:color w:val="008000"/>
            <w:sz w:val="20"/>
            <w:u w:val="single"/>
            <w:lang w:val="ru-RU" w:eastAsia="ru-RU" w:bidi="ar-SA"/>
          </w:rPr>
          <w:t>таблице 2</w:t>
        </w:r>
      </w:hyperlink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настоящих Санитарных правил.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2.2.1. Для системы водоснабжения, использующей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реагентные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методы обработки воды, при проведении расширенных исследований перед подачей воды в распределительную сеть дополнительно включают показатели, указанные в </w:t>
      </w:r>
      <w:hyperlink r:id="rId34" w:anchor="sub_330" w:history="1">
        <w:r w:rsidRPr="0086154B">
          <w:rPr>
            <w:rFonts w:ascii="Times New Roman" w:eastAsia="Times New Roman" w:hAnsi="Times New Roman" w:cs="Times New Roman"/>
            <w:color w:val="008000"/>
            <w:sz w:val="20"/>
            <w:u w:val="single"/>
            <w:lang w:val="ru-RU" w:eastAsia="ru-RU" w:bidi="ar-SA"/>
          </w:rPr>
          <w:t>таблице 3</w:t>
        </w:r>
      </w:hyperlink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настоящих Санитарных правил.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2.2.2. Расширенные лабораторные исследования воды проводятся в течение одного года в местах водозабора системы водоснабжения, а при наличии обработки воды или смешения воды различных водозаборов - также перед подачей питьевой воды в распределительную сеть.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2.2.3. Минимальное количество исследуемых проб воды в зависимости от типа источника водоснабжения, позволяющее обеспечить равномерность получения информации о качестве воды в течение года, принимается: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- для подземных источников - 4 пробы в год, отбираемых в каждый сезон;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- для поверхностных источников - 12 проб в год, отбираемых ежемесячно.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2.2.4. При необходимости получения более представительной и достоверной информации о химическом составе воды и динамике концентраций присутствующих в ней веществ, количество исследуемых проб воды и их периодичность должны быть увеличены в соответствии с поставленными задачами </w:t>
      </w:r>
      <w:proofErr w:type="gram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оценки качества воды источника водоснабжения</w:t>
      </w:r>
      <w:proofErr w:type="gram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2.2.5. При проведении расширенных исследований рекомендуется применение современных универсальных физико-химических методов исследования водных сред (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хромато-масс-спектрометрических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и других), позволяющих получить максимально полную информацию о химическом составе воды.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2.3. Центром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госсанэпиднадзора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анализируются результаты расширенных исследований химического состава воды по каждой системе водоснабжения и с учетом оценки санитарно-гигиенических условий питьевого водопользования населения и санитарно-эпидемиологической обстановки на территории города, населенного пункта, района определяется потенциальная опасность влияния присутствующих в воде химических веществ на здоровье населения.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2.4. На основании проведенной оценки центр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госсанэпиднадзора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разрабатывает предложения по перечню контролируемых показателей, количеству и периодичности отбора проб питьевой воды для постоянного производственного контроля.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b/>
          <w:bCs/>
          <w:color w:val="000080"/>
          <w:sz w:val="20"/>
          <w:szCs w:val="20"/>
          <w:lang w:val="ru-RU" w:eastAsia="ru-RU" w:bidi="ar-SA"/>
        </w:rPr>
        <w:lastRenderedPageBreak/>
        <w:t xml:space="preserve">II. Порядок </w:t>
      </w:r>
      <w:proofErr w:type="gramStart"/>
      <w:r w:rsidRPr="0086154B">
        <w:rPr>
          <w:rFonts w:ascii="Arial" w:eastAsia="Times New Roman" w:hAnsi="Arial" w:cs="Arial"/>
          <w:b/>
          <w:bCs/>
          <w:color w:val="000080"/>
          <w:sz w:val="20"/>
          <w:szCs w:val="20"/>
          <w:lang w:val="ru-RU" w:eastAsia="ru-RU" w:bidi="ar-SA"/>
        </w:rPr>
        <w:t>составления рабочей программы производственного контроля качества питьевой воды</w:t>
      </w:r>
      <w:proofErr w:type="gramEnd"/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1. Индивидуальные предприниматели и юридические лица, осуществляющие эксплуатацию системы водоснабжения, на основании настоящих Санитарных правил разрабатывает рабочую программу.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2. Для системы водоснабжения, имеющей несколько водозаборов, рабочая программа составляется для каждого водозабора с учетом его особенностей. Для подземных водозаборов, объединенных общей зоной санитарной охраны и эксплуатирующих один водоносный горизонт, может составляться одна рабочая программа при наличии гидрогеологического обоснования.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3. Рабочая программа должна содержать: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3.1. Перечень контролируемых показателей качества воды и их гигиенические нормативы, установленные настоящими Санитарными правилами: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- </w:t>
      </w:r>
      <w:proofErr w:type="gram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микробиологические</w:t>
      </w:r>
      <w:proofErr w:type="gram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и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паразитологические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(</w:t>
      </w:r>
      <w:hyperlink r:id="rId35" w:anchor="sub_333" w:history="1">
        <w:r w:rsidRPr="0086154B">
          <w:rPr>
            <w:rFonts w:ascii="Times New Roman" w:eastAsia="Times New Roman" w:hAnsi="Times New Roman" w:cs="Times New Roman"/>
            <w:color w:val="008000"/>
            <w:sz w:val="20"/>
            <w:u w:val="single"/>
            <w:lang w:val="ru-RU" w:eastAsia="ru-RU" w:bidi="ar-SA"/>
          </w:rPr>
          <w:t>п.3.3.</w:t>
        </w:r>
      </w:hyperlink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, </w:t>
      </w:r>
      <w:hyperlink r:id="rId36" w:anchor="sub_310" w:history="1">
        <w:r w:rsidRPr="0086154B">
          <w:rPr>
            <w:rFonts w:ascii="Times New Roman" w:eastAsia="Times New Roman" w:hAnsi="Times New Roman" w:cs="Times New Roman"/>
            <w:color w:val="008000"/>
            <w:sz w:val="20"/>
            <w:u w:val="single"/>
            <w:lang w:val="ru-RU" w:eastAsia="ru-RU" w:bidi="ar-SA"/>
          </w:rPr>
          <w:t>таблица 1</w:t>
        </w:r>
      </w:hyperlink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);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51" w:name="sub_2"/>
      <w:bookmarkEnd w:id="51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- </w:t>
      </w:r>
      <w:proofErr w:type="gram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органолептические</w:t>
      </w:r>
      <w:proofErr w:type="gram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(</w:t>
      </w:r>
      <w:hyperlink r:id="rId37" w:anchor="sub_1" w:history="1">
        <w:r w:rsidRPr="0086154B">
          <w:rPr>
            <w:rFonts w:ascii="Times New Roman" w:eastAsia="Times New Roman" w:hAnsi="Times New Roman" w:cs="Times New Roman"/>
            <w:color w:val="008000"/>
            <w:sz w:val="20"/>
            <w:u w:val="single"/>
            <w:lang w:val="ru-RU" w:eastAsia="ru-RU" w:bidi="ar-SA"/>
          </w:rPr>
          <w:t>п.3.5.</w:t>
        </w:r>
      </w:hyperlink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, </w:t>
      </w:r>
      <w:hyperlink r:id="rId38" w:anchor="sub_340" w:history="1">
        <w:r w:rsidRPr="0086154B">
          <w:rPr>
            <w:rFonts w:ascii="Times New Roman" w:eastAsia="Times New Roman" w:hAnsi="Times New Roman" w:cs="Times New Roman"/>
            <w:color w:val="008000"/>
            <w:sz w:val="20"/>
            <w:u w:val="single"/>
            <w:lang w:val="ru-RU" w:eastAsia="ru-RU" w:bidi="ar-SA"/>
          </w:rPr>
          <w:t>таблица 4</w:t>
        </w:r>
      </w:hyperlink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);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- </w:t>
      </w:r>
      <w:proofErr w:type="gram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радиологические</w:t>
      </w:r>
      <w:proofErr w:type="gram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(</w:t>
      </w:r>
      <w:hyperlink r:id="rId39" w:anchor="sub_3" w:history="1">
        <w:r w:rsidRPr="0086154B">
          <w:rPr>
            <w:rFonts w:ascii="Times New Roman" w:eastAsia="Times New Roman" w:hAnsi="Times New Roman" w:cs="Times New Roman"/>
            <w:color w:val="008000"/>
            <w:sz w:val="20"/>
            <w:u w:val="single"/>
            <w:lang w:val="ru-RU" w:eastAsia="ru-RU" w:bidi="ar-SA"/>
          </w:rPr>
          <w:t>п.3.6.</w:t>
        </w:r>
      </w:hyperlink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,</w:t>
      </w:r>
      <w:hyperlink r:id="rId40" w:anchor="sub_350" w:history="1">
        <w:r w:rsidRPr="0086154B">
          <w:rPr>
            <w:rFonts w:ascii="Times New Roman" w:eastAsia="Times New Roman" w:hAnsi="Times New Roman" w:cs="Times New Roman"/>
            <w:color w:val="008000"/>
            <w:sz w:val="20"/>
            <w:u w:val="single"/>
            <w:lang w:val="ru-RU" w:eastAsia="ru-RU" w:bidi="ar-SA"/>
          </w:rPr>
          <w:t>таблица 5</w:t>
        </w:r>
      </w:hyperlink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);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- </w:t>
      </w:r>
      <w:proofErr w:type="gram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обобщенные</w:t>
      </w:r>
      <w:proofErr w:type="gram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(</w:t>
      </w:r>
      <w:hyperlink r:id="rId41" w:anchor="sub_4" w:history="1">
        <w:r w:rsidRPr="0086154B">
          <w:rPr>
            <w:rFonts w:ascii="Times New Roman" w:eastAsia="Times New Roman" w:hAnsi="Times New Roman" w:cs="Times New Roman"/>
            <w:color w:val="008000"/>
            <w:sz w:val="20"/>
            <w:u w:val="single"/>
            <w:lang w:val="ru-RU" w:eastAsia="ru-RU" w:bidi="ar-SA"/>
          </w:rPr>
          <w:t>п.3.4.1.</w:t>
        </w:r>
      </w:hyperlink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, </w:t>
      </w:r>
      <w:hyperlink r:id="rId42" w:anchor="sub_320" w:history="1">
        <w:r w:rsidRPr="0086154B">
          <w:rPr>
            <w:rFonts w:ascii="Times New Roman" w:eastAsia="Times New Roman" w:hAnsi="Times New Roman" w:cs="Times New Roman"/>
            <w:color w:val="008000"/>
            <w:sz w:val="20"/>
            <w:u w:val="single"/>
            <w:lang w:val="ru-RU" w:eastAsia="ru-RU" w:bidi="ar-SA"/>
          </w:rPr>
          <w:t>таблица 2</w:t>
        </w:r>
      </w:hyperlink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);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- остаточные количества реагентов (</w:t>
      </w:r>
      <w:hyperlink r:id="rId43" w:anchor="sub_5" w:history="1">
        <w:r w:rsidRPr="0086154B">
          <w:rPr>
            <w:rFonts w:ascii="Times New Roman" w:eastAsia="Times New Roman" w:hAnsi="Times New Roman" w:cs="Times New Roman"/>
            <w:color w:val="008000"/>
            <w:sz w:val="20"/>
            <w:u w:val="single"/>
            <w:lang w:val="ru-RU" w:eastAsia="ru-RU" w:bidi="ar-SA"/>
          </w:rPr>
          <w:t>п.3.4.2.</w:t>
        </w:r>
      </w:hyperlink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, </w:t>
      </w:r>
      <w:hyperlink r:id="rId44" w:anchor="sub_330" w:history="1">
        <w:r w:rsidRPr="0086154B">
          <w:rPr>
            <w:rFonts w:ascii="Times New Roman" w:eastAsia="Times New Roman" w:hAnsi="Times New Roman" w:cs="Times New Roman"/>
            <w:color w:val="008000"/>
            <w:sz w:val="20"/>
            <w:u w:val="single"/>
            <w:lang w:val="ru-RU" w:eastAsia="ru-RU" w:bidi="ar-SA"/>
          </w:rPr>
          <w:t>таблица 3</w:t>
        </w:r>
      </w:hyperlink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);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- химические вещества, выбранные для постоянного контроля в соответствии с правилами, указанными в </w:t>
      </w:r>
      <w:hyperlink r:id="rId45" w:anchor="sub_1110" w:history="1">
        <w:r w:rsidRPr="0086154B">
          <w:rPr>
            <w:rFonts w:ascii="Times New Roman" w:eastAsia="Times New Roman" w:hAnsi="Times New Roman" w:cs="Times New Roman"/>
            <w:color w:val="008000"/>
            <w:sz w:val="20"/>
            <w:u w:val="single"/>
            <w:lang w:val="ru-RU" w:eastAsia="ru-RU" w:bidi="ar-SA"/>
          </w:rPr>
          <w:t>разделе 1</w:t>
        </w:r>
      </w:hyperlink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настоящего приложения (</w:t>
      </w:r>
      <w:hyperlink r:id="rId46" w:anchor="sub_4" w:history="1">
        <w:r w:rsidRPr="0086154B">
          <w:rPr>
            <w:rFonts w:ascii="Times New Roman" w:eastAsia="Times New Roman" w:hAnsi="Times New Roman" w:cs="Times New Roman"/>
            <w:color w:val="008000"/>
            <w:sz w:val="20"/>
            <w:u w:val="single"/>
            <w:lang w:val="ru-RU" w:eastAsia="ru-RU" w:bidi="ar-SA"/>
          </w:rPr>
          <w:t>п.3.4.1.</w:t>
        </w:r>
      </w:hyperlink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, таблица 2 и </w:t>
      </w:r>
      <w:hyperlink r:id="rId47" w:anchor="sub_6" w:history="1">
        <w:r w:rsidRPr="0086154B">
          <w:rPr>
            <w:rFonts w:ascii="Times New Roman" w:eastAsia="Times New Roman" w:hAnsi="Times New Roman" w:cs="Times New Roman"/>
            <w:color w:val="008000"/>
            <w:sz w:val="20"/>
            <w:u w:val="single"/>
            <w:lang w:val="ru-RU" w:eastAsia="ru-RU" w:bidi="ar-SA"/>
          </w:rPr>
          <w:t>п.3.4.3.</w:t>
        </w:r>
      </w:hyperlink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, </w:t>
      </w:r>
      <w:hyperlink r:id="rId48" w:anchor="sub_1200" w:history="1">
        <w:r w:rsidRPr="0086154B">
          <w:rPr>
            <w:rFonts w:ascii="Times New Roman" w:eastAsia="Times New Roman" w:hAnsi="Times New Roman" w:cs="Times New Roman"/>
            <w:color w:val="008000"/>
            <w:sz w:val="20"/>
            <w:u w:val="single"/>
            <w:lang w:val="ru-RU" w:eastAsia="ru-RU" w:bidi="ar-SA"/>
          </w:rPr>
          <w:t>приложение 2</w:t>
        </w:r>
      </w:hyperlink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Санитарных правил).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3.2. Методики определения контролируемых показателей.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3.3. План пунктов отбора проб воды в местах водозабора, перед подачей воды в распределительную сеть водопровода (в резервуаре чистой воды) и в пунктах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водоразбора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наружной и внутренней сети водопровода;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3.4. Количество контролируемых проб воды и периодичность их отбора для лабораторных исследований (испытаний), перечень показателей, определяемых в исследуемых пробах воды.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3.5. Календарные графики отбора проб воды и проведения их исследования (испытания).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3.6. Количество исследуемых проб воды и периодичность их отбора определяются для каждой системы водоснабжения индивидуально с учетом предложений центра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госсанэпиднадзора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, но не должны быть ниже установленных </w:t>
      </w:r>
      <w:hyperlink r:id="rId49" w:anchor="sub_403" w:history="1">
        <w:r w:rsidRPr="0086154B">
          <w:rPr>
            <w:rFonts w:ascii="Times New Roman" w:eastAsia="Times New Roman" w:hAnsi="Times New Roman" w:cs="Times New Roman"/>
            <w:color w:val="008000"/>
            <w:sz w:val="20"/>
            <w:u w:val="single"/>
            <w:lang w:val="ru-RU" w:eastAsia="ru-RU" w:bidi="ar-SA"/>
          </w:rPr>
          <w:t>п.4.3.</w:t>
        </w:r>
      </w:hyperlink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, </w:t>
      </w:r>
      <w:hyperlink r:id="rId50" w:anchor="sub_360" w:history="1">
        <w:r w:rsidRPr="0086154B">
          <w:rPr>
            <w:rFonts w:ascii="Times New Roman" w:eastAsia="Times New Roman" w:hAnsi="Times New Roman" w:cs="Times New Roman"/>
            <w:color w:val="008000"/>
            <w:sz w:val="20"/>
            <w:u w:val="single"/>
            <w:lang w:val="ru-RU" w:eastAsia="ru-RU" w:bidi="ar-SA"/>
          </w:rPr>
          <w:t>таблица 6</w:t>
        </w:r>
      </w:hyperlink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, </w:t>
      </w:r>
      <w:hyperlink r:id="rId51" w:anchor="sub_404" w:history="1">
        <w:r w:rsidRPr="0086154B">
          <w:rPr>
            <w:rFonts w:ascii="Times New Roman" w:eastAsia="Times New Roman" w:hAnsi="Times New Roman" w:cs="Times New Roman"/>
            <w:color w:val="008000"/>
            <w:sz w:val="20"/>
            <w:u w:val="single"/>
            <w:lang w:val="ru-RU" w:eastAsia="ru-RU" w:bidi="ar-SA"/>
          </w:rPr>
          <w:t>п.4.4.</w:t>
        </w:r>
      </w:hyperlink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, </w:t>
      </w:r>
      <w:hyperlink r:id="rId52" w:anchor="sub_370" w:history="1">
        <w:r w:rsidRPr="0086154B">
          <w:rPr>
            <w:rFonts w:ascii="Times New Roman" w:eastAsia="Times New Roman" w:hAnsi="Times New Roman" w:cs="Times New Roman"/>
            <w:color w:val="008000"/>
            <w:sz w:val="20"/>
            <w:u w:val="single"/>
            <w:lang w:val="ru-RU" w:eastAsia="ru-RU" w:bidi="ar-SA"/>
          </w:rPr>
          <w:t>таблица 7</w:t>
        </w:r>
      </w:hyperlink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и </w:t>
      </w:r>
      <w:hyperlink r:id="rId53" w:anchor="sub_405" w:history="1">
        <w:r w:rsidRPr="0086154B">
          <w:rPr>
            <w:rFonts w:ascii="Times New Roman" w:eastAsia="Times New Roman" w:hAnsi="Times New Roman" w:cs="Times New Roman"/>
            <w:color w:val="008000"/>
            <w:sz w:val="20"/>
            <w:u w:val="single"/>
            <w:lang w:val="ru-RU" w:eastAsia="ru-RU" w:bidi="ar-SA"/>
          </w:rPr>
          <w:t>п.4.5.</w:t>
        </w:r>
      </w:hyperlink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, </w:t>
      </w:r>
      <w:hyperlink r:id="rId54" w:anchor="sub_380" w:history="1">
        <w:r w:rsidRPr="0086154B">
          <w:rPr>
            <w:rFonts w:ascii="Times New Roman" w:eastAsia="Times New Roman" w:hAnsi="Times New Roman" w:cs="Times New Roman"/>
            <w:color w:val="008000"/>
            <w:sz w:val="20"/>
            <w:u w:val="single"/>
            <w:lang w:val="ru-RU" w:eastAsia="ru-RU" w:bidi="ar-SA"/>
          </w:rPr>
          <w:t>таблица 8</w:t>
        </w:r>
      </w:hyperlink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настоящих Санитарных правил.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4. В рабочей программе должно быть предусмотрено проведение ежемесячного </w:t>
      </w:r>
      <w:proofErr w:type="gram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анализа результатов контроля качества воды</w:t>
      </w:r>
      <w:proofErr w:type="gram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и определен порядок передачи информации по результатам контроля администрации системы водоснабжения, центру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госсанэпиднадзора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и органу местного самоуправления.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5. Рабочая программа представляется для согласования в центр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госсанэпиднадзора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в городе, районе и последующего утверждения в установленном порядке.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lastRenderedPageBreak/>
        <w:t xml:space="preserve">6. Рабочая программа утверждается на срок не более 5 лет. В течение указанного срока в рабочую программу могут вноситься изменения и дополнения по согласованию с центром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госсанэпиднадзора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jc w:val="right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b/>
          <w:bCs/>
          <w:color w:val="000080"/>
          <w:sz w:val="20"/>
          <w:szCs w:val="20"/>
          <w:lang w:val="ru-RU" w:eastAsia="ru-RU" w:bidi="ar-SA"/>
        </w:rPr>
        <w:t>Приложение 2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jc w:val="right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bookmarkStart w:id="52" w:name="sub_1200"/>
      <w:bookmarkEnd w:id="52"/>
      <w:r w:rsidRPr="0086154B">
        <w:rPr>
          <w:rFonts w:ascii="Arial" w:eastAsia="Times New Roman" w:hAnsi="Arial" w:cs="Arial"/>
          <w:b/>
          <w:bCs/>
          <w:color w:val="000080"/>
          <w:sz w:val="20"/>
          <w:szCs w:val="20"/>
          <w:lang w:val="ru-RU" w:eastAsia="ru-RU" w:bidi="ar-SA"/>
        </w:rPr>
        <w:t>(обязательное)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b/>
          <w:bCs/>
          <w:color w:val="000080"/>
          <w:sz w:val="20"/>
          <w:szCs w:val="20"/>
          <w:lang w:val="ru-RU" w:eastAsia="ru-RU" w:bidi="ar-SA"/>
        </w:rPr>
        <w:t>Гигиенические нормативы содержания вредных веществ в питьевой воде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1. В настоящий список включены гигиенические нормативы вредных веществ в питьевой воде. В него входят индивидуальные химические вещества, которые могут присутствовать в питьевой воде в указанном виде и могут быть идентифицированы современными аналитическими методами.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2. Химические вещества расположены в списке в соответствии со строением органических и неорганических соединений. Каждый подраздел является расширением соответствующего раздела. Внутри подразделов вещества расположены в порядке возрастания численных значений их нормативов.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Если строение молекулы органического вещества позволяет отнести его одновременно к нескольким химическим классам, то в перечне его помещают по функциональной группе, с наибольшим индексом расширения (по горизонтальной рубрикации).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Органические кислоты, в том числе пестициды, нормируются по аниону, независимо от того, в какой форме представлена данная кислота в перечне (в виде кислоты, ее аниона или ее соли).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Элементы и катионы (</w:t>
      </w:r>
      <w:hyperlink r:id="rId55" w:anchor="sub_1210" w:history="1">
        <w:r w:rsidRPr="0086154B">
          <w:rPr>
            <w:rFonts w:ascii="Times New Roman" w:eastAsia="Times New Roman" w:hAnsi="Times New Roman" w:cs="Times New Roman"/>
            <w:color w:val="008000"/>
            <w:sz w:val="20"/>
            <w:u w:val="single"/>
            <w:lang w:val="ru-RU" w:eastAsia="ru-RU" w:bidi="ar-SA"/>
          </w:rPr>
          <w:t>п.1</w:t>
        </w:r>
      </w:hyperlink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раздела "неорганические вещества") нормируются суммарно для всех степеней окисления, если это не указано иначе.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3. Перечень имеет следующую вертикальную рубрикацию: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3.1. В первой колонке перечня приведены наиболее часто употребляемые названия химических веществ.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3.2. Во второй колонке приведены синонимы названий химических веществ и некоторые тривиальные и общепринятые наименования.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3.3. В третьей колонке приведены величины ПДК или ОДУ в мг/л, где: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ПДК - максимальные концентрации, при которых вещества не оказывают прямого или опосредованного влияния на состояние здоровья человека (при воздействии на организм в течение всей жизни) и не ухудшают гигиенические условия водопотребления;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ОДУ (отмечены звездочкой) - ориентировочные допустимые уровни веществ в водопроводной воде, разработанные на основе расчетных и </w:t>
      </w:r>
      <w:proofErr w:type="spellStart"/>
      <w:proofErr w:type="gram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экспресс-экспериментальных</w:t>
      </w:r>
      <w:proofErr w:type="spellEnd"/>
      <w:proofErr w:type="gram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методов прогноза токсичности.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Если в колонке величины нормативов указано "отсутствие", это означает, что концентрация данного соединения в питьевой воде должна </w:t>
      </w:r>
      <w:proofErr w:type="gram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быть</w:t>
      </w:r>
      <w:proofErr w:type="gram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ниже предела обнаружения применяемого метода анализа.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3.4. В четвертой колонке указан лимитирующий признак вредности веществ, по которому установлен норматив: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lastRenderedPageBreak/>
        <w:t>- с.-т. - санитарно-токсикологический;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- орг. - органолептический с расшифровкой характера изменения органолептических свойств воды (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зап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. - изменяет запах воды;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окр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. - придает воде окраску; пен</w:t>
      </w:r>
      <w:proofErr w:type="gram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.</w:t>
      </w:r>
      <w:proofErr w:type="gram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- </w:t>
      </w:r>
      <w:proofErr w:type="gram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в</w:t>
      </w:r>
      <w:proofErr w:type="gram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ызывает образование пены; пл. - образует пленку на поверхности воды;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привк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. - придает воде привкус; оп.- вызывает опалесценцию).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3.5. В пятой колонке указан класс опасности вещества: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1 класс - чрезвычайно </w:t>
      </w:r>
      <w:proofErr w:type="gram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опасные</w:t>
      </w:r>
      <w:proofErr w:type="gram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;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2 класс -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высокоопасные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;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3 класс - </w:t>
      </w:r>
      <w:proofErr w:type="gram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опасные</w:t>
      </w:r>
      <w:proofErr w:type="gram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;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4 класс - умеренно </w:t>
      </w:r>
      <w:proofErr w:type="gram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опасные</w:t>
      </w:r>
      <w:proofErr w:type="gram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В основу классификации положены показатели, характеризующие различную степень опасности для человека химических соединений, загрязняющих питьевую воду, в зависимости от токсичности,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кумулятивности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, способности вызывать отдаленные эффекты, лимитирующего показателя вредности.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Классы опасности веществ учитывают: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- при выборе соединений, подлежащих первоочередному контролю в питьевой воде;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- при установлении последовательности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водоохранных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мероприятий, требующих дополнительных капиталовложений;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- при обосновании рекомендаций о замене в технологических процессах </w:t>
      </w:r>
      <w:proofErr w:type="spell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высокоопасных</w:t>
      </w:r>
      <w:proofErr w:type="spell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веществ на менее </w:t>
      </w:r>
      <w:proofErr w:type="gram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опасные</w:t>
      </w:r>
      <w:proofErr w:type="gram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;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- при определении </w:t>
      </w:r>
      <w:proofErr w:type="gramStart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>приоритетности разработки селективных методов аналитического контроля веществ</w:t>
      </w:r>
      <w:proofErr w:type="gramEnd"/>
      <w:r w:rsidRPr="0086154B">
        <w:rPr>
          <w:rFonts w:ascii="Arial" w:eastAsia="Times New Roman" w:hAnsi="Arial" w:cs="Arial"/>
          <w:sz w:val="20"/>
          <w:szCs w:val="20"/>
          <w:lang w:val="ru-RU" w:eastAsia="ru-RU" w:bidi="ar-SA"/>
        </w:rPr>
        <w:t xml:space="preserve"> в воде.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b/>
          <w:bCs/>
          <w:color w:val="000080"/>
          <w:sz w:val="20"/>
          <w:szCs w:val="20"/>
          <w:lang w:val="ru-RU" w:eastAsia="ru-RU" w:bidi="ar-SA"/>
        </w:rPr>
        <w:t>Гигиенические нормативы содержания вредных веществ в питьевой воде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</w:p>
    <w:p w:rsidR="0086154B" w:rsidRPr="0086154B" w:rsidRDefault="0086154B" w:rsidP="0086154B">
      <w:pPr>
        <w:shd w:val="clear" w:color="auto" w:fill="FFFFFF"/>
        <w:spacing w:line="240" w:lineRule="auto"/>
        <w:ind w:left="0"/>
        <w:jc w:val="center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lastRenderedPageBreak/>
        <w:drawing>
          <wp:inline distT="0" distB="0" distL="0" distR="0">
            <wp:extent cx="7337425" cy="5478780"/>
            <wp:effectExtent l="19050" t="0" r="0" b="0"/>
            <wp:docPr id="12" name="Рисунок 12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1.gif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547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br/>
      </w: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lastRenderedPageBreak/>
        <w:drawing>
          <wp:inline distT="0" distB="0" distL="0" distR="0">
            <wp:extent cx="7352030" cy="7242175"/>
            <wp:effectExtent l="19050" t="0" r="1270" b="0"/>
            <wp:docPr id="13" name="Рисунок 13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2.gif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724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br/>
      </w: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lastRenderedPageBreak/>
        <w:drawing>
          <wp:inline distT="0" distB="0" distL="0" distR="0">
            <wp:extent cx="7322820" cy="5983605"/>
            <wp:effectExtent l="19050" t="0" r="0" b="0"/>
            <wp:docPr id="14" name="Рисунок 14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3.gif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20" cy="598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br/>
      </w: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lastRenderedPageBreak/>
        <w:drawing>
          <wp:inline distT="0" distB="0" distL="0" distR="0">
            <wp:extent cx="7337425" cy="7571105"/>
            <wp:effectExtent l="19050" t="0" r="0" b="0"/>
            <wp:docPr id="15" name="Рисунок 15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4.gif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757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br/>
      </w: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lastRenderedPageBreak/>
        <w:drawing>
          <wp:inline distT="0" distB="0" distL="0" distR="0">
            <wp:extent cx="7337425" cy="7564120"/>
            <wp:effectExtent l="19050" t="0" r="0" b="0"/>
            <wp:docPr id="16" name="Рисунок 16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5.gif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756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br/>
      </w: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lastRenderedPageBreak/>
        <w:drawing>
          <wp:inline distT="0" distB="0" distL="0" distR="0">
            <wp:extent cx="7337425" cy="6283960"/>
            <wp:effectExtent l="19050" t="0" r="0" b="0"/>
            <wp:docPr id="17" name="Рисунок 17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6.gif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628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br/>
      </w: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lastRenderedPageBreak/>
        <w:drawing>
          <wp:inline distT="0" distB="0" distL="0" distR="0">
            <wp:extent cx="7337425" cy="7439660"/>
            <wp:effectExtent l="19050" t="0" r="0" b="0"/>
            <wp:docPr id="18" name="Рисунок 18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7.gif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743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br/>
      </w: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lastRenderedPageBreak/>
        <w:drawing>
          <wp:inline distT="0" distB="0" distL="0" distR="0">
            <wp:extent cx="7337425" cy="7000875"/>
            <wp:effectExtent l="19050" t="0" r="0" b="0"/>
            <wp:docPr id="19" name="Рисунок 19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8.gif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br/>
      </w: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lastRenderedPageBreak/>
        <w:drawing>
          <wp:inline distT="0" distB="0" distL="0" distR="0">
            <wp:extent cx="7337425" cy="7541895"/>
            <wp:effectExtent l="19050" t="0" r="0" b="0"/>
            <wp:docPr id="20" name="Рисунок 20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9.gif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754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br/>
      </w: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lastRenderedPageBreak/>
        <w:drawing>
          <wp:inline distT="0" distB="0" distL="0" distR="0">
            <wp:extent cx="7337425" cy="7703185"/>
            <wp:effectExtent l="19050" t="0" r="0" b="0"/>
            <wp:docPr id="21" name="Рисунок 21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10.gif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770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br/>
      </w: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lastRenderedPageBreak/>
        <w:drawing>
          <wp:inline distT="0" distB="0" distL="0" distR="0">
            <wp:extent cx="7337425" cy="7541895"/>
            <wp:effectExtent l="19050" t="0" r="0" b="0"/>
            <wp:docPr id="22" name="Рисунок 22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11.gif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754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br/>
      </w: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lastRenderedPageBreak/>
        <w:drawing>
          <wp:inline distT="0" distB="0" distL="0" distR="0">
            <wp:extent cx="7337425" cy="7124700"/>
            <wp:effectExtent l="19050" t="0" r="0" b="0"/>
            <wp:docPr id="23" name="Рисунок 23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12.gif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br/>
      </w: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lastRenderedPageBreak/>
        <w:drawing>
          <wp:inline distT="0" distB="0" distL="0" distR="0">
            <wp:extent cx="7337425" cy="7483475"/>
            <wp:effectExtent l="19050" t="0" r="0" b="0"/>
            <wp:docPr id="24" name="Рисунок 24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13.gif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748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br/>
      </w: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lastRenderedPageBreak/>
        <w:drawing>
          <wp:inline distT="0" distB="0" distL="0" distR="0">
            <wp:extent cx="7337425" cy="7352030"/>
            <wp:effectExtent l="19050" t="0" r="0" b="0"/>
            <wp:docPr id="25" name="Рисунок 25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14.gif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735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br/>
      </w: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lastRenderedPageBreak/>
        <w:drawing>
          <wp:inline distT="0" distB="0" distL="0" distR="0">
            <wp:extent cx="7337425" cy="7242175"/>
            <wp:effectExtent l="19050" t="0" r="0" b="0"/>
            <wp:docPr id="26" name="Рисунок 26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15.gif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724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br/>
      </w: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lastRenderedPageBreak/>
        <w:drawing>
          <wp:inline distT="0" distB="0" distL="0" distR="0">
            <wp:extent cx="7337425" cy="7812405"/>
            <wp:effectExtent l="19050" t="0" r="0" b="0"/>
            <wp:docPr id="27" name="Рисунок 27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16.gif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781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br/>
      </w: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lastRenderedPageBreak/>
        <w:drawing>
          <wp:inline distT="0" distB="0" distL="0" distR="0">
            <wp:extent cx="7337425" cy="7549515"/>
            <wp:effectExtent l="19050" t="0" r="0" b="0"/>
            <wp:docPr id="28" name="Рисунок 28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17.gif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754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br/>
      </w: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lastRenderedPageBreak/>
        <w:drawing>
          <wp:inline distT="0" distB="0" distL="0" distR="0">
            <wp:extent cx="7337425" cy="7688580"/>
            <wp:effectExtent l="19050" t="0" r="0" b="0"/>
            <wp:docPr id="29" name="Рисунок 29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18.gif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768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br/>
      </w: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lastRenderedPageBreak/>
        <w:drawing>
          <wp:inline distT="0" distB="0" distL="0" distR="0">
            <wp:extent cx="7337425" cy="7703185"/>
            <wp:effectExtent l="19050" t="0" r="0" b="0"/>
            <wp:docPr id="30" name="Рисунок 30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19.gif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770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br/>
      </w: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lastRenderedPageBreak/>
        <w:drawing>
          <wp:inline distT="0" distB="0" distL="0" distR="0">
            <wp:extent cx="7337425" cy="7439660"/>
            <wp:effectExtent l="19050" t="0" r="0" b="0"/>
            <wp:docPr id="31" name="Рисунок 31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20.gif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743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br/>
      </w: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lastRenderedPageBreak/>
        <w:drawing>
          <wp:inline distT="0" distB="0" distL="0" distR="0">
            <wp:extent cx="7337425" cy="7337425"/>
            <wp:effectExtent l="19050" t="0" r="0" b="0"/>
            <wp:docPr id="32" name="Рисунок 32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21.gif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733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br/>
      </w: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lastRenderedPageBreak/>
        <w:drawing>
          <wp:inline distT="0" distB="0" distL="0" distR="0">
            <wp:extent cx="7337425" cy="7571105"/>
            <wp:effectExtent l="19050" t="0" r="0" b="0"/>
            <wp:docPr id="33" name="Рисунок 33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22.gif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757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br/>
      </w: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lastRenderedPageBreak/>
        <w:drawing>
          <wp:inline distT="0" distB="0" distL="0" distR="0">
            <wp:extent cx="7337425" cy="7841615"/>
            <wp:effectExtent l="19050" t="0" r="0" b="0"/>
            <wp:docPr id="34" name="Рисунок 34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23.gif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784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br/>
      </w: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lastRenderedPageBreak/>
        <w:drawing>
          <wp:inline distT="0" distB="0" distL="0" distR="0">
            <wp:extent cx="7337425" cy="7703185"/>
            <wp:effectExtent l="19050" t="0" r="0" b="0"/>
            <wp:docPr id="35" name="Рисунок 35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24.gif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770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br/>
      </w: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lastRenderedPageBreak/>
        <w:drawing>
          <wp:inline distT="0" distB="0" distL="0" distR="0">
            <wp:extent cx="7337425" cy="7600315"/>
            <wp:effectExtent l="19050" t="0" r="0" b="0"/>
            <wp:docPr id="36" name="Рисунок 36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25.gif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760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br/>
      </w: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lastRenderedPageBreak/>
        <w:drawing>
          <wp:inline distT="0" distB="0" distL="0" distR="0">
            <wp:extent cx="7337425" cy="7790815"/>
            <wp:effectExtent l="19050" t="0" r="0" b="0"/>
            <wp:docPr id="37" name="Рисунок 37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26.gif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779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br/>
      </w: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lastRenderedPageBreak/>
        <w:drawing>
          <wp:inline distT="0" distB="0" distL="0" distR="0">
            <wp:extent cx="7337425" cy="7578725"/>
            <wp:effectExtent l="19050" t="0" r="0" b="0"/>
            <wp:docPr id="38" name="Рисунок 38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27.gif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757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br/>
      </w: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lastRenderedPageBreak/>
        <w:drawing>
          <wp:inline distT="0" distB="0" distL="0" distR="0">
            <wp:extent cx="7337425" cy="7703185"/>
            <wp:effectExtent l="19050" t="0" r="0" b="0"/>
            <wp:docPr id="39" name="Рисунок 39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28.gif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770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br/>
      </w: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lastRenderedPageBreak/>
        <w:drawing>
          <wp:inline distT="0" distB="0" distL="0" distR="0">
            <wp:extent cx="7337425" cy="7446645"/>
            <wp:effectExtent l="19050" t="0" r="0" b="0"/>
            <wp:docPr id="40" name="Рисунок 40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29.gif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br/>
      </w: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lastRenderedPageBreak/>
        <w:drawing>
          <wp:inline distT="0" distB="0" distL="0" distR="0">
            <wp:extent cx="7337425" cy="7827010"/>
            <wp:effectExtent l="19050" t="0" r="0" b="0"/>
            <wp:docPr id="41" name="Рисунок 41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30.gif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782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br/>
      </w: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lastRenderedPageBreak/>
        <w:drawing>
          <wp:inline distT="0" distB="0" distL="0" distR="0">
            <wp:extent cx="7337425" cy="7841615"/>
            <wp:effectExtent l="19050" t="0" r="0" b="0"/>
            <wp:docPr id="42" name="Рисунок 42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31.gif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784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br/>
      </w: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lastRenderedPageBreak/>
        <w:drawing>
          <wp:inline distT="0" distB="0" distL="0" distR="0">
            <wp:extent cx="7337425" cy="7929880"/>
            <wp:effectExtent l="19050" t="0" r="0" b="0"/>
            <wp:docPr id="43" name="Рисунок 43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32.gif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792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br/>
      </w: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lastRenderedPageBreak/>
        <w:drawing>
          <wp:inline distT="0" distB="0" distL="0" distR="0">
            <wp:extent cx="7337425" cy="2772410"/>
            <wp:effectExtent l="19050" t="0" r="0" b="0"/>
            <wp:docPr id="44" name="Рисунок 44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33.gif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277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br/>
      </w: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lastRenderedPageBreak/>
        <w:drawing>
          <wp:inline distT="0" distB="0" distL="0" distR="0">
            <wp:extent cx="7337425" cy="7783195"/>
            <wp:effectExtent l="19050" t="0" r="0" b="0"/>
            <wp:docPr id="45" name="Рисунок 45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34.gif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778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br/>
      </w: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lastRenderedPageBreak/>
        <w:drawing>
          <wp:inline distT="0" distB="0" distL="0" distR="0">
            <wp:extent cx="7337425" cy="7593330"/>
            <wp:effectExtent l="19050" t="0" r="0" b="0"/>
            <wp:docPr id="46" name="Рисунок 46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35.gif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759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br/>
      </w: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lastRenderedPageBreak/>
        <w:drawing>
          <wp:inline distT="0" distB="0" distL="0" distR="0">
            <wp:extent cx="7337425" cy="7820025"/>
            <wp:effectExtent l="19050" t="0" r="0" b="0"/>
            <wp:docPr id="47" name="Рисунок 47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36.gif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br/>
      </w:r>
      <w:r>
        <w:rPr>
          <w:rFonts w:ascii="Arial" w:eastAsia="Times New Roman" w:hAnsi="Arial" w:cs="Arial"/>
          <w:noProof/>
          <w:sz w:val="14"/>
          <w:szCs w:val="14"/>
          <w:lang w:val="ru-RU" w:eastAsia="ru-RU" w:bidi="ar-SA"/>
        </w:rPr>
        <w:lastRenderedPageBreak/>
        <w:drawing>
          <wp:inline distT="0" distB="0" distL="0" distR="0">
            <wp:extent cx="7337425" cy="1353185"/>
            <wp:effectExtent l="19050" t="0" r="0" b="0"/>
            <wp:docPr id="48" name="Рисунок 48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notebook\Desktop\СанПиН 2_1_4_1074-01 Питьевая вода_ Гигиенические требования к качеству воды централизованных систем питьевого водоснабжения_ Контроль качества__files\12_37.gif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13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jc w:val="center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Arial" w:eastAsia="Times New Roman" w:hAnsi="Arial" w:cs="Arial"/>
          <w:b/>
          <w:bCs/>
          <w:color w:val="000080"/>
          <w:sz w:val="20"/>
          <w:szCs w:val="20"/>
          <w:lang w:val="ru-RU" w:eastAsia="ru-RU" w:bidi="ar-SA"/>
        </w:rPr>
        <w:t>Алфавитный указатель вредных веществ в питьевой воде, приведенных в приложении 2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Наименование вещества Номер раздела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ru-RU" w:eastAsia="ru-RU" w:bidi="ar-SA"/>
        </w:rPr>
        <w:t>-А-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Авадекс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5.1.4.1.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Азадитион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7.2.7.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Акрекс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4.2.1.2.2.1.2.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Акриламид 4.1.1.1.1.2.2.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Акриловый альдегид 3.2.1.1.2.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Акрицид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4.2.1.2.2.1.2.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Акролеин 3.2.1.1.2.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Ализарин 3.2.2.2.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Алкиламинопропионитрил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С17-С20 4.1.3.1.1.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Алкиланилин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4.1.1.1.2.2.1.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Алкилбензилдиметиламмоний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хлорид С10-С16 4.1.3.2.2.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Алкилбензилдиметиламмоний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хлорид С17-С20 4.1.3.2.2.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Алкилбензолсульфонаттриэтаноламина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5.3.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Алкилбензолсульфонаты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5.2.4.1.1.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Алкилдиметиламин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4.1.3.1.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Алкилдифенил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1.2.2.2.1.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Алкилпропилендиамин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4.1.1.2.1.2.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Алкилсульфаты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5.3.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Алкилсульфонаты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5.2.4.1.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Алкилтриметиламмоний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хлорид 4.1.4.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lastRenderedPageBreak/>
        <w:t>N-(С7-С9)</w:t>
      </w: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Алкил-</w:t>
      </w:r>
      <w:proofErr w:type="gram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N</w:t>
      </w:r>
      <w:proofErr w:type="gram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-фенил-п-фенилендиамин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4.1.3.2.2.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Алкилфенол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3.1.1.2.2.1.1.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Аллиламин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4.1.1.1.1.2.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Аллилмеркаптан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5.1.1.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Аллил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хлористый 2.1.2.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Аллил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цианистый 4.1.3.1.1.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Альдрин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2.2.1.2.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Альтакс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7.4.2.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Амилкарбинол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3.1.1.1.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5-Амино-2-(</w:t>
      </w: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п-аминофенил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)-1Н-бензимидазол 7.2.8.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1-Аминоантрахинон 4.1.1.1.2.2.2.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Аминобензол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4.1.1.1.2.2.1.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3-Аминобензотрифторид 4.1.1.1.2.2.1.1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п-Аминобутилбензол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4.1.1.1.2.2.1.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6-(</w:t>
      </w: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п-Аминобензолсульфамидо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)-3-метоксипиридазин 7.2.6.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1-Амино-2-гидроксибензол 4.1.1.1.2.2.1.2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1-Амино-3-гидроксибензол 4.1.1.1.2.2.1.2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1-Амино-2-гидроксипропан 4.1.1.1.1.1.1.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4-Aминo-2-(2-гидpoкcиэтил)-</w:t>
      </w:r>
      <w:proofErr w:type="spellStart"/>
      <w:proofErr w:type="gram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N</w:t>
      </w:r>
      <w:proofErr w:type="gram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-этилaнилинcyльфит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4.1.2.2.2.1.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2-Aминo-4-(</w:t>
      </w: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N,N-диизoпpoпилaминo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)-6-мeтилтиo-1,3,5-т</w:t>
      </w:r>
      <w:proofErr w:type="gram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p</w:t>
      </w:r>
      <w:proofErr w:type="gram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иa- 7.2.7.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зин</w:t>
      </w:r>
      <w:proofErr w:type="spellEnd"/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4-Аминодифениламин 4.1.2.2.2.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1,4-Аминодиэтиланилинсульфат 4.1.3.2.2.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п-Аминометилбензол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4.1.1.1.2.2.1.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2-Амино-4-метил-6-метокси-1,3,5-триазин 7.2.7.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2-Амино-4-метил-6-метокси-симм-триазин 7.2.7.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lastRenderedPageBreak/>
        <w:t>N-(4-Aминo-3-мeтилфeнил</w:t>
      </w:r>
      <w:proofErr w:type="gram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)-</w:t>
      </w:r>
      <w:proofErr w:type="spellStart"/>
      <w:proofErr w:type="gram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п-бeнзoxинoнимин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4.2.1.2.2.1.3.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4-Амино-6-метоксипиримидин 7.2.6.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4-Амино-2,2,6,6-тетраметилпиперидин 7.2.2.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4-Амино-2-трихлорметил-3,5-дихлорпиридин 7.2.3.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4-Амино-2-трихлорметил-3,5,6-трихлорпиридин 7.2.3.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4-Амино-3,5,6-трихлорпиколинат калия 7.2.3.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Аминофенетол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4.1.1.1.2.2.1.2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5-Амино-2-фенил-4-хлор-пиридазин-3(2Н</w:t>
      </w:r>
      <w:proofErr w:type="gram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)-</w:t>
      </w:r>
      <w:proofErr w:type="gram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он 7.2.6.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м-Аминофенол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4.1.1.1.2.2.1.2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о-Аминофенол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4.1.1.1.2.2.1.2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п-Аминофенол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4.1.1.1.2.2.1.2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Аминоформ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7.2.8.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4-Амино-6-хлорпиримидин 7.2.6.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4-Амино-3-хлорфенол 4.1.1.1.2.2.1.2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2-Аминоэтанол 4.1.1.1.1.1.1.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2-Аминоэтиловый эфир серной кислоты 5.3.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1-(2-Аминоэтил</w:t>
      </w:r>
      <w:proofErr w:type="gram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)</w:t>
      </w: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п</w:t>
      </w:r>
      <w:proofErr w:type="gram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иперазин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7.2.6.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N-(2-Аминоэтил</w:t>
      </w:r>
      <w:proofErr w:type="gram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)</w:t>
      </w: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п</w:t>
      </w:r>
      <w:proofErr w:type="gram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иперазин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7.2.6.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N-(2-Aминoэтил)-1,2-этандиамин 4.1.2.1.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Амин </w:t>
      </w: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триацетонамина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7.2.2.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Амины С7-С9 4.1.1.1.1.1.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Амины С10-С15 4.1.1.1.1.1.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Амины С16-С20 4.1.1.1.1.1.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Амифос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6.2.2.2.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lastRenderedPageBreak/>
        <w:t>о-Анизидин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4.1.1.1.2.2.1.2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п-Анизидин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4.1.1.1.2.2.1.2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Анизол 3.1.2.2.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Анилид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салициловой кислоты 4.1.2.2.2.3.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Анилин 4.1.1.1.2.2.1.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Анимерт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5.1.2.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Антио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6.2.2.2.2.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Антрахинон 3.2.2.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9,10-Антрацендион 3.2.2.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Арбидол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7.2.4.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Арилат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7.2.8.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4-Ацетамидофенол 4.1.2.2.2.1.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5-(2-Ацетамидоэтил</w:t>
      </w:r>
      <w:proofErr w:type="gram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)-</w:t>
      </w:r>
      <w:proofErr w:type="spellStart"/>
      <w:proofErr w:type="gram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О,О-диметилдитиофосфат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6.2.2.2.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п-Ацетаминофенол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4.1.2.2.2.1.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N-Ацетил-2-аминофенол 4.1.2.2.2.1.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Ацетилацетонаты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3.2.2.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5-Ацетокси-1,2-диметил-3-карбэтоксииндол 7.2.4.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Ацетоксииндол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7.2.4.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Ацетоксим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4.1.2.1.2.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Ацетоксиэтиловый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эфир уксусной кислоты 3.3.2.1.1.1.1.4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Ацетонитрил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4.1.3.1.1.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Ацетонциангидрин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4.1.3.1.1.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Ацетопропилацетат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3.3.2.1.1.1.3.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Ацетофенон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3.2.1.2.2.1.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Ацетофос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6.2.2.2.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ru-RU" w:eastAsia="ru-RU" w:bidi="ar-SA"/>
        </w:rPr>
        <w:t>-</w:t>
      </w:r>
      <w:proofErr w:type="gramStart"/>
      <w:r w:rsidRPr="0086154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ru-RU" w:eastAsia="ru-RU" w:bidi="ar-SA"/>
        </w:rPr>
        <w:t>Б</w:t>
      </w:r>
      <w:proofErr w:type="gramEnd"/>
      <w:r w:rsidRPr="0086154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ru-RU" w:eastAsia="ru-RU" w:bidi="ar-SA"/>
        </w:rPr>
        <w:t>-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lastRenderedPageBreak/>
        <w:t>Базудин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7.2.6.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Байтекс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6.2.2.2.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Бензамид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4.1.1.1.2.2.1.3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Бен</w:t>
      </w:r>
      <w:proofErr w:type="gram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з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(</w:t>
      </w:r>
      <w:proofErr w:type="gram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а)</w:t>
      </w: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пирен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1.2.2.2.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5-Бензил-О</w:t>
      </w:r>
      <w:proofErr w:type="gram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,О</w:t>
      </w:r>
      <w:proofErr w:type="gram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-диэтилтиофосфат 6.2.2.2.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3-Бензилтолуол 1.2.2.1.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Бензил хлористый 2.2.2.1.2.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Бензил цианистый 4.1.3.2.2.1.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Бензоксазол-2(3Н</w:t>
      </w:r>
      <w:proofErr w:type="gram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)-</w:t>
      </w:r>
      <w:proofErr w:type="gram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он 7.4.1.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Бензоксазолон-2 7.4.1.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Бензол 1.2.2.1.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1,3-Бензолдикарбонилдихлорид 3.3.3.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1,4-Бензолдикарбонилдихлорид 3.3.3.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1,3-Бензолдикарбонитрил 4.1.3.2.2.1.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1,2-Бензолдиол 3.1.3.2.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Бензолсульфамид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5.2.4.1.4.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Бензолсульфонилхлорид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5.2.4.1.3.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Бензолсульфохлорид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5.2.4.1.3.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Бензотиазол-2-тиол 7.4.2.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1,2,3-Бензотриазол 7.2.8.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Бензотрифторид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2.2.2.1.2.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Бензтиазол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7.4.2.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Бензулид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6.2.2.2.2.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Бетасан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6.2.2.2.2.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Бидерон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6.2.2.2.1.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Бипиридил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7.2.8.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2,2-Бис-(4-гидрокси-3,5-дихлорфенил</w:t>
      </w:r>
      <w:proofErr w:type="gram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)п</w:t>
      </w:r>
      <w:proofErr w:type="gram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ропан 3.1.3.2.1.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Бис(2-гидроксиэтил</w:t>
      </w:r>
      <w:proofErr w:type="gram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)м</w:t>
      </w:r>
      <w:proofErr w:type="gram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етиламин 4.1.3.1.2.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lastRenderedPageBreak/>
        <w:t>Би</w:t>
      </w:r>
      <w:proofErr w:type="gram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с(</w:t>
      </w:r>
      <w:proofErr w:type="spellStart"/>
      <w:proofErr w:type="gram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додеканоилокси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)-</w:t>
      </w: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ди-н-бутилстаннан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8.2.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Би</w:t>
      </w:r>
      <w:proofErr w:type="gram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с(</w:t>
      </w:r>
      <w:proofErr w:type="spellStart"/>
      <w:proofErr w:type="gram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изооктилоксикарбонилметилтио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)</w:t>
      </w: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дибутилстаннан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8.2.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4,6-Би</w:t>
      </w:r>
      <w:proofErr w:type="gram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с(</w:t>
      </w:r>
      <w:proofErr w:type="spellStart"/>
      <w:proofErr w:type="gram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изопропиламино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)-2-(</w:t>
      </w: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N-метил-N-цианамино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)-1,3,5- 7.2.7.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триазин</w:t>
      </w:r>
      <w:proofErr w:type="spellEnd"/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2,4-Бис(</w:t>
      </w: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N-изопропиламино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)-6-хлор-1,3,5-триазин 7.2.7.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Бис(2-метилпропил</w:t>
      </w:r>
      <w:proofErr w:type="gram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)а</w:t>
      </w:r>
      <w:proofErr w:type="gram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мин 4.1.2.1.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1,4-Бис(4-метил-2-сульфофениламино)-5,8-дигидро- 5.2.4.1.1.1.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ксиантрахинон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, </w:t>
      </w: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динатриевая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соль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1,2-Бис-метоксикарбонил </w:t>
      </w: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тиоуреидобензол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5.1.4.1.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gram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1,2-Бис(1,4,6,9-тетраазотрицикло[4,4,1,1,4,9] 7.2.8.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  <w:proofErr w:type="gramEnd"/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додекано</w:t>
      </w:r>
      <w:proofErr w:type="spellEnd"/>
      <w:proofErr w:type="gram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)-</w:t>
      </w:r>
      <w:proofErr w:type="spellStart"/>
      <w:proofErr w:type="gram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этилиден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</w:t>
      </w: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дигидрохлорид</w:t>
      </w:r>
      <w:proofErr w:type="spellEnd"/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Би</w:t>
      </w:r>
      <w:proofErr w:type="gram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с(</w:t>
      </w:r>
      <w:proofErr w:type="spellStart"/>
      <w:proofErr w:type="gram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трибутилолово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)оксид 8.2.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1,3-Би</w:t>
      </w:r>
      <w:proofErr w:type="gram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с(</w:t>
      </w:r>
      <w:proofErr w:type="spellStart"/>
      <w:proofErr w:type="gram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трихлорметил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)бензол 2.2.2.1.2.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1,4-Би</w:t>
      </w:r>
      <w:proofErr w:type="gram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с(</w:t>
      </w:r>
      <w:proofErr w:type="spellStart"/>
      <w:proofErr w:type="gram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трихлорметил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)бензол 2.2.2.1.2.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Би</w:t>
      </w:r>
      <w:proofErr w:type="gram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с(</w:t>
      </w:r>
      <w:proofErr w:type="spellStart"/>
      <w:proofErr w:type="gram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п-хлорфенил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)</w:t>
      </w: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сульфон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5.2.2.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О</w:t>
      </w:r>
      <w:proofErr w:type="gram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,О</w:t>
      </w:r>
      <w:proofErr w:type="gram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-Бис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(2-хлорэтил)</w:t>
      </w: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винилфосфонат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6.1.3.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2,4-Бис(</w:t>
      </w: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N-этиламино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)-6-хлор-1,3,5-триазин 7.2.7.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Бицикло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(2,2,1)гепта</w:t>
      </w:r>
      <w:proofErr w:type="gram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2</w:t>
      </w:r>
      <w:proofErr w:type="gram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,5-диен 1.2.1.2.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Бифенил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1.2.2.2.1.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Болстар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6.2.2.2.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Ботран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4.2.1.2.2.1.3.1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3-Бромбензальдегид 3.2.1.2.2.1.1.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м-Бромбензальдегид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3.2.1.2.2.1.1.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6-Бром-5-гидрокси-4-диметиламино-3-карбэтокси-1-метил- 7.2.4.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2-фенилтиометилиндол гидрохлорид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6-Бром-5-гидрокси-3-карбэтокси-1-метил-2-фенил-тиомети- 7.2.4.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линдол</w:t>
      </w:r>
      <w:proofErr w:type="spellEnd"/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О-(4-Бром-2,5-дихлорфенил</w:t>
      </w:r>
      <w:proofErr w:type="gram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)-</w:t>
      </w:r>
      <w:proofErr w:type="spellStart"/>
      <w:proofErr w:type="gram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О,О-диметилтиофосфат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6.2.2.2.1.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lastRenderedPageBreak/>
        <w:t>Бромкамфора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3.2.1.2.1.1.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Бромоформ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2.1.1.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Бромофос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6.2.2.2.1.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Бромтан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2.1.1.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Бромтолуидин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(смесь </w:t>
      </w: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о,.м</w:t>
      </w:r>
      <w:proofErr w:type="gram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,п</w:t>
      </w:r>
      <w:proofErr w:type="gram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-изомеров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) 4.1.1.1.2.2.1.1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Бромтолуин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4.1.1.1.2.2.1.1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Бутадиен-1,3 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Бутамид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5.2.2.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Бутандинитрил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4.1.3.1.1.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1,4-Бутандиол 3.1.3.1.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Бутан-1,4-диол 3.1.3.1.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Бутан-1-ол 3.1.1.1.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Бутан-2-ол 3.1.1.1.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Бутан-2-он 3.2.1.1.1.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Бут-1-ен 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2-Бутеналь 3.2.1.1.2.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Бут-2-еналь 3.2.1.1.2.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Бутилакрилат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3.3.2.1.1.2.1.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y-Бутиламид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</w:t>
      </w: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бензолсульфокислоты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5.2.4.1.4.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Бутиламид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</w:t>
      </w: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О-этил-</w:t>
      </w:r>
      <w:proofErr w:type="gram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S</w:t>
      </w:r>
      <w:proofErr w:type="gram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-фенилдитиофосфорной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кислоты 6.2.2.2.2.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Бутиламин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4.1.1.1.1.1.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трет-Бутиламин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4.1.1.1.1.1.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n-Бутиланилин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4.1.1.1.2.2.1.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Бутилбензол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1.2.2.1.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N-Бутилбензолсульфамид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5.2.4.1.4.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1-Бутилбигуанидина гидрохлорид 4.1.3.1.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N-Бутил-1-бутанамин 4.1.2.1.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lastRenderedPageBreak/>
        <w:t>2-втор-Бутил-4,6-динитрофенил-3,3-диметилакрилат 4.2.1.2.2.1.2.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2-втор-Бутил-4,6-динитрофенил-3-метилкротонат 4.2.1.2.2.1.2.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Бутилен 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Бутилкарбинол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3.1.1.1.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Бутилкаптакс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7.4.2.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Бутилксантогенат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5.1.4.3.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N-н-Бутил-N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-(</w:t>
      </w: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п-метилбензолсульфонил</w:t>
      </w:r>
      <w:proofErr w:type="spellEnd"/>
      <w:proofErr w:type="gram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)м</w:t>
      </w:r>
      <w:proofErr w:type="gram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очевина 5.2.2.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Бутилнитрит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4.2.2.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proofErr w:type="gram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трет-Бутиловый</w:t>
      </w:r>
      <w:proofErr w:type="spellEnd"/>
      <w:proofErr w:type="gram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спирт 3.1.1.1.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Бутиловый эфир акриловой кислоты 3.3.2.1.1.2.1.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Бутиловый эфир 2,4-Д 3.3.2.1.1.1.3.1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Бутиловый эфир 2,4-дихлорфеноксиуксусной кислоты 3.3.2.1.1.1.3.1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Бутиловый эфир метакриловой кислоты 3.3.2.1.1.2.1.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2-Бутилтиобензотиазол 7.4.2.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1-Бутил-1-(</w:t>
      </w: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п-толил-сульфонил</w:t>
      </w:r>
      <w:proofErr w:type="spellEnd"/>
      <w:proofErr w:type="gram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)м</w:t>
      </w:r>
      <w:proofErr w:type="gram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очевина 5.2.2.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п-трет-Бутилтолуол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1.2.2.1.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Бутилхлорид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2.1.1.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1,4-Бутиндиол 3.1.3.1.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Бут-2-ин-1,4-диол 3.1.3.1.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Бутифос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6.2.2.2.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Бутоксибутенин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3.1.2.1.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1-Бутоксибут-1-ен-3-ин 3.1.2.1.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-В-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Вамидотион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6.2.2.2.2.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Винилацетат 3.3.2.1.1.1.1.2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Винилбензол 1.2.2.1.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lastRenderedPageBreak/>
        <w:t>Винилкарбинол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3.1.1.1.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Виниловый эфир </w:t>
      </w: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моноэтаноламина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4.1.1.1.1.2.1.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Виниловый эфир уксусной кислоты 3.3.2.1.1.1.1.2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1-Винилокси-2-аминоэтан 4.1.1.1.1.2.1.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gram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Винил сульфид</w:t>
      </w:r>
      <w:proofErr w:type="gram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5.1.2.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Винилфосфат 6.2.2.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gram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Винил хлорид</w:t>
      </w:r>
      <w:proofErr w:type="gram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2.1.2.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Винифос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6.1.3.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-Г-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Гексагидробензол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1.2.1.1.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1,4,4а,5,8,8а-Гексагидро-1,2,3,4,10,10-гексахлор-1,4,5, 2.2.1.2.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8- </w:t>
      </w: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диметанонафталин</w:t>
      </w:r>
      <w:proofErr w:type="spellEnd"/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2,3,3а,4,7,7а-Гексагидро-2,4,5,6,7,8,8-гептахлор-4,7-ме 2.2.1.2.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таноинден</w:t>
      </w:r>
      <w:proofErr w:type="spellEnd"/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3-(Гексагидро-4,7-метаниндан-5-ил)-1,1-диметилмочевина 4.1.3.2.1.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Гексагидропиразин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7.2.6.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Гексагидрофенол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3.1.1.2.1.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Гексаметилен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1.2.1.1.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Гексаметилендиамин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4.1.1.2.1.1.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Гексаметиленимина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гидрохлорид 7.2.9.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Гексаметилентетрамин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7.2.8.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Гексанат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3.3.2.1.1.1.2.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Гексан-1-ол 3.1.1.1.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Гексан-2-ол 3.1.1.1.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Гексахлораминопиколин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7.2.3.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Гексахлоран 2.2.1.1.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Гексахлорбутан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2.1.1.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Гексахлорбутадиен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2.1.2.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lastRenderedPageBreak/>
        <w:t>1,2,3,4,10,10-Гексахлор-1,4,4а,5,8,8а-гексагидро-1,4-эн 2.2.1.2.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-доэкзо-5,8-диметанонафталин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Гексахлорметаксилол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2.2.2.1.2.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Гексахлорпараксилол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2.2.2.1.2.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Гексахлорпиколин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7.2.3.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1,2,3,4,5,6-Гексахлорциклогексан 2.2.1.1.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Гексахлорциклопентадиен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2.2.1.1.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1,2,3,4,5,5-Гексахлор-1,3-циклопентадиен 2.2.1.1.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Гексахлорэтан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2.1.1.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Гексилкарбинол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3.1.1.1.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Гексилур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7.2.8.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Гексоген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7.2.7.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Гелотион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6.2.2.2.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Гемфиброзил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3.3.1.1.1.1.3.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Гептан-1-ол 3.1.1.1.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Гептахлор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2.2.1.2.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Гептахлорпиколин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7.2.3.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1,4,5,6,7,8,8-Гептахлор-4,7-эндометилен-3а,4,7,7а-тет- 2.2.1.2.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рагидроинден</w:t>
      </w:r>
      <w:proofErr w:type="spellEnd"/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Гептилкарбинол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3.1.1.1.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Гербан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4.1.3.2.1.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Гидразин 4.1.1.2.1.1.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Гидроксианилин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4.1.1.1.2.2.1.2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о-Гидроксианилин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4.1.1.1.2.2.1.2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2-Гидроксибензотиазол 7.4.2.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2-(3Н</w:t>
      </w:r>
      <w:proofErr w:type="gram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)-</w:t>
      </w:r>
      <w:proofErr w:type="spellStart"/>
      <w:proofErr w:type="gram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Гидроксибензотиазолон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7.4.2.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4-Гидрокси-4-метилпентан-2-он 3.2.1.1.1.2.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lastRenderedPageBreak/>
        <w:t>2-Гидроксиметилпропанонитрил 4.1.3.1.1.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(4-Гидрокси-2-метилфенил</w:t>
      </w:r>
      <w:proofErr w:type="gram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)</w:t>
      </w: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д</w:t>
      </w:r>
      <w:proofErr w:type="gram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иметилсульфоний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хлорид 5.1.6.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1-Гидрокси-3-метил-1-фенилмочевина 4.1.2.2.2.4.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1-Гидрокси-2(и 4)-метил фенол 3.1.1.2.2.1.1.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2-Гидроксиметилфуран 7.1.2.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6-Гидрокси-2-нафталинсульфокислота 5.2.4.2.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1-Гидрокси-2(и 4)-</w:t>
      </w: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пропилбензол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3.1.1.2.2.1.1.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1-(2-Гидроксипропил)-1-метил-2-пентадецил-2-имидазо- 7.2.5.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2-имидазолиний </w:t>
      </w: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метилсульфат</w:t>
      </w:r>
      <w:proofErr w:type="spellEnd"/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Гидрохинон 3.1.3.2.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Глибутид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4.1.3.1.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Глицерин 3.1.3.1.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Глутаровый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альдегид 3.2.2.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Глутаровый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</w:t>
      </w: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диальдегид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3.2.2.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Гранозан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8.1.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ru-RU" w:eastAsia="ru-RU" w:bidi="ar-SA"/>
        </w:rPr>
        <w:t>-Д-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ДАВСО 7.2.8.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Дактал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W-75 3.3.2.2.2.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Далапон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3.3.1.1.1.1.1.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proofErr w:type="spellStart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Дантрон</w:t>
      </w:r>
      <w:proofErr w:type="spellEnd"/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 xml:space="preserve"> 3.2.2.2.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86154B" w:rsidRPr="0086154B" w:rsidRDefault="0086154B" w:rsidP="0086154B">
      <w:p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sz w:val="14"/>
          <w:szCs w:val="14"/>
          <w:lang w:val="ru-RU" w:eastAsia="ru-RU" w:bidi="ar-SA"/>
        </w:rPr>
      </w:pPr>
      <w:r w:rsidRPr="0086154B">
        <w:rPr>
          <w:rFonts w:ascii="Courier New" w:eastAsia="Times New Roman" w:hAnsi="Courier New" w:cs="Courier New"/>
          <w:sz w:val="20"/>
          <w:szCs w:val="20"/>
          <w:lang w:val="ru-RU" w:eastAsia="ru-RU" w:bidi="ar-SA"/>
        </w:rPr>
        <w:t>2,4-ДБ 3.3.2.1.1.1.3.1</w:t>
      </w:r>
      <w:r w:rsidRPr="0086154B">
        <w:rPr>
          <w:rFonts w:ascii="Arial" w:eastAsia="Times New Roman" w:hAnsi="Arial" w:cs="Arial"/>
          <w:sz w:val="14"/>
          <w:szCs w:val="14"/>
          <w:lang w:val="ru-RU" w:eastAsia="ru-RU" w:bidi="ar-SA"/>
        </w:rPr>
        <w:t xml:space="preserve"> </w:t>
      </w:r>
    </w:p>
    <w:p w:rsidR="00313112" w:rsidRDefault="00121447"/>
    <w:sectPr w:rsidR="00313112" w:rsidSect="006135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86154B"/>
    <w:rsid w:val="00062FAD"/>
    <w:rsid w:val="00070F88"/>
    <w:rsid w:val="00186094"/>
    <w:rsid w:val="001B7317"/>
    <w:rsid w:val="001E1A41"/>
    <w:rsid w:val="001E5229"/>
    <w:rsid w:val="00224C60"/>
    <w:rsid w:val="002E492B"/>
    <w:rsid w:val="00327177"/>
    <w:rsid w:val="003C5288"/>
    <w:rsid w:val="00613532"/>
    <w:rsid w:val="006C4D7C"/>
    <w:rsid w:val="007A64C4"/>
    <w:rsid w:val="00831C9B"/>
    <w:rsid w:val="00837942"/>
    <w:rsid w:val="0086154B"/>
    <w:rsid w:val="00870F6A"/>
    <w:rsid w:val="008B1A0D"/>
    <w:rsid w:val="00952E88"/>
    <w:rsid w:val="00CE1497"/>
    <w:rsid w:val="00D67A38"/>
    <w:rsid w:val="00E35B05"/>
    <w:rsid w:val="00FA3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line="276" w:lineRule="auto"/>
        <w:ind w:left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FAD"/>
  </w:style>
  <w:style w:type="paragraph" w:styleId="1">
    <w:name w:val="heading 1"/>
    <w:basedOn w:val="a"/>
    <w:next w:val="a"/>
    <w:link w:val="10"/>
    <w:uiPriority w:val="9"/>
    <w:qFormat/>
    <w:rsid w:val="00062FAD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62FAD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062FAD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062FAD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unhideWhenUsed/>
    <w:qFormat/>
    <w:rsid w:val="00062FAD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2FAD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2FAD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2FAD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2FAD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2FAD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62FAD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062FAD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062FAD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rsid w:val="00062FAD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062FAD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062FAD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062FAD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62FAD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62FAD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62FAD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062FAD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062FAD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062FAD"/>
    <w:rPr>
      <w:rFonts w:eastAsiaTheme="majorEastAsia" w:cstheme="majorBidi"/>
      <w:caps/>
      <w:spacing w:val="20"/>
      <w:sz w:val="18"/>
      <w:szCs w:val="18"/>
    </w:rPr>
  </w:style>
  <w:style w:type="character" w:styleId="a8">
    <w:name w:val="Strong"/>
    <w:uiPriority w:val="22"/>
    <w:qFormat/>
    <w:rsid w:val="00062FAD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062FAD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062FAD"/>
    <w:pPr>
      <w:spacing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062FAD"/>
  </w:style>
  <w:style w:type="paragraph" w:styleId="ac">
    <w:name w:val="List Paragraph"/>
    <w:basedOn w:val="a"/>
    <w:uiPriority w:val="34"/>
    <w:qFormat/>
    <w:rsid w:val="00062FA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62FAD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62FAD"/>
    <w:rPr>
      <w:rFonts w:eastAsiaTheme="majorEastAsia" w:cstheme="majorBidi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062FAD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062FAD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062FAD"/>
    <w:rPr>
      <w:i/>
      <w:iCs/>
    </w:rPr>
  </w:style>
  <w:style w:type="character" w:styleId="af0">
    <w:name w:val="Intense Emphasis"/>
    <w:uiPriority w:val="21"/>
    <w:qFormat/>
    <w:rsid w:val="00062FAD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062FAD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062FAD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062FAD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062FAD"/>
    <w:pPr>
      <w:outlineLvl w:val="9"/>
    </w:pPr>
  </w:style>
  <w:style w:type="character" w:styleId="af5">
    <w:name w:val="Hyperlink"/>
    <w:basedOn w:val="a0"/>
    <w:uiPriority w:val="99"/>
    <w:semiHidden/>
    <w:unhideWhenUsed/>
    <w:rsid w:val="0086154B"/>
    <w:rPr>
      <w:color w:val="0666B9"/>
      <w:u w:val="single"/>
    </w:rPr>
  </w:style>
  <w:style w:type="character" w:styleId="af6">
    <w:name w:val="FollowedHyperlink"/>
    <w:basedOn w:val="a0"/>
    <w:uiPriority w:val="99"/>
    <w:semiHidden/>
    <w:unhideWhenUsed/>
    <w:rsid w:val="0086154B"/>
    <w:rPr>
      <w:color w:val="0666B9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8615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left="0"/>
    </w:pPr>
    <w:rPr>
      <w:rFonts w:ascii="Courier New" w:eastAsia="Times New Roman" w:hAnsi="Courier New" w:cs="Courier New"/>
      <w:sz w:val="20"/>
      <w:szCs w:val="20"/>
      <w:lang w:val="ru-RU" w:eastAsia="ru-RU" w:bidi="ar-S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6154B"/>
    <w:rPr>
      <w:rFonts w:ascii="Courier New" w:eastAsia="Times New Roman" w:hAnsi="Courier New" w:cs="Courier New"/>
      <w:sz w:val="20"/>
      <w:szCs w:val="20"/>
      <w:lang w:val="ru-RU" w:eastAsia="ru-RU" w:bidi="ar-SA"/>
    </w:rPr>
  </w:style>
  <w:style w:type="paragraph" w:styleId="af7">
    <w:name w:val="Normal (Web)"/>
    <w:basedOn w:val="a"/>
    <w:uiPriority w:val="99"/>
    <w:unhideWhenUsed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earchgroups">
    <w:name w:val="search_groups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0262B8"/>
      <w:sz w:val="24"/>
      <w:szCs w:val="24"/>
      <w:lang w:val="ru-RU" w:eastAsia="ru-RU" w:bidi="ar-SA"/>
    </w:rPr>
  </w:style>
  <w:style w:type="paragraph" w:customStyle="1" w:styleId="from">
    <w:name w:val="from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drawspecprice">
    <w:name w:val="drawspecprice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pecheader">
    <w:name w:val="specheader"/>
    <w:basedOn w:val="a"/>
    <w:rsid w:val="0086154B"/>
    <w:pPr>
      <w:spacing w:before="100" w:beforeAutospacing="1" w:after="100" w:afterAutospacing="1" w:line="240" w:lineRule="auto"/>
      <w:ind w:left="0"/>
    </w:pPr>
    <w:rPr>
      <w:rFonts w:ascii="Arial" w:eastAsia="Times New Roman" w:hAnsi="Arial" w:cs="Arial"/>
      <w:color w:val="FF0000"/>
      <w:sz w:val="13"/>
      <w:szCs w:val="13"/>
      <w:lang w:val="ru-RU" w:eastAsia="ru-RU" w:bidi="ar-SA"/>
    </w:rPr>
  </w:style>
  <w:style w:type="paragraph" w:customStyle="1" w:styleId="specname">
    <w:name w:val="specname"/>
    <w:basedOn w:val="a"/>
    <w:rsid w:val="0086154B"/>
    <w:pPr>
      <w:spacing w:before="100" w:beforeAutospacing="1" w:after="100" w:afterAutospacing="1" w:line="240" w:lineRule="auto"/>
      <w:ind w:left="0"/>
    </w:pPr>
    <w:rPr>
      <w:rFonts w:ascii="Arial" w:eastAsia="Times New Roman" w:hAnsi="Arial" w:cs="Arial"/>
      <w:b/>
      <w:bCs/>
      <w:color w:val="000000"/>
      <w:sz w:val="16"/>
      <w:szCs w:val="16"/>
      <w:lang w:val="ru-RU" w:eastAsia="ru-RU" w:bidi="ar-SA"/>
    </w:rPr>
  </w:style>
  <w:style w:type="paragraph" w:customStyle="1" w:styleId="specprice">
    <w:name w:val="specprice"/>
    <w:basedOn w:val="a"/>
    <w:rsid w:val="0086154B"/>
    <w:pPr>
      <w:spacing w:before="100" w:beforeAutospacing="1" w:after="100" w:afterAutospacing="1" w:line="240" w:lineRule="auto"/>
      <w:ind w:left="0"/>
    </w:pPr>
    <w:rPr>
      <w:rFonts w:ascii="Arial" w:eastAsia="Times New Roman" w:hAnsi="Arial" w:cs="Arial"/>
      <w:b/>
      <w:bCs/>
      <w:color w:val="000000"/>
      <w:sz w:val="14"/>
      <w:szCs w:val="14"/>
      <w:lang w:val="ru-RU" w:eastAsia="ru-RU" w:bidi="ar-SA"/>
    </w:rPr>
  </w:style>
  <w:style w:type="paragraph" w:customStyle="1" w:styleId="specdescr">
    <w:name w:val="specdescr"/>
    <w:basedOn w:val="a"/>
    <w:rsid w:val="0086154B"/>
    <w:pPr>
      <w:spacing w:before="100" w:beforeAutospacing="1" w:after="100" w:afterAutospacing="1" w:line="240" w:lineRule="auto"/>
      <w:ind w:left="0"/>
    </w:pPr>
    <w:rPr>
      <w:rFonts w:ascii="Arial" w:eastAsia="Times New Roman" w:hAnsi="Arial" w:cs="Arial"/>
      <w:color w:val="000000"/>
      <w:sz w:val="14"/>
      <w:szCs w:val="14"/>
      <w:lang w:val="ru-RU" w:eastAsia="ru-RU" w:bidi="ar-SA"/>
    </w:rPr>
  </w:style>
  <w:style w:type="paragraph" w:customStyle="1" w:styleId="specgroupname">
    <w:name w:val="specgroupname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b/>
      <w:bCs/>
      <w:sz w:val="15"/>
      <w:szCs w:val="15"/>
      <w:lang w:val="ru-RU" w:eastAsia="ru-RU" w:bidi="ar-SA"/>
    </w:rPr>
  </w:style>
  <w:style w:type="paragraph" w:customStyle="1" w:styleId="none">
    <w:name w:val="none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vanish/>
      <w:sz w:val="24"/>
      <w:szCs w:val="24"/>
      <w:lang w:val="ru-RU" w:eastAsia="ru-RU" w:bidi="ar-SA"/>
    </w:rPr>
  </w:style>
  <w:style w:type="paragraph" w:customStyle="1" w:styleId="getdatacommon">
    <w:name w:val="get_data_common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vanish/>
      <w:sz w:val="24"/>
      <w:szCs w:val="24"/>
      <w:lang w:val="ru-RU" w:eastAsia="ru-RU" w:bidi="ar-SA"/>
    </w:rPr>
  </w:style>
  <w:style w:type="paragraph" w:customStyle="1" w:styleId="h1">
    <w:name w:val="h1"/>
    <w:basedOn w:val="a"/>
    <w:rsid w:val="0086154B"/>
    <w:pPr>
      <w:spacing w:after="69" w:line="311" w:lineRule="atLeast"/>
      <w:ind w:left="0"/>
    </w:pPr>
    <w:rPr>
      <w:rFonts w:ascii="Arial" w:eastAsia="Times New Roman" w:hAnsi="Arial" w:cs="Arial"/>
      <w:b/>
      <w:bCs/>
      <w:sz w:val="25"/>
      <w:szCs w:val="25"/>
      <w:lang w:val="ru-RU" w:eastAsia="ru-RU" w:bidi="ar-SA"/>
    </w:rPr>
  </w:style>
  <w:style w:type="paragraph" w:customStyle="1" w:styleId="he">
    <w:name w:val="he"/>
    <w:basedOn w:val="a"/>
    <w:rsid w:val="0086154B"/>
    <w:pPr>
      <w:spacing w:before="100" w:beforeAutospacing="1" w:after="100" w:afterAutospacing="1" w:line="240" w:lineRule="auto"/>
      <w:ind w:left="0"/>
    </w:pPr>
    <w:rPr>
      <w:rFonts w:ascii="Arial" w:eastAsia="Times New Roman" w:hAnsi="Arial" w:cs="Arial"/>
      <w:b/>
      <w:bCs/>
      <w:sz w:val="16"/>
      <w:szCs w:val="16"/>
      <w:lang w:val="ru-RU" w:eastAsia="ru-RU" w:bidi="ar-SA"/>
    </w:rPr>
  </w:style>
  <w:style w:type="paragraph" w:customStyle="1" w:styleId="hetitle">
    <w:name w:val="he_title"/>
    <w:basedOn w:val="a"/>
    <w:rsid w:val="0086154B"/>
    <w:pPr>
      <w:spacing w:before="100" w:beforeAutospacing="1" w:after="100" w:afterAutospacing="1" w:line="240" w:lineRule="auto"/>
      <w:ind w:left="0"/>
    </w:pPr>
    <w:rPr>
      <w:rFonts w:ascii="Arial" w:eastAsia="Times New Roman" w:hAnsi="Arial" w:cs="Arial"/>
      <w:b/>
      <w:bCs/>
      <w:sz w:val="18"/>
      <w:szCs w:val="18"/>
      <w:lang w:val="ru-RU" w:eastAsia="ru-RU" w:bidi="ar-SA"/>
    </w:rPr>
  </w:style>
  <w:style w:type="paragraph" w:customStyle="1" w:styleId="he1">
    <w:name w:val="he1"/>
    <w:basedOn w:val="a"/>
    <w:rsid w:val="0086154B"/>
    <w:pPr>
      <w:shd w:val="clear" w:color="auto" w:fill="FFECBE"/>
      <w:spacing w:before="100" w:beforeAutospacing="1" w:after="100" w:afterAutospacing="1" w:line="240" w:lineRule="auto"/>
      <w:ind w:left="0"/>
    </w:pPr>
    <w:rPr>
      <w:rFonts w:ascii="Arial" w:eastAsia="Times New Roman" w:hAnsi="Arial" w:cs="Arial"/>
      <w:b/>
      <w:bCs/>
      <w:color w:val="444385"/>
      <w:sz w:val="16"/>
      <w:szCs w:val="16"/>
      <w:lang w:val="ru-RU" w:eastAsia="ru-RU" w:bidi="ar-SA"/>
    </w:rPr>
  </w:style>
  <w:style w:type="paragraph" w:customStyle="1" w:styleId="he2">
    <w:name w:val="he2"/>
    <w:basedOn w:val="a"/>
    <w:rsid w:val="0086154B"/>
    <w:pPr>
      <w:spacing w:before="100" w:beforeAutospacing="1" w:after="100" w:afterAutospacing="1" w:line="240" w:lineRule="auto"/>
      <w:ind w:left="0"/>
    </w:pPr>
    <w:rPr>
      <w:rFonts w:ascii="Arial" w:eastAsia="Times New Roman" w:hAnsi="Arial" w:cs="Arial"/>
      <w:b/>
      <w:bCs/>
      <w:color w:val="444385"/>
      <w:sz w:val="16"/>
      <w:szCs w:val="16"/>
      <w:lang w:val="ru-RU" w:eastAsia="ru-RU" w:bidi="ar-SA"/>
    </w:rPr>
  </w:style>
  <w:style w:type="paragraph" w:customStyle="1" w:styleId="he3">
    <w:name w:val="he3"/>
    <w:basedOn w:val="a"/>
    <w:rsid w:val="0086154B"/>
    <w:pPr>
      <w:shd w:val="clear" w:color="auto" w:fill="FFECBE"/>
      <w:spacing w:before="100" w:beforeAutospacing="1" w:after="100" w:afterAutospacing="1" w:line="240" w:lineRule="auto"/>
      <w:ind w:left="0"/>
    </w:pPr>
    <w:rPr>
      <w:rFonts w:ascii="Arial" w:eastAsia="Times New Roman" w:hAnsi="Arial" w:cs="Arial"/>
      <w:b/>
      <w:bCs/>
      <w:color w:val="BC0000"/>
      <w:sz w:val="16"/>
      <w:szCs w:val="16"/>
      <w:lang w:val="ru-RU" w:eastAsia="ru-RU" w:bidi="ar-SA"/>
    </w:rPr>
  </w:style>
  <w:style w:type="paragraph" w:customStyle="1" w:styleId="se">
    <w:name w:val="se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15"/>
      <w:szCs w:val="15"/>
      <w:lang w:val="ru-RU" w:eastAsia="ru-RU" w:bidi="ar-SA"/>
    </w:rPr>
  </w:style>
  <w:style w:type="paragraph" w:customStyle="1" w:styleId="se2">
    <w:name w:val="se2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16"/>
      <w:szCs w:val="16"/>
      <w:lang w:val="ru-RU" w:eastAsia="ru-RU" w:bidi="ar-SA"/>
    </w:rPr>
  </w:style>
  <w:style w:type="paragraph" w:customStyle="1" w:styleId="se1">
    <w:name w:val="se1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head4">
    <w:name w:val="head4"/>
    <w:basedOn w:val="a"/>
    <w:rsid w:val="0086154B"/>
    <w:pPr>
      <w:spacing w:before="100" w:beforeAutospacing="1" w:after="100" w:afterAutospacing="1" w:line="240" w:lineRule="auto"/>
      <w:ind w:left="0"/>
    </w:pPr>
    <w:rPr>
      <w:rFonts w:ascii="Arial" w:eastAsia="Times New Roman" w:hAnsi="Arial" w:cs="Arial"/>
      <w:b/>
      <w:bCs/>
      <w:sz w:val="16"/>
      <w:szCs w:val="16"/>
      <w:lang w:val="ru-RU" w:eastAsia="ru-RU" w:bidi="ar-SA"/>
    </w:rPr>
  </w:style>
  <w:style w:type="paragraph" w:customStyle="1" w:styleId="head3">
    <w:name w:val="head3"/>
    <w:basedOn w:val="a"/>
    <w:rsid w:val="0086154B"/>
    <w:pPr>
      <w:spacing w:before="100" w:beforeAutospacing="1" w:after="100" w:afterAutospacing="1" w:line="240" w:lineRule="auto"/>
      <w:ind w:left="0"/>
    </w:pPr>
    <w:rPr>
      <w:rFonts w:ascii="Arial" w:eastAsia="Times New Roman" w:hAnsi="Arial" w:cs="Arial"/>
      <w:sz w:val="14"/>
      <w:szCs w:val="14"/>
      <w:lang w:val="ru-RU" w:eastAsia="ru-RU" w:bidi="ar-SA"/>
    </w:rPr>
  </w:style>
  <w:style w:type="paragraph" w:customStyle="1" w:styleId="textsm">
    <w:name w:val="textsm"/>
    <w:basedOn w:val="a"/>
    <w:rsid w:val="0086154B"/>
    <w:pPr>
      <w:spacing w:before="100" w:beforeAutospacing="1" w:after="100" w:afterAutospacing="1" w:line="240" w:lineRule="auto"/>
      <w:ind w:left="0"/>
    </w:pPr>
    <w:rPr>
      <w:rFonts w:ascii="Tahoma" w:eastAsia="Times New Roman" w:hAnsi="Tahoma" w:cs="Tahoma"/>
      <w:sz w:val="12"/>
      <w:szCs w:val="12"/>
      <w:lang w:val="ru-RU" w:eastAsia="ru-RU" w:bidi="ar-SA"/>
    </w:rPr>
  </w:style>
  <w:style w:type="paragraph" w:customStyle="1" w:styleId="arttext">
    <w:name w:val="arttext"/>
    <w:basedOn w:val="a"/>
    <w:rsid w:val="0086154B"/>
    <w:pPr>
      <w:spacing w:before="100" w:beforeAutospacing="1" w:after="100" w:afterAutospacing="1" w:line="253" w:lineRule="atLeast"/>
      <w:ind w:left="0"/>
      <w:jc w:val="both"/>
    </w:pPr>
    <w:rPr>
      <w:rFonts w:ascii="Tahoma" w:eastAsia="Times New Roman" w:hAnsi="Tahoma" w:cs="Tahoma"/>
      <w:sz w:val="18"/>
      <w:szCs w:val="18"/>
      <w:lang w:val="ru-RU" w:eastAsia="ru-RU" w:bidi="ar-SA"/>
    </w:rPr>
  </w:style>
  <w:style w:type="paragraph" w:customStyle="1" w:styleId="arttextb">
    <w:name w:val="arttextb"/>
    <w:basedOn w:val="a"/>
    <w:rsid w:val="0086154B"/>
    <w:pPr>
      <w:spacing w:before="100" w:beforeAutospacing="1" w:after="100" w:afterAutospacing="1" w:line="253" w:lineRule="atLeast"/>
      <w:ind w:left="0"/>
    </w:pPr>
    <w:rPr>
      <w:rFonts w:ascii="Tahoma" w:eastAsia="Times New Roman" w:hAnsi="Tahoma" w:cs="Tahoma"/>
      <w:sz w:val="18"/>
      <w:szCs w:val="18"/>
      <w:lang w:val="ru-RU" w:eastAsia="ru-RU" w:bidi="ar-SA"/>
    </w:rPr>
  </w:style>
  <w:style w:type="paragraph" w:customStyle="1" w:styleId="arttextf">
    <w:name w:val="arttextf"/>
    <w:basedOn w:val="a"/>
    <w:rsid w:val="0086154B"/>
    <w:pPr>
      <w:spacing w:before="100" w:beforeAutospacing="1" w:after="100" w:afterAutospacing="1" w:line="253" w:lineRule="atLeast"/>
      <w:ind w:left="0"/>
    </w:pPr>
    <w:rPr>
      <w:rFonts w:ascii="Tahoma" w:eastAsia="Times New Roman" w:hAnsi="Tahoma" w:cs="Tahoma"/>
      <w:sz w:val="18"/>
      <w:szCs w:val="18"/>
      <w:lang w:val="ru-RU" w:eastAsia="ru-RU" w:bidi="ar-SA"/>
    </w:rPr>
  </w:style>
  <w:style w:type="paragraph" w:customStyle="1" w:styleId="copy">
    <w:name w:val="copy"/>
    <w:basedOn w:val="a"/>
    <w:rsid w:val="0086154B"/>
    <w:pPr>
      <w:spacing w:before="100" w:beforeAutospacing="1" w:after="100" w:afterAutospacing="1" w:line="240" w:lineRule="auto"/>
      <w:ind w:left="0"/>
    </w:pPr>
    <w:rPr>
      <w:rFonts w:ascii="Tahoma" w:eastAsia="Times New Roman" w:hAnsi="Tahoma" w:cs="Tahoma"/>
      <w:color w:val="575757"/>
      <w:sz w:val="12"/>
      <w:szCs w:val="12"/>
      <w:lang w:val="ru-RU" w:eastAsia="ru-RU" w:bidi="ar-SA"/>
    </w:rPr>
  </w:style>
  <w:style w:type="paragraph" w:customStyle="1" w:styleId="artmenu">
    <w:name w:val="artmenu"/>
    <w:basedOn w:val="a"/>
    <w:rsid w:val="0086154B"/>
    <w:pPr>
      <w:spacing w:before="100" w:beforeAutospacing="1" w:after="100" w:afterAutospacing="1" w:line="240" w:lineRule="auto"/>
      <w:ind w:left="0"/>
    </w:pPr>
    <w:rPr>
      <w:rFonts w:ascii="Tahoma" w:eastAsia="Times New Roman" w:hAnsi="Tahoma" w:cs="Tahoma"/>
      <w:color w:val="888888"/>
      <w:sz w:val="12"/>
      <w:szCs w:val="12"/>
      <w:lang w:val="ru-RU" w:eastAsia="ru-RU" w:bidi="ar-SA"/>
    </w:rPr>
  </w:style>
  <w:style w:type="paragraph" w:customStyle="1" w:styleId="consultf">
    <w:name w:val="consultf"/>
    <w:basedOn w:val="a"/>
    <w:rsid w:val="0086154B"/>
    <w:pPr>
      <w:spacing w:before="100" w:beforeAutospacing="1" w:after="100" w:afterAutospacing="1" w:line="240" w:lineRule="auto"/>
      <w:ind w:left="0"/>
    </w:pPr>
    <w:rPr>
      <w:rFonts w:ascii="Arial" w:eastAsia="Times New Roman" w:hAnsi="Arial" w:cs="Arial"/>
      <w:sz w:val="12"/>
      <w:szCs w:val="12"/>
      <w:lang w:val="ru-RU" w:eastAsia="ru-RU" w:bidi="ar-SA"/>
    </w:rPr>
  </w:style>
  <w:style w:type="paragraph" w:customStyle="1" w:styleId="ablack">
    <w:name w:val="ablack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 w:bidi="ar-SA"/>
    </w:rPr>
  </w:style>
  <w:style w:type="paragraph" w:customStyle="1" w:styleId="ared">
    <w:name w:val="ared"/>
    <w:basedOn w:val="a"/>
    <w:rsid w:val="0086154B"/>
    <w:pPr>
      <w:spacing w:before="100" w:beforeAutospacing="1" w:after="100" w:afterAutospacing="1" w:line="240" w:lineRule="auto"/>
      <w:ind w:left="0"/>
    </w:pPr>
    <w:rPr>
      <w:rFonts w:ascii="Arial" w:eastAsia="Times New Roman" w:hAnsi="Arial" w:cs="Arial"/>
      <w:color w:val="FF0000"/>
      <w:sz w:val="14"/>
      <w:szCs w:val="14"/>
      <w:lang w:val="ru-RU" w:eastAsia="ru-RU" w:bidi="ar-SA"/>
    </w:rPr>
  </w:style>
  <w:style w:type="paragraph" w:customStyle="1" w:styleId="aspec">
    <w:name w:val="aspec"/>
    <w:basedOn w:val="a"/>
    <w:rsid w:val="0086154B"/>
    <w:pPr>
      <w:spacing w:before="100" w:beforeAutospacing="1" w:after="100" w:afterAutospacing="1" w:line="240" w:lineRule="auto"/>
      <w:ind w:left="0"/>
    </w:pPr>
    <w:rPr>
      <w:rFonts w:ascii="Arial" w:eastAsia="Times New Roman" w:hAnsi="Arial" w:cs="Arial"/>
      <w:color w:val="FF0000"/>
      <w:sz w:val="12"/>
      <w:szCs w:val="12"/>
      <w:lang w:val="ru-RU" w:eastAsia="ru-RU" w:bidi="ar-SA"/>
    </w:rPr>
  </w:style>
  <w:style w:type="paragraph" w:customStyle="1" w:styleId="cred">
    <w:name w:val="cred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FF0000"/>
      <w:sz w:val="24"/>
      <w:szCs w:val="24"/>
      <w:lang w:val="ru-RU" w:eastAsia="ru-RU" w:bidi="ar-SA"/>
    </w:rPr>
  </w:style>
  <w:style w:type="paragraph" w:customStyle="1" w:styleId="tblright">
    <w:name w:val="tblright"/>
    <w:basedOn w:val="a"/>
    <w:rsid w:val="0086154B"/>
    <w:pPr>
      <w:spacing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tblleft">
    <w:name w:val="tblleft"/>
    <w:basedOn w:val="a"/>
    <w:rsid w:val="0086154B"/>
    <w:pPr>
      <w:spacing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gs4">
    <w:name w:val="gs4"/>
    <w:basedOn w:val="a"/>
    <w:rsid w:val="0086154B"/>
    <w:pPr>
      <w:shd w:val="clear" w:color="auto" w:fill="0063B8"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b/>
      <w:bCs/>
      <w:color w:val="FFFFFF"/>
      <w:sz w:val="24"/>
      <w:szCs w:val="24"/>
      <w:lang w:val="ru-RU" w:eastAsia="ru-RU" w:bidi="ar-SA"/>
    </w:rPr>
  </w:style>
  <w:style w:type="paragraph" w:customStyle="1" w:styleId="gs5">
    <w:name w:val="gs5"/>
    <w:basedOn w:val="a"/>
    <w:rsid w:val="0086154B"/>
    <w:pPr>
      <w:shd w:val="clear" w:color="auto" w:fill="BAD0EC"/>
      <w:spacing w:before="100" w:beforeAutospacing="1" w:after="100" w:afterAutospacing="1" w:line="240" w:lineRule="auto"/>
      <w:ind w:left="0"/>
    </w:pPr>
    <w:rPr>
      <w:rFonts w:ascii="Tahoma" w:eastAsia="Times New Roman" w:hAnsi="Tahoma" w:cs="Tahoma"/>
      <w:color w:val="000000"/>
      <w:sz w:val="13"/>
      <w:szCs w:val="13"/>
      <w:lang w:val="ru-RU" w:eastAsia="ru-RU" w:bidi="ar-SA"/>
    </w:rPr>
  </w:style>
  <w:style w:type="paragraph" w:customStyle="1" w:styleId="gs6">
    <w:name w:val="gs6"/>
    <w:basedOn w:val="a"/>
    <w:rsid w:val="0086154B"/>
    <w:pPr>
      <w:spacing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gs7">
    <w:name w:val="gs7"/>
    <w:basedOn w:val="a"/>
    <w:rsid w:val="0086154B"/>
    <w:pPr>
      <w:spacing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b-leftmenu">
    <w:name w:val="cab-leftmenu"/>
    <w:basedOn w:val="a"/>
    <w:rsid w:val="0086154B"/>
    <w:pPr>
      <w:shd w:val="clear" w:color="auto" w:fill="EDF2F9"/>
      <w:spacing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b-icon-price">
    <w:name w:val="cab-icon-price"/>
    <w:basedOn w:val="a"/>
    <w:rsid w:val="0086154B"/>
    <w:pPr>
      <w:spacing w:before="12" w:line="240" w:lineRule="auto"/>
      <w:ind w:left="0" w:right="35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b-icon-company">
    <w:name w:val="cab-icon-company"/>
    <w:basedOn w:val="a"/>
    <w:rsid w:val="0086154B"/>
    <w:pPr>
      <w:spacing w:before="12" w:line="240" w:lineRule="auto"/>
      <w:ind w:left="0" w:right="35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b-icon-cabinet">
    <w:name w:val="cab-icon-cabinet"/>
    <w:basedOn w:val="a"/>
    <w:rsid w:val="0086154B"/>
    <w:pPr>
      <w:spacing w:before="12" w:line="240" w:lineRule="auto"/>
      <w:ind w:left="0" w:right="35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b-icon-audit">
    <w:name w:val="cab-icon-audit"/>
    <w:basedOn w:val="a"/>
    <w:rsid w:val="0086154B"/>
    <w:pPr>
      <w:spacing w:before="12" w:line="240" w:lineRule="auto"/>
      <w:ind w:left="0" w:right="35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b-icon-tender">
    <w:name w:val="cab-icon-tender"/>
    <w:basedOn w:val="a"/>
    <w:rsid w:val="0086154B"/>
    <w:pPr>
      <w:spacing w:before="12" w:line="240" w:lineRule="auto"/>
      <w:ind w:left="0" w:right="35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b-icon-skidki">
    <w:name w:val="cab-icon-skidki"/>
    <w:basedOn w:val="a"/>
    <w:rsid w:val="0086154B"/>
    <w:pPr>
      <w:spacing w:before="12" w:line="240" w:lineRule="auto"/>
      <w:ind w:left="0" w:right="35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tblmain">
    <w:name w:val="tblmain"/>
    <w:basedOn w:val="a"/>
    <w:rsid w:val="0086154B"/>
    <w:pPr>
      <w:shd w:val="clear" w:color="auto" w:fill="EFEBEF"/>
      <w:spacing w:before="92" w:after="92" w:line="240" w:lineRule="auto"/>
      <w:ind w:left="0" w:right="173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tblportal">
    <w:name w:val="tblportal"/>
    <w:basedOn w:val="a"/>
    <w:rsid w:val="0086154B"/>
    <w:pPr>
      <w:shd w:val="clear" w:color="auto" w:fill="FFFFFF"/>
      <w:spacing w:before="92" w:after="92" w:line="240" w:lineRule="auto"/>
      <w:ind w:left="0" w:right="173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exhibdate">
    <w:name w:val="exhib_date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867D54"/>
      <w:sz w:val="24"/>
      <w:szCs w:val="24"/>
      <w:lang w:val="ru-RU" w:eastAsia="ru-RU" w:bidi="ar-SA"/>
    </w:rPr>
  </w:style>
  <w:style w:type="paragraph" w:customStyle="1" w:styleId="exhibtit">
    <w:name w:val="exhib_tit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D4A654"/>
      <w:sz w:val="24"/>
      <w:szCs w:val="24"/>
      <w:lang w:val="ru-RU" w:eastAsia="ru-RU" w:bidi="ar-SA"/>
    </w:rPr>
  </w:style>
  <w:style w:type="paragraph" w:customStyle="1" w:styleId="auctiontit">
    <w:name w:val="auction_tit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2E5BC4"/>
      <w:sz w:val="24"/>
      <w:szCs w:val="24"/>
      <w:lang w:val="ru-RU" w:eastAsia="ru-RU" w:bidi="ar-SA"/>
    </w:rPr>
  </w:style>
  <w:style w:type="paragraph" w:customStyle="1" w:styleId="atext">
    <w:name w:val="atext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444385"/>
      <w:sz w:val="24"/>
      <w:szCs w:val="24"/>
      <w:lang w:val="ru-RU" w:eastAsia="ru-RU" w:bidi="ar-SA"/>
    </w:rPr>
  </w:style>
  <w:style w:type="paragraph" w:customStyle="1" w:styleId="contesttit">
    <w:name w:val="contest_tit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004C8E"/>
      <w:sz w:val="24"/>
      <w:szCs w:val="24"/>
      <w:lang w:val="ru-RU" w:eastAsia="ru-RU" w:bidi="ar-SA"/>
    </w:rPr>
  </w:style>
  <w:style w:type="paragraph" w:customStyle="1" w:styleId="blue">
    <w:name w:val="blue"/>
    <w:basedOn w:val="a"/>
    <w:rsid w:val="0086154B"/>
    <w:pPr>
      <w:shd w:val="clear" w:color="auto" w:fill="0063B8"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grey">
    <w:name w:val="grey"/>
    <w:basedOn w:val="a"/>
    <w:rsid w:val="0086154B"/>
    <w:pPr>
      <w:shd w:val="clear" w:color="auto" w:fill="959A9E"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orange">
    <w:name w:val="orange"/>
    <w:basedOn w:val="a"/>
    <w:rsid w:val="0086154B"/>
    <w:pPr>
      <w:shd w:val="clear" w:color="auto" w:fill="FF9600"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whitebg">
    <w:name w:val="whitebg"/>
    <w:basedOn w:val="a"/>
    <w:rsid w:val="0086154B"/>
    <w:pPr>
      <w:shd w:val="clear" w:color="auto" w:fill="FFFFFF"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bggray">
    <w:name w:val="bggray"/>
    <w:basedOn w:val="a"/>
    <w:rsid w:val="0086154B"/>
    <w:pPr>
      <w:shd w:val="clear" w:color="auto" w:fill="F1F1F1"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tabmenu">
    <w:name w:val="tabmenu"/>
    <w:basedOn w:val="a"/>
    <w:rsid w:val="0086154B"/>
    <w:pPr>
      <w:shd w:val="clear" w:color="auto" w:fill="858585"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tabmenu-border">
    <w:name w:val="tabmenu-border"/>
    <w:basedOn w:val="a"/>
    <w:rsid w:val="0086154B"/>
    <w:pPr>
      <w:pBdr>
        <w:left w:val="single" w:sz="4" w:space="0" w:color="EFEFEF"/>
      </w:pBd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drawspeccompany">
    <w:name w:val="drawspeccompany"/>
    <w:basedOn w:val="a"/>
    <w:rsid w:val="0086154B"/>
    <w:pPr>
      <w:spacing w:before="100" w:beforeAutospacing="1" w:after="100" w:afterAutospacing="1" w:line="240" w:lineRule="auto"/>
      <w:ind w:left="0"/>
      <w:jc w:val="right"/>
    </w:pPr>
    <w:rPr>
      <w:rFonts w:ascii="Arial" w:eastAsia="Times New Roman" w:hAnsi="Arial" w:cs="Arial"/>
      <w:b/>
      <w:bCs/>
      <w:color w:val="71420E"/>
      <w:sz w:val="13"/>
      <w:szCs w:val="13"/>
      <w:lang w:val="ru-RU" w:eastAsia="ru-RU" w:bidi="ar-SA"/>
    </w:rPr>
  </w:style>
  <w:style w:type="paragraph" w:customStyle="1" w:styleId="title">
    <w:name w:val="title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readonly">
    <w:name w:val="readonly"/>
    <w:basedOn w:val="a"/>
    <w:rsid w:val="0086154B"/>
    <w:pPr>
      <w:shd w:val="clear" w:color="auto" w:fill="E3E7EA"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fonsubscr">
    <w:name w:val="fonsubscr"/>
    <w:basedOn w:val="a"/>
    <w:rsid w:val="0086154B"/>
    <w:pPr>
      <w:shd w:val="clear" w:color="auto" w:fill="CBCBCB"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fonsubscr1">
    <w:name w:val="fonsubscr1"/>
    <w:basedOn w:val="a"/>
    <w:rsid w:val="0086154B"/>
    <w:pPr>
      <w:shd w:val="clear" w:color="auto" w:fill="F7F7F7"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bgs">
    <w:name w:val="bgs"/>
    <w:basedOn w:val="a"/>
    <w:rsid w:val="0086154B"/>
    <w:pPr>
      <w:shd w:val="clear" w:color="auto" w:fill="FF8800"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without">
    <w:name w:val="without"/>
    <w:basedOn w:val="a"/>
    <w:rsid w:val="0086154B"/>
    <w:pPr>
      <w:spacing w:before="100" w:before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earch">
    <w:name w:val="search"/>
    <w:basedOn w:val="a"/>
    <w:rsid w:val="0086154B"/>
    <w:pPr>
      <w:pBdr>
        <w:top w:val="single" w:sz="4" w:space="0" w:color="888888"/>
        <w:left w:val="single" w:sz="4" w:space="0" w:color="888888"/>
        <w:bottom w:val="single" w:sz="4" w:space="0" w:color="888888"/>
        <w:right w:val="single" w:sz="4" w:space="0" w:color="888888"/>
      </w:pBdr>
      <w:shd w:val="clear" w:color="auto" w:fill="EAEAEA"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rows">
    <w:name w:val="rows"/>
    <w:basedOn w:val="a"/>
    <w:rsid w:val="0086154B"/>
    <w:pPr>
      <w:spacing w:before="100" w:beforeAutospacing="1" w:after="100" w:afterAutospacing="1" w:line="240" w:lineRule="auto"/>
      <w:ind w:left="0"/>
    </w:pPr>
    <w:rPr>
      <w:rFonts w:ascii="Arial" w:eastAsia="Times New Roman" w:hAnsi="Arial" w:cs="Arial"/>
      <w:color w:val="000000"/>
      <w:sz w:val="14"/>
      <w:szCs w:val="14"/>
      <w:lang w:val="ru-RU" w:eastAsia="ru-RU" w:bidi="ar-SA"/>
    </w:rPr>
  </w:style>
  <w:style w:type="paragraph" w:customStyle="1" w:styleId="tblsearch">
    <w:name w:val="tblsearch"/>
    <w:basedOn w:val="a"/>
    <w:rsid w:val="0086154B"/>
    <w:pPr>
      <w:shd w:val="clear" w:color="auto" w:fill="FFECBE"/>
      <w:spacing w:line="240" w:lineRule="auto"/>
      <w:ind w:left="0"/>
    </w:pPr>
    <w:rPr>
      <w:rFonts w:ascii="Tahoma" w:eastAsia="Times New Roman" w:hAnsi="Tahoma" w:cs="Tahoma"/>
      <w:color w:val="000000"/>
      <w:sz w:val="14"/>
      <w:szCs w:val="14"/>
      <w:lang w:val="ru-RU" w:eastAsia="ru-RU" w:bidi="ar-SA"/>
    </w:rPr>
  </w:style>
  <w:style w:type="paragraph" w:customStyle="1" w:styleId="ftextc">
    <w:name w:val="ftextc"/>
    <w:basedOn w:val="a"/>
    <w:rsid w:val="0086154B"/>
    <w:pPr>
      <w:spacing w:before="35" w:after="35" w:line="240" w:lineRule="auto"/>
      <w:ind w:left="35" w:right="35"/>
    </w:pPr>
    <w:rPr>
      <w:rFonts w:ascii="Times New Roman" w:eastAsia="Times New Roman" w:hAnsi="Times New Roman" w:cs="Times New Roman"/>
      <w:i/>
      <w:iCs/>
      <w:color w:val="115511"/>
      <w:sz w:val="14"/>
      <w:szCs w:val="14"/>
      <w:lang w:val="ru-RU" w:eastAsia="ru-RU" w:bidi="ar-SA"/>
    </w:rPr>
  </w:style>
  <w:style w:type="paragraph" w:customStyle="1" w:styleId="ftextcb">
    <w:name w:val="ftextcb"/>
    <w:basedOn w:val="a"/>
    <w:rsid w:val="0086154B"/>
    <w:pPr>
      <w:spacing w:before="35" w:after="35" w:line="240" w:lineRule="auto"/>
      <w:ind w:left="35" w:right="35"/>
    </w:pPr>
    <w:rPr>
      <w:rFonts w:ascii="Times New Roman" w:eastAsia="Times New Roman" w:hAnsi="Times New Roman" w:cs="Times New Roman"/>
      <w:i/>
      <w:iCs/>
      <w:color w:val="115511"/>
      <w:sz w:val="15"/>
      <w:szCs w:val="15"/>
      <w:lang w:val="ru-RU" w:eastAsia="ru-RU" w:bidi="ar-SA"/>
    </w:rPr>
  </w:style>
  <w:style w:type="paragraph" w:customStyle="1" w:styleId="ftext">
    <w:name w:val="ftext"/>
    <w:basedOn w:val="a"/>
    <w:rsid w:val="0086154B"/>
    <w:pPr>
      <w:spacing w:before="35" w:after="35" w:line="240" w:lineRule="auto"/>
      <w:ind w:left="35" w:right="35"/>
    </w:pPr>
    <w:rPr>
      <w:rFonts w:ascii="Times New Roman" w:eastAsia="Times New Roman" w:hAnsi="Times New Roman" w:cs="Times New Roman"/>
      <w:sz w:val="14"/>
      <w:szCs w:val="14"/>
      <w:lang w:val="ru-RU" w:eastAsia="ru-RU" w:bidi="ar-SA"/>
    </w:rPr>
  </w:style>
  <w:style w:type="paragraph" w:customStyle="1" w:styleId="ftextb">
    <w:name w:val="ftextb"/>
    <w:basedOn w:val="a"/>
    <w:rsid w:val="0086154B"/>
    <w:pPr>
      <w:spacing w:before="35" w:after="92" w:line="240" w:lineRule="auto"/>
      <w:ind w:left="35" w:right="35"/>
    </w:pPr>
    <w:rPr>
      <w:rFonts w:ascii="Times New Roman" w:eastAsia="Times New Roman" w:hAnsi="Times New Roman" w:cs="Times New Roman"/>
      <w:sz w:val="15"/>
      <w:szCs w:val="15"/>
      <w:lang w:val="ru-RU" w:eastAsia="ru-RU" w:bidi="ar-SA"/>
    </w:rPr>
  </w:style>
  <w:style w:type="paragraph" w:customStyle="1" w:styleId="fcetir">
    <w:name w:val="fcetir"/>
    <w:basedOn w:val="a"/>
    <w:rsid w:val="0086154B"/>
    <w:pPr>
      <w:pBdr>
        <w:top w:val="single" w:sz="4" w:space="3" w:color="ABB3BB"/>
        <w:left w:val="single" w:sz="4" w:space="3" w:color="ABB3BB"/>
        <w:bottom w:val="single" w:sz="4" w:space="3" w:color="ABB3BB"/>
        <w:right w:val="single" w:sz="4" w:space="3" w:color="ABB3BB"/>
      </w:pBdr>
      <w:shd w:val="clear" w:color="auto" w:fill="EFF7FF"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bigblue">
    <w:name w:val="bigblue"/>
    <w:basedOn w:val="a"/>
    <w:rsid w:val="0086154B"/>
    <w:pPr>
      <w:spacing w:before="100" w:beforeAutospacing="1" w:after="100" w:afterAutospacing="1" w:line="240" w:lineRule="auto"/>
      <w:ind w:left="0"/>
    </w:pPr>
    <w:rPr>
      <w:rFonts w:ascii="Arial" w:eastAsia="Times New Roman" w:hAnsi="Arial" w:cs="Arial"/>
      <w:b/>
      <w:bCs/>
      <w:color w:val="003399"/>
      <w:sz w:val="18"/>
      <w:szCs w:val="18"/>
      <w:lang w:val="ru-RU" w:eastAsia="ru-RU" w:bidi="ar-SA"/>
    </w:rPr>
  </w:style>
  <w:style w:type="paragraph" w:customStyle="1" w:styleId="stamp">
    <w:name w:val="stamp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ptext">
    <w:name w:val="ptext"/>
    <w:basedOn w:val="a"/>
    <w:rsid w:val="0086154B"/>
    <w:pPr>
      <w:spacing w:before="46" w:after="46" w:line="240" w:lineRule="auto"/>
      <w:ind w:left="0"/>
    </w:pPr>
    <w:rPr>
      <w:rFonts w:ascii="Arial" w:eastAsia="Times New Roman" w:hAnsi="Arial" w:cs="Arial"/>
      <w:color w:val="000000"/>
      <w:sz w:val="14"/>
      <w:szCs w:val="14"/>
      <w:lang w:val="ru-RU" w:eastAsia="ru-RU" w:bidi="ar-SA"/>
    </w:rPr>
  </w:style>
  <w:style w:type="paragraph" w:customStyle="1" w:styleId="paragraf">
    <w:name w:val="paragraf"/>
    <w:basedOn w:val="a"/>
    <w:rsid w:val="0086154B"/>
    <w:pPr>
      <w:spacing w:before="46" w:after="46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m-left">
    <w:name w:val="m-left"/>
    <w:basedOn w:val="a"/>
    <w:rsid w:val="0086154B"/>
    <w:pPr>
      <w:spacing w:before="100" w:beforeAutospacing="1" w:after="115" w:line="240" w:lineRule="auto"/>
      <w:ind w:left="0" w:right="173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m-right">
    <w:name w:val="m-right"/>
    <w:basedOn w:val="a"/>
    <w:rsid w:val="0086154B"/>
    <w:pPr>
      <w:spacing w:before="100" w:beforeAutospacing="1" w:after="115" w:line="240" w:lineRule="auto"/>
      <w:ind w:left="173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m-center">
    <w:name w:val="m-center"/>
    <w:basedOn w:val="a"/>
    <w:rsid w:val="0086154B"/>
    <w:pPr>
      <w:spacing w:before="100" w:beforeAutospacing="1" w:after="115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m-bgblog">
    <w:name w:val="m-bgblog"/>
    <w:basedOn w:val="a"/>
    <w:rsid w:val="0086154B"/>
    <w:pPr>
      <w:shd w:val="clear" w:color="auto" w:fill="E9EAEE"/>
      <w:spacing w:before="100" w:beforeAutospacing="1" w:after="115" w:line="240" w:lineRule="auto"/>
      <w:ind w:left="0" w:right="173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m-bgright">
    <w:name w:val="m-bgright"/>
    <w:basedOn w:val="a"/>
    <w:rsid w:val="0086154B"/>
    <w:pPr>
      <w:shd w:val="clear" w:color="auto" w:fill="E9EAEE"/>
      <w:spacing w:before="100" w:beforeAutospacing="1" w:after="115" w:line="240" w:lineRule="auto"/>
      <w:ind w:left="173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m-bgcenter">
    <w:name w:val="m-bgcenter"/>
    <w:basedOn w:val="a"/>
    <w:rsid w:val="0086154B"/>
    <w:pPr>
      <w:shd w:val="clear" w:color="auto" w:fill="E9EAEE"/>
      <w:spacing w:before="100" w:beforeAutospacing="1" w:after="115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eparate">
    <w:name w:val="separate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bordergray">
    <w:name w:val="bordergray"/>
    <w:basedOn w:val="a"/>
    <w:rsid w:val="0086154B"/>
    <w:pPr>
      <w:pBdr>
        <w:top w:val="single" w:sz="4" w:space="0" w:color="BBC3CB"/>
        <w:left w:val="single" w:sz="4" w:space="0" w:color="BBC3CB"/>
        <w:bottom w:val="single" w:sz="4" w:space="0" w:color="BBC3CB"/>
        <w:right w:val="single" w:sz="4" w:space="0" w:color="BBC3CB"/>
      </w:pBd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ubmits">
    <w:name w:val="submits"/>
    <w:basedOn w:val="a"/>
    <w:rsid w:val="0086154B"/>
    <w:pPr>
      <w:shd w:val="clear" w:color="auto" w:fill="FACC98"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buttons">
    <w:name w:val="buttons"/>
    <w:basedOn w:val="a"/>
    <w:rsid w:val="0086154B"/>
    <w:pPr>
      <w:shd w:val="clear" w:color="auto" w:fill="DFEFE7"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td-right">
    <w:name w:val="td-right"/>
    <w:basedOn w:val="a"/>
    <w:rsid w:val="0086154B"/>
    <w:pPr>
      <w:spacing w:before="100" w:beforeAutospacing="1" w:after="100" w:afterAutospacing="1" w:line="240" w:lineRule="auto"/>
      <w:ind w:left="0"/>
      <w:jc w:val="right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td-center">
    <w:name w:val="td-center"/>
    <w:basedOn w:val="a"/>
    <w:rsid w:val="0086154B"/>
    <w:pPr>
      <w:spacing w:before="100" w:beforeAutospacing="1" w:after="100" w:afterAutospacing="1" w:line="240" w:lineRule="auto"/>
      <w:ind w:left="0"/>
      <w:jc w:val="center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hmenu">
    <w:name w:val="hmenu"/>
    <w:basedOn w:val="a"/>
    <w:rsid w:val="0086154B"/>
    <w:pPr>
      <w:spacing w:before="100" w:beforeAutospacing="1" w:after="69" w:line="240" w:lineRule="auto"/>
      <w:ind w:left="0"/>
    </w:pPr>
    <w:rPr>
      <w:rFonts w:ascii="Arial" w:eastAsia="Times New Roman" w:hAnsi="Arial" w:cs="Arial"/>
      <w:b/>
      <w:bCs/>
      <w:sz w:val="14"/>
      <w:szCs w:val="14"/>
      <w:lang w:val="ru-RU" w:eastAsia="ru-RU" w:bidi="ar-SA"/>
    </w:rPr>
  </w:style>
  <w:style w:type="paragraph" w:customStyle="1" w:styleId="i-point-red">
    <w:name w:val="i-point-red"/>
    <w:basedOn w:val="a"/>
    <w:rsid w:val="0086154B"/>
    <w:pPr>
      <w:spacing w:before="100" w:beforeAutospacing="1" w:after="100" w:afterAutospacing="1" w:line="240" w:lineRule="auto"/>
      <w:ind w:left="0"/>
    </w:pPr>
    <w:rPr>
      <w:rFonts w:ascii="Arial" w:eastAsia="Times New Roman" w:hAnsi="Arial" w:cs="Arial"/>
      <w:b/>
      <w:bCs/>
      <w:sz w:val="13"/>
      <w:szCs w:val="13"/>
      <w:lang w:val="ru-RU" w:eastAsia="ru-RU" w:bidi="ar-SA"/>
    </w:rPr>
  </w:style>
  <w:style w:type="paragraph" w:customStyle="1" w:styleId="pricetitle">
    <w:name w:val="pricetitle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16"/>
      <w:szCs w:val="16"/>
      <w:lang w:val="ru-RU" w:eastAsia="ru-RU" w:bidi="ar-SA"/>
    </w:rPr>
  </w:style>
  <w:style w:type="paragraph" w:customStyle="1" w:styleId="pricetitlesmall">
    <w:name w:val="pricetitlesmall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15"/>
      <w:szCs w:val="15"/>
      <w:lang w:val="ru-RU" w:eastAsia="ru-RU" w:bidi="ar-SA"/>
    </w:rPr>
  </w:style>
  <w:style w:type="paragraph" w:customStyle="1" w:styleId="fnormal">
    <w:name w:val="fnormal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14"/>
      <w:szCs w:val="14"/>
      <w:lang w:val="ru-RU" w:eastAsia="ru-RU" w:bidi="ar-SA"/>
    </w:rPr>
  </w:style>
  <w:style w:type="paragraph" w:customStyle="1" w:styleId="onepixel">
    <w:name w:val="onepixel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pixel10">
    <w:name w:val="pixel10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pixel20">
    <w:name w:val="pixel20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bblock">
    <w:name w:val="sm_bblock"/>
    <w:basedOn w:val="a"/>
    <w:rsid w:val="0086154B"/>
    <w:pPr>
      <w:spacing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block">
    <w:name w:val="sm_block"/>
    <w:basedOn w:val="a"/>
    <w:rsid w:val="0086154B"/>
    <w:pPr>
      <w:spacing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blocklast">
    <w:name w:val="sm_block_last"/>
    <w:basedOn w:val="a"/>
    <w:rsid w:val="0086154B"/>
    <w:pPr>
      <w:spacing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imgreklama">
    <w:name w:val="sm_img_reklama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imgabout">
    <w:name w:val="sm_img_about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imgela">
    <w:name w:val="sm_img_ela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imgreg">
    <w:name w:val="sm_img_reg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imgenter">
    <w:name w:val="sm_img_enter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imghelp">
    <w:name w:val="sm_img_help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imgsitemap">
    <w:name w:val="sm_img_sitemap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imgicq">
    <w:name w:val="sm_img_icq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imgicqh">
    <w:name w:val="sm_img_icqh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imgtwitter">
    <w:name w:val="sm_img_twitter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imglive">
    <w:name w:val="sm_img_live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imgfacebook">
    <w:name w:val="sm_img_facebook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imgvkontakte">
    <w:name w:val="sm_img_vkontakte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txtreklama">
    <w:name w:val="sm_txt_reklama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txtabout">
    <w:name w:val="sm_txt_about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txtela">
    <w:name w:val="sm_txt_ela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txticq">
    <w:name w:val="sm_txt_icq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txtreg">
    <w:name w:val="sm_txt_reg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txtenter">
    <w:name w:val="sm_txt_enter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txthelp">
    <w:name w:val="sm_txt_help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txtsitemap">
    <w:name w:val="sm_txt_sitemap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txttwitter">
    <w:name w:val="sm_txt_twitter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txtlive">
    <w:name w:val="sm_txt_live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txtfacebook">
    <w:name w:val="sm_txt_facebook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txtvkontakte">
    <w:name w:val="sm_txt_vkontakte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t">
    <w:name w:val="cat"/>
    <w:basedOn w:val="a"/>
    <w:rsid w:val="0086154B"/>
    <w:pPr>
      <w:spacing w:before="12" w:after="12" w:line="240" w:lineRule="auto"/>
      <w:ind w:left="12" w:right="35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t31">
    <w:name w:val="cat31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t29">
    <w:name w:val="cat29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t0">
    <w:name w:val="cat0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t3">
    <w:name w:val="cat3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t2">
    <w:name w:val="cat2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t4">
    <w:name w:val="cat4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t5">
    <w:name w:val="cat5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t6">
    <w:name w:val="cat6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t7">
    <w:name w:val="cat7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t8">
    <w:name w:val="cat8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t9">
    <w:name w:val="cat9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t10">
    <w:name w:val="cat10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t11">
    <w:name w:val="cat11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t12">
    <w:name w:val="cat12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t13">
    <w:name w:val="cat13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t14">
    <w:name w:val="cat14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t15">
    <w:name w:val="cat15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t16">
    <w:name w:val="cat16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t17">
    <w:name w:val="cat17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t18">
    <w:name w:val="cat18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t19">
    <w:name w:val="cat19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t20">
    <w:name w:val="cat20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t22">
    <w:name w:val="cat22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t24">
    <w:name w:val="cat24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t25">
    <w:name w:val="cat25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t26">
    <w:name w:val="cat26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t27">
    <w:name w:val="cat27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t28">
    <w:name w:val="cat28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t30">
    <w:name w:val="cat30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t1001">
    <w:name w:val="cat1001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a">
    <w:name w:val="sm_a"/>
    <w:basedOn w:val="a"/>
    <w:rsid w:val="0086154B"/>
    <w:pPr>
      <w:spacing w:before="100" w:beforeAutospacing="1" w:after="100" w:afterAutospacing="1" w:line="240" w:lineRule="auto"/>
      <w:ind w:left="0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atext">
    <w:name w:val="sm_atext"/>
    <w:basedOn w:val="a"/>
    <w:rsid w:val="0086154B"/>
    <w:pPr>
      <w:spacing w:line="240" w:lineRule="auto"/>
      <w:ind w:left="0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null">
    <w:name w:val="sm_null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excel">
    <w:name w:val="sm_excel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zip">
    <w:name w:val="sm_zip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word">
    <w:name w:val="sm_word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file">
    <w:name w:val="sm_file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sait">
    <w:name w:val="sm_sait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manager">
    <w:name w:val="sm_manager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rss">
    <w:name w:val="sm_rss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marknew">
    <w:name w:val="sm_marknew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novelty">
    <w:name w:val="sm_novelty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sale">
    <w:name w:val="sm_sale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skype">
    <w:name w:val="sm_skype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icq">
    <w:name w:val="sm_icq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subscribe">
    <w:name w:val="sm_subscribe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professional">
    <w:name w:val="sm_professional"/>
    <w:basedOn w:val="a"/>
    <w:rsid w:val="0086154B"/>
    <w:pPr>
      <w:spacing w:before="100" w:beforeAutospacing="1" w:after="100" w:afterAutospacing="1" w:line="240" w:lineRule="auto"/>
      <w:ind w:left="0" w:right="23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page">
    <w:name w:val="sm_page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professionalbig">
    <w:name w:val="sm_professional_big"/>
    <w:basedOn w:val="a"/>
    <w:rsid w:val="0086154B"/>
    <w:pPr>
      <w:spacing w:before="100" w:beforeAutospacing="1" w:after="100" w:afterAutospacing="1" w:line="240" w:lineRule="auto"/>
      <w:ind w:left="0" w:right="23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pagebig">
    <w:name w:val="sm_page_big"/>
    <w:basedOn w:val="a"/>
    <w:rsid w:val="0086154B"/>
    <w:pPr>
      <w:spacing w:before="100" w:beforeAutospacing="1" w:after="100" w:afterAutospacing="1" w:line="240" w:lineRule="auto"/>
      <w:ind w:left="0" w:right="23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tops">
    <w:name w:val="sm_tops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tmihelp">
    <w:name w:val="sm_tmi_help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email">
    <w:name w:val="sm_email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idoc">
    <w:name w:val="sm_idoc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discount">
    <w:name w:val="sm_discount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money">
    <w:name w:val="sm_money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car">
    <w:name w:val="sm_car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claims">
    <w:name w:val="sm_claims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discounts">
    <w:name w:val="sm_discounts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calc">
    <w:name w:val="sm_calc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browseorder">
    <w:name w:val="sm_browse_order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ord">
    <w:name w:val="sm_ord"/>
    <w:basedOn w:val="a"/>
    <w:rsid w:val="0086154B"/>
    <w:pPr>
      <w:spacing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ask">
    <w:name w:val="sm_ask"/>
    <w:basedOn w:val="a"/>
    <w:rsid w:val="0086154B"/>
    <w:pPr>
      <w:spacing w:before="265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h">
    <w:name w:val="h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hbg">
    <w:name w:val="h_bg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htender">
    <w:name w:val="h_tender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hcnews">
    <w:name w:val="h_cnews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hgallery">
    <w:name w:val="h_gallery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hexhib">
    <w:name w:val="h_exhib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hdiscount">
    <w:name w:val="h_discount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hcontest">
    <w:name w:val="h_contest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hpnews">
    <w:name w:val="h_pnews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hcat">
    <w:name w:val="h_cat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hblog">
    <w:name w:val="h_blog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hart">
    <w:name w:val="h_art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habnspec">
    <w:name w:val="h_abnspec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h10top">
    <w:name w:val="h_10top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h5price">
    <w:name w:val="h_5price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hned">
    <w:name w:val="h_ned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ttmessage">
    <w:name w:val="tt_message"/>
    <w:basedOn w:val="a"/>
    <w:rsid w:val="0086154B"/>
    <w:pPr>
      <w:spacing w:before="100" w:beforeAutospacing="1" w:after="115" w:line="240" w:lineRule="auto"/>
      <w:ind w:left="115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onedealer">
    <w:name w:val="onedealer"/>
    <w:basedOn w:val="a"/>
    <w:rsid w:val="0086154B"/>
    <w:pPr>
      <w:shd w:val="clear" w:color="auto" w:fill="FFF7E4"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red">
    <w:name w:val="red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CB000B"/>
      <w:sz w:val="24"/>
      <w:szCs w:val="24"/>
      <w:lang w:val="ru-RU" w:eastAsia="ru-RU" w:bidi="ar-SA"/>
    </w:rPr>
  </w:style>
  <w:style w:type="paragraph" w:customStyle="1" w:styleId="fontbuttons">
    <w:name w:val="font_buttons"/>
    <w:basedOn w:val="a"/>
    <w:rsid w:val="0086154B"/>
    <w:pPr>
      <w:spacing w:before="100" w:beforeAutospacing="1" w:after="35" w:line="240" w:lineRule="auto"/>
      <w:ind w:left="0" w:right="46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fontbuttonsspace">
    <w:name w:val="font_buttons_space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lear">
    <w:name w:val="clear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"/>
      <w:szCs w:val="2"/>
      <w:lang w:val="ru-RU" w:eastAsia="ru-RU" w:bidi="ar-SA"/>
    </w:rPr>
  </w:style>
  <w:style w:type="paragraph" w:customStyle="1" w:styleId="clearr">
    <w:name w:val="clear_r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"/>
      <w:szCs w:val="2"/>
      <w:lang w:val="ru-RU" w:eastAsia="ru-RU" w:bidi="ar-SA"/>
    </w:rPr>
  </w:style>
  <w:style w:type="paragraph" w:customStyle="1" w:styleId="clearl">
    <w:name w:val="clear_l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"/>
      <w:szCs w:val="2"/>
      <w:lang w:val="ru-RU" w:eastAsia="ru-RU" w:bidi="ar-SA"/>
    </w:rPr>
  </w:style>
  <w:style w:type="paragraph" w:customStyle="1" w:styleId="answer">
    <w:name w:val="answer"/>
    <w:basedOn w:val="a"/>
    <w:rsid w:val="0086154B"/>
    <w:pPr>
      <w:spacing w:line="240" w:lineRule="auto"/>
      <w:ind w:left="0"/>
    </w:pPr>
    <w:rPr>
      <w:rFonts w:ascii="Times New Roman" w:eastAsia="Times New Roman" w:hAnsi="Times New Roman" w:cs="Times New Roman"/>
      <w:i/>
      <w:iCs/>
      <w:sz w:val="24"/>
      <w:szCs w:val="24"/>
      <w:lang w:val="ru-RU" w:eastAsia="ru-RU" w:bidi="ar-SA"/>
    </w:rPr>
  </w:style>
  <w:style w:type="paragraph" w:customStyle="1" w:styleId="redprice">
    <w:name w:val="red_price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b/>
      <w:bCs/>
      <w:color w:val="D5060C"/>
      <w:sz w:val="17"/>
      <w:szCs w:val="17"/>
      <w:lang w:val="ru-RU" w:eastAsia="ru-RU" w:bidi="ar-SA"/>
    </w:rPr>
  </w:style>
  <w:style w:type="paragraph" w:customStyle="1" w:styleId="zoom">
    <w:name w:val="zoom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fontbig">
    <w:name w:val="font_big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1"/>
      <w:szCs w:val="21"/>
      <w:lang w:val="ru-RU" w:eastAsia="ru-RU" w:bidi="ar-SA"/>
    </w:rPr>
  </w:style>
  <w:style w:type="paragraph" w:customStyle="1" w:styleId="articleblock">
    <w:name w:val="article_block"/>
    <w:basedOn w:val="a"/>
    <w:rsid w:val="0086154B"/>
    <w:pPr>
      <w:pBdr>
        <w:top w:val="single" w:sz="4" w:space="9" w:color="BABABA"/>
      </w:pBdr>
      <w:shd w:val="clear" w:color="auto" w:fill="F0F0F0"/>
      <w:spacing w:before="265" w:after="369" w:line="240" w:lineRule="auto"/>
      <w:ind w:left="58" w:right="58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pecnobold">
    <w:name w:val="spec_nobold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tenderfont">
    <w:name w:val="tender_font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15"/>
      <w:szCs w:val="15"/>
      <w:lang w:val="ru-RU" w:eastAsia="ru-RU" w:bidi="ar-SA"/>
    </w:rPr>
  </w:style>
  <w:style w:type="paragraph" w:customStyle="1" w:styleId="scroll-top-footer">
    <w:name w:val="scroll-top-footer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ontentcenterout">
    <w:name w:val="content_center_out"/>
    <w:basedOn w:val="a"/>
    <w:rsid w:val="0086154B"/>
    <w:pPr>
      <w:spacing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ontentcenter">
    <w:name w:val="content_center"/>
    <w:basedOn w:val="a"/>
    <w:rsid w:val="0086154B"/>
    <w:pPr>
      <w:spacing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b-headersearch">
    <w:name w:val="b-header__search"/>
    <w:basedOn w:val="a"/>
    <w:rsid w:val="0086154B"/>
    <w:pPr>
      <w:shd w:val="clear" w:color="auto" w:fill="FFFFFF"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vanish/>
      <w:sz w:val="24"/>
      <w:szCs w:val="24"/>
      <w:lang w:val="ru-RU" w:eastAsia="ru-RU" w:bidi="ar-SA"/>
    </w:rPr>
  </w:style>
  <w:style w:type="paragraph" w:customStyle="1" w:styleId="yandexdirectbottom">
    <w:name w:val="yandex_direct_bottom"/>
    <w:basedOn w:val="a"/>
    <w:rsid w:val="0086154B"/>
    <w:pPr>
      <w:spacing w:before="100" w:beforeAutospacing="1" w:after="173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bottominfo">
    <w:name w:val="bottom_info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bottomarrow">
    <w:name w:val="bottom_arrow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aftersecondprice">
    <w:name w:val="after_second_price"/>
    <w:basedOn w:val="a"/>
    <w:rsid w:val="0086154B"/>
    <w:pPr>
      <w:shd w:val="clear" w:color="auto" w:fill="FFF7C0"/>
      <w:spacing w:before="100" w:beforeAutospacing="1" w:after="173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graybg">
    <w:name w:val="gray_bg"/>
    <w:basedOn w:val="a"/>
    <w:rsid w:val="0086154B"/>
    <w:pPr>
      <w:pBdr>
        <w:top w:val="single" w:sz="4" w:space="8" w:color="F8F8F8"/>
        <w:left w:val="single" w:sz="4" w:space="8" w:color="F8F8F8"/>
        <w:bottom w:val="single" w:sz="4" w:space="8" w:color="F8F8F8"/>
        <w:right w:val="single" w:sz="4" w:space="8" w:color="F8F8F8"/>
      </w:pBdr>
      <w:shd w:val="clear" w:color="auto" w:fill="F8F8F8"/>
      <w:spacing w:before="100" w:beforeAutospacing="1" w:after="58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graybg2">
    <w:name w:val="gray_bg2"/>
    <w:basedOn w:val="a"/>
    <w:rsid w:val="0086154B"/>
    <w:pPr>
      <w:shd w:val="clear" w:color="auto" w:fill="F0EEF5"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graybg3">
    <w:name w:val="gray_bg3"/>
    <w:basedOn w:val="a"/>
    <w:rsid w:val="0086154B"/>
    <w:pPr>
      <w:shd w:val="clear" w:color="auto" w:fill="DBDBDF"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imgleft">
    <w:name w:val="img_left"/>
    <w:basedOn w:val="a"/>
    <w:rsid w:val="0086154B"/>
    <w:pPr>
      <w:spacing w:before="100" w:beforeAutospacing="1" w:after="58" w:line="240" w:lineRule="auto"/>
      <w:ind w:left="0" w:right="115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imgright">
    <w:name w:val="img_right"/>
    <w:basedOn w:val="a"/>
    <w:rsid w:val="0086154B"/>
    <w:pPr>
      <w:spacing w:before="100" w:beforeAutospacing="1" w:after="58" w:line="240" w:lineRule="auto"/>
      <w:ind w:left="115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abonents-form-search">
    <w:name w:val="abonents-form-search"/>
    <w:basedOn w:val="a"/>
    <w:rsid w:val="0086154B"/>
    <w:pPr>
      <w:shd w:val="clear" w:color="auto" w:fill="EAEAEA"/>
      <w:spacing w:before="100" w:beforeAutospacing="1" w:after="115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abonent-h2">
    <w:name w:val="abonent-h2"/>
    <w:basedOn w:val="a"/>
    <w:rsid w:val="0086154B"/>
    <w:pPr>
      <w:spacing w:before="138" w:after="69" w:line="240" w:lineRule="auto"/>
      <w:ind w:left="0"/>
    </w:pPr>
    <w:rPr>
      <w:rFonts w:ascii="Arial" w:eastAsia="Times New Roman" w:hAnsi="Arial" w:cs="Arial"/>
      <w:b/>
      <w:bCs/>
      <w:color w:val="000000"/>
      <w:sz w:val="23"/>
      <w:szCs w:val="23"/>
      <w:lang w:val="ru-RU" w:eastAsia="ru-RU" w:bidi="ar-SA"/>
    </w:rPr>
  </w:style>
  <w:style w:type="paragraph" w:customStyle="1" w:styleId="abonent-item">
    <w:name w:val="abonent-item"/>
    <w:basedOn w:val="a"/>
    <w:rsid w:val="0086154B"/>
    <w:pPr>
      <w:spacing w:before="100" w:beforeAutospacing="1" w:after="288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abonent-item-block">
    <w:name w:val="abonent-item-block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abonent-item-img">
    <w:name w:val="abonent-item-img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abonent-item-title">
    <w:name w:val="abonent-item-title"/>
    <w:basedOn w:val="a"/>
    <w:rsid w:val="0086154B"/>
    <w:pPr>
      <w:spacing w:after="69" w:line="240" w:lineRule="auto"/>
      <w:ind w:left="15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abonent-item-description">
    <w:name w:val="abonent-item-description"/>
    <w:basedOn w:val="a"/>
    <w:rsid w:val="0086154B"/>
    <w:pPr>
      <w:spacing w:before="100" w:beforeAutospacing="1" w:after="100" w:afterAutospacing="1" w:line="207" w:lineRule="atLeast"/>
      <w:ind w:left="0"/>
    </w:pPr>
    <w:rPr>
      <w:rFonts w:ascii="Arial" w:eastAsia="Times New Roman" w:hAnsi="Arial" w:cs="Arial"/>
      <w:color w:val="000000"/>
      <w:sz w:val="14"/>
      <w:szCs w:val="14"/>
      <w:lang w:val="ru-RU" w:eastAsia="ru-RU" w:bidi="ar-SA"/>
    </w:rPr>
  </w:style>
  <w:style w:type="paragraph" w:customStyle="1" w:styleId="abonent-item-vids">
    <w:name w:val="abonent-item-vids"/>
    <w:basedOn w:val="a"/>
    <w:rsid w:val="0086154B"/>
    <w:pPr>
      <w:spacing w:before="100" w:beforeAutospacing="1" w:after="100" w:afterAutospacing="1" w:line="207" w:lineRule="atLeast"/>
      <w:ind w:left="0"/>
    </w:pPr>
    <w:rPr>
      <w:rFonts w:ascii="Arial" w:eastAsia="Times New Roman" w:hAnsi="Arial" w:cs="Arial"/>
      <w:color w:val="808080"/>
      <w:sz w:val="14"/>
      <w:szCs w:val="14"/>
      <w:lang w:val="ru-RU" w:eastAsia="ru-RU" w:bidi="ar-SA"/>
    </w:rPr>
  </w:style>
  <w:style w:type="paragraph" w:customStyle="1" w:styleId="abonent-item-contacts">
    <w:name w:val="abonent-item-contacts"/>
    <w:basedOn w:val="a"/>
    <w:rsid w:val="0086154B"/>
    <w:pPr>
      <w:shd w:val="clear" w:color="auto" w:fill="DBDBDB"/>
      <w:spacing w:before="115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abngalleryitem">
    <w:name w:val="abngallery_item"/>
    <w:basedOn w:val="a"/>
    <w:rsid w:val="0086154B"/>
    <w:pPr>
      <w:spacing w:before="100" w:beforeAutospacing="1" w:after="100" w:afterAutospacing="1" w:line="240" w:lineRule="auto"/>
      <w:ind w:left="0" w:right="122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abngalleryimg">
    <w:name w:val="abngallery_img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abngallerytext">
    <w:name w:val="abngallery_text"/>
    <w:basedOn w:val="a"/>
    <w:rsid w:val="0086154B"/>
    <w:pPr>
      <w:spacing w:before="100" w:beforeAutospacing="1" w:after="100" w:afterAutospacing="1" w:line="240" w:lineRule="auto"/>
      <w:ind w:left="1613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target-right-form">
    <w:name w:val="target-right-form"/>
    <w:basedOn w:val="a"/>
    <w:rsid w:val="0086154B"/>
    <w:pPr>
      <w:shd w:val="clear" w:color="auto" w:fill="0063B8"/>
      <w:spacing w:before="115" w:after="115" w:line="240" w:lineRule="auto"/>
      <w:ind w:left="0"/>
    </w:pPr>
    <w:rPr>
      <w:rFonts w:ascii="Arial" w:eastAsia="Times New Roman" w:hAnsi="Arial" w:cs="Arial"/>
      <w:color w:val="FFFFFF"/>
      <w:sz w:val="14"/>
      <w:szCs w:val="14"/>
      <w:lang w:val="ru-RU" w:eastAsia="ru-RU" w:bidi="ar-SA"/>
    </w:rPr>
  </w:style>
  <w:style w:type="paragraph" w:customStyle="1" w:styleId="btn-send-blue">
    <w:name w:val="btn-send-blue"/>
    <w:basedOn w:val="a"/>
    <w:rsid w:val="0086154B"/>
    <w:pPr>
      <w:shd w:val="clear" w:color="auto" w:fill="2873D8"/>
      <w:spacing w:before="100" w:beforeAutospacing="1" w:after="100" w:afterAutospacing="1" w:line="240" w:lineRule="auto"/>
      <w:ind w:left="0"/>
      <w:jc w:val="center"/>
    </w:pPr>
    <w:rPr>
      <w:rFonts w:ascii="Times New Roman" w:eastAsia="Times New Roman" w:hAnsi="Times New Roman" w:cs="Times New Roman"/>
      <w:b/>
      <w:bCs/>
      <w:caps/>
      <w:sz w:val="24"/>
      <w:szCs w:val="24"/>
      <w:lang w:val="ru-RU" w:eastAsia="ru-RU" w:bidi="ar-SA"/>
    </w:rPr>
  </w:style>
  <w:style w:type="paragraph" w:customStyle="1" w:styleId="regpayment">
    <w:name w:val="regpayment"/>
    <w:basedOn w:val="a"/>
    <w:rsid w:val="0086154B"/>
    <w:pPr>
      <w:spacing w:before="46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rk-datebegin">
    <w:name w:val="rk-datebegin"/>
    <w:basedOn w:val="a"/>
    <w:rsid w:val="0086154B"/>
    <w:pPr>
      <w:shd w:val="clear" w:color="auto" w:fill="F0F0F0"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16"/>
      <w:szCs w:val="16"/>
      <w:lang w:val="ru-RU" w:eastAsia="ru-RU" w:bidi="ar-SA"/>
    </w:rPr>
  </w:style>
  <w:style w:type="paragraph" w:customStyle="1" w:styleId="tbl-rk">
    <w:name w:val="tbl-rk"/>
    <w:basedOn w:val="a"/>
    <w:rsid w:val="0086154B"/>
    <w:pPr>
      <w:spacing w:before="58" w:after="346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rk-fio">
    <w:name w:val="rk-fio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16"/>
      <w:szCs w:val="16"/>
      <w:lang w:val="ru-RU" w:eastAsia="ru-RU" w:bidi="ar-SA"/>
    </w:rPr>
  </w:style>
  <w:style w:type="paragraph" w:customStyle="1" w:styleId="nb-frm">
    <w:name w:val="nb-frm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16"/>
      <w:szCs w:val="16"/>
      <w:lang w:val="ru-RU" w:eastAsia="ru-RU" w:bidi="ar-SA"/>
    </w:rPr>
  </w:style>
  <w:style w:type="paragraph" w:customStyle="1" w:styleId="regions-tabs">
    <w:name w:val="regions-tabs"/>
    <w:basedOn w:val="a"/>
    <w:rsid w:val="0086154B"/>
    <w:pPr>
      <w:spacing w:before="346" w:after="219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regions-blocks">
    <w:name w:val="regions-blocks"/>
    <w:basedOn w:val="a"/>
    <w:rsid w:val="0086154B"/>
    <w:pPr>
      <w:spacing w:before="100" w:beforeAutospacing="1" w:after="530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article-full">
    <w:name w:val="article-full"/>
    <w:basedOn w:val="a"/>
    <w:rsid w:val="0086154B"/>
    <w:pPr>
      <w:spacing w:before="100" w:beforeAutospacing="1" w:after="100" w:afterAutospacing="1" w:line="240" w:lineRule="auto"/>
      <w:ind w:left="0"/>
    </w:pPr>
    <w:rPr>
      <w:rFonts w:ascii="Tahoma" w:eastAsia="Times New Roman" w:hAnsi="Tahoma" w:cs="Tahoma"/>
      <w:color w:val="585858"/>
      <w:sz w:val="18"/>
      <w:szCs w:val="18"/>
      <w:lang w:val="ru-RU" w:eastAsia="ru-RU" w:bidi="ar-SA"/>
    </w:rPr>
  </w:style>
  <w:style w:type="paragraph" w:customStyle="1" w:styleId="article-full-title">
    <w:name w:val="article-full-title"/>
    <w:basedOn w:val="a"/>
    <w:rsid w:val="0086154B"/>
    <w:pPr>
      <w:spacing w:before="100" w:beforeAutospacing="1" w:after="276" w:line="461" w:lineRule="atLeast"/>
      <w:ind w:left="0"/>
    </w:pPr>
    <w:rPr>
      <w:rFonts w:ascii="Times New Roman" w:eastAsia="Times New Roman" w:hAnsi="Times New Roman" w:cs="Times New Roman"/>
      <w:color w:val="000000"/>
      <w:sz w:val="39"/>
      <w:szCs w:val="39"/>
      <w:lang w:val="ru-RU" w:eastAsia="ru-RU" w:bidi="ar-SA"/>
    </w:rPr>
  </w:style>
  <w:style w:type="paragraph" w:customStyle="1" w:styleId="article-see-also-title">
    <w:name w:val="article-see-also-title"/>
    <w:basedOn w:val="a"/>
    <w:rsid w:val="0086154B"/>
    <w:pPr>
      <w:spacing w:before="346" w:after="276" w:line="240" w:lineRule="auto"/>
      <w:ind w:left="0"/>
    </w:pPr>
    <w:rPr>
      <w:rFonts w:ascii="Arial" w:eastAsia="Times New Roman" w:hAnsi="Arial" w:cs="Arial"/>
      <w:sz w:val="25"/>
      <w:szCs w:val="25"/>
      <w:lang w:val="ru-RU" w:eastAsia="ru-RU" w:bidi="ar-SA"/>
    </w:rPr>
  </w:style>
  <w:style w:type="paragraph" w:customStyle="1" w:styleId="article-see-also-item">
    <w:name w:val="article-see-also-item"/>
    <w:basedOn w:val="a"/>
    <w:rsid w:val="0086154B"/>
    <w:pPr>
      <w:spacing w:before="100" w:beforeAutospacing="1" w:after="100" w:afterAutospacing="1" w:line="240" w:lineRule="auto"/>
      <w:ind w:left="0"/>
    </w:pPr>
    <w:rPr>
      <w:rFonts w:ascii="Arial" w:eastAsia="Times New Roman" w:hAnsi="Arial" w:cs="Arial"/>
      <w:sz w:val="16"/>
      <w:szCs w:val="16"/>
      <w:lang w:val="ru-RU" w:eastAsia="ru-RU" w:bidi="ar-SA"/>
    </w:rPr>
  </w:style>
  <w:style w:type="paragraph" w:customStyle="1" w:styleId="article-see-also-item-image">
    <w:name w:val="article-see-also-item-image"/>
    <w:basedOn w:val="a"/>
    <w:rsid w:val="0086154B"/>
    <w:pPr>
      <w:spacing w:before="100" w:beforeAutospacing="1" w:after="92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article-see-also-item-title">
    <w:name w:val="article-see-also-item-title"/>
    <w:basedOn w:val="a"/>
    <w:rsid w:val="0086154B"/>
    <w:pPr>
      <w:spacing w:before="100" w:beforeAutospacing="1" w:after="92" w:line="253" w:lineRule="atLeast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article-see-also-item-announce">
    <w:name w:val="article-see-also-item-announce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 w:bidi="ar-SA"/>
    </w:rPr>
  </w:style>
  <w:style w:type="paragraph" w:customStyle="1" w:styleId="article-comments-container">
    <w:name w:val="article-comments-container"/>
    <w:basedOn w:val="a"/>
    <w:rsid w:val="0086154B"/>
    <w:pPr>
      <w:spacing w:before="720" w:after="720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article-comments-header">
    <w:name w:val="article-comments-header"/>
    <w:basedOn w:val="a"/>
    <w:rsid w:val="0086154B"/>
    <w:pPr>
      <w:shd w:val="clear" w:color="auto" w:fill="E8E8E8"/>
      <w:spacing w:before="173" w:after="173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article-comments-count">
    <w:name w:val="article-comments-count"/>
    <w:basedOn w:val="a"/>
    <w:rsid w:val="0086154B"/>
    <w:pPr>
      <w:spacing w:line="240" w:lineRule="auto"/>
      <w:ind w:left="0"/>
      <w:textAlignment w:val="center"/>
    </w:pPr>
    <w:rPr>
      <w:rFonts w:ascii="Times New Roman" w:eastAsia="Times New Roman" w:hAnsi="Times New Roman" w:cs="Times New Roman"/>
      <w:color w:val="000000"/>
      <w:sz w:val="23"/>
      <w:szCs w:val="23"/>
      <w:lang w:val="ru-RU" w:eastAsia="ru-RU" w:bidi="ar-SA"/>
    </w:rPr>
  </w:style>
  <w:style w:type="paragraph" w:customStyle="1" w:styleId="article-comments-btn-add-comment">
    <w:name w:val="article-comments-btn-add-comment"/>
    <w:basedOn w:val="a"/>
    <w:rsid w:val="0086154B"/>
    <w:pPr>
      <w:shd w:val="clear" w:color="auto" w:fill="0063B8"/>
      <w:spacing w:before="100" w:beforeAutospacing="1" w:after="100" w:afterAutospacing="1" w:line="300" w:lineRule="atLeast"/>
      <w:ind w:left="0" w:right="115"/>
    </w:pPr>
    <w:rPr>
      <w:rFonts w:ascii="Tahoma" w:eastAsia="Times New Roman" w:hAnsi="Tahoma" w:cs="Tahoma"/>
      <w:caps/>
      <w:color w:val="FFFFFF"/>
      <w:sz w:val="14"/>
      <w:szCs w:val="14"/>
      <w:lang w:val="ru-RU" w:eastAsia="ru-RU" w:bidi="ar-SA"/>
    </w:rPr>
  </w:style>
  <w:style w:type="paragraph" w:customStyle="1" w:styleId="article-comments-wrapper">
    <w:name w:val="article-comments-wrapper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vanish/>
      <w:sz w:val="24"/>
      <w:szCs w:val="24"/>
      <w:lang w:val="ru-RU" w:eastAsia="ru-RU" w:bidi="ar-SA"/>
    </w:rPr>
  </w:style>
  <w:style w:type="paragraph" w:customStyle="1" w:styleId="tender-icons-top">
    <w:name w:val="tender-icons-top"/>
    <w:basedOn w:val="a"/>
    <w:rsid w:val="0086154B"/>
    <w:pPr>
      <w:spacing w:before="276" w:after="288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tender-icons">
    <w:name w:val="tender-icons"/>
    <w:basedOn w:val="a"/>
    <w:rsid w:val="0086154B"/>
    <w:pPr>
      <w:spacing w:before="115" w:after="184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tender-icons-light">
    <w:name w:val="tender-icons-light"/>
    <w:basedOn w:val="a"/>
    <w:rsid w:val="0086154B"/>
    <w:pPr>
      <w:spacing w:before="115" w:after="184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tenders-filter">
    <w:name w:val="tenders-filter"/>
    <w:basedOn w:val="a"/>
    <w:rsid w:val="0086154B"/>
    <w:pPr>
      <w:shd w:val="clear" w:color="auto" w:fill="EAEAEA"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tender-filter-group">
    <w:name w:val="tender-filter-group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tender-filter-sgroup">
    <w:name w:val="tender-filter-sgroup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tenders-list-item">
    <w:name w:val="tenders-list-item"/>
    <w:basedOn w:val="a"/>
    <w:rsid w:val="0086154B"/>
    <w:pPr>
      <w:pBdr>
        <w:top w:val="single" w:sz="4" w:space="8" w:color="DADADA"/>
        <w:left w:val="single" w:sz="4" w:space="8" w:color="DADADA"/>
        <w:bottom w:val="single" w:sz="4" w:space="8" w:color="DADADA"/>
        <w:right w:val="single" w:sz="4" w:space="8" w:color="DADADA"/>
      </w:pBdr>
      <w:spacing w:before="100" w:beforeAutospacing="1" w:after="138" w:line="240" w:lineRule="auto"/>
      <w:ind w:left="0"/>
    </w:pPr>
    <w:rPr>
      <w:rFonts w:ascii="Arial" w:eastAsia="Times New Roman" w:hAnsi="Arial" w:cs="Arial"/>
      <w:sz w:val="16"/>
      <w:szCs w:val="16"/>
      <w:lang w:val="ru-RU" w:eastAsia="ru-RU" w:bidi="ar-SA"/>
    </w:rPr>
  </w:style>
  <w:style w:type="paragraph" w:customStyle="1" w:styleId="tenders-list-item-left">
    <w:name w:val="tenders-list-item-left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tenders-list-item-date">
    <w:name w:val="tenders-list-item-date"/>
    <w:basedOn w:val="a"/>
    <w:rsid w:val="0086154B"/>
    <w:pPr>
      <w:spacing w:before="92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tenders-list-item-description">
    <w:name w:val="tenders-list-item-description"/>
    <w:basedOn w:val="a"/>
    <w:rsid w:val="0086154B"/>
    <w:pPr>
      <w:spacing w:before="92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tenders-list-item-region">
    <w:name w:val="tenders-list-item-region"/>
    <w:basedOn w:val="a"/>
    <w:rsid w:val="0086154B"/>
    <w:pPr>
      <w:spacing w:before="92" w:after="100" w:afterAutospacing="1" w:line="240" w:lineRule="auto"/>
      <w:ind w:left="0"/>
    </w:pPr>
    <w:rPr>
      <w:rFonts w:ascii="Times New Roman" w:eastAsia="Times New Roman" w:hAnsi="Times New Roman" w:cs="Times New Roman"/>
      <w:color w:val="8E4D1E"/>
      <w:sz w:val="24"/>
      <w:szCs w:val="24"/>
      <w:lang w:val="ru-RU" w:eastAsia="ru-RU" w:bidi="ar-SA"/>
    </w:rPr>
  </w:style>
  <w:style w:type="paragraph" w:customStyle="1" w:styleId="tenders-list-item-right">
    <w:name w:val="tenders-list-item-right"/>
    <w:basedOn w:val="a"/>
    <w:rsid w:val="0086154B"/>
    <w:pPr>
      <w:spacing w:before="100" w:beforeAutospacing="1" w:after="100" w:afterAutospacing="1" w:line="240" w:lineRule="auto"/>
      <w:ind w:left="0"/>
      <w:jc w:val="center"/>
    </w:pPr>
    <w:rPr>
      <w:rFonts w:ascii="Times New Roman" w:eastAsia="Times New Roman" w:hAnsi="Times New Roman" w:cs="Times New Roman"/>
      <w:sz w:val="15"/>
      <w:szCs w:val="15"/>
      <w:lang w:val="ru-RU" w:eastAsia="ru-RU" w:bidi="ar-SA"/>
    </w:rPr>
  </w:style>
  <w:style w:type="paragraph" w:customStyle="1" w:styleId="tenders-list-item-id">
    <w:name w:val="tenders-list-item-id"/>
    <w:basedOn w:val="a"/>
    <w:rsid w:val="0086154B"/>
    <w:pPr>
      <w:spacing w:before="100" w:beforeAutospacing="1" w:after="115" w:line="240" w:lineRule="auto"/>
      <w:ind w:left="0"/>
    </w:pPr>
    <w:rPr>
      <w:rFonts w:ascii="Times New Roman" w:eastAsia="Times New Roman" w:hAnsi="Times New Roman" w:cs="Times New Roman"/>
      <w:color w:val="9B9B9B"/>
      <w:sz w:val="24"/>
      <w:szCs w:val="24"/>
      <w:lang w:val="ru-RU" w:eastAsia="ru-RU" w:bidi="ar-SA"/>
    </w:rPr>
  </w:style>
  <w:style w:type="paragraph" w:customStyle="1" w:styleId="tender-reg-fiscompany">
    <w:name w:val="tender-reg-fis_company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tender-reg-regions">
    <w:name w:val="tender-reg-regions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tender-reg-metro1">
    <w:name w:val="tender-reg-metro1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tender-reg-metro2">
    <w:name w:val="tender-reg-metro2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tyler260">
    <w:name w:val="styler260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alignright">
    <w:name w:val="align_right"/>
    <w:basedOn w:val="a"/>
    <w:rsid w:val="0086154B"/>
    <w:pPr>
      <w:spacing w:before="100" w:beforeAutospacing="1" w:after="100" w:afterAutospacing="1" w:line="240" w:lineRule="auto"/>
      <w:ind w:left="0"/>
      <w:jc w:val="right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kidkiitem">
    <w:name w:val="skidki_item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articleauth">
    <w:name w:val="article_auth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vanish/>
      <w:sz w:val="24"/>
      <w:szCs w:val="24"/>
      <w:lang w:val="ru-RU" w:eastAsia="ru-RU" w:bidi="ar-SA"/>
    </w:rPr>
  </w:style>
  <w:style w:type="paragraph" w:customStyle="1" w:styleId="before">
    <w:name w:val="before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after">
    <w:name w:val="after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oldprice">
    <w:name w:val="oldprice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blockright">
    <w:name w:val="block_right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blockimg">
    <w:name w:val="block_img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formtitle">
    <w:name w:val="form_title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b-header-searchinput-text-wrapper">
    <w:name w:val="b-header-search__input-text-wrapper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b-header-searchinput-submit">
    <w:name w:val="b-header-search__input-submit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b-header-searchclose">
    <w:name w:val="b-header-search__close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leftpart">
    <w:name w:val="left_part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rightpart">
    <w:name w:val="right_part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priceitem">
    <w:name w:val="price_item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newicon">
    <w:name w:val="new_icon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aleicon">
    <w:name w:val="sale_icon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ubmit">
    <w:name w:val="submit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reset">
    <w:name w:val="reset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input-search">
    <w:name w:val="input-search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icon">
    <w:name w:val="icon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note">
    <w:name w:val="note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result">
    <w:name w:val="result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article-comments-btn-more-comments">
    <w:name w:val="article-comments-btn-more-comments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ol1">
    <w:name w:val="col1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ol2">
    <w:name w:val="col2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ol3">
    <w:name w:val="col3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ol4">
    <w:name w:val="col4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ol1-2">
    <w:name w:val="col1-2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ol3-2">
    <w:name w:val="col3-2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nt">
    <w:name w:val="cnt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pic">
    <w:name w:val="pic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pricecolumn">
    <w:name w:val="price_column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itemdescription">
    <w:name w:val="item_description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ontacts">
    <w:name w:val="contacts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ticki">
    <w:name w:val="sticki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lose">
    <w:name w:val="close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text">
    <w:name w:val="text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ol">
    <w:name w:val="col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image">
    <w:name w:val="image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pricetext">
    <w:name w:val="price_text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phone">
    <w:name w:val="phone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horttext">
    <w:name w:val="short_text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bottomroute">
    <w:name w:val="bottom_route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otherprice">
    <w:name w:val="other_price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moreitems">
    <w:name w:val="more_items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moreitemsright">
    <w:name w:val="more_items_right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rousel-wrapper">
    <w:name w:val="carousel-wrapper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rousel-items">
    <w:name w:val="carousel-items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rousel-three">
    <w:name w:val="carousel-three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rousel-block">
    <w:name w:val="carousel-block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bigtext">
    <w:name w:val="big_text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videoleft">
    <w:name w:val="video_left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videoright">
    <w:name w:val="video_right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videocode">
    <w:name w:val="video_code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mleft">
    <w:name w:val="mleft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mright">
    <w:name w:val="mright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mcenter">
    <w:name w:val="mcenter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oldata">
    <w:name w:val="col__data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arrowbegin">
    <w:name w:val="arrow_begin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arrowend">
    <w:name w:val="arrow_end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date">
    <w:name w:val="date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jq-selectboxdropdown">
    <w:name w:val="jq-selectbox__dropdown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null">
    <w:name w:val="null"/>
    <w:basedOn w:val="a"/>
    <w:rsid w:val="0086154B"/>
    <w:pPr>
      <w:spacing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bgform">
    <w:name w:val="bgform"/>
    <w:basedOn w:val="a"/>
    <w:rsid w:val="0086154B"/>
    <w:pPr>
      <w:shd w:val="clear" w:color="auto" w:fill="EDF4FA"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tender-reg-fzscan">
    <w:name w:val="tender-reg-fzscan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tyler400">
    <w:name w:val="styler400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marked">
    <w:name w:val="marked"/>
    <w:basedOn w:val="a0"/>
    <w:rsid w:val="0086154B"/>
  </w:style>
  <w:style w:type="character" w:customStyle="1" w:styleId="before1">
    <w:name w:val="before1"/>
    <w:basedOn w:val="a0"/>
    <w:rsid w:val="0086154B"/>
  </w:style>
  <w:style w:type="character" w:customStyle="1" w:styleId="pricenum">
    <w:name w:val="pricenum"/>
    <w:basedOn w:val="a0"/>
    <w:rsid w:val="0086154B"/>
  </w:style>
  <w:style w:type="character" w:customStyle="1" w:styleId="oldprice1">
    <w:name w:val="oldprice1"/>
    <w:basedOn w:val="a0"/>
    <w:rsid w:val="0086154B"/>
  </w:style>
  <w:style w:type="character" w:customStyle="1" w:styleId="currency">
    <w:name w:val="currency"/>
    <w:basedOn w:val="a0"/>
    <w:rsid w:val="0086154B"/>
  </w:style>
  <w:style w:type="character" w:customStyle="1" w:styleId="note1">
    <w:name w:val="note1"/>
    <w:basedOn w:val="a0"/>
    <w:rsid w:val="0086154B"/>
  </w:style>
  <w:style w:type="character" w:customStyle="1" w:styleId="geoipregionname">
    <w:name w:val="geoip_region_name"/>
    <w:basedOn w:val="a0"/>
    <w:rsid w:val="0086154B"/>
  </w:style>
  <w:style w:type="paragraph" w:customStyle="1" w:styleId="before2">
    <w:name w:val="before2"/>
    <w:basedOn w:val="a"/>
    <w:rsid w:val="0086154B"/>
    <w:pPr>
      <w:pBdr>
        <w:bottom w:val="dotted" w:sz="4" w:space="0" w:color="auto"/>
      </w:pBd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0000AA"/>
      <w:sz w:val="24"/>
      <w:szCs w:val="24"/>
      <w:lang w:val="ru-RU" w:eastAsia="ru-RU" w:bidi="ar-SA"/>
    </w:rPr>
  </w:style>
  <w:style w:type="paragraph" w:customStyle="1" w:styleId="after1">
    <w:name w:val="after1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vanish/>
      <w:sz w:val="24"/>
      <w:szCs w:val="24"/>
      <w:lang w:val="ru-RU" w:eastAsia="ru-RU" w:bidi="ar-SA"/>
    </w:rPr>
  </w:style>
  <w:style w:type="paragraph" w:customStyle="1" w:styleId="drawspecprice1">
    <w:name w:val="drawspecprice1"/>
    <w:basedOn w:val="a"/>
    <w:rsid w:val="0086154B"/>
    <w:pPr>
      <w:spacing w:before="69" w:after="115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from1">
    <w:name w:val="from1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oldprice2">
    <w:name w:val="oldprice2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6A6969"/>
      <w:sz w:val="10"/>
      <w:szCs w:val="10"/>
      <w:lang w:val="ru-RU" w:eastAsia="ru-RU" w:bidi="ar-SA"/>
    </w:rPr>
  </w:style>
  <w:style w:type="paragraph" w:customStyle="1" w:styleId="blockright1">
    <w:name w:val="block_right1"/>
    <w:basedOn w:val="a"/>
    <w:rsid w:val="0086154B"/>
    <w:pPr>
      <w:spacing w:line="240" w:lineRule="auto"/>
      <w:ind w:left="2131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blockimg1">
    <w:name w:val="block_img1"/>
    <w:basedOn w:val="a"/>
    <w:rsid w:val="0086154B"/>
    <w:pPr>
      <w:spacing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formtitle1">
    <w:name w:val="form_title1"/>
    <w:basedOn w:val="a"/>
    <w:rsid w:val="0086154B"/>
    <w:pPr>
      <w:spacing w:line="240" w:lineRule="auto"/>
      <w:ind w:left="0"/>
    </w:pPr>
    <w:rPr>
      <w:rFonts w:ascii="Times New Roman" w:eastAsia="Times New Roman" w:hAnsi="Times New Roman" w:cs="Times New Roman"/>
      <w:color w:val="7F004E"/>
      <w:sz w:val="21"/>
      <w:szCs w:val="21"/>
      <w:lang w:val="ru-RU" w:eastAsia="ru-RU" w:bidi="ar-SA"/>
    </w:rPr>
  </w:style>
  <w:style w:type="paragraph" w:customStyle="1" w:styleId="title1">
    <w:name w:val="title1"/>
    <w:basedOn w:val="a"/>
    <w:rsid w:val="0086154B"/>
    <w:pPr>
      <w:spacing w:before="100" w:beforeAutospacing="1" w:after="35" w:line="240" w:lineRule="auto"/>
      <w:ind w:left="0"/>
    </w:pPr>
    <w:rPr>
      <w:rFonts w:ascii="Times New Roman" w:eastAsia="Times New Roman" w:hAnsi="Times New Roman" w:cs="Times New Roman"/>
      <w:color w:val="FFFFFF"/>
      <w:sz w:val="16"/>
      <w:szCs w:val="16"/>
      <w:lang w:val="ru-RU" w:eastAsia="ru-RU" w:bidi="ar-SA"/>
    </w:rPr>
  </w:style>
  <w:style w:type="paragraph" w:customStyle="1" w:styleId="close1">
    <w:name w:val="close1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b-header-searchinput-text-wrapper1">
    <w:name w:val="b-header-search__input-text-wrapper1"/>
    <w:basedOn w:val="a"/>
    <w:rsid w:val="0086154B"/>
    <w:pPr>
      <w:spacing w:before="100" w:beforeAutospacing="1" w:after="100" w:afterAutospacing="1" w:line="240" w:lineRule="auto"/>
      <w:ind w:left="23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b-header-searchinput-submit1">
    <w:name w:val="b-header-search__input-submit1"/>
    <w:basedOn w:val="a"/>
    <w:rsid w:val="0086154B"/>
    <w:pPr>
      <w:spacing w:before="100" w:beforeAutospacing="1" w:after="100" w:afterAutospacing="1" w:line="240" w:lineRule="auto"/>
      <w:ind w:left="288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b-header-searchclose1">
    <w:name w:val="b-header-search__close1"/>
    <w:basedOn w:val="a"/>
    <w:rsid w:val="0086154B"/>
    <w:pPr>
      <w:spacing w:before="100" w:beforeAutospacing="1" w:after="100" w:afterAutospacing="1" w:line="240" w:lineRule="auto"/>
      <w:ind w:left="23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title2">
    <w:name w:val="title2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text1">
    <w:name w:val="text1"/>
    <w:basedOn w:val="a"/>
    <w:rsid w:val="0086154B"/>
    <w:pPr>
      <w:spacing w:before="100" w:beforeAutospacing="1" w:after="100" w:afterAutospacing="1" w:line="240" w:lineRule="auto"/>
      <w:ind w:left="4228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ol5">
    <w:name w:val="col5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oldata1">
    <w:name w:val="col__data1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title3">
    <w:name w:val="title3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b/>
      <w:bCs/>
      <w:color w:val="909090"/>
      <w:sz w:val="21"/>
      <w:szCs w:val="21"/>
      <w:lang w:val="ru-RU" w:eastAsia="ru-RU" w:bidi="ar-SA"/>
    </w:rPr>
  </w:style>
  <w:style w:type="paragraph" w:customStyle="1" w:styleId="leftpart1">
    <w:name w:val="left_part1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rightpart1">
    <w:name w:val="right_part1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priceitem1">
    <w:name w:val="price_item1"/>
    <w:basedOn w:val="a"/>
    <w:rsid w:val="0086154B"/>
    <w:pPr>
      <w:shd w:val="clear" w:color="auto" w:fill="F3F3F3"/>
      <w:spacing w:before="100" w:beforeAutospacing="1" w:after="219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pic1">
    <w:name w:val="pic1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pricecolumn1">
    <w:name w:val="price_column1"/>
    <w:basedOn w:val="a"/>
    <w:rsid w:val="0086154B"/>
    <w:pPr>
      <w:spacing w:before="100" w:beforeAutospacing="1" w:after="100" w:afterAutospacing="1" w:line="240" w:lineRule="auto"/>
      <w:ind w:left="0"/>
      <w:jc w:val="center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itemdescription1">
    <w:name w:val="item_description1"/>
    <w:basedOn w:val="a"/>
    <w:rsid w:val="0086154B"/>
    <w:pPr>
      <w:spacing w:before="100" w:beforeAutospacing="1" w:after="100" w:afterAutospacing="1" w:line="240" w:lineRule="auto"/>
      <w:ind w:left="1382" w:right="1958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before3">
    <w:name w:val="before3"/>
    <w:basedOn w:val="a"/>
    <w:rsid w:val="0086154B"/>
    <w:pPr>
      <w:pBdr>
        <w:bottom w:val="dotted" w:sz="4" w:space="0" w:color="auto"/>
      </w:pBd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0164B9"/>
      <w:sz w:val="24"/>
      <w:szCs w:val="24"/>
      <w:lang w:val="ru-RU" w:eastAsia="ru-RU" w:bidi="ar-SA"/>
    </w:rPr>
  </w:style>
  <w:style w:type="paragraph" w:customStyle="1" w:styleId="title4">
    <w:name w:val="title4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redprice1">
    <w:name w:val="red_price1"/>
    <w:basedOn w:val="a"/>
    <w:rsid w:val="0086154B"/>
    <w:pPr>
      <w:spacing w:before="100" w:beforeAutospacing="1" w:after="100" w:afterAutospacing="1" w:line="300" w:lineRule="auto"/>
      <w:ind w:left="0"/>
    </w:pPr>
    <w:rPr>
      <w:rFonts w:ascii="Times New Roman" w:eastAsia="Times New Roman" w:hAnsi="Times New Roman" w:cs="Times New Roman"/>
      <w:color w:val="B70002"/>
      <w:sz w:val="18"/>
      <w:szCs w:val="18"/>
      <w:lang w:val="ru-RU" w:eastAsia="ru-RU" w:bidi="ar-SA"/>
    </w:rPr>
  </w:style>
  <w:style w:type="paragraph" w:customStyle="1" w:styleId="redprice2">
    <w:name w:val="red_price2"/>
    <w:basedOn w:val="a"/>
    <w:rsid w:val="0086154B"/>
    <w:pPr>
      <w:spacing w:before="100" w:beforeAutospacing="1" w:after="100" w:afterAutospacing="1" w:line="300" w:lineRule="auto"/>
      <w:ind w:left="0"/>
    </w:pPr>
    <w:rPr>
      <w:rFonts w:ascii="Times New Roman" w:eastAsia="Times New Roman" w:hAnsi="Times New Roman" w:cs="Times New Roman"/>
      <w:color w:val="B70002"/>
      <w:sz w:val="18"/>
      <w:szCs w:val="18"/>
      <w:lang w:val="ru-RU" w:eastAsia="ru-RU" w:bidi="ar-SA"/>
    </w:rPr>
  </w:style>
  <w:style w:type="character" w:customStyle="1" w:styleId="before4">
    <w:name w:val="before4"/>
    <w:basedOn w:val="a0"/>
    <w:rsid w:val="0086154B"/>
    <w:rPr>
      <w:color w:val="000000"/>
      <w:sz w:val="18"/>
      <w:szCs w:val="18"/>
    </w:rPr>
  </w:style>
  <w:style w:type="character" w:customStyle="1" w:styleId="before5">
    <w:name w:val="before5"/>
    <w:basedOn w:val="a0"/>
    <w:rsid w:val="0086154B"/>
    <w:rPr>
      <w:color w:val="000000"/>
      <w:sz w:val="18"/>
      <w:szCs w:val="18"/>
    </w:rPr>
  </w:style>
  <w:style w:type="character" w:customStyle="1" w:styleId="pricenum1">
    <w:name w:val="pricenum1"/>
    <w:basedOn w:val="a0"/>
    <w:rsid w:val="0086154B"/>
    <w:rPr>
      <w:b/>
      <w:bCs/>
      <w:sz w:val="23"/>
      <w:szCs w:val="23"/>
    </w:rPr>
  </w:style>
  <w:style w:type="character" w:customStyle="1" w:styleId="pricenum2">
    <w:name w:val="pricenum2"/>
    <w:basedOn w:val="a0"/>
    <w:rsid w:val="0086154B"/>
    <w:rPr>
      <w:b/>
      <w:bCs/>
      <w:sz w:val="23"/>
      <w:szCs w:val="23"/>
    </w:rPr>
  </w:style>
  <w:style w:type="character" w:customStyle="1" w:styleId="oldprice3">
    <w:name w:val="oldprice3"/>
    <w:basedOn w:val="a0"/>
    <w:rsid w:val="0086154B"/>
    <w:rPr>
      <w:b w:val="0"/>
      <w:bCs w:val="0"/>
      <w:color w:val="6B6B6B"/>
      <w:sz w:val="12"/>
      <w:szCs w:val="12"/>
    </w:rPr>
  </w:style>
  <w:style w:type="character" w:customStyle="1" w:styleId="oldprice4">
    <w:name w:val="oldprice4"/>
    <w:basedOn w:val="a0"/>
    <w:rsid w:val="0086154B"/>
    <w:rPr>
      <w:b w:val="0"/>
      <w:bCs w:val="0"/>
      <w:color w:val="6B6B6B"/>
      <w:sz w:val="12"/>
      <w:szCs w:val="12"/>
    </w:rPr>
  </w:style>
  <w:style w:type="character" w:customStyle="1" w:styleId="currency1">
    <w:name w:val="currency1"/>
    <w:basedOn w:val="a0"/>
    <w:rsid w:val="0086154B"/>
    <w:rPr>
      <w:b w:val="0"/>
      <w:bCs w:val="0"/>
      <w:color w:val="000000"/>
      <w:sz w:val="17"/>
      <w:szCs w:val="17"/>
    </w:rPr>
  </w:style>
  <w:style w:type="character" w:customStyle="1" w:styleId="currency2">
    <w:name w:val="currency2"/>
    <w:basedOn w:val="a0"/>
    <w:rsid w:val="0086154B"/>
    <w:rPr>
      <w:b w:val="0"/>
      <w:bCs w:val="0"/>
      <w:color w:val="000000"/>
      <w:sz w:val="17"/>
      <w:szCs w:val="17"/>
    </w:rPr>
  </w:style>
  <w:style w:type="character" w:customStyle="1" w:styleId="note2">
    <w:name w:val="note2"/>
    <w:basedOn w:val="a0"/>
    <w:rsid w:val="0086154B"/>
    <w:rPr>
      <w:b w:val="0"/>
      <w:bCs w:val="0"/>
      <w:color w:val="000000"/>
      <w:sz w:val="17"/>
      <w:szCs w:val="17"/>
    </w:rPr>
  </w:style>
  <w:style w:type="character" w:customStyle="1" w:styleId="note3">
    <w:name w:val="note3"/>
    <w:basedOn w:val="a0"/>
    <w:rsid w:val="0086154B"/>
    <w:rPr>
      <w:b w:val="0"/>
      <w:bCs w:val="0"/>
      <w:color w:val="000000"/>
      <w:sz w:val="17"/>
      <w:szCs w:val="17"/>
    </w:rPr>
  </w:style>
  <w:style w:type="paragraph" w:customStyle="1" w:styleId="contacts1">
    <w:name w:val="contacts1"/>
    <w:basedOn w:val="a"/>
    <w:rsid w:val="0086154B"/>
    <w:pPr>
      <w:spacing w:before="100" w:beforeAutospacing="1" w:after="100" w:afterAutospacing="1" w:line="372" w:lineRule="auto"/>
      <w:ind w:left="0"/>
    </w:pPr>
    <w:rPr>
      <w:rFonts w:ascii="Times New Roman" w:eastAsia="Times New Roman" w:hAnsi="Times New Roman" w:cs="Times New Roman"/>
      <w:sz w:val="13"/>
      <w:szCs w:val="13"/>
      <w:lang w:val="ru-RU" w:eastAsia="ru-RU" w:bidi="ar-SA"/>
    </w:rPr>
  </w:style>
  <w:style w:type="paragraph" w:customStyle="1" w:styleId="smprofessionalbig1">
    <w:name w:val="sm_professional_big1"/>
    <w:basedOn w:val="a"/>
    <w:rsid w:val="0086154B"/>
    <w:pPr>
      <w:spacing w:before="100" w:beforeAutospacing="1" w:after="115" w:line="240" w:lineRule="auto"/>
      <w:ind w:left="0" w:right="58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pagebig1">
    <w:name w:val="sm_page_big1"/>
    <w:basedOn w:val="a"/>
    <w:rsid w:val="0086154B"/>
    <w:pPr>
      <w:spacing w:before="100" w:beforeAutospacing="1" w:after="115" w:line="240" w:lineRule="auto"/>
      <w:ind w:left="0" w:right="58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newicon1">
    <w:name w:val="new_icon1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aleicon1">
    <w:name w:val="sale_icon1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ask1">
    <w:name w:val="sm_ask1"/>
    <w:basedOn w:val="a"/>
    <w:rsid w:val="0086154B"/>
    <w:pPr>
      <w:spacing w:before="58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ord1">
    <w:name w:val="sm_ord1"/>
    <w:basedOn w:val="a"/>
    <w:rsid w:val="0086154B"/>
    <w:pPr>
      <w:spacing w:before="58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geoipregionname1">
    <w:name w:val="geoip_region_name1"/>
    <w:basedOn w:val="a0"/>
    <w:rsid w:val="0086154B"/>
    <w:rPr>
      <w:color w:val="FCFF00"/>
    </w:rPr>
  </w:style>
  <w:style w:type="paragraph" w:customStyle="1" w:styleId="image1">
    <w:name w:val="image1"/>
    <w:basedOn w:val="a"/>
    <w:rsid w:val="0086154B"/>
    <w:pPr>
      <w:spacing w:before="100" w:beforeAutospacing="1" w:after="100" w:afterAutospacing="1" w:line="240" w:lineRule="auto"/>
      <w:ind w:left="0"/>
      <w:jc w:val="center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pricetext1">
    <w:name w:val="price_text1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b/>
      <w:bCs/>
      <w:color w:val="000000"/>
      <w:sz w:val="21"/>
      <w:szCs w:val="21"/>
      <w:lang w:val="ru-RU" w:eastAsia="ru-RU" w:bidi="ar-SA"/>
    </w:rPr>
  </w:style>
  <w:style w:type="paragraph" w:customStyle="1" w:styleId="phone1">
    <w:name w:val="phone1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b/>
      <w:bCs/>
      <w:color w:val="0063B9"/>
      <w:sz w:val="17"/>
      <w:szCs w:val="17"/>
      <w:lang w:val="ru-RU" w:eastAsia="ru-RU" w:bidi="ar-SA"/>
    </w:rPr>
  </w:style>
  <w:style w:type="paragraph" w:customStyle="1" w:styleId="shorttext1">
    <w:name w:val="short_text1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vanish/>
      <w:sz w:val="24"/>
      <w:szCs w:val="24"/>
      <w:lang w:val="ru-RU" w:eastAsia="ru-RU" w:bidi="ar-SA"/>
    </w:rPr>
  </w:style>
  <w:style w:type="paragraph" w:customStyle="1" w:styleId="smdiscounts1">
    <w:name w:val="sm_discounts1"/>
    <w:basedOn w:val="a"/>
    <w:rsid w:val="0086154B"/>
    <w:pPr>
      <w:spacing w:after="100" w:afterAutospacing="1" w:line="240" w:lineRule="auto"/>
      <w:ind w:left="0" w:right="58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car1">
    <w:name w:val="sm_car1"/>
    <w:basedOn w:val="a"/>
    <w:rsid w:val="0086154B"/>
    <w:pPr>
      <w:spacing w:after="100" w:afterAutospacing="1" w:line="240" w:lineRule="auto"/>
      <w:ind w:left="0" w:right="58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money1">
    <w:name w:val="sm_money1"/>
    <w:basedOn w:val="a"/>
    <w:rsid w:val="0086154B"/>
    <w:pPr>
      <w:spacing w:after="100" w:afterAutospacing="1" w:line="240" w:lineRule="auto"/>
      <w:ind w:left="0" w:right="58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bottomroute1">
    <w:name w:val="bottom_route1"/>
    <w:basedOn w:val="a"/>
    <w:rsid w:val="0086154B"/>
    <w:pPr>
      <w:pBdr>
        <w:top w:val="single" w:sz="4" w:space="12" w:color="B3BDC6"/>
        <w:bottom w:val="single" w:sz="4" w:space="12" w:color="B3BDC6"/>
      </w:pBdr>
      <w:spacing w:before="230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otherprice1">
    <w:name w:val="other_price1"/>
    <w:basedOn w:val="a"/>
    <w:rsid w:val="0086154B"/>
    <w:pPr>
      <w:spacing w:before="100" w:beforeAutospacing="1" w:after="100" w:afterAutospacing="1" w:line="240" w:lineRule="auto"/>
      <w:ind w:left="0" w:right="288"/>
      <w:jc w:val="center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oldprice5">
    <w:name w:val="oldprice5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6A6969"/>
      <w:sz w:val="12"/>
      <w:szCs w:val="12"/>
      <w:lang w:val="ru-RU" w:eastAsia="ru-RU" w:bidi="ar-SA"/>
    </w:rPr>
  </w:style>
  <w:style w:type="paragraph" w:customStyle="1" w:styleId="newicon2">
    <w:name w:val="new_icon2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aleicon2">
    <w:name w:val="sale_icon2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moreitems1">
    <w:name w:val="more_items1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arrowbegin1">
    <w:name w:val="arrow_begin1"/>
    <w:basedOn w:val="a"/>
    <w:rsid w:val="0086154B"/>
    <w:pPr>
      <w:shd w:val="clear" w:color="auto" w:fill="FF880D"/>
      <w:spacing w:before="100" w:beforeAutospacing="1" w:after="100" w:afterAutospacing="1" w:line="230" w:lineRule="atLeast"/>
      <w:ind w:left="0"/>
    </w:pPr>
    <w:rPr>
      <w:rFonts w:ascii="Times New Roman" w:eastAsia="Times New Roman" w:hAnsi="Times New Roman" w:cs="Times New Roman"/>
      <w:color w:val="FFFFFF"/>
      <w:sz w:val="16"/>
      <w:szCs w:val="16"/>
      <w:lang w:val="ru-RU" w:eastAsia="ru-RU" w:bidi="ar-SA"/>
    </w:rPr>
  </w:style>
  <w:style w:type="paragraph" w:customStyle="1" w:styleId="arrowend1">
    <w:name w:val="arrow_end1"/>
    <w:basedOn w:val="a"/>
    <w:rsid w:val="0086154B"/>
    <w:pPr>
      <w:pBdr>
        <w:top w:val="single" w:sz="48" w:space="0" w:color="auto"/>
        <w:left w:val="single" w:sz="48" w:space="0" w:color="auto"/>
        <w:bottom w:val="single" w:sz="48" w:space="0" w:color="auto"/>
        <w:right w:val="single" w:sz="48" w:space="0" w:color="auto"/>
      </w:pBd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"/>
      <w:szCs w:val="2"/>
      <w:lang w:val="ru-RU" w:eastAsia="ru-RU" w:bidi="ar-SA"/>
    </w:rPr>
  </w:style>
  <w:style w:type="paragraph" w:customStyle="1" w:styleId="moreitemsright1">
    <w:name w:val="more_items_right1"/>
    <w:basedOn w:val="a"/>
    <w:rsid w:val="0086154B"/>
    <w:pPr>
      <w:spacing w:before="100" w:beforeAutospacing="1" w:after="100" w:afterAutospacing="1" w:line="240" w:lineRule="auto"/>
      <w:ind w:left="1094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h11">
    <w:name w:val="h11"/>
    <w:basedOn w:val="a"/>
    <w:rsid w:val="0086154B"/>
    <w:pPr>
      <w:spacing w:before="230" w:after="69" w:line="311" w:lineRule="atLeast"/>
      <w:ind w:left="0"/>
    </w:pPr>
    <w:rPr>
      <w:rFonts w:ascii="Arial" w:eastAsia="Times New Roman" w:hAnsi="Arial" w:cs="Arial"/>
      <w:b/>
      <w:bCs/>
      <w:sz w:val="25"/>
      <w:szCs w:val="25"/>
      <w:lang w:val="ru-RU" w:eastAsia="ru-RU" w:bidi="ar-SA"/>
    </w:rPr>
  </w:style>
  <w:style w:type="paragraph" w:customStyle="1" w:styleId="redprice3">
    <w:name w:val="red_price3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b/>
      <w:bCs/>
      <w:color w:val="D5060C"/>
      <w:sz w:val="17"/>
      <w:szCs w:val="17"/>
      <w:lang w:val="ru-RU" w:eastAsia="ru-RU" w:bidi="ar-SA"/>
    </w:rPr>
  </w:style>
  <w:style w:type="paragraph" w:customStyle="1" w:styleId="mleft1">
    <w:name w:val="mleft1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mright1">
    <w:name w:val="mright1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mcenter1">
    <w:name w:val="mcenter1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rousel-wrapper1">
    <w:name w:val="carousel-wrapper1"/>
    <w:basedOn w:val="a"/>
    <w:rsid w:val="0086154B"/>
    <w:pPr>
      <w:spacing w:before="104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rousel-items1">
    <w:name w:val="carousel-items1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rousel-three1">
    <w:name w:val="carousel-three1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arousel-block1">
    <w:name w:val="carousel-block1"/>
    <w:basedOn w:val="a"/>
    <w:rsid w:val="0086154B"/>
    <w:pPr>
      <w:spacing w:before="100" w:beforeAutospacing="1" w:after="100" w:afterAutospacing="1" w:line="300" w:lineRule="auto"/>
      <w:ind w:left="0"/>
    </w:pPr>
    <w:rPr>
      <w:rFonts w:ascii="Times New Roman" w:eastAsia="Times New Roman" w:hAnsi="Times New Roman" w:cs="Times New Roman"/>
      <w:color w:val="151515"/>
      <w:sz w:val="14"/>
      <w:szCs w:val="14"/>
      <w:lang w:val="ru-RU" w:eastAsia="ru-RU" w:bidi="ar-SA"/>
    </w:rPr>
  </w:style>
  <w:style w:type="paragraph" w:customStyle="1" w:styleId="date1">
    <w:name w:val="date1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i/>
      <w:iCs/>
      <w:color w:val="686868"/>
      <w:sz w:val="24"/>
      <w:szCs w:val="24"/>
      <w:lang w:val="ru-RU" w:eastAsia="ru-RU" w:bidi="ar-SA"/>
    </w:rPr>
  </w:style>
  <w:style w:type="paragraph" w:customStyle="1" w:styleId="title5">
    <w:name w:val="title5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020202"/>
      <w:sz w:val="24"/>
      <w:szCs w:val="24"/>
      <w:lang w:val="ru-RU" w:eastAsia="ru-RU" w:bidi="ar-SA"/>
    </w:rPr>
  </w:style>
  <w:style w:type="paragraph" w:customStyle="1" w:styleId="pricetext2">
    <w:name w:val="price_text2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vanish/>
      <w:sz w:val="24"/>
      <w:szCs w:val="24"/>
      <w:lang w:val="ru-RU" w:eastAsia="ru-RU" w:bidi="ar-SA"/>
    </w:rPr>
  </w:style>
  <w:style w:type="paragraph" w:customStyle="1" w:styleId="bigtext1">
    <w:name w:val="big_text1"/>
    <w:basedOn w:val="a"/>
    <w:rsid w:val="0086154B"/>
    <w:pPr>
      <w:spacing w:line="264" w:lineRule="auto"/>
      <w:ind w:left="0"/>
    </w:pPr>
    <w:rPr>
      <w:rFonts w:ascii="Times New Roman" w:eastAsia="Times New Roman" w:hAnsi="Times New Roman" w:cs="Times New Roman"/>
      <w:sz w:val="31"/>
      <w:szCs w:val="31"/>
      <w:lang w:val="ru-RU" w:eastAsia="ru-RU" w:bidi="ar-SA"/>
    </w:rPr>
  </w:style>
  <w:style w:type="paragraph" w:customStyle="1" w:styleId="submit1">
    <w:name w:val="submit1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reset1">
    <w:name w:val="reset1"/>
    <w:basedOn w:val="a"/>
    <w:rsid w:val="0086154B"/>
    <w:pPr>
      <w:spacing w:before="100" w:beforeAutospacing="1" w:after="100" w:afterAutospacing="1" w:line="240" w:lineRule="auto"/>
      <w:ind w:left="115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jq-selectboxdropdown1">
    <w:name w:val="jq-selectbox__dropdown1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jq-selectboxdropdown2">
    <w:name w:val="jq-selectbox__dropdown2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input-search1">
    <w:name w:val="input-search1"/>
    <w:basedOn w:val="a"/>
    <w:rsid w:val="0086154B"/>
    <w:pPr>
      <w:pBdr>
        <w:top w:val="single" w:sz="4" w:space="1" w:color="B4B4B4"/>
        <w:left w:val="single" w:sz="4" w:space="5" w:color="B4B4B4"/>
        <w:bottom w:val="single" w:sz="4" w:space="1" w:color="FFFFFF"/>
        <w:right w:val="single" w:sz="4" w:space="5" w:color="FFFFFF"/>
      </w:pBdr>
      <w:spacing w:before="100" w:beforeAutospacing="1" w:after="100" w:afterAutospacing="1" w:line="230" w:lineRule="atLeast"/>
      <w:ind w:left="0"/>
    </w:pPr>
    <w:rPr>
      <w:rFonts w:ascii="Times New Roman" w:eastAsia="Times New Roman" w:hAnsi="Times New Roman" w:cs="Times New Roman"/>
      <w:sz w:val="14"/>
      <w:szCs w:val="14"/>
      <w:lang w:val="ru-RU" w:eastAsia="ru-RU" w:bidi="ar-SA"/>
    </w:rPr>
  </w:style>
  <w:style w:type="paragraph" w:customStyle="1" w:styleId="icon1">
    <w:name w:val="icon1"/>
    <w:basedOn w:val="a"/>
    <w:rsid w:val="0086154B"/>
    <w:pPr>
      <w:spacing w:before="100" w:beforeAutospacing="1" w:after="100" w:afterAutospacing="1" w:line="240" w:lineRule="auto"/>
      <w:ind w:left="0" w:right="92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sma1">
    <w:name w:val="sm_a1"/>
    <w:basedOn w:val="a"/>
    <w:rsid w:val="0086154B"/>
    <w:pPr>
      <w:spacing w:before="100" w:beforeAutospacing="1" w:after="100" w:afterAutospacing="1" w:line="240" w:lineRule="auto"/>
      <w:ind w:left="0" w:right="115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note4">
    <w:name w:val="note4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FFFFFF"/>
      <w:sz w:val="24"/>
      <w:szCs w:val="24"/>
      <w:lang w:val="ru-RU" w:eastAsia="ru-RU" w:bidi="ar-SA"/>
    </w:rPr>
  </w:style>
  <w:style w:type="paragraph" w:customStyle="1" w:styleId="result1">
    <w:name w:val="result1"/>
    <w:basedOn w:val="a"/>
    <w:rsid w:val="0086154B"/>
    <w:pPr>
      <w:spacing w:before="100" w:beforeAutospacing="1" w:after="100" w:afterAutospacing="1" w:line="240" w:lineRule="auto"/>
      <w:ind w:left="0"/>
      <w:jc w:val="center"/>
    </w:pPr>
    <w:rPr>
      <w:rFonts w:ascii="Times New Roman" w:eastAsia="Times New Roman" w:hAnsi="Times New Roman" w:cs="Times New Roman"/>
      <w:vanish/>
      <w:color w:val="FFFFFF"/>
      <w:sz w:val="24"/>
      <w:szCs w:val="24"/>
      <w:lang w:val="ru-RU" w:eastAsia="ru-RU" w:bidi="ar-SA"/>
    </w:rPr>
  </w:style>
  <w:style w:type="paragraph" w:customStyle="1" w:styleId="videoleft1">
    <w:name w:val="video_left1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videoright1">
    <w:name w:val="video_right1"/>
    <w:basedOn w:val="a"/>
    <w:rsid w:val="0086154B"/>
    <w:pPr>
      <w:spacing w:before="100" w:beforeAutospacing="1" w:after="100" w:afterAutospacing="1" w:line="240" w:lineRule="auto"/>
      <w:ind w:left="8064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videocode1">
    <w:name w:val="video_code1"/>
    <w:basedOn w:val="a"/>
    <w:rsid w:val="0086154B"/>
    <w:pPr>
      <w:shd w:val="clear" w:color="auto" w:fill="EDF4FA"/>
      <w:spacing w:before="100" w:beforeAutospacing="1" w:after="100" w:afterAutospacing="1" w:line="240" w:lineRule="auto"/>
      <w:ind w:left="0"/>
      <w:jc w:val="center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btn-send-blue1">
    <w:name w:val="btn-send-blue1"/>
    <w:basedOn w:val="a"/>
    <w:rsid w:val="0086154B"/>
    <w:pPr>
      <w:shd w:val="clear" w:color="auto" w:fill="2873D8"/>
      <w:spacing w:before="100" w:beforeAutospacing="1" w:after="100" w:afterAutospacing="1" w:line="240" w:lineRule="auto"/>
      <w:ind w:left="0"/>
      <w:jc w:val="center"/>
    </w:pPr>
    <w:rPr>
      <w:rFonts w:ascii="Times New Roman" w:eastAsia="Times New Roman" w:hAnsi="Times New Roman" w:cs="Times New Roman"/>
      <w:b/>
      <w:bCs/>
      <w:caps/>
      <w:sz w:val="18"/>
      <w:szCs w:val="18"/>
      <w:lang w:val="ru-RU" w:eastAsia="ru-RU" w:bidi="ar-SA"/>
    </w:rPr>
  </w:style>
  <w:style w:type="paragraph" w:customStyle="1" w:styleId="sticki1">
    <w:name w:val="sticki1"/>
    <w:basedOn w:val="a"/>
    <w:rsid w:val="0086154B"/>
    <w:pPr>
      <w:spacing w:before="100" w:beforeAutospacing="1" w:after="100" w:afterAutospacing="1" w:line="240" w:lineRule="auto"/>
      <w:ind w:left="0"/>
      <w:jc w:val="center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article-comments-btn-more-comments1">
    <w:name w:val="article-comments-btn-more-comments1"/>
    <w:basedOn w:val="a"/>
    <w:rsid w:val="0086154B"/>
    <w:pPr>
      <w:shd w:val="clear" w:color="auto" w:fill="0063B8"/>
      <w:spacing w:before="230" w:line="240" w:lineRule="auto"/>
      <w:ind w:left="0"/>
      <w:jc w:val="center"/>
    </w:pPr>
    <w:rPr>
      <w:rFonts w:ascii="Times New Roman" w:eastAsia="Times New Roman" w:hAnsi="Times New Roman" w:cs="Times New Roman"/>
      <w:color w:val="FFFFFF"/>
      <w:sz w:val="24"/>
      <w:szCs w:val="24"/>
      <w:lang w:val="ru-RU" w:eastAsia="ru-RU" w:bidi="ar-SA"/>
    </w:rPr>
  </w:style>
  <w:style w:type="character" w:customStyle="1" w:styleId="marked1">
    <w:name w:val="marked1"/>
    <w:basedOn w:val="a0"/>
    <w:rsid w:val="0086154B"/>
    <w:rPr>
      <w:color w:val="FFFFFF"/>
      <w:sz w:val="14"/>
      <w:szCs w:val="14"/>
      <w:shd w:val="clear" w:color="auto" w:fill="FF9000"/>
    </w:rPr>
  </w:style>
  <w:style w:type="character" w:customStyle="1" w:styleId="marked2">
    <w:name w:val="marked2"/>
    <w:basedOn w:val="a0"/>
    <w:rsid w:val="0086154B"/>
    <w:rPr>
      <w:color w:val="FFFFFF"/>
      <w:sz w:val="14"/>
      <w:szCs w:val="14"/>
      <w:shd w:val="clear" w:color="auto" w:fill="FF9000"/>
    </w:rPr>
  </w:style>
  <w:style w:type="paragraph" w:customStyle="1" w:styleId="col11">
    <w:name w:val="col11"/>
    <w:basedOn w:val="a"/>
    <w:rsid w:val="0086154B"/>
    <w:pPr>
      <w:spacing w:before="100" w:beforeAutospacing="1" w:after="104" w:line="346" w:lineRule="atLeast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ol21">
    <w:name w:val="col21"/>
    <w:basedOn w:val="a"/>
    <w:rsid w:val="0086154B"/>
    <w:pPr>
      <w:spacing w:before="100" w:beforeAutospacing="1" w:after="104" w:line="240" w:lineRule="auto"/>
      <w:ind w:left="0" w:right="23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ol31">
    <w:name w:val="col31"/>
    <w:basedOn w:val="a"/>
    <w:rsid w:val="0086154B"/>
    <w:pPr>
      <w:spacing w:before="100" w:beforeAutospacing="1" w:after="104" w:line="346" w:lineRule="atLeast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ol41">
    <w:name w:val="col41"/>
    <w:basedOn w:val="a"/>
    <w:rsid w:val="0086154B"/>
    <w:pPr>
      <w:spacing w:before="100" w:beforeAutospacing="1" w:after="104" w:line="346" w:lineRule="atLeast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ol1-21">
    <w:name w:val="col1-21"/>
    <w:basedOn w:val="a"/>
    <w:rsid w:val="0086154B"/>
    <w:pPr>
      <w:spacing w:before="100" w:beforeAutospacing="1" w:after="100" w:afterAutospacing="1" w:line="346" w:lineRule="atLeast"/>
      <w:ind w:left="0" w:right="23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ol3-21">
    <w:name w:val="col3-21"/>
    <w:basedOn w:val="a"/>
    <w:rsid w:val="0086154B"/>
    <w:pPr>
      <w:spacing w:before="100" w:beforeAutospacing="1" w:after="100" w:afterAutospacing="1" w:line="346" w:lineRule="atLeast"/>
      <w:ind w:left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nt1">
    <w:name w:val="cnt1"/>
    <w:basedOn w:val="a"/>
    <w:rsid w:val="0086154B"/>
    <w:pPr>
      <w:spacing w:before="115" w:after="100" w:afterAutospacing="1" w:line="240" w:lineRule="auto"/>
      <w:ind w:left="0"/>
    </w:pPr>
    <w:rPr>
      <w:rFonts w:ascii="Times New Roman" w:eastAsia="Times New Roman" w:hAnsi="Times New Roman" w:cs="Times New Roman"/>
      <w:color w:val="0C6BBB"/>
      <w:sz w:val="24"/>
      <w:szCs w:val="24"/>
      <w:lang w:val="ru-RU" w:eastAsia="ru-RU" w:bidi="ar-SA"/>
    </w:rPr>
  </w:style>
  <w:style w:type="paragraph" w:customStyle="1" w:styleId="red1">
    <w:name w:val="red1"/>
    <w:basedOn w:val="a"/>
    <w:rsid w:val="0086154B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FF0000"/>
      <w:sz w:val="24"/>
      <w:szCs w:val="24"/>
      <w:lang w:val="ru-RU" w:eastAsia="ru-RU" w:bidi="ar-SA"/>
    </w:rPr>
  </w:style>
  <w:style w:type="paragraph" w:styleId="af8">
    <w:name w:val="Balloon Text"/>
    <w:basedOn w:val="a"/>
    <w:link w:val="af9"/>
    <w:uiPriority w:val="99"/>
    <w:semiHidden/>
    <w:unhideWhenUsed/>
    <w:rsid w:val="008615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8615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43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51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0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vashdom.ru/sanpin/2141074-01/" TargetMode="External"/><Relationship Id="rId18" Type="http://schemas.openxmlformats.org/officeDocument/2006/relationships/image" Target="media/image2.gif"/><Relationship Id="rId26" Type="http://schemas.openxmlformats.org/officeDocument/2006/relationships/image" Target="media/image7.gif"/><Relationship Id="rId39" Type="http://schemas.openxmlformats.org/officeDocument/2006/relationships/hyperlink" Target="http://www.vashdom.ru/sanpin/2141074-01/" TargetMode="External"/><Relationship Id="rId21" Type="http://schemas.openxmlformats.org/officeDocument/2006/relationships/image" Target="media/image5.gif"/><Relationship Id="rId34" Type="http://schemas.openxmlformats.org/officeDocument/2006/relationships/hyperlink" Target="http://www.vashdom.ru/sanpin/2141074-01/" TargetMode="External"/><Relationship Id="rId42" Type="http://schemas.openxmlformats.org/officeDocument/2006/relationships/hyperlink" Target="http://www.vashdom.ru/sanpin/2141074-01/" TargetMode="External"/><Relationship Id="rId47" Type="http://schemas.openxmlformats.org/officeDocument/2006/relationships/hyperlink" Target="http://www.vashdom.ru/sanpin/2141074-01/" TargetMode="External"/><Relationship Id="rId50" Type="http://schemas.openxmlformats.org/officeDocument/2006/relationships/hyperlink" Target="http://www.vashdom.ru/sanpin/2141074-01/" TargetMode="External"/><Relationship Id="rId55" Type="http://schemas.openxmlformats.org/officeDocument/2006/relationships/hyperlink" Target="http://www.vashdom.ru/sanpin/2141074-01/" TargetMode="External"/><Relationship Id="rId63" Type="http://schemas.openxmlformats.org/officeDocument/2006/relationships/image" Target="media/image19.gif"/><Relationship Id="rId68" Type="http://schemas.openxmlformats.org/officeDocument/2006/relationships/image" Target="media/image24.gif"/><Relationship Id="rId76" Type="http://schemas.openxmlformats.org/officeDocument/2006/relationships/image" Target="media/image32.gif"/><Relationship Id="rId84" Type="http://schemas.openxmlformats.org/officeDocument/2006/relationships/image" Target="media/image40.gif"/><Relationship Id="rId89" Type="http://schemas.openxmlformats.org/officeDocument/2006/relationships/image" Target="media/image45.gif"/><Relationship Id="rId7" Type="http://schemas.openxmlformats.org/officeDocument/2006/relationships/hyperlink" Target="http://www.vashdom.ru/sanpin/2141074-01/" TargetMode="External"/><Relationship Id="rId71" Type="http://schemas.openxmlformats.org/officeDocument/2006/relationships/image" Target="media/image27.gif"/><Relationship Id="rId92" Type="http://schemas.openxmlformats.org/officeDocument/2006/relationships/image" Target="media/image48.gif"/><Relationship Id="rId2" Type="http://schemas.openxmlformats.org/officeDocument/2006/relationships/settings" Target="settings.xml"/><Relationship Id="rId16" Type="http://schemas.openxmlformats.org/officeDocument/2006/relationships/hyperlink" Target="http://www.vashdom.ru/sanpin/2141074-01/" TargetMode="External"/><Relationship Id="rId29" Type="http://schemas.openxmlformats.org/officeDocument/2006/relationships/image" Target="media/image10.gif"/><Relationship Id="rId11" Type="http://schemas.openxmlformats.org/officeDocument/2006/relationships/hyperlink" Target="http://www.vashdom.ru/sanpin/2141074-01/" TargetMode="External"/><Relationship Id="rId24" Type="http://schemas.openxmlformats.org/officeDocument/2006/relationships/hyperlink" Target="http://www.vashdom.ru/sanpin/2141074-01/" TargetMode="External"/><Relationship Id="rId32" Type="http://schemas.openxmlformats.org/officeDocument/2006/relationships/hyperlink" Target="http://www.vashdom.ru/sanpin/2141074-01/" TargetMode="External"/><Relationship Id="rId37" Type="http://schemas.openxmlformats.org/officeDocument/2006/relationships/hyperlink" Target="http://www.vashdom.ru/sanpin/2141074-01/" TargetMode="External"/><Relationship Id="rId40" Type="http://schemas.openxmlformats.org/officeDocument/2006/relationships/hyperlink" Target="http://www.vashdom.ru/sanpin/2141074-01/" TargetMode="External"/><Relationship Id="rId45" Type="http://schemas.openxmlformats.org/officeDocument/2006/relationships/hyperlink" Target="http://www.vashdom.ru/sanpin/2141074-01/" TargetMode="External"/><Relationship Id="rId53" Type="http://schemas.openxmlformats.org/officeDocument/2006/relationships/hyperlink" Target="http://www.vashdom.ru/sanpin/2141074-01/" TargetMode="External"/><Relationship Id="rId58" Type="http://schemas.openxmlformats.org/officeDocument/2006/relationships/image" Target="media/image14.gif"/><Relationship Id="rId66" Type="http://schemas.openxmlformats.org/officeDocument/2006/relationships/image" Target="media/image22.gif"/><Relationship Id="rId74" Type="http://schemas.openxmlformats.org/officeDocument/2006/relationships/image" Target="media/image30.gif"/><Relationship Id="rId79" Type="http://schemas.openxmlformats.org/officeDocument/2006/relationships/image" Target="media/image35.gif"/><Relationship Id="rId87" Type="http://schemas.openxmlformats.org/officeDocument/2006/relationships/image" Target="media/image43.gif"/><Relationship Id="rId5" Type="http://schemas.openxmlformats.org/officeDocument/2006/relationships/hyperlink" Target="http://www.vashdom.ru/sanpin/2141074-01/" TargetMode="External"/><Relationship Id="rId61" Type="http://schemas.openxmlformats.org/officeDocument/2006/relationships/image" Target="media/image17.gif"/><Relationship Id="rId82" Type="http://schemas.openxmlformats.org/officeDocument/2006/relationships/image" Target="media/image38.gif"/><Relationship Id="rId90" Type="http://schemas.openxmlformats.org/officeDocument/2006/relationships/image" Target="media/image46.gif"/><Relationship Id="rId19" Type="http://schemas.openxmlformats.org/officeDocument/2006/relationships/image" Target="media/image3.gif"/><Relationship Id="rId14" Type="http://schemas.openxmlformats.org/officeDocument/2006/relationships/hyperlink" Target="http://www.vashdom.ru/sanpin/2141074-01/" TargetMode="External"/><Relationship Id="rId22" Type="http://schemas.openxmlformats.org/officeDocument/2006/relationships/image" Target="media/image6.gif"/><Relationship Id="rId27" Type="http://schemas.openxmlformats.org/officeDocument/2006/relationships/image" Target="media/image8.gif"/><Relationship Id="rId30" Type="http://schemas.openxmlformats.org/officeDocument/2006/relationships/image" Target="media/image11.gif"/><Relationship Id="rId35" Type="http://schemas.openxmlformats.org/officeDocument/2006/relationships/hyperlink" Target="http://www.vashdom.ru/sanpin/2141074-01/" TargetMode="External"/><Relationship Id="rId43" Type="http://schemas.openxmlformats.org/officeDocument/2006/relationships/hyperlink" Target="http://www.vashdom.ru/sanpin/2141074-01/" TargetMode="External"/><Relationship Id="rId48" Type="http://schemas.openxmlformats.org/officeDocument/2006/relationships/hyperlink" Target="http://www.vashdom.ru/sanpin/2141074-01/" TargetMode="External"/><Relationship Id="rId56" Type="http://schemas.openxmlformats.org/officeDocument/2006/relationships/image" Target="media/image12.gif"/><Relationship Id="rId64" Type="http://schemas.openxmlformats.org/officeDocument/2006/relationships/image" Target="media/image20.gif"/><Relationship Id="rId69" Type="http://schemas.openxmlformats.org/officeDocument/2006/relationships/image" Target="media/image25.gif"/><Relationship Id="rId77" Type="http://schemas.openxmlformats.org/officeDocument/2006/relationships/image" Target="media/image33.gif"/><Relationship Id="rId8" Type="http://schemas.openxmlformats.org/officeDocument/2006/relationships/hyperlink" Target="http://www.vashdom.ru/sanpin/2141074-01/" TargetMode="External"/><Relationship Id="rId51" Type="http://schemas.openxmlformats.org/officeDocument/2006/relationships/hyperlink" Target="http://www.vashdom.ru/sanpin/2141074-01/" TargetMode="External"/><Relationship Id="rId72" Type="http://schemas.openxmlformats.org/officeDocument/2006/relationships/image" Target="media/image28.gif"/><Relationship Id="rId80" Type="http://schemas.openxmlformats.org/officeDocument/2006/relationships/image" Target="media/image36.gif"/><Relationship Id="rId85" Type="http://schemas.openxmlformats.org/officeDocument/2006/relationships/image" Target="media/image41.gif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://www.vashdom.ru/sanpin/2141074-01/" TargetMode="External"/><Relationship Id="rId17" Type="http://schemas.openxmlformats.org/officeDocument/2006/relationships/hyperlink" Target="http://www.vashdom.ru/sanpin/2141074-01/" TargetMode="External"/><Relationship Id="rId25" Type="http://schemas.openxmlformats.org/officeDocument/2006/relationships/hyperlink" Target="http://www.vashdom.ru/sanpin/2141074-01/" TargetMode="External"/><Relationship Id="rId33" Type="http://schemas.openxmlformats.org/officeDocument/2006/relationships/hyperlink" Target="http://www.vashdom.ru/sanpin/2141074-01/" TargetMode="External"/><Relationship Id="rId38" Type="http://schemas.openxmlformats.org/officeDocument/2006/relationships/hyperlink" Target="http://www.vashdom.ru/sanpin/2141074-01/" TargetMode="External"/><Relationship Id="rId46" Type="http://schemas.openxmlformats.org/officeDocument/2006/relationships/hyperlink" Target="http://www.vashdom.ru/sanpin/2141074-01/" TargetMode="External"/><Relationship Id="rId59" Type="http://schemas.openxmlformats.org/officeDocument/2006/relationships/image" Target="media/image15.gif"/><Relationship Id="rId67" Type="http://schemas.openxmlformats.org/officeDocument/2006/relationships/image" Target="media/image23.gif"/><Relationship Id="rId20" Type="http://schemas.openxmlformats.org/officeDocument/2006/relationships/image" Target="media/image4.gif"/><Relationship Id="rId41" Type="http://schemas.openxmlformats.org/officeDocument/2006/relationships/hyperlink" Target="http://www.vashdom.ru/sanpin/2141074-01/" TargetMode="External"/><Relationship Id="rId54" Type="http://schemas.openxmlformats.org/officeDocument/2006/relationships/hyperlink" Target="http://www.vashdom.ru/sanpin/2141074-01/" TargetMode="External"/><Relationship Id="rId62" Type="http://schemas.openxmlformats.org/officeDocument/2006/relationships/image" Target="media/image18.gif"/><Relationship Id="rId70" Type="http://schemas.openxmlformats.org/officeDocument/2006/relationships/image" Target="media/image26.gif"/><Relationship Id="rId75" Type="http://schemas.openxmlformats.org/officeDocument/2006/relationships/image" Target="media/image31.gif"/><Relationship Id="rId83" Type="http://schemas.openxmlformats.org/officeDocument/2006/relationships/image" Target="media/image39.gif"/><Relationship Id="rId88" Type="http://schemas.openxmlformats.org/officeDocument/2006/relationships/image" Target="media/image44.gif"/><Relationship Id="rId91" Type="http://schemas.openxmlformats.org/officeDocument/2006/relationships/image" Target="media/image47.gif"/><Relationship Id="rId1" Type="http://schemas.openxmlformats.org/officeDocument/2006/relationships/styles" Target="styles.xml"/><Relationship Id="rId6" Type="http://schemas.openxmlformats.org/officeDocument/2006/relationships/hyperlink" Target="http://www.vashdom.ru/sanpin/2141074-01/" TargetMode="External"/><Relationship Id="rId15" Type="http://schemas.openxmlformats.org/officeDocument/2006/relationships/image" Target="media/image1.gif"/><Relationship Id="rId23" Type="http://schemas.openxmlformats.org/officeDocument/2006/relationships/hyperlink" Target="http://www.vashdom.ru/sanpin/2141074-01/" TargetMode="External"/><Relationship Id="rId28" Type="http://schemas.openxmlformats.org/officeDocument/2006/relationships/image" Target="media/image9.gif"/><Relationship Id="rId36" Type="http://schemas.openxmlformats.org/officeDocument/2006/relationships/hyperlink" Target="http://www.vashdom.ru/sanpin/2141074-01/" TargetMode="External"/><Relationship Id="rId49" Type="http://schemas.openxmlformats.org/officeDocument/2006/relationships/hyperlink" Target="http://www.vashdom.ru/sanpin/2141074-01/" TargetMode="External"/><Relationship Id="rId57" Type="http://schemas.openxmlformats.org/officeDocument/2006/relationships/image" Target="media/image13.gif"/><Relationship Id="rId10" Type="http://schemas.openxmlformats.org/officeDocument/2006/relationships/hyperlink" Target="http://www.vashdom.ru/sanpin/2141074-01/" TargetMode="External"/><Relationship Id="rId31" Type="http://schemas.openxmlformats.org/officeDocument/2006/relationships/hyperlink" Target="http://www.vashdom.ru/sanpin/2141074-01/" TargetMode="External"/><Relationship Id="rId44" Type="http://schemas.openxmlformats.org/officeDocument/2006/relationships/hyperlink" Target="http://www.vashdom.ru/sanpin/2141074-01/" TargetMode="External"/><Relationship Id="rId52" Type="http://schemas.openxmlformats.org/officeDocument/2006/relationships/hyperlink" Target="http://www.vashdom.ru/sanpin/2141074-01/" TargetMode="External"/><Relationship Id="rId60" Type="http://schemas.openxmlformats.org/officeDocument/2006/relationships/image" Target="media/image16.gif"/><Relationship Id="rId65" Type="http://schemas.openxmlformats.org/officeDocument/2006/relationships/image" Target="media/image21.gif"/><Relationship Id="rId73" Type="http://schemas.openxmlformats.org/officeDocument/2006/relationships/image" Target="media/image29.gif"/><Relationship Id="rId78" Type="http://schemas.openxmlformats.org/officeDocument/2006/relationships/image" Target="media/image34.gif"/><Relationship Id="rId81" Type="http://schemas.openxmlformats.org/officeDocument/2006/relationships/image" Target="media/image37.gif"/><Relationship Id="rId86" Type="http://schemas.openxmlformats.org/officeDocument/2006/relationships/image" Target="media/image42.gif"/><Relationship Id="rId94" Type="http://schemas.openxmlformats.org/officeDocument/2006/relationships/theme" Target="theme/theme1.xml"/><Relationship Id="rId4" Type="http://schemas.openxmlformats.org/officeDocument/2006/relationships/hyperlink" Target="http://www.vashdom.ru/sanpin/2141074-01/" TargetMode="External"/><Relationship Id="rId9" Type="http://schemas.openxmlformats.org/officeDocument/2006/relationships/hyperlink" Target="http://www.vashdom.ru/sanpin/2141074-0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65</Pages>
  <Words>6211</Words>
  <Characters>35407</Characters>
  <Application>Microsoft Office Word</Application>
  <DocSecurity>0</DocSecurity>
  <Lines>295</Lines>
  <Paragraphs>83</Paragraphs>
  <ScaleCrop>false</ScaleCrop>
  <Company/>
  <LinksUpToDate>false</LinksUpToDate>
  <CharactersWithSpaces>41535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notebook</cp:lastModifiedBy>
  <cp:revision>2</cp:revision>
  <dcterms:created xsi:type="dcterms:W3CDTF">2020-03-24T08:00:00Z</dcterms:created>
  <dcterms:modified xsi:type="dcterms:W3CDTF">2020-03-24T08:00:00Z</dcterms:modified>
</cp:coreProperties>
</file>