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Default="00372F79" w:rsidP="00F550C6">
      <w:pPr>
        <w:spacing w:after="0" w:line="24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Быковой Инны Владимировны</w:t>
      </w:r>
    </w:p>
    <w:p w:rsidR="00372F79" w:rsidRPr="00F550C6" w:rsidRDefault="00372F79"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Default="00F550C6" w:rsidP="00F550C6">
      <w:pPr>
        <w:spacing w:after="0"/>
        <w:jc w:val="both"/>
        <w:rPr>
          <w:rFonts w:ascii="Times New Roman" w:eastAsiaTheme="minorEastAsia" w:hAnsi="Times New Roman" w:cs="Times New Roman"/>
          <w:sz w:val="28"/>
          <w:szCs w:val="28"/>
          <w:lang w:eastAsia="ru-RU"/>
        </w:rPr>
      </w:pPr>
    </w:p>
    <w:p w:rsidR="00372F79" w:rsidRDefault="00372F79" w:rsidP="00F550C6">
      <w:pPr>
        <w:spacing w:after="0"/>
        <w:jc w:val="both"/>
        <w:rPr>
          <w:rFonts w:ascii="Times New Roman" w:eastAsiaTheme="minorEastAsia" w:hAnsi="Times New Roman" w:cs="Times New Roman"/>
          <w:sz w:val="28"/>
          <w:szCs w:val="28"/>
          <w:lang w:eastAsia="ru-RU"/>
        </w:rPr>
      </w:pPr>
    </w:p>
    <w:p w:rsidR="00372F79" w:rsidRDefault="00372F79" w:rsidP="00F550C6">
      <w:pPr>
        <w:spacing w:after="0"/>
        <w:jc w:val="both"/>
        <w:rPr>
          <w:rFonts w:ascii="Times New Roman" w:eastAsiaTheme="minorEastAsia" w:hAnsi="Times New Roman" w:cs="Times New Roman"/>
          <w:sz w:val="28"/>
          <w:szCs w:val="28"/>
          <w:lang w:eastAsia="ru-RU"/>
        </w:rPr>
      </w:pPr>
    </w:p>
    <w:p w:rsidR="00372F79" w:rsidRDefault="00372F79" w:rsidP="00F550C6">
      <w:pPr>
        <w:spacing w:after="0"/>
        <w:jc w:val="both"/>
        <w:rPr>
          <w:rFonts w:ascii="Times New Roman" w:eastAsiaTheme="minorEastAsia" w:hAnsi="Times New Roman" w:cs="Times New Roman"/>
          <w:sz w:val="28"/>
          <w:szCs w:val="28"/>
          <w:lang w:eastAsia="ru-RU"/>
        </w:rPr>
      </w:pPr>
    </w:p>
    <w:p w:rsidR="00372F79" w:rsidRDefault="00372F79" w:rsidP="00F550C6">
      <w:pPr>
        <w:spacing w:after="0"/>
        <w:jc w:val="both"/>
        <w:rPr>
          <w:rFonts w:ascii="Times New Roman" w:eastAsiaTheme="minorEastAsia" w:hAnsi="Times New Roman" w:cs="Times New Roman"/>
          <w:sz w:val="28"/>
          <w:szCs w:val="28"/>
          <w:lang w:eastAsia="ru-RU"/>
        </w:rPr>
      </w:pPr>
    </w:p>
    <w:p w:rsidR="00372F79" w:rsidRPr="00F550C6" w:rsidRDefault="00372F79"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00372F79">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w:t>
      </w:r>
      <w:r w:rsidR="00BE4A24">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w:t>
      </w:r>
      <w:r w:rsidR="00BE4A24">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372F79" w:rsidRPr="00F550C6" w:rsidRDefault="00372F79"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г</w:t>
      </w:r>
      <w:r w:rsidR="00BE4A24">
        <w:rPr>
          <w:rFonts w:ascii="Times New Roman" w:eastAsia="Times New Roman" w:hAnsi="Times New Roman" w:cs="Times New Roman"/>
          <w:sz w:val="28"/>
          <w:szCs w:val="28"/>
        </w:rPr>
        <w:t>.</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r w:rsidRPr="00F550C6">
        <w:rPr>
          <w:rFonts w:ascii="Times New Roman" w:eastAsia="Times New Roman" w:hAnsi="Times New Roman" w:cs="Times New Roman"/>
          <w:b/>
          <w:sz w:val="32"/>
          <w:szCs w:val="32"/>
          <w:lang w:eastAsia="ru-RU"/>
        </w:rPr>
        <w:lastRenderedPageBreak/>
        <w:t>Содержание</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F550C6" w:rsidRPr="0064316B" w:rsidRDefault="00F550C6" w:rsidP="0064316B">
      <w:pPr>
        <w:pStyle w:val="a7"/>
        <w:keepNext/>
        <w:numPr>
          <w:ilvl w:val="0"/>
          <w:numId w:val="114"/>
        </w:numPr>
        <w:spacing w:after="0" w:line="240" w:lineRule="auto"/>
        <w:outlineLvl w:val="1"/>
        <w:rPr>
          <w:rFonts w:ascii="Times New Roman" w:eastAsia="Times New Roman" w:hAnsi="Times New Roman" w:cs="Times New Roman"/>
          <w:sz w:val="20"/>
          <w:szCs w:val="20"/>
        </w:rPr>
      </w:pPr>
      <w:r w:rsidRPr="0064316B">
        <w:rPr>
          <w:rFonts w:ascii="Times New Roman" w:eastAsia="Times New Roman" w:hAnsi="Times New Roman" w:cs="Times New Roman"/>
          <w:sz w:val="28"/>
          <w:szCs w:val="20"/>
        </w:rPr>
        <w:t>Цели и задачи практики</w:t>
      </w:r>
      <w:r w:rsidR="0064316B">
        <w:rPr>
          <w:rFonts w:ascii="Times New Roman" w:eastAsia="Times New Roman" w:hAnsi="Times New Roman" w:cs="Times New Roman"/>
          <w:sz w:val="28"/>
          <w:szCs w:val="20"/>
        </w:rPr>
        <w:t>………………………………………………………</w:t>
      </w:r>
      <w:r w:rsidR="00DF3D1A" w:rsidRPr="0064316B">
        <w:rPr>
          <w:rFonts w:ascii="Times New Roman" w:eastAsia="Times New Roman" w:hAnsi="Times New Roman" w:cs="Times New Roman"/>
          <w:sz w:val="28"/>
          <w:szCs w:val="20"/>
        </w:rPr>
        <w:t>3</w:t>
      </w:r>
    </w:p>
    <w:p w:rsidR="00F550C6" w:rsidRPr="0064316B" w:rsidRDefault="00F550C6" w:rsidP="0064316B">
      <w:pPr>
        <w:pStyle w:val="a7"/>
        <w:keepNext/>
        <w:numPr>
          <w:ilvl w:val="0"/>
          <w:numId w:val="114"/>
        </w:numPr>
        <w:spacing w:after="0" w:line="240" w:lineRule="auto"/>
        <w:outlineLvl w:val="1"/>
        <w:rPr>
          <w:rFonts w:ascii="Times New Roman" w:eastAsia="Times New Roman" w:hAnsi="Times New Roman" w:cs="Times New Roman"/>
          <w:sz w:val="24"/>
          <w:szCs w:val="20"/>
        </w:rPr>
      </w:pPr>
      <w:r w:rsidRPr="0064316B">
        <w:rPr>
          <w:rFonts w:ascii="Times New Roman" w:eastAsia="Times New Roman" w:hAnsi="Times New Roman" w:cs="Times New Roman"/>
          <w:sz w:val="28"/>
          <w:szCs w:val="20"/>
        </w:rPr>
        <w:t>Знания, умения, практический опыт, которыми должен овладеть студент после прохождения практики</w:t>
      </w:r>
      <w:r w:rsidR="0064316B">
        <w:rPr>
          <w:rFonts w:ascii="Times New Roman" w:eastAsia="Times New Roman" w:hAnsi="Times New Roman" w:cs="Times New Roman"/>
          <w:sz w:val="28"/>
          <w:szCs w:val="20"/>
        </w:rPr>
        <w:t>………………………………………………...</w:t>
      </w:r>
      <w:r w:rsidR="00DF3D1A" w:rsidRPr="0064316B">
        <w:rPr>
          <w:rFonts w:ascii="Times New Roman" w:eastAsia="Times New Roman" w:hAnsi="Times New Roman" w:cs="Times New Roman"/>
          <w:sz w:val="28"/>
          <w:szCs w:val="20"/>
        </w:rPr>
        <w:t>4</w:t>
      </w:r>
    </w:p>
    <w:p w:rsidR="00F550C6" w:rsidRPr="0064316B" w:rsidRDefault="0064316B" w:rsidP="0064316B">
      <w:pPr>
        <w:pStyle w:val="a7"/>
        <w:keepNext/>
        <w:numPr>
          <w:ilvl w:val="0"/>
          <w:numId w:val="114"/>
        </w:numPr>
        <w:spacing w:after="0" w:line="240" w:lineRule="auto"/>
        <w:outlineLvl w:val="1"/>
        <w:rPr>
          <w:rFonts w:ascii="Times New Roman" w:eastAsia="Times New Roman" w:hAnsi="Times New Roman" w:cs="Times New Roman"/>
          <w:sz w:val="28"/>
          <w:szCs w:val="20"/>
        </w:rPr>
      </w:pPr>
      <w:r w:rsidRPr="0064316B">
        <w:rPr>
          <w:rFonts w:ascii="Times New Roman" w:eastAsia="Times New Roman" w:hAnsi="Times New Roman" w:cs="Times New Roman"/>
          <w:sz w:val="28"/>
          <w:szCs w:val="20"/>
        </w:rPr>
        <w:t>Т</w:t>
      </w:r>
      <w:r w:rsidR="00F550C6" w:rsidRPr="0064316B">
        <w:rPr>
          <w:rFonts w:ascii="Times New Roman" w:eastAsia="Times New Roman" w:hAnsi="Times New Roman" w:cs="Times New Roman"/>
          <w:sz w:val="28"/>
          <w:szCs w:val="20"/>
        </w:rPr>
        <w:t>ематический план</w:t>
      </w:r>
      <w:r>
        <w:rPr>
          <w:rFonts w:ascii="Times New Roman" w:eastAsia="Times New Roman" w:hAnsi="Times New Roman" w:cs="Times New Roman"/>
          <w:sz w:val="28"/>
          <w:szCs w:val="20"/>
        </w:rPr>
        <w:t>……………………………………………………………</w:t>
      </w:r>
      <w:r w:rsidR="00DF3D1A" w:rsidRPr="0064316B">
        <w:rPr>
          <w:rFonts w:ascii="Times New Roman" w:eastAsia="Times New Roman" w:hAnsi="Times New Roman" w:cs="Times New Roman"/>
          <w:sz w:val="28"/>
          <w:szCs w:val="20"/>
        </w:rPr>
        <w:t>5</w:t>
      </w:r>
    </w:p>
    <w:p w:rsidR="0064316B" w:rsidRDefault="00F550C6" w:rsidP="0064316B">
      <w:pPr>
        <w:pStyle w:val="a7"/>
        <w:numPr>
          <w:ilvl w:val="0"/>
          <w:numId w:val="114"/>
        </w:numPr>
        <w:spacing w:after="0" w:line="240" w:lineRule="auto"/>
        <w:rPr>
          <w:rFonts w:ascii="Times New Roman" w:hAnsi="Times New Roman" w:cs="Times New Roman"/>
          <w:sz w:val="28"/>
          <w:szCs w:val="28"/>
        </w:rPr>
      </w:pPr>
      <w:r w:rsidRPr="0064316B">
        <w:rPr>
          <w:rFonts w:ascii="Times New Roman" w:hAnsi="Times New Roman" w:cs="Times New Roman"/>
          <w:sz w:val="28"/>
          <w:szCs w:val="28"/>
        </w:rPr>
        <w:t>График прохождения практики</w:t>
      </w:r>
      <w:r w:rsidR="0064316B">
        <w:rPr>
          <w:rFonts w:ascii="Times New Roman" w:hAnsi="Times New Roman" w:cs="Times New Roman"/>
          <w:sz w:val="28"/>
          <w:szCs w:val="28"/>
        </w:rPr>
        <w:t>……………………………………………...</w:t>
      </w:r>
      <w:r w:rsidR="00DF3D1A" w:rsidRPr="0064316B">
        <w:rPr>
          <w:rFonts w:ascii="Times New Roman" w:hAnsi="Times New Roman" w:cs="Times New Roman"/>
          <w:sz w:val="28"/>
          <w:szCs w:val="28"/>
        </w:rPr>
        <w:t>6</w:t>
      </w:r>
    </w:p>
    <w:p w:rsidR="00F550C6" w:rsidRPr="0064316B" w:rsidRDefault="00F550C6" w:rsidP="0064316B">
      <w:pPr>
        <w:pStyle w:val="a7"/>
        <w:spacing w:after="0" w:line="240" w:lineRule="auto"/>
        <w:rPr>
          <w:rFonts w:ascii="Times New Roman" w:hAnsi="Times New Roman" w:cs="Times New Roman"/>
          <w:sz w:val="28"/>
          <w:szCs w:val="28"/>
        </w:rPr>
      </w:pPr>
      <w:r w:rsidRPr="0064316B">
        <w:rPr>
          <w:rFonts w:ascii="Times New Roman" w:eastAsia="SimSun" w:hAnsi="Times New Roman"/>
          <w:color w:val="000000"/>
          <w:sz w:val="28"/>
          <w:szCs w:val="28"/>
        </w:rPr>
        <w:t>Тематические отчеты о проведенной работе</w:t>
      </w:r>
      <w:r w:rsidR="000C7633" w:rsidRPr="0064316B">
        <w:rPr>
          <w:rFonts w:ascii="Times New Roman" w:eastAsia="SimSun" w:hAnsi="Times New Roman"/>
          <w:color w:val="000000"/>
          <w:sz w:val="28"/>
          <w:szCs w:val="28"/>
        </w:rPr>
        <w:t>:</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color w:val="000000" w:themeColor="text1"/>
          <w:sz w:val="28"/>
          <w:szCs w:val="28"/>
        </w:rPr>
      </w:pPr>
      <w:r w:rsidRPr="000C7633">
        <w:rPr>
          <w:rFonts w:ascii="Times New Roman" w:eastAsia="Times New Roman" w:hAnsi="Times New Roman" w:cs="Times New Roman"/>
          <w:bCs/>
          <w:color w:val="000000" w:themeColor="text1"/>
          <w:sz w:val="28"/>
          <w:szCs w:val="28"/>
        </w:rPr>
        <w:t>Организация работы по приему лекарственных средств, товаров аптечного ассортимента.  Документы, подтверждающие качество</w:t>
      </w:r>
      <w:r w:rsidR="00BE4A24">
        <w:rPr>
          <w:rFonts w:ascii="Times New Roman" w:eastAsia="Times New Roman" w:hAnsi="Times New Roman" w:cs="Times New Roman"/>
          <w:bCs/>
          <w:color w:val="000000" w:themeColor="text1"/>
          <w:sz w:val="28"/>
          <w:szCs w:val="28"/>
        </w:rPr>
        <w:t>……….</w:t>
      </w:r>
      <w:r w:rsidR="002C3D2B">
        <w:rPr>
          <w:rFonts w:ascii="Times New Roman" w:eastAsia="Times New Roman" w:hAnsi="Times New Roman" w:cs="Times New Roman"/>
          <w:bCs/>
          <w:color w:val="000000" w:themeColor="text1"/>
          <w:sz w:val="28"/>
          <w:szCs w:val="28"/>
        </w:rPr>
        <w:t>8</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Лекарственные средства. Анализ ассортимента. Хранени</w:t>
      </w:r>
      <w:r w:rsidR="00BE4A24">
        <w:rPr>
          <w:rFonts w:ascii="Times New Roman" w:eastAsia="Times New Roman" w:hAnsi="Times New Roman" w:cs="Times New Roman"/>
          <w:bCs/>
          <w:sz w:val="28"/>
          <w:szCs w:val="28"/>
        </w:rPr>
        <w:t>е. Реализация..</w:t>
      </w:r>
      <w:r w:rsidR="002C3D2B">
        <w:rPr>
          <w:rFonts w:ascii="Times New Roman" w:eastAsia="Times New Roman" w:hAnsi="Times New Roman" w:cs="Times New Roman"/>
          <w:bCs/>
          <w:sz w:val="28"/>
          <w:szCs w:val="28"/>
        </w:rPr>
        <w:t>12</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Гомеопатические лекарственные препараты. Дать определение. Анализ асс</w:t>
      </w:r>
      <w:r w:rsidR="00BE4A24">
        <w:rPr>
          <w:rFonts w:ascii="Times New Roman" w:eastAsia="Times New Roman" w:hAnsi="Times New Roman" w:cs="Times New Roman"/>
          <w:bCs/>
          <w:sz w:val="28"/>
          <w:szCs w:val="28"/>
        </w:rPr>
        <w:t>ортимента. Хранение. Реализация………………………………….…</w:t>
      </w:r>
      <w:r w:rsidR="002C3D2B">
        <w:rPr>
          <w:rFonts w:ascii="Times New Roman" w:eastAsia="Times New Roman" w:hAnsi="Times New Roman" w:cs="Times New Roman"/>
          <w:bCs/>
          <w:sz w:val="28"/>
          <w:szCs w:val="28"/>
        </w:rPr>
        <w:t>31</w:t>
      </w:r>
    </w:p>
    <w:p w:rsidR="000C7633" w:rsidRPr="000C7633" w:rsidRDefault="000C7633" w:rsidP="008C4F9A">
      <w:pPr>
        <w:pStyle w:val="Default"/>
        <w:numPr>
          <w:ilvl w:val="0"/>
          <w:numId w:val="103"/>
        </w:numPr>
        <w:rPr>
          <w:sz w:val="28"/>
          <w:szCs w:val="28"/>
        </w:rPr>
      </w:pPr>
      <w:r w:rsidRPr="000C7633">
        <w:rPr>
          <w:rFonts w:eastAsia="Times New Roman"/>
          <w:bCs/>
          <w:sz w:val="28"/>
          <w:szCs w:val="28"/>
        </w:rPr>
        <w:t xml:space="preserve">Медицинские изделия. Дать определение в соответствии с </w:t>
      </w:r>
      <w:r w:rsidRPr="000C7633">
        <w:rPr>
          <w:bCs/>
          <w:sz w:val="28"/>
          <w:szCs w:val="28"/>
        </w:rPr>
        <w:t xml:space="preserve">Федеральным законом от 21.11.2011 N 323-ФЗ «Об основах охраны здоровья граждан в Российской Федерации». </w:t>
      </w:r>
      <w:r w:rsidRPr="000C7633">
        <w:rPr>
          <w:rFonts w:eastAsia="Times New Roman"/>
          <w:bCs/>
          <w:sz w:val="28"/>
          <w:szCs w:val="28"/>
        </w:rPr>
        <w:t xml:space="preserve">Анализ ассортимента. Хранение. Реализация. </w:t>
      </w:r>
      <w:r w:rsidRPr="000C7633">
        <w:rPr>
          <w:rFonts w:eastAsia="Times New Roman"/>
          <w:sz w:val="28"/>
          <w:szCs w:val="28"/>
        </w:rPr>
        <w:t>Документы, подтверждающие качество</w:t>
      </w:r>
      <w:r w:rsidR="00BE4A24">
        <w:rPr>
          <w:rFonts w:eastAsia="Times New Roman"/>
          <w:sz w:val="28"/>
          <w:szCs w:val="28"/>
        </w:rPr>
        <w:t>…………………………………...33</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 xml:space="preserve">Медицинские приборы, аппараты, инструменты. Анализ ассортимента. Хранение. Реализация. </w:t>
      </w:r>
      <w:r w:rsidRPr="000C7633">
        <w:rPr>
          <w:rFonts w:ascii="Times New Roman" w:eastAsia="Times New Roman" w:hAnsi="Times New Roman" w:cs="Times New Roman"/>
          <w:sz w:val="28"/>
          <w:szCs w:val="28"/>
        </w:rPr>
        <w:t>Документы, подтверждающие качество</w:t>
      </w:r>
      <w:r w:rsidR="00BE4A24">
        <w:rPr>
          <w:rFonts w:ascii="Times New Roman" w:eastAsia="Times New Roman" w:hAnsi="Times New Roman" w:cs="Times New Roman"/>
          <w:sz w:val="28"/>
          <w:szCs w:val="28"/>
        </w:rPr>
        <w:t>………...50</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 xml:space="preserve">Биологически-активные добавки. Анализ ассортимента. Хранение. Реализация. </w:t>
      </w:r>
      <w:r w:rsidRPr="000C7633">
        <w:rPr>
          <w:rFonts w:ascii="Times New Roman" w:eastAsia="Times New Roman" w:hAnsi="Times New Roman" w:cs="Times New Roman"/>
          <w:sz w:val="28"/>
          <w:szCs w:val="28"/>
        </w:rPr>
        <w:t>Документы, подтверждающие качество</w:t>
      </w:r>
      <w:r w:rsidR="00BE4A24">
        <w:rPr>
          <w:rFonts w:ascii="Times New Roman" w:eastAsia="Times New Roman" w:hAnsi="Times New Roman" w:cs="Times New Roman"/>
          <w:sz w:val="28"/>
          <w:szCs w:val="28"/>
        </w:rPr>
        <w:t>……………………..</w:t>
      </w:r>
      <w:r w:rsidR="002C3D2B">
        <w:rPr>
          <w:rFonts w:ascii="Times New Roman" w:eastAsia="Times New Roman" w:hAnsi="Times New Roman" w:cs="Times New Roman"/>
          <w:sz w:val="28"/>
          <w:szCs w:val="28"/>
        </w:rPr>
        <w:t>63</w:t>
      </w:r>
    </w:p>
    <w:p w:rsidR="000C7633" w:rsidRPr="000C7633" w:rsidRDefault="000C7633" w:rsidP="008C4F9A">
      <w:pPr>
        <w:pStyle w:val="a7"/>
        <w:numPr>
          <w:ilvl w:val="0"/>
          <w:numId w:val="103"/>
        </w:numPr>
        <w:suppressAutoHyphens/>
        <w:spacing w:after="0" w:line="240" w:lineRule="auto"/>
        <w:jc w:val="both"/>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Минеральные воды. Анализ ассо</w:t>
      </w:r>
      <w:r w:rsidR="00BE4A24">
        <w:rPr>
          <w:rFonts w:ascii="Times New Roman" w:eastAsia="Times New Roman" w:hAnsi="Times New Roman" w:cs="Times New Roman"/>
          <w:bCs/>
          <w:sz w:val="28"/>
          <w:szCs w:val="28"/>
        </w:rPr>
        <w:t>ртимента. Хранение. Реализация……...</w:t>
      </w:r>
      <w:r w:rsidR="002C3D2B">
        <w:rPr>
          <w:rFonts w:ascii="Times New Roman" w:eastAsia="Times New Roman" w:hAnsi="Times New Roman" w:cs="Times New Roman"/>
          <w:bCs/>
          <w:sz w:val="28"/>
          <w:szCs w:val="28"/>
        </w:rPr>
        <w:t>71</w:t>
      </w:r>
    </w:p>
    <w:p w:rsidR="000C7633" w:rsidRPr="000C7633" w:rsidRDefault="000C7633" w:rsidP="008C4F9A">
      <w:pPr>
        <w:pStyle w:val="a7"/>
        <w:widowControl w:val="0"/>
        <w:numPr>
          <w:ilvl w:val="0"/>
          <w:numId w:val="103"/>
        </w:numPr>
        <w:tabs>
          <w:tab w:val="right" w:leader="underscore" w:pos="9639"/>
        </w:tabs>
        <w:suppressAutoHyphens/>
        <w:spacing w:after="0" w:line="240" w:lineRule="auto"/>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Парфюмерно-косметические товары. Анализ  ассортимента. Хранение. Реализация</w:t>
      </w:r>
      <w:r w:rsidR="00BE4A24">
        <w:rPr>
          <w:rFonts w:ascii="Times New Roman" w:eastAsia="Times New Roman" w:hAnsi="Times New Roman" w:cs="Times New Roman"/>
          <w:bCs/>
          <w:sz w:val="28"/>
          <w:szCs w:val="28"/>
        </w:rPr>
        <w:t>……………………………………………………………………</w:t>
      </w:r>
      <w:r w:rsidR="002C3D2B">
        <w:rPr>
          <w:rFonts w:ascii="Times New Roman" w:eastAsia="Times New Roman" w:hAnsi="Times New Roman" w:cs="Times New Roman"/>
          <w:bCs/>
          <w:sz w:val="28"/>
          <w:szCs w:val="28"/>
        </w:rPr>
        <w:t>76</w:t>
      </w:r>
    </w:p>
    <w:p w:rsidR="000C7633" w:rsidRPr="000C7633" w:rsidRDefault="000C7633" w:rsidP="008C4F9A">
      <w:pPr>
        <w:pStyle w:val="a7"/>
        <w:widowControl w:val="0"/>
        <w:numPr>
          <w:ilvl w:val="0"/>
          <w:numId w:val="103"/>
        </w:numPr>
        <w:tabs>
          <w:tab w:val="right" w:leader="underscore" w:pos="9639"/>
        </w:tabs>
        <w:suppressAutoHyphens/>
        <w:spacing w:after="0" w:line="240" w:lineRule="auto"/>
        <w:rPr>
          <w:rFonts w:ascii="Times New Roman" w:eastAsia="Times New Roman" w:hAnsi="Times New Roman" w:cs="Times New Roman"/>
          <w:bCs/>
          <w:sz w:val="28"/>
          <w:szCs w:val="28"/>
        </w:rPr>
      </w:pPr>
      <w:r w:rsidRPr="000C7633">
        <w:rPr>
          <w:rFonts w:ascii="Times New Roman" w:eastAsia="Times New Roman" w:hAnsi="Times New Roman" w:cs="Times New Roman"/>
          <w:bCs/>
          <w:sz w:val="28"/>
          <w:szCs w:val="28"/>
        </w:rPr>
        <w:t>Диетическое питание, питание  детей до 3х лет. Анализ  ассортимента. Хранение. Реализация</w:t>
      </w:r>
      <w:r w:rsidR="00BE4A24">
        <w:rPr>
          <w:rFonts w:ascii="Times New Roman" w:eastAsia="Times New Roman" w:hAnsi="Times New Roman" w:cs="Times New Roman"/>
          <w:bCs/>
          <w:sz w:val="28"/>
          <w:szCs w:val="28"/>
        </w:rPr>
        <w:t>……………………………………………………….82</w:t>
      </w:r>
    </w:p>
    <w:p w:rsidR="000C7633" w:rsidRPr="000C7633" w:rsidRDefault="000C7633" w:rsidP="008C4F9A">
      <w:pPr>
        <w:pStyle w:val="a7"/>
        <w:numPr>
          <w:ilvl w:val="0"/>
          <w:numId w:val="103"/>
        </w:numPr>
        <w:suppressAutoHyphens/>
        <w:spacing w:after="0" w:line="240" w:lineRule="auto"/>
        <w:jc w:val="both"/>
        <w:rPr>
          <w:rFonts w:ascii="Times New Roman" w:hAnsi="Times New Roman" w:cs="Times New Roman"/>
          <w:bCs/>
          <w:sz w:val="28"/>
          <w:szCs w:val="28"/>
        </w:rPr>
      </w:pPr>
      <w:r w:rsidRPr="000C7633">
        <w:rPr>
          <w:rFonts w:ascii="Times New Roman" w:hAnsi="Times New Roman" w:cs="Times New Roman"/>
          <w:color w:val="000000"/>
          <w:sz w:val="28"/>
          <w:szCs w:val="28"/>
          <w:shd w:val="clear" w:color="auto" w:fill="FFFFFF"/>
        </w:rPr>
        <w:t>Тема № 10- № 14</w:t>
      </w:r>
      <w:r w:rsidR="00BE4A24">
        <w:rPr>
          <w:rFonts w:ascii="Times New Roman" w:hAnsi="Times New Roman" w:cs="Times New Roman"/>
          <w:color w:val="000000"/>
          <w:sz w:val="28"/>
          <w:szCs w:val="28"/>
          <w:shd w:val="clear" w:color="auto" w:fill="FFFFFF"/>
        </w:rPr>
        <w:t>……………………………………………………..93</w:t>
      </w:r>
    </w:p>
    <w:p w:rsidR="000C7633" w:rsidRPr="000C7633" w:rsidRDefault="000C7633" w:rsidP="008C4F9A">
      <w:pPr>
        <w:pStyle w:val="a7"/>
        <w:numPr>
          <w:ilvl w:val="0"/>
          <w:numId w:val="104"/>
        </w:numPr>
        <w:suppressAutoHyphens/>
        <w:spacing w:after="0" w:line="240" w:lineRule="auto"/>
        <w:jc w:val="both"/>
        <w:rPr>
          <w:rFonts w:ascii="Times New Roman" w:eastAsia="Times New Roman" w:hAnsi="Times New Roman" w:cs="Times New Roman"/>
          <w:bCs/>
          <w:sz w:val="28"/>
          <w:szCs w:val="28"/>
        </w:rPr>
      </w:pPr>
      <w:r w:rsidRPr="000C7633">
        <w:rPr>
          <w:rFonts w:ascii="Times New Roman" w:hAnsi="Times New Roman" w:cs="Times New Roman"/>
          <w:bCs/>
          <w:sz w:val="28"/>
          <w:szCs w:val="28"/>
        </w:rPr>
        <w:t>№ 10.</w:t>
      </w:r>
      <w:r w:rsidRPr="000C7633">
        <w:rPr>
          <w:rFonts w:ascii="Times New Roman" w:eastAsia="Times New Roman" w:hAnsi="Times New Roman" w:cs="Times New Roman"/>
          <w:bCs/>
          <w:sz w:val="28"/>
          <w:szCs w:val="28"/>
        </w:rPr>
        <w:t xml:space="preserve"> Маркетинговая характеристика аптеки.</w:t>
      </w:r>
    </w:p>
    <w:p w:rsidR="000C7633" w:rsidRPr="000C7633" w:rsidRDefault="000C7633" w:rsidP="008C4F9A">
      <w:pPr>
        <w:pStyle w:val="a7"/>
        <w:numPr>
          <w:ilvl w:val="0"/>
          <w:numId w:val="104"/>
        </w:numPr>
        <w:shd w:val="clear" w:color="auto" w:fill="FFFFFF"/>
        <w:spacing w:after="0" w:line="240" w:lineRule="auto"/>
        <w:rPr>
          <w:rFonts w:ascii="Times New Roman" w:eastAsia="Times New Roman" w:hAnsi="Times New Roman" w:cs="Times New Roman"/>
          <w:color w:val="000000"/>
          <w:sz w:val="28"/>
          <w:szCs w:val="28"/>
        </w:rPr>
      </w:pPr>
      <w:r w:rsidRPr="000C7633">
        <w:rPr>
          <w:rFonts w:ascii="Times New Roman" w:eastAsia="Times New Roman" w:hAnsi="Times New Roman" w:cs="Times New Roman"/>
          <w:color w:val="000000"/>
          <w:sz w:val="28"/>
          <w:szCs w:val="28"/>
        </w:rPr>
        <w:t xml:space="preserve">№ 11 Торговое оборудование аптеки. </w:t>
      </w:r>
    </w:p>
    <w:p w:rsidR="000C7633" w:rsidRPr="000C7633" w:rsidRDefault="000C7633" w:rsidP="008C4F9A">
      <w:pPr>
        <w:pStyle w:val="a7"/>
        <w:numPr>
          <w:ilvl w:val="0"/>
          <w:numId w:val="104"/>
        </w:numPr>
        <w:shd w:val="clear" w:color="auto" w:fill="FFFFFF"/>
        <w:spacing w:after="0" w:line="240" w:lineRule="auto"/>
        <w:rPr>
          <w:rFonts w:ascii="Times New Roman" w:eastAsia="Times New Roman" w:hAnsi="Times New Roman" w:cs="Times New Roman"/>
          <w:color w:val="000000"/>
          <w:sz w:val="28"/>
          <w:szCs w:val="28"/>
        </w:rPr>
      </w:pPr>
      <w:r w:rsidRPr="000C7633">
        <w:rPr>
          <w:rFonts w:ascii="Times New Roman" w:eastAsia="Times New Roman" w:hAnsi="Times New Roman" w:cs="Times New Roman"/>
          <w:color w:val="000000"/>
          <w:sz w:val="28"/>
          <w:szCs w:val="28"/>
        </w:rPr>
        <w:t xml:space="preserve">№ 12 Планировка торгового зала аптеки. </w:t>
      </w:r>
    </w:p>
    <w:p w:rsidR="000C7633" w:rsidRPr="000C7633" w:rsidRDefault="000C7633" w:rsidP="008C4F9A">
      <w:pPr>
        <w:pStyle w:val="a7"/>
        <w:numPr>
          <w:ilvl w:val="0"/>
          <w:numId w:val="104"/>
        </w:numPr>
        <w:shd w:val="clear" w:color="auto" w:fill="FFFFFF"/>
        <w:spacing w:after="0" w:line="240" w:lineRule="auto"/>
        <w:rPr>
          <w:rFonts w:ascii="Times New Roman" w:eastAsia="Times New Roman" w:hAnsi="Times New Roman" w:cs="Times New Roman"/>
          <w:color w:val="000000"/>
          <w:sz w:val="28"/>
          <w:szCs w:val="28"/>
        </w:rPr>
      </w:pPr>
      <w:r w:rsidRPr="000C7633">
        <w:rPr>
          <w:rFonts w:ascii="Times New Roman" w:eastAsia="Times New Roman" w:hAnsi="Times New Roman" w:cs="Times New Roman"/>
          <w:color w:val="000000"/>
          <w:sz w:val="28"/>
          <w:szCs w:val="28"/>
        </w:rPr>
        <w:t>№ 13 Витрины. Типы витрин. Оформление витрин.</w:t>
      </w:r>
    </w:p>
    <w:p w:rsidR="000C7633" w:rsidRPr="00BE4A24" w:rsidRDefault="000C7633" w:rsidP="008C4F9A">
      <w:pPr>
        <w:pStyle w:val="a7"/>
        <w:numPr>
          <w:ilvl w:val="0"/>
          <w:numId w:val="104"/>
        </w:numPr>
        <w:shd w:val="clear" w:color="auto" w:fill="FFFFFF"/>
        <w:spacing w:after="0" w:line="240" w:lineRule="auto"/>
        <w:rPr>
          <w:rFonts w:ascii="Times New Roman" w:eastAsia="Times New Roman" w:hAnsi="Times New Roman" w:cs="Times New Roman"/>
          <w:color w:val="000000"/>
          <w:sz w:val="28"/>
          <w:szCs w:val="28"/>
        </w:rPr>
      </w:pPr>
      <w:r w:rsidRPr="000C7633">
        <w:rPr>
          <w:rFonts w:ascii="Times New Roman" w:eastAsia="Times New Roman" w:hAnsi="Times New Roman" w:cs="Times New Roman"/>
          <w:color w:val="000000"/>
          <w:sz w:val="28"/>
          <w:szCs w:val="28"/>
        </w:rPr>
        <w:t>№ 14 Реклама в аптеке.</w:t>
      </w:r>
    </w:p>
    <w:p w:rsidR="00F550C6" w:rsidRPr="0064316B" w:rsidRDefault="00F550C6" w:rsidP="0064316B">
      <w:pPr>
        <w:pStyle w:val="a7"/>
        <w:keepNext/>
        <w:numPr>
          <w:ilvl w:val="0"/>
          <w:numId w:val="114"/>
        </w:numPr>
        <w:tabs>
          <w:tab w:val="left" w:pos="708"/>
        </w:tabs>
        <w:spacing w:after="0" w:line="240" w:lineRule="auto"/>
        <w:outlineLvl w:val="1"/>
        <w:rPr>
          <w:rFonts w:ascii="Times New Roman" w:hAnsi="Times New Roman" w:cs="Times New Roman"/>
          <w:sz w:val="28"/>
          <w:szCs w:val="28"/>
        </w:rPr>
      </w:pPr>
      <w:r w:rsidRPr="0064316B">
        <w:rPr>
          <w:rFonts w:ascii="Times New Roman" w:hAnsi="Times New Roman" w:cs="Times New Roman"/>
          <w:sz w:val="28"/>
          <w:szCs w:val="28"/>
        </w:rPr>
        <w:t>Отчет по производственной практики (цифровой, текстовой)</w:t>
      </w:r>
      <w:r w:rsidR="0064316B">
        <w:rPr>
          <w:rFonts w:ascii="Times New Roman" w:hAnsi="Times New Roman" w:cs="Times New Roman"/>
          <w:sz w:val="28"/>
          <w:szCs w:val="28"/>
        </w:rPr>
        <w:t>...........</w:t>
      </w:r>
      <w:r w:rsidR="00BE4A24" w:rsidRPr="0064316B">
        <w:rPr>
          <w:rFonts w:ascii="Times New Roman" w:hAnsi="Times New Roman" w:cs="Times New Roman"/>
          <w:sz w:val="28"/>
          <w:szCs w:val="28"/>
        </w:rPr>
        <w:t>....</w:t>
      </w:r>
      <w:r w:rsidR="0064316B">
        <w:rPr>
          <w:rFonts w:ascii="Times New Roman" w:hAnsi="Times New Roman" w:cs="Times New Roman"/>
          <w:sz w:val="28"/>
          <w:szCs w:val="28"/>
        </w:rPr>
        <w:t>.</w:t>
      </w:r>
      <w:r w:rsidR="00BE4A24" w:rsidRPr="0064316B">
        <w:rPr>
          <w:rFonts w:ascii="Times New Roman" w:hAnsi="Times New Roman" w:cs="Times New Roman"/>
          <w:sz w:val="28"/>
          <w:szCs w:val="28"/>
        </w:rPr>
        <w:t>.</w:t>
      </w:r>
      <w:r w:rsidR="00B62F91" w:rsidRPr="0064316B">
        <w:rPr>
          <w:rFonts w:ascii="Times New Roman" w:hAnsi="Times New Roman" w:cs="Times New Roman"/>
          <w:sz w:val="28"/>
          <w:szCs w:val="28"/>
        </w:rPr>
        <w:t>101</w:t>
      </w:r>
    </w:p>
    <w:p w:rsidR="0029069F" w:rsidRDefault="0029069F" w:rsidP="00F550C6">
      <w:pPr>
        <w:rPr>
          <w:rFonts w:ascii="Times New Roman" w:eastAsia="Calibri" w:hAnsi="Times New Roman" w:cs="Calibri"/>
          <w:b/>
          <w:sz w:val="28"/>
          <w:szCs w:val="28"/>
        </w:rPr>
      </w:pPr>
    </w:p>
    <w:p w:rsidR="0029069F" w:rsidRPr="000C7633" w:rsidRDefault="0029069F" w:rsidP="00F550C6">
      <w:pPr>
        <w:rPr>
          <w:rFonts w:ascii="Times New Roman" w:eastAsia="Calibri" w:hAnsi="Times New Roman" w:cs="Calibri"/>
          <w:sz w:val="28"/>
          <w:szCs w:val="28"/>
        </w:rPr>
      </w:pPr>
    </w:p>
    <w:p w:rsidR="00F550C6" w:rsidRPr="000C7633" w:rsidRDefault="00F550C6" w:rsidP="00F550C6">
      <w:pPr>
        <w:rPr>
          <w:rFonts w:ascii="Times New Roman" w:eastAsia="Calibri" w:hAnsi="Times New Roman" w:cs="Calibri"/>
          <w:sz w:val="28"/>
          <w:szCs w:val="28"/>
        </w:rPr>
      </w:pPr>
      <w:r w:rsidRPr="000C7633">
        <w:rPr>
          <w:rFonts w:ascii="Times New Roman" w:eastAsia="Calibri" w:hAnsi="Times New Roman" w:cs="Calibri"/>
          <w:sz w:val="28"/>
          <w:szCs w:val="28"/>
        </w:rPr>
        <w:br w:type="page"/>
      </w:r>
    </w:p>
    <w:p w:rsidR="00F550C6" w:rsidRPr="00F550C6" w:rsidRDefault="00F550C6" w:rsidP="00120E4B">
      <w:pPr>
        <w:spacing w:before="100" w:beforeAutospacing="1" w:after="100" w:afterAutospacing="1" w:line="360" w:lineRule="auto"/>
        <w:ind w:firstLine="709"/>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1.Цели  и задачи </w:t>
      </w:r>
      <w:r w:rsidRPr="00F550C6">
        <w:rPr>
          <w:rFonts w:ascii="Times New Roman" w:hAnsi="Times New Roman"/>
          <w:b/>
          <w:bCs/>
          <w:color w:val="000000"/>
          <w:sz w:val="28"/>
          <w:szCs w:val="28"/>
        </w:rPr>
        <w:t>прохождения производственной</w:t>
      </w:r>
      <w:r w:rsidRPr="00F550C6">
        <w:rPr>
          <w:rFonts w:ascii="Times New Roman" w:eastAsia="Calibri" w:hAnsi="Times New Roman" w:cs="Calibri"/>
          <w:b/>
          <w:sz w:val="28"/>
          <w:szCs w:val="28"/>
        </w:rPr>
        <w:t xml:space="preserve"> практики</w:t>
      </w:r>
    </w:p>
    <w:p w:rsidR="00F550C6" w:rsidRPr="00F550C6" w:rsidRDefault="00F550C6" w:rsidP="00120E4B">
      <w:pPr>
        <w:spacing w:before="100" w:beforeAutospacing="1" w:after="100" w:afterAutospacing="1" w:line="360" w:lineRule="auto"/>
        <w:ind w:firstLine="709"/>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120E4B">
      <w:pPr>
        <w:spacing w:after="0" w:line="360" w:lineRule="auto"/>
        <w:ind w:firstLine="709"/>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120E4B">
      <w:pPr>
        <w:spacing w:after="0" w:line="360" w:lineRule="auto"/>
        <w:ind w:firstLine="709"/>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120E4B">
      <w:pPr>
        <w:widowControl w:val="0"/>
        <w:shd w:val="clear" w:color="auto" w:fill="FFFFFF"/>
        <w:tabs>
          <w:tab w:val="left" w:pos="426"/>
          <w:tab w:val="left" w:pos="708"/>
          <w:tab w:val="left" w:pos="1134"/>
        </w:tabs>
        <w:suppressAutoHyphens/>
        <w:spacing w:before="60" w:after="60" w:line="360" w:lineRule="auto"/>
        <w:ind w:firstLine="709"/>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120E4B">
      <w:pPr>
        <w:spacing w:after="0" w:line="360" w:lineRule="auto"/>
        <w:ind w:firstLine="709"/>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120E4B" w:rsidRDefault="00120E4B"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946919">
      <w:pPr>
        <w:spacing w:before="100" w:beforeAutospacing="1" w:after="100" w:afterAutospacing="1" w:line="360" w:lineRule="auto"/>
        <w:ind w:firstLine="709"/>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Знания, умения, практический опыт, которыми должен овладеть студент после прохождения практики  </w:t>
      </w:r>
    </w:p>
    <w:p w:rsidR="00F550C6" w:rsidRPr="00F550C6" w:rsidRDefault="00F550C6" w:rsidP="00946919">
      <w:pPr>
        <w:spacing w:after="0" w:line="360" w:lineRule="auto"/>
        <w:ind w:firstLine="709"/>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946919">
      <w:pPr>
        <w:spacing w:after="0" w:line="360" w:lineRule="auto"/>
        <w:ind w:firstLine="709"/>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946919">
      <w:pPr>
        <w:suppressAutoHyphens/>
        <w:spacing w:after="0" w:line="360" w:lineRule="auto"/>
        <w:ind w:left="1296" w:firstLine="709"/>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946919">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946919">
      <w:pPr>
        <w:widowControl w:val="0"/>
        <w:autoSpaceDE w:val="0"/>
        <w:autoSpaceDN w:val="0"/>
        <w:adjustRightInd w:val="0"/>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00946919">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F550C6" w:rsidRPr="00F550C6" w:rsidRDefault="00F550C6" w:rsidP="00946919">
      <w:pPr>
        <w:widowControl w:val="0"/>
        <w:autoSpaceDE w:val="0"/>
        <w:autoSpaceDN w:val="0"/>
        <w:adjustRightInd w:val="0"/>
        <w:spacing w:after="0" w:line="360" w:lineRule="auto"/>
        <w:ind w:firstLine="709"/>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00BE4A24" w:rsidRPr="00BE4A24">
        <w:rPr>
          <w:rFonts w:ascii="Times New Roman" w:hAnsi="Times New Roman" w:cs="Times New Roman"/>
          <w:sz w:val="28"/>
          <w:szCs w:val="28"/>
        </w:rPr>
        <w:t>;</w:t>
      </w:r>
    </w:p>
    <w:p w:rsidR="00F550C6" w:rsidRPr="00F550C6" w:rsidRDefault="00F550C6" w:rsidP="00946919">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00946919">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946919">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00946919">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946919">
      <w:pPr>
        <w:widowControl w:val="0"/>
        <w:autoSpaceDE w:val="0"/>
        <w:autoSpaceDN w:val="0"/>
        <w:adjustRightInd w:val="0"/>
        <w:spacing w:after="0" w:line="360" w:lineRule="auto"/>
        <w:ind w:firstLine="709"/>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946919">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946919">
      <w:pPr>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946919">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946919">
      <w:pPr>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946919">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120E4B" w:rsidRDefault="00120E4B"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46919" w:rsidRDefault="00946919"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46919" w:rsidRDefault="00946919"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46919" w:rsidRDefault="00946919"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46919" w:rsidRDefault="00946919"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lastRenderedPageBreak/>
        <w:t>3.Тематический план</w:t>
      </w: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BE4A24">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BE4A24">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spacing w:after="0" w:line="240" w:lineRule="auto"/>
        <w:jc w:val="both"/>
        <w:rPr>
          <w:rFonts w:ascii="Times New Roman" w:eastAsia="Times New Roman" w:hAnsi="Times New Roman" w:cs="Times New Roman"/>
          <w:b/>
          <w:sz w:val="28"/>
          <w:szCs w:val="28"/>
        </w:rPr>
      </w:pPr>
      <w:r w:rsidRPr="00F550C6">
        <w:rPr>
          <w:rFonts w:ascii="Times New Roman" w:eastAsia="Times New Roman" w:hAnsi="Times New Roman" w:cs="Times New Roman"/>
          <w:b/>
          <w:sz w:val="28"/>
          <w:szCs w:val="28"/>
        </w:rPr>
        <w:lastRenderedPageBreak/>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0C6" w:rsidTr="00E777A7">
        <w:tc>
          <w:tcPr>
            <w:tcW w:w="1223" w:type="dxa"/>
          </w:tcPr>
          <w:p w:rsidR="00F550C6" w:rsidRPr="00120E4B" w:rsidRDefault="00F550C6" w:rsidP="00F550C6">
            <w:pPr>
              <w:jc w:val="both"/>
              <w:rPr>
                <w:sz w:val="24"/>
                <w:szCs w:val="24"/>
              </w:rPr>
            </w:pPr>
            <w:r w:rsidRPr="00120E4B">
              <w:rPr>
                <w:sz w:val="24"/>
                <w:szCs w:val="24"/>
              </w:rPr>
              <w:t>Дата</w:t>
            </w:r>
          </w:p>
        </w:tc>
        <w:tc>
          <w:tcPr>
            <w:tcW w:w="1624" w:type="dxa"/>
          </w:tcPr>
          <w:p w:rsidR="00F550C6" w:rsidRPr="00120E4B" w:rsidRDefault="00F550C6" w:rsidP="00F550C6">
            <w:pPr>
              <w:jc w:val="both"/>
              <w:rPr>
                <w:sz w:val="24"/>
                <w:szCs w:val="24"/>
              </w:rPr>
            </w:pPr>
            <w:r w:rsidRPr="00120E4B">
              <w:rPr>
                <w:sz w:val="24"/>
                <w:szCs w:val="24"/>
              </w:rPr>
              <w:t>Время начала</w:t>
            </w:r>
          </w:p>
          <w:p w:rsidR="00F550C6" w:rsidRPr="00120E4B" w:rsidRDefault="00F550C6" w:rsidP="00F550C6">
            <w:pPr>
              <w:jc w:val="both"/>
              <w:rPr>
                <w:sz w:val="24"/>
                <w:szCs w:val="24"/>
              </w:rPr>
            </w:pPr>
            <w:r w:rsidRPr="00120E4B">
              <w:rPr>
                <w:sz w:val="24"/>
                <w:szCs w:val="24"/>
              </w:rPr>
              <w:t xml:space="preserve">работы </w:t>
            </w:r>
          </w:p>
        </w:tc>
        <w:tc>
          <w:tcPr>
            <w:tcW w:w="2041" w:type="dxa"/>
          </w:tcPr>
          <w:p w:rsidR="00F550C6" w:rsidRPr="00120E4B" w:rsidRDefault="00F550C6" w:rsidP="00F550C6">
            <w:pPr>
              <w:jc w:val="both"/>
              <w:rPr>
                <w:sz w:val="24"/>
                <w:szCs w:val="24"/>
              </w:rPr>
            </w:pPr>
            <w:r w:rsidRPr="00120E4B">
              <w:rPr>
                <w:sz w:val="24"/>
                <w:szCs w:val="24"/>
              </w:rPr>
              <w:t>Время окончания работы</w:t>
            </w:r>
          </w:p>
        </w:tc>
        <w:tc>
          <w:tcPr>
            <w:tcW w:w="2751" w:type="dxa"/>
          </w:tcPr>
          <w:p w:rsidR="00F550C6" w:rsidRPr="00120E4B" w:rsidRDefault="00F550C6" w:rsidP="00F550C6">
            <w:pPr>
              <w:jc w:val="both"/>
              <w:rPr>
                <w:sz w:val="24"/>
                <w:szCs w:val="24"/>
              </w:rPr>
            </w:pPr>
            <w:r w:rsidRPr="00120E4B">
              <w:rPr>
                <w:sz w:val="24"/>
                <w:szCs w:val="24"/>
              </w:rPr>
              <w:t xml:space="preserve">Наименование работы </w:t>
            </w:r>
          </w:p>
        </w:tc>
        <w:tc>
          <w:tcPr>
            <w:tcW w:w="1931" w:type="dxa"/>
          </w:tcPr>
          <w:p w:rsidR="00F550C6" w:rsidRPr="00120E4B" w:rsidRDefault="00F550C6" w:rsidP="00F550C6">
            <w:pPr>
              <w:jc w:val="both"/>
              <w:rPr>
                <w:sz w:val="24"/>
                <w:szCs w:val="24"/>
              </w:rPr>
            </w:pPr>
            <w:r w:rsidRPr="00120E4B">
              <w:rPr>
                <w:sz w:val="24"/>
                <w:szCs w:val="24"/>
              </w:rPr>
              <w:t>Оценка/Подпись руководителя</w:t>
            </w:r>
          </w:p>
        </w:tc>
      </w:tr>
      <w:tr w:rsidR="0029069F" w:rsidRPr="00F550C6" w:rsidTr="009845AD">
        <w:tc>
          <w:tcPr>
            <w:tcW w:w="1223" w:type="dxa"/>
          </w:tcPr>
          <w:p w:rsidR="00F550C6" w:rsidRPr="00120E4B" w:rsidRDefault="002406F7" w:rsidP="002406F7">
            <w:pPr>
              <w:jc w:val="both"/>
              <w:rPr>
                <w:sz w:val="24"/>
                <w:szCs w:val="24"/>
              </w:rPr>
            </w:pPr>
            <w:r w:rsidRPr="00120E4B">
              <w:rPr>
                <w:sz w:val="24"/>
                <w:szCs w:val="24"/>
              </w:rPr>
              <w:t>11.05-15.05.20</w:t>
            </w:r>
          </w:p>
        </w:tc>
        <w:tc>
          <w:tcPr>
            <w:tcW w:w="1624" w:type="dxa"/>
          </w:tcPr>
          <w:p w:rsidR="00F550C6" w:rsidRPr="00120E4B" w:rsidRDefault="00F550C6" w:rsidP="00F550C6">
            <w:pPr>
              <w:jc w:val="both"/>
              <w:rPr>
                <w:sz w:val="24"/>
                <w:szCs w:val="24"/>
              </w:rPr>
            </w:pPr>
          </w:p>
        </w:tc>
        <w:tc>
          <w:tcPr>
            <w:tcW w:w="2041" w:type="dxa"/>
          </w:tcPr>
          <w:p w:rsidR="00F550C6" w:rsidRPr="003700A8" w:rsidRDefault="00F550C6" w:rsidP="009320A3">
            <w:pPr>
              <w:jc w:val="both"/>
              <w:rPr>
                <w:i/>
                <w:sz w:val="24"/>
                <w:szCs w:val="24"/>
              </w:rPr>
            </w:pPr>
          </w:p>
        </w:tc>
        <w:tc>
          <w:tcPr>
            <w:tcW w:w="2751" w:type="dxa"/>
          </w:tcPr>
          <w:p w:rsidR="00F550C6" w:rsidRPr="00120E4B" w:rsidRDefault="00F550C6" w:rsidP="00F550C6">
            <w:pPr>
              <w:jc w:val="both"/>
              <w:rPr>
                <w:sz w:val="24"/>
                <w:szCs w:val="24"/>
              </w:rPr>
            </w:pPr>
            <w:r w:rsidRPr="00120E4B">
              <w:rPr>
                <w:bCs/>
                <w:sz w:val="24"/>
                <w:szCs w:val="24"/>
              </w:rPr>
              <w:t xml:space="preserve">Организация работы  аптеки по приему и хранению товаров аптечного ассортимента. Документы, подтверждающие </w:t>
            </w:r>
            <w:r w:rsidR="00120E4B">
              <w:rPr>
                <w:bCs/>
                <w:sz w:val="24"/>
                <w:szCs w:val="24"/>
              </w:rPr>
              <w:t>ка</w:t>
            </w:r>
            <w:r w:rsidRPr="00120E4B">
              <w:rPr>
                <w:bCs/>
                <w:sz w:val="24"/>
                <w:szCs w:val="24"/>
              </w:rPr>
              <w:t>чество.</w:t>
            </w:r>
          </w:p>
        </w:tc>
        <w:tc>
          <w:tcPr>
            <w:tcW w:w="1931" w:type="dxa"/>
            <w:vAlign w:val="center"/>
          </w:tcPr>
          <w:p w:rsidR="00F550C6" w:rsidRPr="00120E4B" w:rsidRDefault="009845AD" w:rsidP="009845AD">
            <w:pPr>
              <w:jc w:val="center"/>
              <w:rPr>
                <w:b/>
                <w:sz w:val="24"/>
                <w:szCs w:val="24"/>
              </w:rPr>
            </w:pPr>
            <w:r w:rsidRPr="00120E4B">
              <w:rPr>
                <w:b/>
                <w:sz w:val="24"/>
                <w:szCs w:val="24"/>
              </w:rPr>
              <w:t>5</w:t>
            </w:r>
          </w:p>
        </w:tc>
      </w:tr>
      <w:tr w:rsidR="0029069F" w:rsidRPr="00F550C6" w:rsidTr="009845AD">
        <w:tc>
          <w:tcPr>
            <w:tcW w:w="1223" w:type="dxa"/>
          </w:tcPr>
          <w:p w:rsidR="00F550C6" w:rsidRPr="00120E4B" w:rsidRDefault="00F550C6" w:rsidP="00F550C6">
            <w:pPr>
              <w:jc w:val="both"/>
              <w:rPr>
                <w:sz w:val="24"/>
                <w:szCs w:val="24"/>
              </w:rPr>
            </w:pPr>
            <w:r w:rsidRPr="00120E4B">
              <w:rPr>
                <w:sz w:val="24"/>
                <w:szCs w:val="24"/>
              </w:rPr>
              <w:t>16.05-19.05</w:t>
            </w:r>
            <w:r w:rsidR="002406F7" w:rsidRPr="00120E4B">
              <w:rPr>
                <w:sz w:val="24"/>
                <w:szCs w:val="24"/>
              </w:rPr>
              <w:t>.20</w:t>
            </w:r>
          </w:p>
        </w:tc>
        <w:tc>
          <w:tcPr>
            <w:tcW w:w="1624" w:type="dxa"/>
          </w:tcPr>
          <w:p w:rsidR="00F550C6" w:rsidRPr="00120E4B" w:rsidRDefault="00F550C6" w:rsidP="00F550C6">
            <w:pPr>
              <w:jc w:val="both"/>
              <w:rPr>
                <w:sz w:val="24"/>
                <w:szCs w:val="24"/>
              </w:rPr>
            </w:pPr>
          </w:p>
        </w:tc>
        <w:tc>
          <w:tcPr>
            <w:tcW w:w="2041" w:type="dxa"/>
          </w:tcPr>
          <w:p w:rsidR="00F550C6" w:rsidRPr="003700A8" w:rsidRDefault="00F550C6" w:rsidP="00F550C6">
            <w:pPr>
              <w:jc w:val="both"/>
              <w:rPr>
                <w:sz w:val="24"/>
                <w:szCs w:val="24"/>
              </w:rPr>
            </w:pPr>
          </w:p>
        </w:tc>
        <w:tc>
          <w:tcPr>
            <w:tcW w:w="2751" w:type="dxa"/>
          </w:tcPr>
          <w:p w:rsidR="00F550C6" w:rsidRPr="00120E4B" w:rsidRDefault="00F550C6" w:rsidP="00F550C6">
            <w:pPr>
              <w:jc w:val="both"/>
              <w:rPr>
                <w:sz w:val="24"/>
                <w:szCs w:val="24"/>
              </w:rPr>
            </w:pPr>
            <w:r w:rsidRPr="00120E4B">
              <w:rPr>
                <w:bCs/>
                <w:sz w:val="24"/>
                <w:szCs w:val="24"/>
              </w:rPr>
              <w:t>Лекарственные сред</w:t>
            </w:r>
            <w:r w:rsidR="00BE4A24">
              <w:rPr>
                <w:bCs/>
                <w:sz w:val="24"/>
                <w:szCs w:val="24"/>
              </w:rPr>
              <w:t xml:space="preserve">ства. </w:t>
            </w:r>
            <w:r w:rsidRPr="00120E4B">
              <w:rPr>
                <w:bCs/>
                <w:sz w:val="24"/>
                <w:szCs w:val="24"/>
              </w:rPr>
              <w:t>Анализ ассортимен</w:t>
            </w:r>
            <w:r w:rsidR="00120E4B">
              <w:rPr>
                <w:bCs/>
                <w:sz w:val="24"/>
                <w:szCs w:val="24"/>
              </w:rPr>
              <w:t xml:space="preserve">та. </w:t>
            </w:r>
            <w:r w:rsidR="00BE4A24">
              <w:rPr>
                <w:bCs/>
                <w:sz w:val="24"/>
                <w:szCs w:val="24"/>
              </w:rPr>
              <w:t xml:space="preserve">Хранение. </w:t>
            </w:r>
            <w:r w:rsidRPr="00120E4B">
              <w:rPr>
                <w:bCs/>
                <w:sz w:val="24"/>
                <w:szCs w:val="24"/>
              </w:rPr>
              <w:t>Реализация.</w:t>
            </w:r>
          </w:p>
        </w:tc>
        <w:tc>
          <w:tcPr>
            <w:tcW w:w="1931" w:type="dxa"/>
            <w:vAlign w:val="center"/>
          </w:tcPr>
          <w:p w:rsidR="00F550C6" w:rsidRPr="00120E4B" w:rsidRDefault="009845AD" w:rsidP="009845AD">
            <w:pPr>
              <w:jc w:val="center"/>
              <w:rPr>
                <w:b/>
                <w:sz w:val="24"/>
                <w:szCs w:val="24"/>
              </w:rPr>
            </w:pPr>
            <w:r w:rsidRPr="00120E4B">
              <w:rPr>
                <w:b/>
                <w:sz w:val="24"/>
                <w:szCs w:val="24"/>
              </w:rPr>
              <w:t>5</w:t>
            </w:r>
          </w:p>
        </w:tc>
      </w:tr>
      <w:tr w:rsidR="0029069F" w:rsidRPr="00F550C6" w:rsidTr="009845AD">
        <w:tc>
          <w:tcPr>
            <w:tcW w:w="1223" w:type="dxa"/>
          </w:tcPr>
          <w:p w:rsidR="00F550C6" w:rsidRPr="00120E4B" w:rsidRDefault="002406F7" w:rsidP="00F550C6">
            <w:pPr>
              <w:jc w:val="both"/>
              <w:rPr>
                <w:sz w:val="24"/>
                <w:szCs w:val="24"/>
              </w:rPr>
            </w:pPr>
            <w:r w:rsidRPr="00120E4B">
              <w:rPr>
                <w:sz w:val="24"/>
                <w:szCs w:val="24"/>
              </w:rPr>
              <w:t>20.05.20</w:t>
            </w:r>
          </w:p>
        </w:tc>
        <w:tc>
          <w:tcPr>
            <w:tcW w:w="1624" w:type="dxa"/>
          </w:tcPr>
          <w:p w:rsidR="00F550C6" w:rsidRPr="00120E4B" w:rsidRDefault="00F550C6" w:rsidP="00F550C6">
            <w:pPr>
              <w:jc w:val="both"/>
              <w:rPr>
                <w:sz w:val="24"/>
                <w:szCs w:val="24"/>
              </w:rPr>
            </w:pPr>
          </w:p>
        </w:tc>
        <w:tc>
          <w:tcPr>
            <w:tcW w:w="2041" w:type="dxa"/>
          </w:tcPr>
          <w:p w:rsidR="009320A3" w:rsidRPr="003700A8" w:rsidRDefault="009320A3" w:rsidP="009320A3">
            <w:pPr>
              <w:jc w:val="both"/>
              <w:rPr>
                <w:sz w:val="24"/>
                <w:szCs w:val="24"/>
              </w:rPr>
            </w:pPr>
          </w:p>
        </w:tc>
        <w:tc>
          <w:tcPr>
            <w:tcW w:w="2751" w:type="dxa"/>
          </w:tcPr>
          <w:p w:rsidR="00F550C6" w:rsidRPr="00120E4B" w:rsidRDefault="00883CE9" w:rsidP="00F550C6">
            <w:pPr>
              <w:jc w:val="both"/>
              <w:rPr>
                <w:sz w:val="24"/>
                <w:szCs w:val="24"/>
              </w:rPr>
            </w:pPr>
            <w:r w:rsidRPr="00120E4B">
              <w:rPr>
                <w:bCs/>
                <w:sz w:val="24"/>
                <w:szCs w:val="24"/>
              </w:rPr>
              <w:t>Гомеопатические лекарственные препараты. Анализ ассортимента. Хранение. Реализация.</w:t>
            </w:r>
          </w:p>
        </w:tc>
        <w:tc>
          <w:tcPr>
            <w:tcW w:w="1931" w:type="dxa"/>
            <w:vAlign w:val="center"/>
          </w:tcPr>
          <w:p w:rsidR="00F550C6" w:rsidRPr="00120E4B" w:rsidRDefault="009845AD" w:rsidP="009845AD">
            <w:pPr>
              <w:jc w:val="center"/>
              <w:rPr>
                <w:b/>
                <w:sz w:val="24"/>
                <w:szCs w:val="24"/>
              </w:rPr>
            </w:pPr>
            <w:r w:rsidRPr="00120E4B">
              <w:rPr>
                <w:b/>
                <w:sz w:val="24"/>
                <w:szCs w:val="24"/>
              </w:rPr>
              <w:t>5</w:t>
            </w:r>
          </w:p>
        </w:tc>
      </w:tr>
      <w:tr w:rsidR="00E777A7" w:rsidRPr="00F550C6" w:rsidTr="009845AD">
        <w:tc>
          <w:tcPr>
            <w:tcW w:w="1223" w:type="dxa"/>
          </w:tcPr>
          <w:p w:rsidR="00E777A7" w:rsidRPr="00120E4B" w:rsidRDefault="00E777A7" w:rsidP="00E777A7">
            <w:pPr>
              <w:jc w:val="both"/>
              <w:rPr>
                <w:sz w:val="24"/>
                <w:szCs w:val="24"/>
              </w:rPr>
            </w:pPr>
            <w:r w:rsidRPr="00120E4B">
              <w:rPr>
                <w:sz w:val="24"/>
                <w:szCs w:val="24"/>
              </w:rPr>
              <w:t>21.05-23.05</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E777A7" w:rsidRPr="003700A8" w:rsidRDefault="00E777A7" w:rsidP="00F550C6">
            <w:pPr>
              <w:jc w:val="both"/>
              <w:rPr>
                <w:sz w:val="24"/>
                <w:szCs w:val="24"/>
              </w:rPr>
            </w:pPr>
          </w:p>
        </w:tc>
        <w:tc>
          <w:tcPr>
            <w:tcW w:w="2751" w:type="dxa"/>
            <w:vAlign w:val="center"/>
          </w:tcPr>
          <w:p w:rsidR="00E777A7" w:rsidRPr="00120E4B" w:rsidRDefault="00E777A7" w:rsidP="002406F7">
            <w:pPr>
              <w:widowControl w:val="0"/>
              <w:tabs>
                <w:tab w:val="right" w:leader="underscore" w:pos="9639"/>
              </w:tabs>
              <w:suppressAutoHyphens/>
              <w:jc w:val="both"/>
              <w:rPr>
                <w:bCs/>
                <w:sz w:val="24"/>
                <w:szCs w:val="24"/>
              </w:rPr>
            </w:pPr>
            <w:r w:rsidRPr="00120E4B">
              <w:rPr>
                <w:bCs/>
                <w:sz w:val="24"/>
                <w:szCs w:val="24"/>
              </w:rPr>
              <w:t>Медицинские изделия. Анализ ассортимента. Хранение. Реализация.</w:t>
            </w:r>
          </w:p>
        </w:tc>
        <w:tc>
          <w:tcPr>
            <w:tcW w:w="1931" w:type="dxa"/>
            <w:vAlign w:val="center"/>
          </w:tcPr>
          <w:p w:rsidR="00E777A7" w:rsidRPr="00120E4B" w:rsidRDefault="009845AD" w:rsidP="009845AD">
            <w:pPr>
              <w:jc w:val="center"/>
              <w:rPr>
                <w:b/>
                <w:sz w:val="24"/>
                <w:szCs w:val="24"/>
              </w:rPr>
            </w:pPr>
            <w:r w:rsidRPr="00120E4B">
              <w:rPr>
                <w:b/>
                <w:sz w:val="24"/>
                <w:szCs w:val="24"/>
              </w:rPr>
              <w:t>5</w:t>
            </w:r>
          </w:p>
        </w:tc>
      </w:tr>
      <w:tr w:rsidR="00E777A7" w:rsidRPr="00F550C6" w:rsidTr="009845AD">
        <w:tc>
          <w:tcPr>
            <w:tcW w:w="1223" w:type="dxa"/>
          </w:tcPr>
          <w:p w:rsidR="00E777A7" w:rsidRPr="00120E4B" w:rsidRDefault="00E777A7" w:rsidP="00E777A7">
            <w:pPr>
              <w:jc w:val="both"/>
              <w:rPr>
                <w:sz w:val="24"/>
                <w:szCs w:val="24"/>
              </w:rPr>
            </w:pPr>
            <w:r w:rsidRPr="00120E4B">
              <w:rPr>
                <w:sz w:val="24"/>
                <w:szCs w:val="24"/>
              </w:rPr>
              <w:t>25.05-27.05</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9320A3" w:rsidRPr="003700A8" w:rsidRDefault="009320A3" w:rsidP="009320A3">
            <w:pPr>
              <w:jc w:val="both"/>
              <w:rPr>
                <w:sz w:val="24"/>
                <w:szCs w:val="24"/>
              </w:rPr>
            </w:pPr>
          </w:p>
        </w:tc>
        <w:tc>
          <w:tcPr>
            <w:tcW w:w="2751" w:type="dxa"/>
          </w:tcPr>
          <w:p w:rsidR="00E777A7" w:rsidRPr="00120E4B" w:rsidRDefault="00E777A7" w:rsidP="00F550C6">
            <w:pPr>
              <w:jc w:val="both"/>
              <w:rPr>
                <w:sz w:val="24"/>
                <w:szCs w:val="24"/>
              </w:rPr>
            </w:pPr>
            <w:r w:rsidRPr="00120E4B">
              <w:rPr>
                <w:bCs/>
                <w:sz w:val="24"/>
                <w:szCs w:val="24"/>
              </w:rPr>
              <w:t>Медицинские приборы, аппараты, инструменты. Анализ ассортимента. Хранение. Реализация</w:t>
            </w:r>
          </w:p>
        </w:tc>
        <w:tc>
          <w:tcPr>
            <w:tcW w:w="1931" w:type="dxa"/>
            <w:vAlign w:val="center"/>
          </w:tcPr>
          <w:p w:rsidR="00E777A7" w:rsidRPr="00120E4B" w:rsidRDefault="009845AD" w:rsidP="009845AD">
            <w:pPr>
              <w:jc w:val="center"/>
              <w:rPr>
                <w:b/>
                <w:sz w:val="24"/>
                <w:szCs w:val="24"/>
              </w:rPr>
            </w:pPr>
            <w:r w:rsidRPr="00120E4B">
              <w:rPr>
                <w:b/>
                <w:sz w:val="24"/>
                <w:szCs w:val="24"/>
              </w:rPr>
              <w:t>5</w:t>
            </w:r>
          </w:p>
        </w:tc>
      </w:tr>
      <w:tr w:rsidR="00E777A7" w:rsidRPr="00F550C6" w:rsidTr="009845AD">
        <w:tc>
          <w:tcPr>
            <w:tcW w:w="1223" w:type="dxa"/>
          </w:tcPr>
          <w:p w:rsidR="00E777A7" w:rsidRPr="00120E4B" w:rsidRDefault="00E777A7" w:rsidP="00F550C6">
            <w:pPr>
              <w:jc w:val="both"/>
              <w:rPr>
                <w:sz w:val="24"/>
                <w:szCs w:val="24"/>
              </w:rPr>
            </w:pPr>
            <w:r w:rsidRPr="00120E4B">
              <w:rPr>
                <w:sz w:val="24"/>
                <w:szCs w:val="24"/>
              </w:rPr>
              <w:t>28.05-29.05</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E777A7" w:rsidRPr="003700A8" w:rsidRDefault="00E777A7" w:rsidP="00F550C6">
            <w:pPr>
              <w:jc w:val="both"/>
              <w:rPr>
                <w:sz w:val="24"/>
                <w:szCs w:val="24"/>
              </w:rPr>
            </w:pPr>
          </w:p>
        </w:tc>
        <w:tc>
          <w:tcPr>
            <w:tcW w:w="2751" w:type="dxa"/>
          </w:tcPr>
          <w:p w:rsidR="00E777A7" w:rsidRPr="00120E4B" w:rsidRDefault="00E777A7" w:rsidP="00F550C6">
            <w:pPr>
              <w:jc w:val="both"/>
              <w:rPr>
                <w:sz w:val="24"/>
                <w:szCs w:val="24"/>
              </w:rPr>
            </w:pPr>
            <w:r w:rsidRPr="00120E4B">
              <w:rPr>
                <w:bCs/>
                <w:sz w:val="24"/>
                <w:szCs w:val="24"/>
              </w:rPr>
              <w:t>Биологически-активные добавки. Анализ ассортимента. Хранение. Реализация</w:t>
            </w:r>
          </w:p>
        </w:tc>
        <w:tc>
          <w:tcPr>
            <w:tcW w:w="1931" w:type="dxa"/>
            <w:vAlign w:val="center"/>
          </w:tcPr>
          <w:p w:rsidR="00E777A7" w:rsidRPr="00120E4B" w:rsidRDefault="00E777A7" w:rsidP="009845AD">
            <w:pPr>
              <w:jc w:val="center"/>
              <w:rPr>
                <w:b/>
                <w:sz w:val="24"/>
                <w:szCs w:val="24"/>
              </w:rPr>
            </w:pPr>
          </w:p>
        </w:tc>
      </w:tr>
      <w:tr w:rsidR="00E777A7" w:rsidRPr="00F550C6" w:rsidTr="009845AD">
        <w:tc>
          <w:tcPr>
            <w:tcW w:w="1223" w:type="dxa"/>
          </w:tcPr>
          <w:p w:rsidR="00E777A7" w:rsidRPr="00120E4B" w:rsidRDefault="00E777A7" w:rsidP="002406F7">
            <w:pPr>
              <w:jc w:val="both"/>
              <w:rPr>
                <w:sz w:val="24"/>
                <w:szCs w:val="24"/>
              </w:rPr>
            </w:pPr>
            <w:r w:rsidRPr="00120E4B">
              <w:rPr>
                <w:sz w:val="24"/>
                <w:szCs w:val="24"/>
              </w:rPr>
              <w:t>30.0</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E777A7" w:rsidRPr="003700A8" w:rsidRDefault="00E777A7" w:rsidP="00F550C6">
            <w:pPr>
              <w:jc w:val="both"/>
              <w:rPr>
                <w:sz w:val="24"/>
                <w:szCs w:val="24"/>
              </w:rPr>
            </w:pPr>
          </w:p>
        </w:tc>
        <w:tc>
          <w:tcPr>
            <w:tcW w:w="2751" w:type="dxa"/>
          </w:tcPr>
          <w:p w:rsidR="00E777A7" w:rsidRPr="00120E4B" w:rsidRDefault="00E777A7" w:rsidP="00F550C6">
            <w:pPr>
              <w:jc w:val="both"/>
              <w:rPr>
                <w:sz w:val="24"/>
                <w:szCs w:val="24"/>
              </w:rPr>
            </w:pPr>
            <w:r w:rsidRPr="00120E4B">
              <w:rPr>
                <w:bCs/>
                <w:sz w:val="24"/>
                <w:szCs w:val="24"/>
              </w:rPr>
              <w:t>Минеральные воды. Анализ ассортимента. Хранение. Реализация.</w:t>
            </w:r>
          </w:p>
        </w:tc>
        <w:tc>
          <w:tcPr>
            <w:tcW w:w="1931" w:type="dxa"/>
            <w:vAlign w:val="center"/>
          </w:tcPr>
          <w:p w:rsidR="00E777A7" w:rsidRPr="00120E4B" w:rsidRDefault="00E777A7" w:rsidP="009845AD">
            <w:pPr>
              <w:jc w:val="center"/>
              <w:rPr>
                <w:b/>
                <w:sz w:val="24"/>
                <w:szCs w:val="24"/>
              </w:rPr>
            </w:pPr>
          </w:p>
        </w:tc>
      </w:tr>
      <w:tr w:rsidR="00E777A7" w:rsidRPr="00F550C6" w:rsidTr="009845AD">
        <w:tc>
          <w:tcPr>
            <w:tcW w:w="1223" w:type="dxa"/>
          </w:tcPr>
          <w:p w:rsidR="00E777A7" w:rsidRPr="00120E4B" w:rsidRDefault="00E777A7" w:rsidP="00F550C6">
            <w:pPr>
              <w:jc w:val="both"/>
              <w:rPr>
                <w:sz w:val="24"/>
                <w:szCs w:val="24"/>
              </w:rPr>
            </w:pPr>
            <w:r w:rsidRPr="00120E4B">
              <w:rPr>
                <w:sz w:val="24"/>
                <w:szCs w:val="24"/>
              </w:rPr>
              <w:t>01.06</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E777A7" w:rsidRPr="003700A8" w:rsidRDefault="00E777A7" w:rsidP="00F550C6">
            <w:pPr>
              <w:jc w:val="both"/>
              <w:rPr>
                <w:sz w:val="24"/>
                <w:szCs w:val="24"/>
              </w:rPr>
            </w:pPr>
          </w:p>
        </w:tc>
        <w:tc>
          <w:tcPr>
            <w:tcW w:w="2751" w:type="dxa"/>
          </w:tcPr>
          <w:p w:rsidR="00E777A7" w:rsidRPr="00120E4B" w:rsidRDefault="00E777A7" w:rsidP="00E777A7">
            <w:pPr>
              <w:widowControl w:val="0"/>
              <w:tabs>
                <w:tab w:val="right" w:leader="underscore" w:pos="9639"/>
              </w:tabs>
              <w:suppressAutoHyphens/>
              <w:rPr>
                <w:bCs/>
                <w:sz w:val="24"/>
                <w:szCs w:val="24"/>
              </w:rPr>
            </w:pPr>
            <w:r w:rsidRPr="00120E4B">
              <w:rPr>
                <w:bCs/>
                <w:sz w:val="24"/>
                <w:szCs w:val="24"/>
              </w:rPr>
              <w:t>Парфюмерно-косметические товары. Анализ  ассортимента.</w:t>
            </w:r>
          </w:p>
          <w:p w:rsidR="00E777A7" w:rsidRPr="00120E4B" w:rsidRDefault="00E777A7" w:rsidP="00E777A7">
            <w:pPr>
              <w:jc w:val="both"/>
              <w:rPr>
                <w:sz w:val="24"/>
                <w:szCs w:val="24"/>
              </w:rPr>
            </w:pPr>
            <w:r w:rsidRPr="00120E4B">
              <w:rPr>
                <w:bCs/>
                <w:sz w:val="24"/>
                <w:szCs w:val="24"/>
              </w:rPr>
              <w:t>Хранение. Реализация.</w:t>
            </w:r>
          </w:p>
        </w:tc>
        <w:tc>
          <w:tcPr>
            <w:tcW w:w="1931" w:type="dxa"/>
            <w:vAlign w:val="center"/>
          </w:tcPr>
          <w:p w:rsidR="00E777A7" w:rsidRPr="00120E4B" w:rsidRDefault="00E777A7" w:rsidP="009845AD">
            <w:pPr>
              <w:jc w:val="center"/>
              <w:rPr>
                <w:b/>
                <w:sz w:val="24"/>
                <w:szCs w:val="24"/>
              </w:rPr>
            </w:pPr>
          </w:p>
        </w:tc>
      </w:tr>
      <w:tr w:rsidR="00E777A7" w:rsidRPr="00F550C6" w:rsidTr="009845AD">
        <w:tc>
          <w:tcPr>
            <w:tcW w:w="1223" w:type="dxa"/>
          </w:tcPr>
          <w:p w:rsidR="00E777A7" w:rsidRPr="00120E4B" w:rsidRDefault="00E777A7" w:rsidP="00F550C6">
            <w:pPr>
              <w:jc w:val="both"/>
              <w:rPr>
                <w:sz w:val="24"/>
                <w:szCs w:val="24"/>
              </w:rPr>
            </w:pPr>
            <w:r w:rsidRPr="00120E4B">
              <w:rPr>
                <w:sz w:val="24"/>
                <w:szCs w:val="24"/>
              </w:rPr>
              <w:t>02.06</w:t>
            </w:r>
            <w:r w:rsidR="002406F7" w:rsidRPr="00120E4B">
              <w:rPr>
                <w:sz w:val="24"/>
                <w:szCs w:val="24"/>
              </w:rPr>
              <w:t>.20</w:t>
            </w:r>
          </w:p>
        </w:tc>
        <w:tc>
          <w:tcPr>
            <w:tcW w:w="1624" w:type="dxa"/>
          </w:tcPr>
          <w:p w:rsidR="00E777A7" w:rsidRPr="00120E4B" w:rsidRDefault="00E777A7" w:rsidP="00F550C6">
            <w:pPr>
              <w:jc w:val="both"/>
              <w:rPr>
                <w:sz w:val="24"/>
                <w:szCs w:val="24"/>
              </w:rPr>
            </w:pPr>
          </w:p>
        </w:tc>
        <w:tc>
          <w:tcPr>
            <w:tcW w:w="2041" w:type="dxa"/>
          </w:tcPr>
          <w:p w:rsidR="00E777A7" w:rsidRPr="003700A8" w:rsidRDefault="00E777A7" w:rsidP="00F550C6">
            <w:pPr>
              <w:jc w:val="both"/>
              <w:rPr>
                <w:i/>
                <w:sz w:val="24"/>
                <w:szCs w:val="24"/>
              </w:rPr>
            </w:pPr>
          </w:p>
        </w:tc>
        <w:tc>
          <w:tcPr>
            <w:tcW w:w="2751" w:type="dxa"/>
          </w:tcPr>
          <w:p w:rsidR="00E777A7" w:rsidRPr="00120E4B" w:rsidRDefault="00E777A7" w:rsidP="00F550C6">
            <w:pPr>
              <w:jc w:val="both"/>
              <w:rPr>
                <w:sz w:val="24"/>
                <w:szCs w:val="24"/>
              </w:rPr>
            </w:pPr>
            <w:r w:rsidRPr="00120E4B">
              <w:rPr>
                <w:bCs/>
                <w:sz w:val="24"/>
                <w:szCs w:val="24"/>
              </w:rPr>
              <w:t>Диетическое питание, питание  детей до 3х лет.</w:t>
            </w:r>
          </w:p>
        </w:tc>
        <w:tc>
          <w:tcPr>
            <w:tcW w:w="1931" w:type="dxa"/>
            <w:vAlign w:val="center"/>
          </w:tcPr>
          <w:p w:rsidR="00FD3B65" w:rsidRPr="00120E4B" w:rsidRDefault="00FD3B65" w:rsidP="00BE4A24">
            <w:pPr>
              <w:rPr>
                <w:b/>
                <w:sz w:val="24"/>
                <w:szCs w:val="24"/>
              </w:rPr>
            </w:pPr>
          </w:p>
        </w:tc>
      </w:tr>
      <w:tr w:rsidR="002406F7" w:rsidRPr="00F550C6" w:rsidTr="002406F7">
        <w:tc>
          <w:tcPr>
            <w:tcW w:w="1223" w:type="dxa"/>
          </w:tcPr>
          <w:p w:rsidR="002406F7" w:rsidRPr="00120E4B" w:rsidRDefault="002406F7" w:rsidP="00F550C6">
            <w:pPr>
              <w:jc w:val="both"/>
              <w:rPr>
                <w:sz w:val="24"/>
                <w:szCs w:val="24"/>
              </w:rPr>
            </w:pPr>
            <w:r w:rsidRPr="00120E4B">
              <w:rPr>
                <w:sz w:val="24"/>
                <w:szCs w:val="24"/>
              </w:rPr>
              <w:t>03.06-05.06.20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sz w:val="24"/>
                <w:szCs w:val="24"/>
              </w:rPr>
            </w:pPr>
          </w:p>
        </w:tc>
        <w:tc>
          <w:tcPr>
            <w:tcW w:w="2751" w:type="dxa"/>
            <w:vAlign w:val="center"/>
          </w:tcPr>
          <w:p w:rsidR="002406F7" w:rsidRPr="00120E4B" w:rsidRDefault="002406F7" w:rsidP="002406F7">
            <w:pPr>
              <w:widowControl w:val="0"/>
              <w:tabs>
                <w:tab w:val="right" w:leader="underscore" w:pos="9639"/>
              </w:tabs>
              <w:suppressAutoHyphens/>
              <w:jc w:val="both"/>
              <w:rPr>
                <w:bCs/>
                <w:sz w:val="24"/>
                <w:szCs w:val="24"/>
              </w:rPr>
            </w:pPr>
            <w:r w:rsidRPr="00120E4B">
              <w:rPr>
                <w:bCs/>
                <w:sz w:val="24"/>
                <w:szCs w:val="24"/>
              </w:rPr>
              <w:t>Маркетинговая характеристика аптеки.</w:t>
            </w:r>
          </w:p>
        </w:tc>
        <w:tc>
          <w:tcPr>
            <w:tcW w:w="1931" w:type="dxa"/>
          </w:tcPr>
          <w:p w:rsidR="002406F7" w:rsidRPr="00120E4B" w:rsidRDefault="002406F7" w:rsidP="00F550C6">
            <w:pPr>
              <w:jc w:val="both"/>
              <w:rPr>
                <w:sz w:val="24"/>
                <w:szCs w:val="24"/>
              </w:rPr>
            </w:pPr>
          </w:p>
        </w:tc>
      </w:tr>
      <w:tr w:rsidR="002406F7" w:rsidRPr="00F550C6" w:rsidTr="002406F7">
        <w:tc>
          <w:tcPr>
            <w:tcW w:w="1223" w:type="dxa"/>
          </w:tcPr>
          <w:p w:rsidR="002406F7" w:rsidRPr="00120E4B" w:rsidRDefault="002406F7" w:rsidP="00F550C6">
            <w:pPr>
              <w:jc w:val="both"/>
              <w:rPr>
                <w:sz w:val="24"/>
                <w:szCs w:val="24"/>
              </w:rPr>
            </w:pPr>
            <w:r w:rsidRPr="00120E4B">
              <w:rPr>
                <w:sz w:val="24"/>
                <w:szCs w:val="24"/>
              </w:rPr>
              <w:t>06.06.20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sz w:val="24"/>
                <w:szCs w:val="24"/>
              </w:rPr>
            </w:pPr>
          </w:p>
        </w:tc>
        <w:tc>
          <w:tcPr>
            <w:tcW w:w="2751" w:type="dxa"/>
            <w:vAlign w:val="center"/>
          </w:tcPr>
          <w:p w:rsidR="002406F7" w:rsidRPr="00120E4B" w:rsidRDefault="002406F7" w:rsidP="002406F7">
            <w:pPr>
              <w:widowControl w:val="0"/>
              <w:tabs>
                <w:tab w:val="right" w:leader="underscore" w:pos="9639"/>
              </w:tabs>
              <w:suppressAutoHyphens/>
              <w:jc w:val="both"/>
              <w:rPr>
                <w:bCs/>
                <w:sz w:val="24"/>
                <w:szCs w:val="24"/>
              </w:rPr>
            </w:pPr>
            <w:r w:rsidRPr="00120E4B">
              <w:rPr>
                <w:bCs/>
                <w:sz w:val="24"/>
                <w:szCs w:val="24"/>
              </w:rPr>
              <w:t>Торговое оборудование аптеки.</w:t>
            </w:r>
          </w:p>
        </w:tc>
        <w:tc>
          <w:tcPr>
            <w:tcW w:w="1931" w:type="dxa"/>
          </w:tcPr>
          <w:p w:rsidR="002406F7" w:rsidRPr="00120E4B" w:rsidRDefault="002406F7" w:rsidP="00F550C6">
            <w:pPr>
              <w:jc w:val="both"/>
              <w:rPr>
                <w:sz w:val="24"/>
                <w:szCs w:val="24"/>
              </w:rPr>
            </w:pPr>
          </w:p>
        </w:tc>
      </w:tr>
      <w:tr w:rsidR="002406F7" w:rsidRPr="00F550C6" w:rsidTr="002406F7">
        <w:tc>
          <w:tcPr>
            <w:tcW w:w="1223" w:type="dxa"/>
          </w:tcPr>
          <w:p w:rsidR="002406F7" w:rsidRPr="00120E4B" w:rsidRDefault="002406F7" w:rsidP="00F550C6">
            <w:pPr>
              <w:jc w:val="both"/>
              <w:rPr>
                <w:sz w:val="24"/>
                <w:szCs w:val="24"/>
              </w:rPr>
            </w:pPr>
            <w:r w:rsidRPr="00120E4B">
              <w:rPr>
                <w:sz w:val="24"/>
                <w:szCs w:val="24"/>
              </w:rPr>
              <w:t>08.06-09.06.20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sz w:val="24"/>
                <w:szCs w:val="24"/>
              </w:rPr>
            </w:pPr>
          </w:p>
        </w:tc>
        <w:tc>
          <w:tcPr>
            <w:tcW w:w="2751" w:type="dxa"/>
            <w:vAlign w:val="center"/>
          </w:tcPr>
          <w:p w:rsidR="002406F7" w:rsidRPr="00120E4B" w:rsidRDefault="002406F7" w:rsidP="002406F7">
            <w:pPr>
              <w:widowControl w:val="0"/>
              <w:tabs>
                <w:tab w:val="right" w:leader="underscore" w:pos="9639"/>
              </w:tabs>
              <w:suppressAutoHyphens/>
              <w:jc w:val="both"/>
              <w:rPr>
                <w:bCs/>
                <w:sz w:val="24"/>
                <w:szCs w:val="24"/>
              </w:rPr>
            </w:pPr>
            <w:r w:rsidRPr="00120E4B">
              <w:rPr>
                <w:bCs/>
                <w:sz w:val="24"/>
                <w:szCs w:val="24"/>
              </w:rPr>
              <w:t>Планировка торгового зала аптеки.</w:t>
            </w:r>
          </w:p>
        </w:tc>
        <w:tc>
          <w:tcPr>
            <w:tcW w:w="1931" w:type="dxa"/>
          </w:tcPr>
          <w:p w:rsidR="002406F7" w:rsidRPr="00120E4B" w:rsidRDefault="002406F7" w:rsidP="00F550C6">
            <w:pPr>
              <w:jc w:val="both"/>
              <w:rPr>
                <w:sz w:val="24"/>
                <w:szCs w:val="24"/>
              </w:rPr>
            </w:pPr>
          </w:p>
        </w:tc>
      </w:tr>
      <w:tr w:rsidR="002406F7" w:rsidRPr="00F550C6" w:rsidTr="002406F7">
        <w:tc>
          <w:tcPr>
            <w:tcW w:w="1223" w:type="dxa"/>
          </w:tcPr>
          <w:p w:rsidR="002406F7" w:rsidRPr="00120E4B" w:rsidRDefault="002406F7" w:rsidP="00F550C6">
            <w:pPr>
              <w:jc w:val="both"/>
              <w:rPr>
                <w:sz w:val="24"/>
                <w:szCs w:val="24"/>
              </w:rPr>
            </w:pPr>
            <w:r w:rsidRPr="00120E4B">
              <w:rPr>
                <w:sz w:val="24"/>
                <w:szCs w:val="24"/>
              </w:rPr>
              <w:t>10.06-11.06.20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sz w:val="24"/>
                <w:szCs w:val="24"/>
              </w:rPr>
            </w:pPr>
          </w:p>
        </w:tc>
        <w:tc>
          <w:tcPr>
            <w:tcW w:w="2751" w:type="dxa"/>
            <w:vAlign w:val="center"/>
          </w:tcPr>
          <w:p w:rsidR="002406F7" w:rsidRPr="00120E4B" w:rsidRDefault="002406F7" w:rsidP="002406F7">
            <w:pPr>
              <w:widowControl w:val="0"/>
              <w:tabs>
                <w:tab w:val="right" w:leader="underscore" w:pos="9639"/>
              </w:tabs>
              <w:suppressAutoHyphens/>
              <w:jc w:val="both"/>
              <w:rPr>
                <w:bCs/>
                <w:sz w:val="24"/>
                <w:szCs w:val="24"/>
              </w:rPr>
            </w:pPr>
            <w:r w:rsidRPr="00120E4B">
              <w:rPr>
                <w:bCs/>
                <w:sz w:val="24"/>
                <w:szCs w:val="24"/>
              </w:rPr>
              <w:t>Витрины. Типы витрин. Оформление витрин.</w:t>
            </w:r>
          </w:p>
        </w:tc>
        <w:tc>
          <w:tcPr>
            <w:tcW w:w="1931" w:type="dxa"/>
          </w:tcPr>
          <w:p w:rsidR="002406F7" w:rsidRPr="00120E4B" w:rsidRDefault="002406F7" w:rsidP="00F550C6">
            <w:pPr>
              <w:jc w:val="both"/>
              <w:rPr>
                <w:sz w:val="24"/>
                <w:szCs w:val="24"/>
              </w:rPr>
            </w:pPr>
          </w:p>
        </w:tc>
      </w:tr>
      <w:tr w:rsidR="002406F7" w:rsidRPr="00F550C6" w:rsidTr="002406F7">
        <w:tc>
          <w:tcPr>
            <w:tcW w:w="1223" w:type="dxa"/>
          </w:tcPr>
          <w:p w:rsidR="002406F7" w:rsidRPr="00120E4B" w:rsidRDefault="002406F7" w:rsidP="002406F7">
            <w:pPr>
              <w:jc w:val="both"/>
              <w:rPr>
                <w:sz w:val="24"/>
                <w:szCs w:val="24"/>
              </w:rPr>
            </w:pPr>
            <w:r w:rsidRPr="00120E4B">
              <w:rPr>
                <w:sz w:val="24"/>
                <w:szCs w:val="24"/>
              </w:rPr>
              <w:t>11.06.20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i/>
                <w:sz w:val="24"/>
                <w:szCs w:val="24"/>
              </w:rPr>
            </w:pPr>
          </w:p>
        </w:tc>
        <w:tc>
          <w:tcPr>
            <w:tcW w:w="2751" w:type="dxa"/>
            <w:vAlign w:val="center"/>
          </w:tcPr>
          <w:p w:rsidR="002406F7" w:rsidRPr="00120E4B" w:rsidRDefault="002406F7" w:rsidP="002406F7">
            <w:pPr>
              <w:widowControl w:val="0"/>
              <w:autoSpaceDE w:val="0"/>
              <w:autoSpaceDN w:val="0"/>
              <w:adjustRightInd w:val="0"/>
              <w:rPr>
                <w:bCs/>
                <w:sz w:val="24"/>
                <w:szCs w:val="24"/>
              </w:rPr>
            </w:pPr>
            <w:r w:rsidRPr="00120E4B">
              <w:rPr>
                <w:bCs/>
                <w:sz w:val="24"/>
                <w:szCs w:val="24"/>
              </w:rPr>
              <w:t>Реклама в аптеке.</w:t>
            </w:r>
          </w:p>
        </w:tc>
        <w:tc>
          <w:tcPr>
            <w:tcW w:w="1931" w:type="dxa"/>
          </w:tcPr>
          <w:p w:rsidR="002406F7" w:rsidRPr="00120E4B" w:rsidRDefault="002406F7" w:rsidP="00F550C6">
            <w:pPr>
              <w:jc w:val="both"/>
              <w:rPr>
                <w:sz w:val="24"/>
                <w:szCs w:val="24"/>
              </w:rPr>
            </w:pPr>
          </w:p>
        </w:tc>
      </w:tr>
      <w:tr w:rsidR="002406F7" w:rsidRPr="00F550C6" w:rsidTr="002406F7">
        <w:tc>
          <w:tcPr>
            <w:tcW w:w="1223" w:type="dxa"/>
          </w:tcPr>
          <w:p w:rsidR="002406F7" w:rsidRPr="00120E4B" w:rsidRDefault="002406F7" w:rsidP="002406F7">
            <w:pPr>
              <w:jc w:val="both"/>
              <w:rPr>
                <w:sz w:val="24"/>
                <w:szCs w:val="24"/>
              </w:rPr>
            </w:pPr>
            <w:r w:rsidRPr="00120E4B">
              <w:rPr>
                <w:sz w:val="24"/>
                <w:szCs w:val="24"/>
              </w:rPr>
              <w:lastRenderedPageBreak/>
              <w:t>13.06.20</w:t>
            </w:r>
          </w:p>
        </w:tc>
        <w:tc>
          <w:tcPr>
            <w:tcW w:w="1624" w:type="dxa"/>
          </w:tcPr>
          <w:p w:rsidR="002406F7" w:rsidRPr="00120E4B" w:rsidRDefault="002406F7" w:rsidP="00F550C6">
            <w:pPr>
              <w:jc w:val="both"/>
              <w:rPr>
                <w:sz w:val="24"/>
                <w:szCs w:val="24"/>
              </w:rPr>
            </w:pPr>
          </w:p>
        </w:tc>
        <w:tc>
          <w:tcPr>
            <w:tcW w:w="2041" w:type="dxa"/>
          </w:tcPr>
          <w:p w:rsidR="002406F7" w:rsidRPr="003700A8" w:rsidRDefault="002406F7" w:rsidP="00F550C6">
            <w:pPr>
              <w:jc w:val="both"/>
              <w:rPr>
                <w:i/>
                <w:sz w:val="24"/>
                <w:szCs w:val="24"/>
              </w:rPr>
            </w:pPr>
          </w:p>
        </w:tc>
        <w:tc>
          <w:tcPr>
            <w:tcW w:w="2751" w:type="dxa"/>
            <w:vAlign w:val="center"/>
          </w:tcPr>
          <w:p w:rsidR="002406F7" w:rsidRPr="00120E4B" w:rsidRDefault="002406F7" w:rsidP="002406F7">
            <w:pPr>
              <w:widowControl w:val="0"/>
              <w:autoSpaceDE w:val="0"/>
              <w:autoSpaceDN w:val="0"/>
              <w:adjustRightInd w:val="0"/>
              <w:rPr>
                <w:bCs/>
                <w:sz w:val="24"/>
                <w:szCs w:val="24"/>
              </w:rPr>
            </w:pPr>
            <w:r w:rsidRPr="00120E4B">
              <w:rPr>
                <w:spacing w:val="-10"/>
                <w:sz w:val="24"/>
                <w:szCs w:val="24"/>
              </w:rPr>
              <w:t>Маркетинговые исследования товаров аптечного ассортимента.</w:t>
            </w:r>
          </w:p>
        </w:tc>
        <w:tc>
          <w:tcPr>
            <w:tcW w:w="1931" w:type="dxa"/>
          </w:tcPr>
          <w:p w:rsidR="002406F7" w:rsidRPr="00120E4B" w:rsidRDefault="002406F7" w:rsidP="00F550C6">
            <w:pPr>
              <w:jc w:val="both"/>
              <w:rPr>
                <w:sz w:val="24"/>
                <w:szCs w:val="24"/>
              </w:rPr>
            </w:pPr>
          </w:p>
        </w:tc>
      </w:tr>
    </w:tbl>
    <w:p w:rsidR="00F550C6" w:rsidRPr="00F550C6"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F550C6" w:rsidRPr="00F550C6" w:rsidRDefault="00F550C6" w:rsidP="0029069F">
      <w:pPr>
        <w:rPr>
          <w:rFonts w:ascii="Times New Roman" w:eastAsia="Calibri" w:hAnsi="Times New Roman" w:cs="Calibri"/>
          <w:b/>
          <w:sz w:val="28"/>
          <w:szCs w:val="28"/>
        </w:rPr>
      </w:pPr>
      <w:r w:rsidRPr="00F550C6">
        <w:rPr>
          <w:rFonts w:ascii="Times New Roman" w:eastAsia="Calibri" w:hAnsi="Times New Roman" w:cs="Calibri"/>
          <w:b/>
          <w:sz w:val="28"/>
          <w:szCs w:val="28"/>
        </w:rPr>
        <w:br w:type="page"/>
      </w:r>
    </w:p>
    <w:p w:rsidR="00F550C6" w:rsidRPr="00FC5072" w:rsidRDefault="00F550C6" w:rsidP="001666F5">
      <w:pPr>
        <w:suppressAutoHyphens/>
        <w:spacing w:after="0" w:line="360" w:lineRule="auto"/>
        <w:ind w:firstLine="709"/>
        <w:rPr>
          <w:rFonts w:ascii="Times New Roman" w:eastAsia="Times New Roman" w:hAnsi="Times New Roman" w:cs="Times New Roman"/>
          <w:b/>
          <w:sz w:val="28"/>
          <w:szCs w:val="28"/>
        </w:rPr>
      </w:pPr>
      <w:r w:rsidRPr="00FC5072">
        <w:rPr>
          <w:rFonts w:ascii="Times New Roman" w:eastAsia="Times New Roman" w:hAnsi="Times New Roman" w:cs="Times New Roman"/>
          <w:b/>
          <w:sz w:val="28"/>
          <w:szCs w:val="28"/>
        </w:rPr>
        <w:lastRenderedPageBreak/>
        <w:t>Тема № 1. (30 часов)</w:t>
      </w:r>
    </w:p>
    <w:p w:rsidR="00372F79" w:rsidRPr="00946919" w:rsidRDefault="00F550C6" w:rsidP="00946919">
      <w:pPr>
        <w:suppressAutoHyphens/>
        <w:spacing w:after="0" w:line="360" w:lineRule="auto"/>
        <w:ind w:firstLine="709"/>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Организация работы по приему лекарственных средств, товаров аптечного ассортимента.  Документы, подтверждающие качество.</w:t>
      </w:r>
    </w:p>
    <w:p w:rsidR="00372F79" w:rsidRPr="005908AC" w:rsidRDefault="00372F79" w:rsidP="001666F5">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5908AC">
        <w:rPr>
          <w:rFonts w:ascii="Times New Roman" w:eastAsia="Times New Roman" w:hAnsi="Times New Roman" w:cs="Times New Roman"/>
          <w:color w:val="000000" w:themeColor="text1"/>
          <w:sz w:val="28"/>
          <w:szCs w:val="28"/>
        </w:rPr>
        <w:t>Организация работы по приему лекарственных средств, товаров аптечного ассортимента осуществляется в соответствии с приказом Министерства здравоохранения РФ от 31 августа 2016г. № 647н «Об утверждении правил надлежащей аптечной практики лекарственных препаратов для медицинского применения»</w:t>
      </w:r>
    </w:p>
    <w:p w:rsidR="001666F5"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shd w:val="clear" w:color="auto" w:fill="FFFFFF"/>
        </w:rPr>
        <w:t>Приемка товаров аптечного ассортимента осуществляется материально ответственным лицом в специально отведённой для этого зоне.</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shd w:val="clear" w:color="auto" w:fill="FFFFFF"/>
        </w:rPr>
      </w:pPr>
      <w:r w:rsidRPr="005908AC">
        <w:rPr>
          <w:color w:val="000000" w:themeColor="text1"/>
          <w:sz w:val="28"/>
          <w:szCs w:val="28"/>
          <w:shd w:val="clear" w:color="auto" w:fill="FFFFFF"/>
        </w:rPr>
        <w:t xml:space="preserve">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 </w:t>
      </w:r>
    </w:p>
    <w:p w:rsidR="00372F79" w:rsidRPr="005908AC" w:rsidRDefault="00372F79" w:rsidP="001666F5">
      <w:pPr>
        <w:suppressAutoHyphens/>
        <w:spacing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Документы, подтверждающие качество:</w:t>
      </w:r>
    </w:p>
    <w:p w:rsidR="00372F79" w:rsidRPr="005908AC" w:rsidRDefault="00372F79" w:rsidP="001666F5">
      <w:pPr>
        <w:pStyle w:val="a7"/>
        <w:numPr>
          <w:ilvl w:val="0"/>
          <w:numId w:val="1"/>
        </w:numPr>
        <w:suppressAutoHyphens/>
        <w:spacing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Товарно-транспортная накладная.</w:t>
      </w:r>
    </w:p>
    <w:p w:rsidR="00372F79" w:rsidRPr="005908AC" w:rsidRDefault="00372F79" w:rsidP="001666F5">
      <w:pPr>
        <w:pStyle w:val="a7"/>
        <w:numPr>
          <w:ilvl w:val="0"/>
          <w:numId w:val="1"/>
        </w:num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Счет-фактура.</w:t>
      </w:r>
    </w:p>
    <w:p w:rsidR="00372F79" w:rsidRPr="005908AC" w:rsidRDefault="00372F79" w:rsidP="001666F5">
      <w:pPr>
        <w:pStyle w:val="a7"/>
        <w:numPr>
          <w:ilvl w:val="0"/>
          <w:numId w:val="1"/>
        </w:num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 xml:space="preserve">Реест документов по качеству. </w:t>
      </w:r>
    </w:p>
    <w:p w:rsidR="00372F79" w:rsidRPr="005908AC" w:rsidRDefault="00372F79" w:rsidP="001666F5">
      <w:pPr>
        <w:pStyle w:val="a7"/>
        <w:numPr>
          <w:ilvl w:val="0"/>
          <w:numId w:val="1"/>
        </w:num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Сертификат соответствия.</w:t>
      </w:r>
    </w:p>
    <w:p w:rsidR="00372F79" w:rsidRPr="001666F5" w:rsidRDefault="00372F79" w:rsidP="001666F5">
      <w:pPr>
        <w:pStyle w:val="a7"/>
        <w:numPr>
          <w:ilvl w:val="0"/>
          <w:numId w:val="1"/>
        </w:numPr>
        <w:suppressAutoHyphens/>
        <w:spacing w:after="0" w:line="360" w:lineRule="auto"/>
        <w:ind w:firstLine="709"/>
        <w:jc w:val="both"/>
        <w:rPr>
          <w:rFonts w:ascii="Times New Roman" w:eastAsia="Times New Roman" w:hAnsi="Times New Roman" w:cs="Times New Roman"/>
          <w:bCs/>
          <w:color w:val="000000" w:themeColor="text1"/>
          <w:sz w:val="28"/>
          <w:szCs w:val="28"/>
        </w:rPr>
      </w:pPr>
      <w:r w:rsidRPr="005908AC">
        <w:rPr>
          <w:rFonts w:ascii="Times New Roman" w:eastAsia="Times New Roman" w:hAnsi="Times New Roman" w:cs="Times New Roman"/>
          <w:bCs/>
          <w:color w:val="000000" w:themeColor="text1"/>
          <w:sz w:val="28"/>
          <w:szCs w:val="28"/>
        </w:rPr>
        <w:t>Документы, удостоверяющие количество или качество поступивших товаров.</w:t>
      </w:r>
    </w:p>
    <w:p w:rsidR="00372F79"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rPr>
        <w:lastRenderedPageBreak/>
        <w:t xml:space="preserve">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 </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rPr>
        <w:t>Приемочный контроль заключается в проверке поступающих лекарственных препаратов путем оценки:</w:t>
      </w:r>
    </w:p>
    <w:p w:rsidR="00372F79" w:rsidRPr="005908AC" w:rsidRDefault="00372F79" w:rsidP="001666F5">
      <w:pPr>
        <w:pStyle w:val="a6"/>
        <w:numPr>
          <w:ilvl w:val="0"/>
          <w:numId w:val="2"/>
        </w:numPr>
        <w:shd w:val="clear" w:color="auto" w:fill="FFFFFF"/>
        <w:spacing w:before="0" w:beforeAutospacing="0" w:after="0" w:afterAutospacing="0" w:line="360" w:lineRule="auto"/>
        <w:ind w:firstLine="709"/>
        <w:rPr>
          <w:color w:val="000000" w:themeColor="text1"/>
          <w:sz w:val="28"/>
          <w:szCs w:val="28"/>
        </w:rPr>
      </w:pPr>
      <w:r w:rsidRPr="005908AC">
        <w:rPr>
          <w:color w:val="000000" w:themeColor="text1"/>
          <w:sz w:val="28"/>
          <w:szCs w:val="28"/>
        </w:rPr>
        <w:t>внешнего вида, цвета, запаха;</w:t>
      </w:r>
    </w:p>
    <w:p w:rsidR="00372F79" w:rsidRPr="005908AC" w:rsidRDefault="00372F79" w:rsidP="001666F5">
      <w:pPr>
        <w:pStyle w:val="a6"/>
        <w:numPr>
          <w:ilvl w:val="0"/>
          <w:numId w:val="2"/>
        </w:numPr>
        <w:shd w:val="clear" w:color="auto" w:fill="FFFFFF"/>
        <w:spacing w:before="0" w:beforeAutospacing="0" w:after="0" w:afterAutospacing="0" w:line="360" w:lineRule="auto"/>
        <w:ind w:left="777" w:firstLine="709"/>
        <w:rPr>
          <w:color w:val="000000" w:themeColor="text1"/>
          <w:sz w:val="28"/>
          <w:szCs w:val="28"/>
        </w:rPr>
      </w:pPr>
      <w:r w:rsidRPr="005908AC">
        <w:rPr>
          <w:color w:val="000000" w:themeColor="text1"/>
          <w:sz w:val="28"/>
          <w:szCs w:val="28"/>
        </w:rPr>
        <w:t xml:space="preserve"> целостности упаковки;</w:t>
      </w:r>
    </w:p>
    <w:p w:rsidR="00372F79" w:rsidRPr="005908AC" w:rsidRDefault="00372F79" w:rsidP="001666F5">
      <w:pPr>
        <w:pStyle w:val="a6"/>
        <w:numPr>
          <w:ilvl w:val="0"/>
          <w:numId w:val="2"/>
        </w:numPr>
        <w:shd w:val="clear" w:color="auto" w:fill="FFFFFF"/>
        <w:spacing w:before="0" w:beforeAutospacing="0" w:after="0" w:afterAutospacing="0" w:line="360" w:lineRule="auto"/>
        <w:ind w:left="777" w:firstLine="709"/>
        <w:rPr>
          <w:color w:val="000000" w:themeColor="text1"/>
          <w:sz w:val="28"/>
          <w:szCs w:val="28"/>
        </w:rPr>
      </w:pPr>
      <w:r w:rsidRPr="005908AC">
        <w:rPr>
          <w:color w:val="000000" w:themeColor="text1"/>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372F79" w:rsidRPr="005908AC" w:rsidRDefault="00372F79" w:rsidP="001666F5">
      <w:pPr>
        <w:pStyle w:val="a6"/>
        <w:numPr>
          <w:ilvl w:val="0"/>
          <w:numId w:val="2"/>
        </w:numPr>
        <w:shd w:val="clear" w:color="auto" w:fill="FFFFFF"/>
        <w:spacing w:before="0" w:beforeAutospacing="0" w:after="0" w:afterAutospacing="0" w:line="360" w:lineRule="auto"/>
        <w:ind w:left="777" w:firstLine="709"/>
        <w:rPr>
          <w:color w:val="000000" w:themeColor="text1"/>
          <w:sz w:val="28"/>
          <w:szCs w:val="28"/>
        </w:rPr>
      </w:pPr>
      <w:r w:rsidRPr="005908AC">
        <w:rPr>
          <w:color w:val="000000" w:themeColor="text1"/>
          <w:sz w:val="28"/>
          <w:szCs w:val="28"/>
        </w:rPr>
        <w:t>правильности оформления сопроводительных документов;</w:t>
      </w:r>
    </w:p>
    <w:p w:rsidR="00372F79" w:rsidRPr="00946919" w:rsidRDefault="00372F79" w:rsidP="00946919">
      <w:pPr>
        <w:pStyle w:val="a6"/>
        <w:numPr>
          <w:ilvl w:val="0"/>
          <w:numId w:val="2"/>
        </w:numPr>
        <w:shd w:val="clear" w:color="auto" w:fill="FFFFFF"/>
        <w:spacing w:before="0" w:beforeAutospacing="0" w:after="0" w:afterAutospacing="0" w:line="360" w:lineRule="auto"/>
        <w:ind w:left="777" w:firstLine="709"/>
        <w:rPr>
          <w:color w:val="000000" w:themeColor="text1"/>
          <w:sz w:val="28"/>
          <w:szCs w:val="28"/>
        </w:rPr>
      </w:pPr>
      <w:r w:rsidRPr="005908AC">
        <w:rPr>
          <w:color w:val="000000" w:themeColor="text1"/>
          <w:sz w:val="28"/>
          <w:szCs w:val="28"/>
        </w:rPr>
        <w:t>наличия реестра деклараций, подтверждающих качество лекарственных средств в соответствии с действующими нормативными документами.</w:t>
      </w:r>
    </w:p>
    <w:p w:rsidR="00372F79" w:rsidRPr="005908AC" w:rsidRDefault="00372F79" w:rsidP="001666F5">
      <w:pPr>
        <w:spacing w:line="360" w:lineRule="auto"/>
        <w:ind w:firstLine="709"/>
        <w:rPr>
          <w:rFonts w:ascii="Times New Roman" w:hAnsi="Times New Roman" w:cs="Times New Roman"/>
          <w:color w:val="000000" w:themeColor="text1"/>
          <w:sz w:val="28"/>
        </w:rPr>
      </w:pPr>
      <w:r w:rsidRPr="005908AC">
        <w:rPr>
          <w:rFonts w:ascii="Times New Roman" w:hAnsi="Times New Roman" w:cs="Times New Roman"/>
          <w:color w:val="000000" w:themeColor="text1"/>
          <w:sz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shd w:val="clear" w:color="auto" w:fill="FFFFFF"/>
        </w:rPr>
      </w:pPr>
      <w:r w:rsidRPr="005908AC">
        <w:rPr>
          <w:color w:val="000000" w:themeColor="text1"/>
          <w:sz w:val="28"/>
          <w:szCs w:val="28"/>
          <w:shd w:val="clear" w:color="auto" w:fill="FFFFFF"/>
        </w:rPr>
        <w:t xml:space="preserve">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w:t>
      </w:r>
      <w:r w:rsidRPr="005908AC">
        <w:rPr>
          <w:color w:val="000000" w:themeColor="text1"/>
          <w:sz w:val="28"/>
          <w:szCs w:val="28"/>
          <w:shd w:val="clear" w:color="auto" w:fill="FFFFFF"/>
        </w:rPr>
        <w:lastRenderedPageBreak/>
        <w:t>фактического наличия товаров аптечного асс</w:t>
      </w:r>
      <w:r>
        <w:rPr>
          <w:color w:val="000000" w:themeColor="text1"/>
          <w:sz w:val="28"/>
          <w:szCs w:val="28"/>
          <w:shd w:val="clear" w:color="auto" w:fill="FFFFFF"/>
        </w:rPr>
        <w:t xml:space="preserve">ортимента в таре не проводится, </w:t>
      </w:r>
      <w:r w:rsidRPr="005908AC">
        <w:rPr>
          <w:color w:val="000000" w:themeColor="text1"/>
          <w:sz w:val="28"/>
          <w:szCs w:val="28"/>
          <w:shd w:val="clear" w:color="auto" w:fill="FFFFFF"/>
        </w:rPr>
        <w:t>то необходимо сделать отметку об этом в сопроводительном документе.</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shd w:val="clear" w:color="auto" w:fill="FFFFFF"/>
        </w:rPr>
      </w:pPr>
      <w:r w:rsidRPr="005908AC">
        <w:rPr>
          <w:color w:val="000000" w:themeColor="text1"/>
          <w:sz w:val="28"/>
          <w:szCs w:val="23"/>
          <w:shd w:val="clear" w:color="auto" w:fill="FFFFFF"/>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rPr>
      </w:pPr>
      <w:r w:rsidRPr="005908AC">
        <w:rPr>
          <w:color w:val="000000" w:themeColor="text1"/>
          <w:sz w:val="28"/>
          <w:szCs w:val="23"/>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rPr>
      </w:pPr>
      <w:r w:rsidRPr="005908AC">
        <w:rPr>
          <w:color w:val="000000" w:themeColor="text1"/>
          <w:sz w:val="28"/>
          <w:szCs w:val="23"/>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rPr>
      </w:pPr>
      <w:r w:rsidRPr="005908AC">
        <w:rPr>
          <w:color w:val="000000" w:themeColor="text1"/>
          <w:sz w:val="28"/>
          <w:szCs w:val="23"/>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rPr>
      </w:pPr>
      <w:r w:rsidRPr="005908AC">
        <w:rPr>
          <w:color w:val="000000" w:themeColor="text1"/>
          <w:sz w:val="28"/>
          <w:szCs w:val="23"/>
        </w:rPr>
        <w:t xml:space="preserve">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w:t>
      </w:r>
      <w:r w:rsidRPr="005908AC">
        <w:rPr>
          <w:color w:val="000000" w:themeColor="text1"/>
          <w:sz w:val="28"/>
          <w:szCs w:val="23"/>
        </w:rPr>
        <w:lastRenderedPageBreak/>
        <w:t>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3"/>
        </w:rPr>
      </w:pPr>
      <w:r w:rsidRPr="005908AC">
        <w:rPr>
          <w:color w:val="000000" w:themeColor="text1"/>
          <w:sz w:val="28"/>
          <w:szCs w:val="23"/>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shd w:val="clear" w:color="auto" w:fill="FFFFFF"/>
        </w:rPr>
      </w:pPr>
      <w:r w:rsidRPr="005908AC">
        <w:rPr>
          <w:color w:val="000000" w:themeColor="text1"/>
          <w:sz w:val="28"/>
          <w:szCs w:val="28"/>
          <w:shd w:val="clear" w:color="auto" w:fill="FFFFFF"/>
        </w:rPr>
        <w:t xml:space="preserve">В случае соответствия </w:t>
      </w:r>
      <w:r w:rsidRPr="005908AC">
        <w:rPr>
          <w:color w:val="000000" w:themeColor="text1"/>
          <w:sz w:val="28"/>
          <w:szCs w:val="28"/>
        </w:rPr>
        <w:t>поставленных субъекту розничной торговли товаров аптечного ассортимента условиям договора, данным сопроводительных документов, на товары наклеивают ценники и размещают по местам хранения.</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 товар помещается в карантинную зону с пометкой « Забраковано при приемочном контроле».</w:t>
      </w:r>
    </w:p>
    <w:p w:rsidR="00372F79" w:rsidRPr="005908AC" w:rsidRDefault="00372F79" w:rsidP="001666F5">
      <w:pPr>
        <w:pStyle w:val="a6"/>
        <w:shd w:val="clear" w:color="auto" w:fill="FFFFFF"/>
        <w:spacing w:before="0" w:beforeAutospacing="0" w:after="255" w:afterAutospacing="0" w:line="360" w:lineRule="auto"/>
        <w:ind w:firstLine="709"/>
        <w:rPr>
          <w:color w:val="000000" w:themeColor="text1"/>
          <w:sz w:val="28"/>
          <w:szCs w:val="28"/>
        </w:rPr>
      </w:pPr>
      <w:r w:rsidRPr="005908AC">
        <w:rPr>
          <w:color w:val="000000" w:themeColor="text1"/>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F550C6" w:rsidRDefault="00F550C6" w:rsidP="00F550C6">
      <w:pPr>
        <w:suppressAutoHyphens/>
        <w:spacing w:after="0" w:line="240" w:lineRule="auto"/>
        <w:jc w:val="both"/>
        <w:rPr>
          <w:rFonts w:ascii="Times New Roman" w:eastAsia="Times New Roman" w:hAnsi="Times New Roman" w:cs="Times New Roman"/>
          <w:sz w:val="28"/>
          <w:szCs w:val="28"/>
        </w:rPr>
      </w:pPr>
    </w:p>
    <w:p w:rsidR="00372F79" w:rsidRDefault="00372F79" w:rsidP="00F550C6">
      <w:pPr>
        <w:suppressAutoHyphens/>
        <w:spacing w:after="0" w:line="240" w:lineRule="auto"/>
        <w:jc w:val="both"/>
        <w:rPr>
          <w:rFonts w:ascii="Times New Roman" w:eastAsia="Times New Roman" w:hAnsi="Times New Roman" w:cs="Times New Roman"/>
          <w:sz w:val="28"/>
          <w:szCs w:val="28"/>
        </w:rPr>
      </w:pPr>
    </w:p>
    <w:p w:rsidR="00372F79" w:rsidRPr="00F550C6" w:rsidRDefault="00372F79" w:rsidP="00F550C6">
      <w:pPr>
        <w:suppressAutoHyphens/>
        <w:spacing w:after="0" w:line="240" w:lineRule="auto"/>
        <w:jc w:val="both"/>
        <w:rPr>
          <w:rFonts w:ascii="Times New Roman" w:eastAsia="Times New Roman" w:hAnsi="Times New Roman" w:cs="Times New Roman"/>
          <w:sz w:val="28"/>
          <w:szCs w:val="28"/>
        </w:rPr>
      </w:pPr>
    </w:p>
    <w:p w:rsidR="00F550C6" w:rsidRPr="00FC5072" w:rsidRDefault="00F550C6" w:rsidP="001666F5">
      <w:pPr>
        <w:suppressAutoHyphens/>
        <w:spacing w:after="0" w:line="360" w:lineRule="auto"/>
        <w:ind w:firstLine="709"/>
        <w:jc w:val="both"/>
        <w:rPr>
          <w:rFonts w:ascii="Times New Roman" w:eastAsia="Times New Roman" w:hAnsi="Times New Roman" w:cs="Times New Roman"/>
          <w:b/>
          <w:sz w:val="28"/>
          <w:szCs w:val="28"/>
        </w:rPr>
      </w:pPr>
      <w:r w:rsidRPr="00FC5072">
        <w:rPr>
          <w:rFonts w:ascii="Times New Roman" w:eastAsia="Times New Roman" w:hAnsi="Times New Roman" w:cs="Times New Roman"/>
          <w:b/>
          <w:sz w:val="28"/>
          <w:szCs w:val="28"/>
        </w:rPr>
        <w:lastRenderedPageBreak/>
        <w:t>Тема № 2.  (18 часов)</w:t>
      </w:r>
    </w:p>
    <w:p w:rsidR="009845AD" w:rsidRPr="001666F5" w:rsidRDefault="00F550C6" w:rsidP="001666F5">
      <w:pPr>
        <w:suppressAutoHyphens/>
        <w:spacing w:after="0" w:line="360" w:lineRule="auto"/>
        <w:ind w:firstLine="709"/>
        <w:jc w:val="both"/>
        <w:rPr>
          <w:rFonts w:ascii="Times New Roman" w:eastAsia="Times New Roman" w:hAnsi="Times New Roman" w:cs="Times New Roman"/>
          <w:b/>
          <w:sz w:val="28"/>
          <w:szCs w:val="28"/>
        </w:rPr>
      </w:pPr>
      <w:r w:rsidRPr="00FC5072">
        <w:rPr>
          <w:rFonts w:ascii="Times New Roman" w:eastAsia="Times New Roman" w:hAnsi="Times New Roman" w:cs="Times New Roman"/>
          <w:b/>
          <w:bCs/>
          <w:sz w:val="28"/>
          <w:szCs w:val="28"/>
        </w:rPr>
        <w:t>Лекарственные средства. Анализ ассортимента. Хранение. Реализация.</w:t>
      </w:r>
    </w:p>
    <w:p w:rsidR="009845AD" w:rsidRPr="009845AD" w:rsidRDefault="009845AD" w:rsidP="001666F5">
      <w:pPr>
        <w:spacing w:line="360" w:lineRule="auto"/>
        <w:ind w:firstLine="709"/>
        <w:jc w:val="center"/>
        <w:rPr>
          <w:rFonts w:ascii="Times New Roman" w:hAnsi="Times New Roman" w:cs="Times New Roman"/>
          <w:sz w:val="28"/>
          <w:szCs w:val="28"/>
        </w:rPr>
      </w:pPr>
      <w:r w:rsidRPr="009845AD">
        <w:rPr>
          <w:rFonts w:ascii="Times New Roman" w:hAnsi="Times New Roman" w:cs="Times New Roman"/>
          <w:sz w:val="28"/>
          <w:szCs w:val="28"/>
        </w:rPr>
        <w:t>Анализ ассортимента лекарственных групп.</w:t>
      </w:r>
    </w:p>
    <w:tbl>
      <w:tblPr>
        <w:tblStyle w:val="a5"/>
        <w:tblW w:w="0" w:type="auto"/>
        <w:tblLook w:val="04A0"/>
      </w:tblPr>
      <w:tblGrid>
        <w:gridCol w:w="3653"/>
        <w:gridCol w:w="2203"/>
        <w:gridCol w:w="2286"/>
        <w:gridCol w:w="1429"/>
      </w:tblGrid>
      <w:tr w:rsidR="009845AD" w:rsidRPr="009845AD" w:rsidTr="001666F5">
        <w:trPr>
          <w:trHeight w:val="572"/>
        </w:trPr>
        <w:tc>
          <w:tcPr>
            <w:tcW w:w="3653" w:type="dxa"/>
            <w:vAlign w:val="center"/>
          </w:tcPr>
          <w:p w:rsidR="009845AD" w:rsidRPr="001666F5" w:rsidRDefault="009845AD" w:rsidP="001666F5">
            <w:pPr>
              <w:spacing w:line="360" w:lineRule="auto"/>
              <w:jc w:val="center"/>
              <w:rPr>
                <w:b/>
                <w:sz w:val="24"/>
                <w:szCs w:val="24"/>
              </w:rPr>
            </w:pPr>
            <w:r w:rsidRPr="001666F5">
              <w:rPr>
                <w:b/>
                <w:color w:val="000000"/>
                <w:sz w:val="24"/>
                <w:szCs w:val="24"/>
              </w:rPr>
              <w:t>Фармако - Терапевтическая группа</w:t>
            </w:r>
          </w:p>
        </w:tc>
        <w:tc>
          <w:tcPr>
            <w:tcW w:w="2203" w:type="dxa"/>
            <w:vAlign w:val="center"/>
          </w:tcPr>
          <w:p w:rsidR="009845AD" w:rsidRPr="001666F5" w:rsidRDefault="009845AD" w:rsidP="001666F5">
            <w:pPr>
              <w:spacing w:line="360" w:lineRule="auto"/>
              <w:jc w:val="center"/>
              <w:rPr>
                <w:b/>
                <w:sz w:val="24"/>
                <w:szCs w:val="24"/>
              </w:rPr>
            </w:pPr>
            <w:r w:rsidRPr="001666F5">
              <w:rPr>
                <w:b/>
                <w:color w:val="000000"/>
                <w:sz w:val="24"/>
                <w:szCs w:val="24"/>
              </w:rPr>
              <w:t>ТН</w:t>
            </w:r>
          </w:p>
        </w:tc>
        <w:tc>
          <w:tcPr>
            <w:tcW w:w="2286" w:type="dxa"/>
            <w:vAlign w:val="center"/>
          </w:tcPr>
          <w:p w:rsidR="009845AD" w:rsidRPr="001666F5" w:rsidRDefault="009845AD" w:rsidP="001666F5">
            <w:pPr>
              <w:spacing w:line="360" w:lineRule="auto"/>
              <w:jc w:val="center"/>
              <w:rPr>
                <w:b/>
                <w:sz w:val="24"/>
                <w:szCs w:val="24"/>
              </w:rPr>
            </w:pPr>
            <w:r w:rsidRPr="001666F5">
              <w:rPr>
                <w:b/>
                <w:color w:val="000000"/>
                <w:sz w:val="24"/>
                <w:szCs w:val="24"/>
              </w:rPr>
              <w:t>МНН</w:t>
            </w:r>
          </w:p>
        </w:tc>
        <w:tc>
          <w:tcPr>
            <w:tcW w:w="1429" w:type="dxa"/>
            <w:vAlign w:val="center"/>
          </w:tcPr>
          <w:p w:rsidR="009845AD" w:rsidRPr="001666F5" w:rsidRDefault="009845AD" w:rsidP="001666F5">
            <w:pPr>
              <w:spacing w:line="360" w:lineRule="auto"/>
              <w:jc w:val="center"/>
              <w:rPr>
                <w:b/>
                <w:sz w:val="24"/>
                <w:szCs w:val="24"/>
              </w:rPr>
            </w:pPr>
            <w:r w:rsidRPr="001666F5">
              <w:rPr>
                <w:b/>
                <w:color w:val="000000"/>
                <w:sz w:val="24"/>
                <w:szCs w:val="24"/>
              </w:rPr>
              <w:t>Код АТХ</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Отхаркивающее, муколитическое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Лазолван</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Амброксол</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R05CB06</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Слабительное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Глицерин</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Глицерол</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A06AG04</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Анальгезирующее средство (анальгезирующее ненаркотическое средство + анксиолитическое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Темпалгин</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Метамизол натрия + Триацетонамин-4-толуолсульфонат</w:t>
            </w:r>
          </w:p>
        </w:tc>
        <w:tc>
          <w:tcPr>
            <w:tcW w:w="1429" w:type="dxa"/>
            <w:vAlign w:val="center"/>
          </w:tcPr>
          <w:p w:rsidR="009845AD" w:rsidRPr="001666F5" w:rsidRDefault="009845AD" w:rsidP="001666F5">
            <w:pPr>
              <w:spacing w:line="360" w:lineRule="auto"/>
              <w:jc w:val="center"/>
              <w:rPr>
                <w:sz w:val="24"/>
                <w:szCs w:val="24"/>
              </w:rPr>
            </w:pPr>
            <w:r w:rsidRPr="001666F5">
              <w:rPr>
                <w:sz w:val="24"/>
                <w:szCs w:val="24"/>
                <w:lang w:val="en-US"/>
              </w:rPr>
              <w:t>N02BB72</w:t>
            </w:r>
          </w:p>
        </w:tc>
      </w:tr>
      <w:tr w:rsidR="009845AD" w:rsidRPr="009845AD" w:rsidTr="001666F5">
        <w:trPr>
          <w:trHeight w:val="572"/>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Противодиарейное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Имодиум</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Лоперамид</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A07DA03</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Нестероидный противовоспалительные препарат (НПВП)</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Найз</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Нимесулид</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M01AX17</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Энтеросорбирующее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Уголь активированный</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Активированный уголь</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A07BA01</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Противодиарейное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Диара</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Лоперамид</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A07DA03</w:t>
            </w:r>
          </w:p>
        </w:tc>
      </w:tr>
      <w:tr w:rsidR="009845AD" w:rsidRPr="009845AD" w:rsidTr="001666F5">
        <w:trPr>
          <w:trHeight w:val="572"/>
        </w:trPr>
        <w:tc>
          <w:tcPr>
            <w:tcW w:w="3653" w:type="dxa"/>
            <w:vAlign w:val="center"/>
          </w:tcPr>
          <w:p w:rsidR="009845AD" w:rsidRPr="001666F5" w:rsidRDefault="009845AD" w:rsidP="001666F5">
            <w:pPr>
              <w:spacing w:line="360" w:lineRule="auto"/>
              <w:jc w:val="center"/>
              <w:rPr>
                <w:sz w:val="24"/>
                <w:szCs w:val="24"/>
                <w:lang w:val="en-US"/>
              </w:rPr>
            </w:pPr>
            <w:r w:rsidRPr="001666F5">
              <w:rPr>
                <w:sz w:val="24"/>
                <w:szCs w:val="24"/>
              </w:rPr>
              <w:t>Ветрогонное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 xml:space="preserve">Эспумизан </w:t>
            </w:r>
            <w:r w:rsidRPr="001666F5">
              <w:rPr>
                <w:sz w:val="24"/>
                <w:szCs w:val="24"/>
                <w:lang w:val="en-US"/>
              </w:rPr>
              <w:t>L</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Симетикон</w:t>
            </w:r>
          </w:p>
        </w:tc>
        <w:tc>
          <w:tcPr>
            <w:tcW w:w="1429" w:type="dxa"/>
            <w:vAlign w:val="center"/>
          </w:tcPr>
          <w:p w:rsidR="009845AD" w:rsidRPr="001666F5" w:rsidRDefault="009845AD" w:rsidP="001666F5">
            <w:pPr>
              <w:spacing w:line="360" w:lineRule="auto"/>
              <w:jc w:val="center"/>
              <w:rPr>
                <w:sz w:val="24"/>
                <w:szCs w:val="24"/>
              </w:rPr>
            </w:pPr>
            <w:r w:rsidRPr="001666F5">
              <w:rPr>
                <w:sz w:val="24"/>
                <w:szCs w:val="24"/>
                <w:lang w:val="en-US"/>
              </w:rPr>
              <w:t>A03AX13</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Пищеварительное ферментное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Панкреатин-ЛекТ</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Панкреатин</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A09AA02</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Эубиотик</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Линекс</w:t>
            </w:r>
          </w:p>
        </w:tc>
        <w:tc>
          <w:tcPr>
            <w:tcW w:w="2286" w:type="dxa"/>
            <w:vAlign w:val="center"/>
          </w:tcPr>
          <w:p w:rsidR="009845AD" w:rsidRPr="001666F5" w:rsidRDefault="009845AD" w:rsidP="001666F5">
            <w:pPr>
              <w:spacing w:line="360" w:lineRule="auto"/>
              <w:ind w:firstLine="709"/>
              <w:jc w:val="center"/>
              <w:rPr>
                <w:sz w:val="24"/>
                <w:szCs w:val="24"/>
              </w:rPr>
            </w:pPr>
            <w:r w:rsidRPr="001666F5">
              <w:rPr>
                <w:sz w:val="24"/>
                <w:szCs w:val="24"/>
                <w:u w:val="single"/>
                <w:lang w:val="en-US"/>
              </w:rPr>
              <w:t>__</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A07FA51</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Родовой деятельности стимулятор – препарат окситоцина</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Окситоцин-Рихтер</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Окситоцин</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H01BB02</w:t>
            </w:r>
          </w:p>
        </w:tc>
      </w:tr>
      <w:tr w:rsidR="009845AD" w:rsidRPr="009845AD" w:rsidTr="001666F5">
        <w:trPr>
          <w:trHeight w:val="572"/>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Ингибитор ангиотензинпревращающего фермента</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Перинева</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Периндоприл</w:t>
            </w:r>
          </w:p>
        </w:tc>
        <w:tc>
          <w:tcPr>
            <w:tcW w:w="1429" w:type="dxa"/>
            <w:vAlign w:val="center"/>
          </w:tcPr>
          <w:p w:rsidR="009845AD" w:rsidRPr="001666F5" w:rsidRDefault="009845AD" w:rsidP="001666F5">
            <w:pPr>
              <w:spacing w:line="360" w:lineRule="auto"/>
              <w:jc w:val="center"/>
              <w:rPr>
                <w:sz w:val="24"/>
                <w:szCs w:val="24"/>
              </w:rPr>
            </w:pPr>
            <w:r w:rsidRPr="001666F5">
              <w:rPr>
                <w:sz w:val="24"/>
                <w:szCs w:val="24"/>
                <w:lang w:val="en-US"/>
              </w:rPr>
              <w:t>C09AA04</w:t>
            </w:r>
          </w:p>
        </w:tc>
      </w:tr>
      <w:tr w:rsidR="009845AD" w:rsidRPr="009845AD" w:rsidTr="001666F5">
        <w:trPr>
          <w:trHeight w:val="606"/>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lastRenderedPageBreak/>
              <w:t>Противовоспалительное средство для местного применения</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Бенгей</w:t>
            </w:r>
          </w:p>
        </w:tc>
        <w:tc>
          <w:tcPr>
            <w:tcW w:w="2286" w:type="dxa"/>
            <w:vAlign w:val="center"/>
          </w:tcPr>
          <w:p w:rsidR="009845AD" w:rsidRPr="001666F5" w:rsidRDefault="009845AD" w:rsidP="001666F5">
            <w:pPr>
              <w:spacing w:line="360" w:lineRule="auto"/>
              <w:jc w:val="center"/>
              <w:rPr>
                <w:sz w:val="24"/>
                <w:szCs w:val="24"/>
                <w:lang w:val="en-US"/>
              </w:rPr>
            </w:pPr>
            <w:r w:rsidRPr="001666F5">
              <w:rPr>
                <w:sz w:val="24"/>
                <w:szCs w:val="24"/>
              </w:rPr>
              <w:t>Метилсалицилат</w:t>
            </w:r>
            <w:r w:rsidRPr="001666F5">
              <w:rPr>
                <w:sz w:val="24"/>
                <w:szCs w:val="24"/>
                <w:lang w:val="en-US"/>
              </w:rPr>
              <w:t xml:space="preserve"> </w:t>
            </w:r>
            <w:r w:rsidRPr="001666F5">
              <w:rPr>
                <w:sz w:val="24"/>
                <w:szCs w:val="24"/>
              </w:rPr>
              <w:t>+</w:t>
            </w:r>
            <w:r w:rsidRPr="001666F5">
              <w:rPr>
                <w:sz w:val="24"/>
                <w:szCs w:val="24"/>
                <w:lang w:val="en-US"/>
              </w:rPr>
              <w:t xml:space="preserve"> [</w:t>
            </w:r>
            <w:r w:rsidRPr="001666F5">
              <w:rPr>
                <w:sz w:val="24"/>
                <w:szCs w:val="24"/>
              </w:rPr>
              <w:t>Рацементол</w:t>
            </w:r>
            <w:r w:rsidRPr="001666F5">
              <w:rPr>
                <w:sz w:val="24"/>
                <w:szCs w:val="24"/>
                <w:lang w:val="en-US"/>
              </w:rPr>
              <w:t>]</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M02AC</w:t>
            </w:r>
          </w:p>
        </w:tc>
      </w:tr>
      <w:tr w:rsidR="009845AD" w:rsidRPr="009845AD" w:rsidTr="001666F5">
        <w:trPr>
          <w:trHeight w:val="640"/>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Цитокин – противовирусное, иммуномодулирующее средство</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Гриппферон</w:t>
            </w:r>
          </w:p>
        </w:tc>
        <w:tc>
          <w:tcPr>
            <w:tcW w:w="2286" w:type="dxa"/>
            <w:vAlign w:val="center"/>
          </w:tcPr>
          <w:p w:rsidR="009845AD" w:rsidRPr="001666F5" w:rsidRDefault="009845AD" w:rsidP="001666F5">
            <w:pPr>
              <w:spacing w:line="360" w:lineRule="auto"/>
              <w:ind w:firstLine="709"/>
              <w:jc w:val="center"/>
              <w:rPr>
                <w:sz w:val="24"/>
                <w:szCs w:val="24"/>
                <w:lang w:val="en-US"/>
              </w:rPr>
            </w:pPr>
            <w:r w:rsidRPr="001666F5">
              <w:rPr>
                <w:sz w:val="24"/>
                <w:szCs w:val="24"/>
              </w:rPr>
              <w:t>Интерферон альфа-2</w:t>
            </w:r>
            <w:r w:rsidRPr="001666F5">
              <w:rPr>
                <w:sz w:val="24"/>
                <w:szCs w:val="24"/>
                <w:lang w:val="en-US"/>
              </w:rPr>
              <w:t>b</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L03AB05</w:t>
            </w:r>
          </w:p>
        </w:tc>
      </w:tr>
      <w:tr w:rsidR="009845AD" w:rsidRPr="009845AD" w:rsidTr="001666F5">
        <w:trPr>
          <w:trHeight w:val="640"/>
        </w:trPr>
        <w:tc>
          <w:tcPr>
            <w:tcW w:w="3653" w:type="dxa"/>
            <w:vAlign w:val="center"/>
          </w:tcPr>
          <w:p w:rsidR="009845AD" w:rsidRPr="001666F5" w:rsidRDefault="009845AD" w:rsidP="001666F5">
            <w:pPr>
              <w:spacing w:line="360" w:lineRule="auto"/>
              <w:jc w:val="center"/>
              <w:rPr>
                <w:sz w:val="24"/>
                <w:szCs w:val="24"/>
              </w:rPr>
            </w:pPr>
            <w:r w:rsidRPr="001666F5">
              <w:rPr>
                <w:sz w:val="24"/>
                <w:szCs w:val="24"/>
              </w:rPr>
              <w:t>Гипогликемическое средство группы бигуанидов для перорального применение</w:t>
            </w:r>
          </w:p>
        </w:tc>
        <w:tc>
          <w:tcPr>
            <w:tcW w:w="2203" w:type="dxa"/>
            <w:vAlign w:val="center"/>
          </w:tcPr>
          <w:p w:rsidR="009845AD" w:rsidRPr="001666F5" w:rsidRDefault="009845AD" w:rsidP="001666F5">
            <w:pPr>
              <w:spacing w:line="360" w:lineRule="auto"/>
              <w:jc w:val="center"/>
              <w:rPr>
                <w:sz w:val="24"/>
                <w:szCs w:val="24"/>
              </w:rPr>
            </w:pPr>
            <w:r w:rsidRPr="001666F5">
              <w:rPr>
                <w:sz w:val="24"/>
                <w:szCs w:val="24"/>
              </w:rPr>
              <w:t>Глюкофаж Лонг</w:t>
            </w:r>
          </w:p>
        </w:tc>
        <w:tc>
          <w:tcPr>
            <w:tcW w:w="2286" w:type="dxa"/>
            <w:vAlign w:val="center"/>
          </w:tcPr>
          <w:p w:rsidR="009845AD" w:rsidRPr="001666F5" w:rsidRDefault="009845AD" w:rsidP="001666F5">
            <w:pPr>
              <w:spacing w:line="360" w:lineRule="auto"/>
              <w:jc w:val="center"/>
              <w:rPr>
                <w:sz w:val="24"/>
                <w:szCs w:val="24"/>
              </w:rPr>
            </w:pPr>
            <w:r w:rsidRPr="001666F5">
              <w:rPr>
                <w:sz w:val="24"/>
                <w:szCs w:val="24"/>
              </w:rPr>
              <w:t>Метформин</w:t>
            </w:r>
          </w:p>
        </w:tc>
        <w:tc>
          <w:tcPr>
            <w:tcW w:w="1429" w:type="dxa"/>
            <w:vAlign w:val="center"/>
          </w:tcPr>
          <w:p w:rsidR="009845AD" w:rsidRPr="001666F5" w:rsidRDefault="009845AD" w:rsidP="001666F5">
            <w:pPr>
              <w:spacing w:line="360" w:lineRule="auto"/>
              <w:jc w:val="center"/>
              <w:rPr>
                <w:sz w:val="24"/>
                <w:szCs w:val="24"/>
                <w:lang w:val="en-US"/>
              </w:rPr>
            </w:pPr>
            <w:r w:rsidRPr="001666F5">
              <w:rPr>
                <w:sz w:val="24"/>
                <w:szCs w:val="24"/>
                <w:lang w:val="en-US"/>
              </w:rPr>
              <w:t>A10BA02</w:t>
            </w:r>
          </w:p>
        </w:tc>
      </w:tr>
    </w:tbl>
    <w:p w:rsidR="009845AD" w:rsidRPr="009845AD" w:rsidRDefault="009845AD" w:rsidP="001666F5">
      <w:pPr>
        <w:spacing w:line="360" w:lineRule="auto"/>
        <w:rPr>
          <w:rFonts w:ascii="Times New Roman" w:eastAsia="Times New Roman" w:hAnsi="Times New Roman" w:cs="Times New Roman"/>
          <w:sz w:val="28"/>
          <w:szCs w:val="28"/>
        </w:rPr>
      </w:pPr>
    </w:p>
    <w:p w:rsidR="009845AD" w:rsidRPr="00FC5072" w:rsidRDefault="009845AD" w:rsidP="001666F5">
      <w:pPr>
        <w:spacing w:line="360" w:lineRule="auto"/>
        <w:ind w:firstLine="709"/>
        <w:jc w:val="center"/>
        <w:rPr>
          <w:rFonts w:ascii="Times New Roman" w:hAnsi="Times New Roman" w:cs="Times New Roman"/>
          <w:b/>
          <w:sz w:val="28"/>
          <w:szCs w:val="28"/>
        </w:rPr>
      </w:pPr>
      <w:r w:rsidRPr="00FC5072">
        <w:rPr>
          <w:rFonts w:ascii="Times New Roman" w:eastAsia="Times New Roman" w:hAnsi="Times New Roman" w:cs="Times New Roman"/>
          <w:b/>
          <w:sz w:val="28"/>
          <w:szCs w:val="28"/>
        </w:rPr>
        <w:t>Правила маркировки  ЛС, согласно требованиям Федерального закона от 12.04.2010 № 61-ФЗ «Об обращении лекарственных средств»</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845AD">
        <w:rPr>
          <w:rFonts w:ascii="Times New Roman" w:eastAsia="Times New Roman" w:hAnsi="Times New Roman" w:cs="Times New Roman"/>
          <w:color w:val="000000" w:themeColor="text1"/>
          <w:sz w:val="28"/>
          <w:szCs w:val="28"/>
        </w:rPr>
        <w:t>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9845AD" w:rsidRPr="009845AD" w:rsidRDefault="009845AD" w:rsidP="001666F5">
      <w:pPr>
        <w:pStyle w:val="a7"/>
        <w:numPr>
          <w:ilvl w:val="0"/>
          <w:numId w:val="3"/>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0" w:name="dst497"/>
      <w:bookmarkEnd w:id="0"/>
      <w:r w:rsidRPr="009845AD">
        <w:rPr>
          <w:rFonts w:ascii="Times New Roman" w:eastAsia="Times New Roman" w:hAnsi="Times New Roman" w:cs="Times New Roman"/>
          <w:color w:val="000000" w:themeColor="text1"/>
          <w:sz w:val="28"/>
          <w:szCs w:val="28"/>
        </w:rPr>
        <w:t>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9845AD" w:rsidRPr="009845AD" w:rsidRDefault="009845AD" w:rsidP="001666F5">
      <w:pPr>
        <w:pStyle w:val="a7"/>
        <w:numPr>
          <w:ilvl w:val="0"/>
          <w:numId w:val="3"/>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1" w:name="dst498"/>
      <w:bookmarkEnd w:id="1"/>
      <w:r w:rsidRPr="009845AD">
        <w:rPr>
          <w:rFonts w:ascii="Times New Roman" w:eastAsia="Times New Roman" w:hAnsi="Times New Roman" w:cs="Times New Roman"/>
          <w:color w:val="000000" w:themeColor="text1"/>
          <w:sz w:val="28"/>
          <w:szCs w:val="28"/>
        </w:rPr>
        <w:t xml:space="preserve">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w:t>
      </w:r>
      <w:r w:rsidRPr="009845AD">
        <w:rPr>
          <w:rFonts w:ascii="Times New Roman" w:eastAsia="Times New Roman" w:hAnsi="Times New Roman" w:cs="Times New Roman"/>
          <w:color w:val="000000" w:themeColor="text1"/>
          <w:sz w:val="28"/>
          <w:szCs w:val="28"/>
        </w:rPr>
        <w:lastRenderedPageBreak/>
        <w:t>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2" w:name="dst499"/>
      <w:bookmarkEnd w:id="2"/>
      <w:r w:rsidRPr="009845AD">
        <w:rPr>
          <w:rFonts w:ascii="Times New Roman" w:eastAsia="Times New Roman" w:hAnsi="Times New Roman" w:cs="Times New Roman"/>
          <w:color w:val="000000" w:themeColor="text1"/>
          <w:sz w:val="28"/>
          <w:szCs w:val="28"/>
        </w:rPr>
        <w:t>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3" w:name="dst100561"/>
      <w:bookmarkEnd w:id="3"/>
      <w:r w:rsidRPr="009845AD">
        <w:rPr>
          <w:rFonts w:ascii="Times New Roman" w:eastAsia="Times New Roman" w:hAnsi="Times New Roman" w:cs="Times New Roman"/>
          <w:color w:val="000000" w:themeColor="text1"/>
          <w:sz w:val="28"/>
          <w:szCs w:val="28"/>
        </w:rPr>
        <w:t>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4" w:name="dst100562"/>
      <w:bookmarkEnd w:id="4"/>
      <w:r w:rsidRPr="009845AD">
        <w:rPr>
          <w:rFonts w:ascii="Times New Roman" w:eastAsia="Times New Roman" w:hAnsi="Times New Roman" w:cs="Times New Roman"/>
          <w:color w:val="000000" w:themeColor="text1"/>
          <w:sz w:val="28"/>
          <w:szCs w:val="28"/>
        </w:rPr>
        <w:t>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5" w:name="dst100563"/>
      <w:bookmarkEnd w:id="5"/>
      <w:r w:rsidRPr="009845AD">
        <w:rPr>
          <w:rFonts w:ascii="Times New Roman" w:eastAsia="Times New Roman" w:hAnsi="Times New Roman" w:cs="Times New Roman"/>
          <w:color w:val="000000" w:themeColor="text1"/>
          <w:sz w:val="28"/>
          <w:szCs w:val="28"/>
        </w:rPr>
        <w:t>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6" w:name="dst100564"/>
      <w:bookmarkEnd w:id="6"/>
      <w:r w:rsidRPr="009845AD">
        <w:rPr>
          <w:rFonts w:ascii="Times New Roman" w:eastAsia="Times New Roman" w:hAnsi="Times New Roman" w:cs="Times New Roman"/>
          <w:color w:val="000000" w:themeColor="text1"/>
          <w:sz w:val="28"/>
          <w:szCs w:val="28"/>
        </w:rPr>
        <w:t>На вторичную (потребительскую) упаковку гомеопатических лекарственных препаратов должна наноситься надпись: "Гомеопатический".</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7" w:name="dst100565"/>
      <w:bookmarkEnd w:id="7"/>
      <w:r w:rsidRPr="009845AD">
        <w:rPr>
          <w:rFonts w:ascii="Times New Roman" w:eastAsia="Times New Roman" w:hAnsi="Times New Roman" w:cs="Times New Roman"/>
          <w:color w:val="000000" w:themeColor="text1"/>
          <w:sz w:val="28"/>
          <w:szCs w:val="28"/>
        </w:rPr>
        <w:t>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8" w:name="dst500"/>
      <w:bookmarkEnd w:id="8"/>
      <w:r w:rsidRPr="009845AD">
        <w:rPr>
          <w:rFonts w:ascii="Times New Roman" w:eastAsia="Times New Roman" w:hAnsi="Times New Roman" w:cs="Times New Roman"/>
          <w:color w:val="000000" w:themeColor="text1"/>
          <w:sz w:val="28"/>
          <w:szCs w:val="28"/>
        </w:rPr>
        <w:t>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9845AD">
        <w:rPr>
          <w:rFonts w:ascii="Times New Roman" w:eastAsia="Times New Roman" w:hAnsi="Times New Roman" w:cs="Times New Roman"/>
          <w:color w:val="000000" w:themeColor="text1"/>
          <w:sz w:val="28"/>
          <w:szCs w:val="28"/>
        </w:rPr>
        <w:lastRenderedPageBreak/>
        <w:t>Упаковка лекарственных средств, предназначенных исключительно для экспорта, маркируется в соответствии с требованиями страны-импортера.</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9" w:name="dst100568"/>
      <w:bookmarkEnd w:id="9"/>
      <w:r w:rsidRPr="009845AD">
        <w:rPr>
          <w:rFonts w:ascii="Times New Roman" w:eastAsia="Times New Roman" w:hAnsi="Times New Roman" w:cs="Times New Roman"/>
          <w:color w:val="000000" w:themeColor="text1"/>
          <w:sz w:val="28"/>
          <w:szCs w:val="28"/>
        </w:rPr>
        <w:t xml:space="preserve">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9845AD" w:rsidRPr="009845AD"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10" w:name="dst100569"/>
      <w:bookmarkEnd w:id="10"/>
      <w:r w:rsidRPr="009845AD">
        <w:rPr>
          <w:rFonts w:ascii="Times New Roman" w:eastAsia="Times New Roman" w:hAnsi="Times New Roman" w:cs="Times New Roman"/>
          <w:color w:val="000000" w:themeColor="text1"/>
          <w:sz w:val="28"/>
          <w:szCs w:val="28"/>
        </w:rPr>
        <w:t xml:space="preserve">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9845AD" w:rsidRPr="001666F5" w:rsidRDefault="009845AD" w:rsidP="001666F5">
      <w:pPr>
        <w:pStyle w:val="a7"/>
        <w:numPr>
          <w:ilvl w:val="0"/>
          <w:numId w:val="4"/>
        </w:num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bookmarkStart w:id="11" w:name="dst100570"/>
      <w:bookmarkEnd w:id="11"/>
      <w:r w:rsidRPr="009845AD">
        <w:rPr>
          <w:rFonts w:ascii="Times New Roman" w:eastAsia="Times New Roman" w:hAnsi="Times New Roman" w:cs="Times New Roman"/>
          <w:color w:val="000000" w:themeColor="text1"/>
          <w:sz w:val="28"/>
          <w:szCs w:val="28"/>
        </w:rPr>
        <w:t xml:space="preserve"> На вторичную (потребительскую) упаковку лекарственного препарата наносится штриховой код.</w:t>
      </w:r>
    </w:p>
    <w:p w:rsidR="009845AD" w:rsidRPr="00A20E97" w:rsidRDefault="009845AD" w:rsidP="00A20E97">
      <w:pPr>
        <w:suppressAutoHyphens/>
        <w:spacing w:after="0" w:line="360" w:lineRule="auto"/>
        <w:ind w:firstLine="709"/>
        <w:jc w:val="center"/>
        <w:rPr>
          <w:rFonts w:ascii="Times New Roman" w:eastAsia="Times New Roman" w:hAnsi="Times New Roman" w:cs="Times New Roman"/>
          <w:b/>
          <w:sz w:val="28"/>
          <w:szCs w:val="28"/>
        </w:rPr>
      </w:pPr>
      <w:r w:rsidRPr="009845AD">
        <w:rPr>
          <w:rFonts w:ascii="Times New Roman" w:eastAsia="Times New Roman" w:hAnsi="Times New Roman" w:cs="Times New Roman"/>
          <w:b/>
          <w:sz w:val="28"/>
          <w:szCs w:val="28"/>
        </w:rPr>
        <w:t>Анализ хранения лекарственных средств, в соответствии с требованиями нормативных документов.</w:t>
      </w:r>
    </w:p>
    <w:p w:rsidR="009845AD" w:rsidRPr="009845AD" w:rsidRDefault="009845AD" w:rsidP="001666F5">
      <w:pPr>
        <w:suppressAutoHyphens/>
        <w:spacing w:after="0" w:line="360" w:lineRule="auto"/>
        <w:ind w:firstLine="709"/>
        <w:rPr>
          <w:rFonts w:ascii="Times New Roman" w:eastAsia="Times New Roman" w:hAnsi="Times New Roman" w:cs="Times New Roman"/>
          <w:sz w:val="28"/>
          <w:szCs w:val="28"/>
        </w:rPr>
      </w:pPr>
      <w:r w:rsidRPr="009845AD">
        <w:rPr>
          <w:rFonts w:ascii="Times New Roman" w:eastAsia="Times New Roman" w:hAnsi="Times New Roman" w:cs="Times New Roman"/>
          <w:sz w:val="28"/>
          <w:szCs w:val="28"/>
        </w:rPr>
        <w:t>Хранение лекарственных средств в аптечных организациях осуществляется согласно приказам:</w:t>
      </w:r>
    </w:p>
    <w:p w:rsidR="009845AD" w:rsidRPr="009845AD" w:rsidRDefault="009845AD" w:rsidP="001666F5">
      <w:pPr>
        <w:spacing w:after="300" w:line="360" w:lineRule="auto"/>
        <w:ind w:firstLine="709"/>
        <w:textAlignment w:val="baseline"/>
        <w:outlineLvl w:val="0"/>
        <w:rPr>
          <w:rFonts w:ascii="Times New Roman" w:eastAsia="Times New Roman" w:hAnsi="Times New Roman" w:cs="Times New Roman"/>
          <w:bCs/>
          <w:color w:val="000000" w:themeColor="text1"/>
          <w:kern w:val="36"/>
          <w:sz w:val="28"/>
          <w:szCs w:val="28"/>
        </w:rPr>
      </w:pPr>
      <w:r w:rsidRPr="009845AD">
        <w:rPr>
          <w:rFonts w:ascii="Times New Roman" w:eastAsia="Times New Roman" w:hAnsi="Times New Roman" w:cs="Times New Roman"/>
          <w:bCs/>
          <w:color w:val="000000" w:themeColor="text1"/>
          <w:kern w:val="36"/>
          <w:sz w:val="28"/>
          <w:szCs w:val="28"/>
        </w:rPr>
        <w:t>Приказ Министерства здравоохранения и социального развития  РФ от 23.08.2010 № 706н  «Об утверждении Правил хранения лекарственных средств».</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r w:rsidRPr="009845AD">
        <w:rPr>
          <w:b/>
          <w:color w:val="000000"/>
          <w:sz w:val="28"/>
          <w:szCs w:val="28"/>
        </w:rPr>
        <w:t>Общие требования к устройству и эксплуатации помещений хранения лекарственных средств</w:t>
      </w:r>
      <w:bookmarkStart w:id="12" w:name="000001"/>
      <w:bookmarkStart w:id="13" w:name="100015"/>
      <w:bookmarkEnd w:id="12"/>
      <w:bookmarkEnd w:id="13"/>
    </w:p>
    <w:p w:rsidR="009845AD" w:rsidRPr="009845AD" w:rsidRDefault="009845AD" w:rsidP="001666F5">
      <w:pPr>
        <w:pStyle w:val="pcenter"/>
        <w:numPr>
          <w:ilvl w:val="0"/>
          <w:numId w:val="25"/>
        </w:numPr>
        <w:spacing w:before="0" w:beforeAutospacing="0" w:after="0" w:afterAutospacing="0" w:line="360" w:lineRule="auto"/>
        <w:ind w:firstLine="709"/>
        <w:textAlignment w:val="baseline"/>
        <w:rPr>
          <w:color w:val="000000"/>
          <w:sz w:val="28"/>
          <w:szCs w:val="28"/>
        </w:rPr>
      </w:pPr>
      <w:r w:rsidRPr="009845AD">
        <w:rPr>
          <w:color w:val="000000"/>
          <w:sz w:val="28"/>
          <w:szCs w:val="28"/>
        </w:rPr>
        <w:t xml:space="preserve">Устройство, состав, размеры площадей (для производителей лекарственных средств, организаций оптовой торговли лекарственными </w:t>
      </w:r>
      <w:r w:rsidRPr="009845AD">
        <w:rPr>
          <w:color w:val="000000"/>
          <w:sz w:val="28"/>
          <w:szCs w:val="28"/>
        </w:rPr>
        <w:lastRenderedPageBreak/>
        <w:t>средствами), эксплуатация и оборудование помещений для хранения лекарственных средств должны обеспечивать их сохранность.</w:t>
      </w:r>
    </w:p>
    <w:p w:rsidR="009845AD" w:rsidRPr="009845AD" w:rsidRDefault="009845AD" w:rsidP="001666F5">
      <w:pPr>
        <w:pStyle w:val="pboth"/>
        <w:numPr>
          <w:ilvl w:val="0"/>
          <w:numId w:val="25"/>
        </w:numPr>
        <w:spacing w:before="0" w:beforeAutospacing="0" w:after="0" w:afterAutospacing="0" w:line="360" w:lineRule="auto"/>
        <w:ind w:firstLine="709"/>
        <w:jc w:val="both"/>
        <w:textAlignment w:val="baseline"/>
        <w:rPr>
          <w:color w:val="000000"/>
          <w:sz w:val="28"/>
          <w:szCs w:val="28"/>
        </w:rPr>
      </w:pPr>
      <w:bookmarkStart w:id="14" w:name="100016"/>
      <w:bookmarkEnd w:id="14"/>
      <w:r w:rsidRPr="009845AD">
        <w:rPr>
          <w:color w:val="000000"/>
          <w:sz w:val="28"/>
          <w:szCs w:val="28"/>
        </w:rPr>
        <w:t>В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w:t>
      </w:r>
      <w:bookmarkStart w:id="15" w:name="100017"/>
      <w:bookmarkEnd w:id="15"/>
    </w:p>
    <w:p w:rsidR="009845AD" w:rsidRPr="009845AD" w:rsidRDefault="009845AD" w:rsidP="001666F5">
      <w:pPr>
        <w:pStyle w:val="pboth"/>
        <w:numPr>
          <w:ilvl w:val="0"/>
          <w:numId w:val="25"/>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w:t>
      </w:r>
      <w:bookmarkStart w:id="16" w:name="100018"/>
      <w:bookmarkEnd w:id="16"/>
    </w:p>
    <w:p w:rsidR="009845AD" w:rsidRPr="009845AD" w:rsidRDefault="009845AD" w:rsidP="001666F5">
      <w:pPr>
        <w:pStyle w:val="pboth"/>
        <w:numPr>
          <w:ilvl w:val="0"/>
          <w:numId w:val="25"/>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Помещения для хранения лекарственных средств должны быть обеспечены стеллажами, шкафами, поддонами, подтоварниками.</w:t>
      </w:r>
      <w:bookmarkStart w:id="17" w:name="100019"/>
      <w:bookmarkEnd w:id="17"/>
    </w:p>
    <w:p w:rsidR="009845AD" w:rsidRPr="009845AD" w:rsidRDefault="009845AD" w:rsidP="001666F5">
      <w:pPr>
        <w:pStyle w:val="pboth"/>
        <w:numPr>
          <w:ilvl w:val="0"/>
          <w:numId w:val="25"/>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bookmarkStart w:id="18" w:name="100020"/>
      <w:bookmarkEnd w:id="18"/>
      <w:r w:rsidRPr="009845AD">
        <w:rPr>
          <w:b/>
          <w:color w:val="000000"/>
          <w:sz w:val="28"/>
          <w:szCs w:val="28"/>
        </w:rPr>
        <w:t>Общие требования к помещениям для хранения</w:t>
      </w:r>
    </w:p>
    <w:p w:rsidR="009845AD" w:rsidRPr="009845AD" w:rsidRDefault="009845AD" w:rsidP="001666F5">
      <w:pPr>
        <w:pStyle w:val="pcenter"/>
        <w:spacing w:before="0" w:beforeAutospacing="0" w:after="180" w:afterAutospacing="0" w:line="360" w:lineRule="auto"/>
        <w:ind w:firstLine="709"/>
        <w:jc w:val="center"/>
        <w:textAlignment w:val="baseline"/>
        <w:rPr>
          <w:b/>
          <w:color w:val="000000"/>
          <w:sz w:val="28"/>
          <w:szCs w:val="28"/>
        </w:rPr>
      </w:pPr>
      <w:r w:rsidRPr="009845AD">
        <w:rPr>
          <w:b/>
          <w:color w:val="000000"/>
          <w:sz w:val="28"/>
          <w:szCs w:val="28"/>
        </w:rPr>
        <w:t>лекарственных средств и организации их хранения</w:t>
      </w:r>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bookmarkStart w:id="19" w:name="100021"/>
      <w:bookmarkEnd w:id="19"/>
      <w:r w:rsidRPr="009845AD">
        <w:rPr>
          <w:color w:val="000000"/>
          <w:sz w:val="28"/>
          <w:szCs w:val="28"/>
        </w:rPr>
        <w:t>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20" w:name="100022"/>
      <w:bookmarkEnd w:id="20"/>
      <w:r w:rsidRPr="009845AD">
        <w:rPr>
          <w:color w:val="000000"/>
          <w:sz w:val="28"/>
          <w:szCs w:val="28"/>
        </w:rPr>
        <w:lastRenderedPageBreak/>
        <w:t>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bookmarkStart w:id="21" w:name="100023"/>
      <w:bookmarkEnd w:id="21"/>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9845AD" w:rsidRPr="009845AD" w:rsidRDefault="009845AD" w:rsidP="001666F5">
      <w:pPr>
        <w:pStyle w:val="pboth"/>
        <w:numPr>
          <w:ilvl w:val="0"/>
          <w:numId w:val="24"/>
        </w:numPr>
        <w:spacing w:before="0" w:beforeAutospacing="0" w:after="0" w:afterAutospacing="0" w:line="360" w:lineRule="auto"/>
        <w:ind w:firstLine="709"/>
        <w:jc w:val="both"/>
        <w:textAlignment w:val="baseline"/>
        <w:rPr>
          <w:color w:val="000000"/>
          <w:sz w:val="28"/>
          <w:szCs w:val="28"/>
        </w:rPr>
      </w:pPr>
      <w:bookmarkStart w:id="22" w:name="100024"/>
      <w:bookmarkEnd w:id="22"/>
      <w:r w:rsidRPr="009845AD">
        <w:rPr>
          <w:color w:val="000000"/>
          <w:sz w:val="28"/>
          <w:szCs w:val="28"/>
        </w:rPr>
        <w:t>физико-химических свойств лекарственных средств;</w:t>
      </w:r>
    </w:p>
    <w:p w:rsidR="009845AD" w:rsidRPr="009845AD" w:rsidRDefault="009845AD" w:rsidP="001666F5">
      <w:pPr>
        <w:pStyle w:val="pboth"/>
        <w:numPr>
          <w:ilvl w:val="0"/>
          <w:numId w:val="24"/>
        </w:numPr>
        <w:spacing w:before="0" w:beforeAutospacing="0" w:after="0" w:afterAutospacing="0" w:line="360" w:lineRule="auto"/>
        <w:ind w:firstLine="709"/>
        <w:jc w:val="both"/>
        <w:textAlignment w:val="baseline"/>
        <w:rPr>
          <w:color w:val="000000"/>
          <w:sz w:val="28"/>
          <w:szCs w:val="28"/>
        </w:rPr>
      </w:pPr>
      <w:bookmarkStart w:id="23" w:name="100025"/>
      <w:bookmarkEnd w:id="23"/>
      <w:r w:rsidRPr="009845AD">
        <w:rPr>
          <w:color w:val="000000"/>
          <w:sz w:val="28"/>
          <w:szCs w:val="28"/>
        </w:rPr>
        <w:t>фармакологических групп (для аптечных и медицинских организаций);</w:t>
      </w:r>
    </w:p>
    <w:p w:rsidR="009845AD" w:rsidRPr="009845AD" w:rsidRDefault="009845AD" w:rsidP="001666F5">
      <w:pPr>
        <w:pStyle w:val="pboth"/>
        <w:numPr>
          <w:ilvl w:val="0"/>
          <w:numId w:val="24"/>
        </w:numPr>
        <w:spacing w:before="0" w:beforeAutospacing="0" w:after="0" w:afterAutospacing="0" w:line="360" w:lineRule="auto"/>
        <w:ind w:firstLine="709"/>
        <w:jc w:val="both"/>
        <w:textAlignment w:val="baseline"/>
        <w:rPr>
          <w:color w:val="000000"/>
          <w:sz w:val="28"/>
          <w:szCs w:val="28"/>
        </w:rPr>
      </w:pPr>
      <w:bookmarkStart w:id="24" w:name="100026"/>
      <w:bookmarkEnd w:id="24"/>
      <w:r w:rsidRPr="009845AD">
        <w:rPr>
          <w:color w:val="000000"/>
          <w:sz w:val="28"/>
          <w:szCs w:val="28"/>
        </w:rPr>
        <w:t>способа применения (внутреннее, наружное);</w:t>
      </w:r>
    </w:p>
    <w:p w:rsidR="009845AD" w:rsidRPr="009845AD" w:rsidRDefault="009845AD" w:rsidP="001666F5">
      <w:pPr>
        <w:pStyle w:val="pboth"/>
        <w:numPr>
          <w:ilvl w:val="0"/>
          <w:numId w:val="24"/>
        </w:numPr>
        <w:spacing w:before="0" w:beforeAutospacing="0" w:after="0" w:afterAutospacing="0" w:line="360" w:lineRule="auto"/>
        <w:ind w:firstLine="709"/>
        <w:jc w:val="both"/>
        <w:textAlignment w:val="baseline"/>
        <w:rPr>
          <w:color w:val="000000"/>
          <w:sz w:val="28"/>
          <w:szCs w:val="28"/>
        </w:rPr>
      </w:pPr>
      <w:bookmarkStart w:id="25" w:name="100027"/>
      <w:bookmarkEnd w:id="25"/>
      <w:r w:rsidRPr="009845AD">
        <w:rPr>
          <w:color w:val="000000"/>
          <w:sz w:val="28"/>
          <w:szCs w:val="28"/>
        </w:rPr>
        <w:t>агрегатного состояния фармацевтических субстанций (жидкие, сыпучие, газообразные).</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26" w:name="100028"/>
      <w:bookmarkEnd w:id="26"/>
      <w:r w:rsidRPr="009845AD">
        <w:rPr>
          <w:color w:val="000000"/>
          <w:sz w:val="28"/>
          <w:szCs w:val="28"/>
        </w:rPr>
        <w:t>При размещении лекарственных средств допускается использование компьютерных технологий (по алфавитному принципу, по кодам).</w:t>
      </w:r>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bookmarkStart w:id="27" w:name="100029"/>
      <w:bookmarkEnd w:id="27"/>
      <w:r w:rsidRPr="009845AD">
        <w:rPr>
          <w:color w:val="000000"/>
          <w:sz w:val="28"/>
          <w:szCs w:val="28"/>
        </w:rPr>
        <w:t>Отдельно, в технически укрепленных помещениях, соответствующих требованиям Федерального </w:t>
      </w:r>
      <w:r w:rsidRPr="009845AD">
        <w:rPr>
          <w:color w:val="000000"/>
          <w:sz w:val="28"/>
          <w:szCs w:val="28"/>
          <w:bdr w:val="none" w:sz="0" w:space="0" w:color="auto" w:frame="1"/>
        </w:rPr>
        <w:t>закона</w:t>
      </w:r>
      <w:r w:rsidR="001666F5">
        <w:rPr>
          <w:color w:val="000000"/>
          <w:sz w:val="28"/>
          <w:szCs w:val="28"/>
        </w:rPr>
        <w:t> от 8 января 1998 г. №</w:t>
      </w:r>
      <w:r w:rsidRPr="009845AD">
        <w:rPr>
          <w:color w:val="000000"/>
          <w:sz w:val="28"/>
          <w:szCs w:val="28"/>
        </w:rPr>
        <w:t xml:space="preserve"> 3-ФЗ "О наркотических средствах и психотропных веществах" (Собрание законодательст</w:t>
      </w:r>
      <w:r w:rsidR="001666F5">
        <w:rPr>
          <w:color w:val="000000"/>
          <w:sz w:val="28"/>
          <w:szCs w:val="28"/>
        </w:rPr>
        <w:t>ва Российской Федерации, 1998, № 2, ст. 219; 2002, № 30, ст. 3033; 2003, №</w:t>
      </w:r>
      <w:r w:rsidRPr="009845AD">
        <w:rPr>
          <w:color w:val="000000"/>
          <w:sz w:val="28"/>
          <w:szCs w:val="28"/>
        </w:rPr>
        <w:t xml:space="preserve"> 2, </w:t>
      </w:r>
      <w:r w:rsidR="001666F5">
        <w:rPr>
          <w:color w:val="000000"/>
          <w:sz w:val="28"/>
          <w:szCs w:val="28"/>
        </w:rPr>
        <w:t>ст. 167, №</w:t>
      </w:r>
      <w:r w:rsidRPr="009845AD">
        <w:rPr>
          <w:color w:val="000000"/>
          <w:sz w:val="28"/>
          <w:szCs w:val="28"/>
        </w:rPr>
        <w:t xml:space="preserve"> 27 (ч. I), ст. 2700; 2005, </w:t>
      </w:r>
      <w:r w:rsidR="001666F5">
        <w:rPr>
          <w:color w:val="000000"/>
          <w:sz w:val="28"/>
          <w:szCs w:val="28"/>
        </w:rPr>
        <w:t>№19, ст. 1752; 2006, № 43, ст. 4412; 2007, № 30, ст. 3748, № 31, ст. 4011; 2008, № 52 (ч. I), ст. 6233; 2009, № 29, ст. 3614; 2010, № 21, ст. 2525, №</w:t>
      </w:r>
      <w:r w:rsidRPr="009845AD">
        <w:rPr>
          <w:color w:val="000000"/>
          <w:sz w:val="28"/>
          <w:szCs w:val="28"/>
        </w:rPr>
        <w:t xml:space="preserve"> 31, ст. 4192), хранятся:</w:t>
      </w:r>
    </w:p>
    <w:p w:rsidR="009845AD" w:rsidRPr="009845AD" w:rsidRDefault="009845AD" w:rsidP="001666F5">
      <w:pPr>
        <w:pStyle w:val="pboth"/>
        <w:numPr>
          <w:ilvl w:val="0"/>
          <w:numId w:val="59"/>
        </w:numPr>
        <w:spacing w:before="0" w:beforeAutospacing="0" w:after="0" w:afterAutospacing="0" w:line="360" w:lineRule="auto"/>
        <w:jc w:val="both"/>
        <w:textAlignment w:val="baseline"/>
        <w:rPr>
          <w:color w:val="000000"/>
          <w:sz w:val="28"/>
          <w:szCs w:val="28"/>
        </w:rPr>
      </w:pPr>
      <w:bookmarkStart w:id="28" w:name="100030"/>
      <w:bookmarkEnd w:id="28"/>
      <w:r w:rsidRPr="009845AD">
        <w:rPr>
          <w:color w:val="000000"/>
          <w:sz w:val="28"/>
          <w:szCs w:val="28"/>
        </w:rPr>
        <w:t>наркотические и психотропные лекарственные средства;</w:t>
      </w:r>
    </w:p>
    <w:p w:rsidR="009845AD" w:rsidRPr="009845AD" w:rsidRDefault="009845AD" w:rsidP="001666F5">
      <w:pPr>
        <w:pStyle w:val="pboth"/>
        <w:numPr>
          <w:ilvl w:val="0"/>
          <w:numId w:val="59"/>
        </w:numPr>
        <w:spacing w:before="0" w:beforeAutospacing="0" w:after="0" w:afterAutospacing="0" w:line="360" w:lineRule="auto"/>
        <w:jc w:val="both"/>
        <w:textAlignment w:val="baseline"/>
        <w:rPr>
          <w:color w:val="000000"/>
          <w:sz w:val="28"/>
          <w:szCs w:val="28"/>
        </w:rPr>
      </w:pPr>
      <w:bookmarkStart w:id="29" w:name="100031"/>
      <w:bookmarkEnd w:id="29"/>
      <w:r w:rsidRPr="009845AD">
        <w:rPr>
          <w:color w:val="000000"/>
          <w:sz w:val="28"/>
          <w:szCs w:val="28"/>
        </w:rPr>
        <w:t>сильнодействующие и ядовитые лекарственные средства, находящиеся под контролем в соответствии с международными правовыми нормами.</w:t>
      </w:r>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bookmarkStart w:id="30" w:name="100032"/>
      <w:bookmarkEnd w:id="30"/>
      <w:r w:rsidRPr="009845AD">
        <w:rPr>
          <w:color w:val="000000"/>
          <w:sz w:val="28"/>
          <w:szCs w:val="28"/>
        </w:rPr>
        <w:lastRenderedPageBreak/>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31" w:name="000002"/>
      <w:bookmarkStart w:id="32" w:name="100033"/>
      <w:bookmarkEnd w:id="31"/>
      <w:bookmarkEnd w:id="32"/>
      <w:r w:rsidRPr="009845AD">
        <w:rPr>
          <w:color w:val="000000"/>
          <w:sz w:val="28"/>
          <w:szCs w:val="28"/>
        </w:rPr>
        <w:t>Стеллажи, шкафы, полки, предназначенные для хранения лекарственных средств, должны быть идентифицированы.</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33" w:name="100034"/>
      <w:bookmarkEnd w:id="33"/>
      <w:r w:rsidRPr="009845AD">
        <w:rPr>
          <w:color w:val="000000"/>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bookmarkStart w:id="34" w:name="100035"/>
      <w:bookmarkEnd w:id="34"/>
      <w:r w:rsidRPr="009845AD">
        <w:rPr>
          <w:color w:val="000000"/>
          <w:sz w:val="28"/>
          <w:szCs w:val="28"/>
        </w:rPr>
        <w:t>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 Контроль за своевременной реализацией лекарственных средств с ограниченным сроком годности должен осуществляться с использованием компьютерных технологий, стеллажных карт с указанием наименования лекарственного средства, серии, срока годности либо журналов учета сроков годности. Порядок ведения учета указанных лекарственных средств устанавливается руководителем организации или индивидуальным предпринимателем.</w:t>
      </w:r>
    </w:p>
    <w:p w:rsidR="009845AD" w:rsidRPr="009845AD" w:rsidRDefault="009845AD" w:rsidP="001666F5">
      <w:pPr>
        <w:pStyle w:val="pboth"/>
        <w:numPr>
          <w:ilvl w:val="0"/>
          <w:numId w:val="20"/>
        </w:numPr>
        <w:spacing w:before="0" w:beforeAutospacing="0" w:after="0" w:afterAutospacing="0" w:line="360" w:lineRule="auto"/>
        <w:ind w:firstLine="709"/>
        <w:jc w:val="both"/>
        <w:textAlignment w:val="baseline"/>
        <w:rPr>
          <w:color w:val="000000"/>
          <w:sz w:val="28"/>
          <w:szCs w:val="28"/>
        </w:rPr>
      </w:pPr>
      <w:bookmarkStart w:id="35" w:name="100036"/>
      <w:bookmarkEnd w:id="35"/>
      <w:r w:rsidRPr="009845AD">
        <w:rPr>
          <w:color w:val="000000"/>
          <w:sz w:val="28"/>
          <w:szCs w:val="28"/>
        </w:rPr>
        <w:t>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bookmarkStart w:id="36" w:name="100037"/>
      <w:bookmarkEnd w:id="36"/>
      <w:r w:rsidRPr="009845AD">
        <w:rPr>
          <w:b/>
          <w:color w:val="000000"/>
          <w:sz w:val="28"/>
          <w:szCs w:val="28"/>
        </w:rPr>
        <w:t>Требования к помещениям для хранения огнеопасных</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r w:rsidRPr="009845AD">
        <w:rPr>
          <w:b/>
          <w:color w:val="000000"/>
          <w:sz w:val="28"/>
          <w:szCs w:val="28"/>
        </w:rPr>
        <w:t>и взрывоопасных лекарственных средств</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r w:rsidRPr="009845AD">
        <w:rPr>
          <w:b/>
          <w:color w:val="000000"/>
          <w:sz w:val="28"/>
          <w:szCs w:val="28"/>
        </w:rPr>
        <w:t>и организации их хранения</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37" w:name="100038"/>
      <w:bookmarkEnd w:id="37"/>
      <w:r w:rsidRPr="009845AD">
        <w:rPr>
          <w:color w:val="000000"/>
          <w:sz w:val="28"/>
          <w:szCs w:val="28"/>
        </w:rPr>
        <w:lastRenderedPageBreak/>
        <w:t>Помещения для хранения огнеопасных и взрывоопасных лекарственных средств должны полностью соответствовать действующим нормативным документам.</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38" w:name="000003"/>
      <w:bookmarkStart w:id="39" w:name="100039"/>
      <w:bookmarkEnd w:id="38"/>
      <w:bookmarkEnd w:id="39"/>
      <w:r w:rsidRPr="009845AD">
        <w:rPr>
          <w:color w:val="000000"/>
          <w:sz w:val="28"/>
          <w:szCs w:val="28"/>
        </w:rPr>
        <w:t>Помещения для хранения лекарственных средств в организациях оптовой торговли лекарственными средствами и у производителей лекарственных средств (далее - складские помещения) разбиваются на отдельные помещения (отсеки) с пределом огнестойкости строительных конструкций не менее 1 часа с целью обеспечения хранения огнеопасных и взрывоопасных лекарственных средств по принципу однородности в соответствии с их физико-химическими, пожароопасными свойствами и характером упаковки.</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0" w:name="100040"/>
      <w:bookmarkEnd w:id="40"/>
      <w:r w:rsidRPr="009845AD">
        <w:rPr>
          <w:color w:val="000000"/>
          <w:sz w:val="28"/>
          <w:szCs w:val="28"/>
        </w:rPr>
        <w:t>Необходимое для фасовки и изготовления лекарственных препаратов для медицинского применения на одну рабочую смену количество огнеопасных лекарственных средств допускается содержать в производственных и иных помещениях. Оставшееся количество огнеопасных лекарственных средств по окончании работы в конце смены передается следующей смене или возвращается на место основного хранения.</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1" w:name="100041"/>
      <w:bookmarkEnd w:id="41"/>
      <w:r w:rsidRPr="009845AD">
        <w:rPr>
          <w:color w:val="000000"/>
          <w:sz w:val="28"/>
          <w:szCs w:val="28"/>
        </w:rPr>
        <w:t>Полы складских помещений и разгрузочных площадок должны иметь твердое, ровное покрытие. Запрещается применять доски и железные листы для выравнивания полов. Полы должны обеспечивать удобное и безопасное передвижение людей, грузов и транспортных средств, обладать достаточной прочностью и выдерживать нагрузки от хранимых материалов, обеспечивать простоту и легкость уборки складского помещения.</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2" w:name="100042"/>
      <w:bookmarkEnd w:id="42"/>
      <w:r w:rsidRPr="009845AD">
        <w:rPr>
          <w:color w:val="000000"/>
          <w:sz w:val="28"/>
          <w:szCs w:val="28"/>
        </w:rPr>
        <w:t xml:space="preserve">Складские помещения для хранения огнеопасных и взрывоопасных лекарственных средств должны быть оборудованы несгораемыми и устойчивыми стеллажами и поддонами, рассчитанными на соответствующую нагрузку. Стеллажи устанавливаются на расстоянии 0,25 м от пола и стен, ширина стеллажей не должна превышать 1 м и иметь, в </w:t>
      </w:r>
      <w:r w:rsidRPr="009845AD">
        <w:rPr>
          <w:color w:val="000000"/>
          <w:sz w:val="28"/>
          <w:szCs w:val="28"/>
        </w:rPr>
        <w:lastRenderedPageBreak/>
        <w:t>случае хранения фармацевтических субстанций, отбортовки не менее 0,25 м. Продольные проходы между стеллажами должны быть не менее 1,35 м.</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3" w:name="000004"/>
      <w:bookmarkStart w:id="44" w:name="100043"/>
      <w:bookmarkEnd w:id="43"/>
      <w:bookmarkEnd w:id="44"/>
      <w:r w:rsidRPr="009845AD">
        <w:rPr>
          <w:color w:val="000000"/>
          <w:sz w:val="28"/>
          <w:szCs w:val="28"/>
        </w:rPr>
        <w:t>В аптечных организациях и у индивидуальных предпринимателей выделяются изолированные помещения, оборудуемые средствами автоматической пожарной защиты и сигнализацией, для хранения огнеопасных фармацевтических субстанций и взрывоопасных лекарственных средств.</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5" w:name="000005"/>
      <w:bookmarkStart w:id="46" w:name="100044"/>
      <w:bookmarkEnd w:id="45"/>
      <w:bookmarkEnd w:id="46"/>
      <w:r w:rsidRPr="009845AD">
        <w:rPr>
          <w:color w:val="000000"/>
          <w:sz w:val="28"/>
          <w:szCs w:val="28"/>
        </w:rPr>
        <w:t>В аптечных организациях и у индивидуальных предпринимателей допускается хранение фармацевтических субстанций, обладающих легковоспламеняющимися и горючими свойствами, в объеме до 10 кг вне помещений для хранения огнеопасных фармацевтических субстанций и взрывоопасных лекарственных средств во встроенных несгораемых шкафах. Шкафы должны быть удалены от тепловыводящих поверхностей и проходов, с дверьми шириной не менее 0,7 м и высотой не менее 1,2 м. К ним должен быть организован свободный доступ.</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47" w:name="000006"/>
      <w:bookmarkStart w:id="48" w:name="100045"/>
      <w:bookmarkEnd w:id="47"/>
      <w:bookmarkEnd w:id="48"/>
      <w:r w:rsidRPr="009845AD">
        <w:rPr>
          <w:color w:val="000000"/>
          <w:sz w:val="28"/>
          <w:szCs w:val="28"/>
        </w:rPr>
        <w:t>Допускается хранение взрывоопасных лекарственных препаратов для медицинского применения (во вторичной (потребительской) упаковке) для использования на одну рабочую смену в металлических шкафах вне помещений для хранения огнеопасных фармацевтических субстанций и взрывоопасных лекарственных средств.</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49" w:name="000007"/>
      <w:bookmarkStart w:id="50" w:name="100046"/>
      <w:bookmarkStart w:id="51" w:name="100047"/>
      <w:bookmarkEnd w:id="49"/>
      <w:bookmarkEnd w:id="50"/>
      <w:bookmarkEnd w:id="51"/>
      <w:r w:rsidRPr="009845AD">
        <w:rPr>
          <w:color w:val="000000"/>
          <w:sz w:val="28"/>
          <w:szCs w:val="28"/>
        </w:rPr>
        <w:t>Количество огнеопасных фармацевтических субстанций, допустимое для хранения в помещениях для хранения огнеопасных фармацевтических субстанций и взрывоопасных лекарственных средств, расположенных в зданиях другого назначения, не должно превышать 100 кг в нерасфасованном виде.</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52" w:name="000008"/>
      <w:bookmarkEnd w:id="52"/>
      <w:r w:rsidRPr="009845AD">
        <w:rPr>
          <w:color w:val="000000"/>
          <w:sz w:val="28"/>
          <w:szCs w:val="28"/>
        </w:rPr>
        <w:t xml:space="preserve">Помещения для хранения огнеопасных фармацевтических субстанций и взрывоопасных лекарственных средств, используемые для хранения легковоспламеняющихся фармацевтических субстанций в количестве свыше 100 кг, должны находиться в отдельно стоящем здании, а само хранение должно осуществляться в стеклянной или металлической таре изолированно от </w:t>
      </w:r>
      <w:r w:rsidRPr="009845AD">
        <w:rPr>
          <w:color w:val="000000"/>
          <w:sz w:val="28"/>
          <w:szCs w:val="28"/>
        </w:rPr>
        <w:lastRenderedPageBreak/>
        <w:t>помещений для хранения других групп огнеопасных фармацевтических субстанций.</w:t>
      </w:r>
    </w:p>
    <w:p w:rsidR="009845AD" w:rsidRPr="009845AD" w:rsidRDefault="009845AD" w:rsidP="001666F5">
      <w:pPr>
        <w:pStyle w:val="pboth"/>
        <w:numPr>
          <w:ilvl w:val="0"/>
          <w:numId w:val="21"/>
        </w:numPr>
        <w:spacing w:before="0" w:beforeAutospacing="0" w:after="0" w:afterAutospacing="0" w:line="360" w:lineRule="auto"/>
        <w:ind w:firstLine="709"/>
        <w:jc w:val="both"/>
        <w:textAlignment w:val="baseline"/>
        <w:rPr>
          <w:color w:val="000000"/>
          <w:sz w:val="28"/>
          <w:szCs w:val="28"/>
        </w:rPr>
      </w:pPr>
      <w:bookmarkStart w:id="53" w:name="000009"/>
      <w:bookmarkStart w:id="54" w:name="100048"/>
      <w:bookmarkEnd w:id="53"/>
      <w:bookmarkEnd w:id="54"/>
      <w:r w:rsidRPr="009845AD">
        <w:rPr>
          <w:color w:val="000000"/>
          <w:sz w:val="28"/>
          <w:szCs w:val="28"/>
        </w:rPr>
        <w:t>В помещения для хранения огнеопасных фармацевтических субстанций и взрывоопасных лекарственных средств запрещается входить с открытыми источниками огня.</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r w:rsidRPr="009845AD">
        <w:rPr>
          <w:b/>
          <w:color w:val="000000"/>
          <w:sz w:val="28"/>
          <w:szCs w:val="28"/>
        </w:rPr>
        <w:t>Особенности организации хранения лекарственных средств</w:t>
      </w:r>
    </w:p>
    <w:p w:rsidR="009845AD" w:rsidRPr="009845AD" w:rsidRDefault="009845AD" w:rsidP="001666F5">
      <w:pPr>
        <w:pStyle w:val="pcenter"/>
        <w:spacing w:before="0" w:beforeAutospacing="0" w:after="0" w:afterAutospacing="0" w:line="360" w:lineRule="auto"/>
        <w:ind w:firstLine="709"/>
        <w:jc w:val="center"/>
        <w:textAlignment w:val="baseline"/>
        <w:rPr>
          <w:b/>
          <w:color w:val="000000"/>
          <w:sz w:val="28"/>
          <w:szCs w:val="28"/>
        </w:rPr>
      </w:pPr>
      <w:r w:rsidRPr="009845AD">
        <w:rPr>
          <w:b/>
          <w:color w:val="000000"/>
          <w:sz w:val="28"/>
          <w:szCs w:val="28"/>
        </w:rPr>
        <w:t>в складских помещениях</w:t>
      </w:r>
    </w:p>
    <w:p w:rsidR="009845AD" w:rsidRPr="009845AD" w:rsidRDefault="009845AD" w:rsidP="001666F5">
      <w:pPr>
        <w:pStyle w:val="pboth"/>
        <w:numPr>
          <w:ilvl w:val="0"/>
          <w:numId w:val="22"/>
        </w:numPr>
        <w:spacing w:before="0" w:beforeAutospacing="0" w:after="0" w:afterAutospacing="0" w:line="360" w:lineRule="auto"/>
        <w:ind w:firstLine="709"/>
        <w:jc w:val="both"/>
        <w:textAlignment w:val="baseline"/>
        <w:rPr>
          <w:color w:val="000000"/>
          <w:sz w:val="28"/>
          <w:szCs w:val="28"/>
        </w:rPr>
      </w:pPr>
      <w:bookmarkStart w:id="55" w:name="100050"/>
      <w:bookmarkEnd w:id="55"/>
      <w:r w:rsidRPr="009845AD">
        <w:rPr>
          <w:color w:val="000000"/>
          <w:sz w:val="28"/>
          <w:szCs w:val="28"/>
        </w:rPr>
        <w:t>Лекарственные средства, хранящиеся в складских помещениях, должны размещаться на стеллажах или на подтоварниках (поддонах). Не допускается размещение лекарственных средств на полу без поддона.</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56" w:name="100051"/>
      <w:bookmarkEnd w:id="56"/>
      <w:r w:rsidRPr="009845AD">
        <w:rPr>
          <w:color w:val="000000"/>
          <w:sz w:val="28"/>
          <w:szCs w:val="28"/>
        </w:rPr>
        <w:t>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средствами в несколько рядов по высоте без использования стеллажей.</w:t>
      </w:r>
    </w:p>
    <w:p w:rsidR="009845AD" w:rsidRPr="009845AD" w:rsidRDefault="009845AD" w:rsidP="001666F5">
      <w:pPr>
        <w:pStyle w:val="pboth"/>
        <w:numPr>
          <w:ilvl w:val="0"/>
          <w:numId w:val="22"/>
        </w:numPr>
        <w:spacing w:before="0" w:beforeAutospacing="0" w:after="0" w:afterAutospacing="0" w:line="360" w:lineRule="auto"/>
        <w:ind w:firstLine="709"/>
        <w:jc w:val="both"/>
        <w:textAlignment w:val="baseline"/>
        <w:rPr>
          <w:color w:val="000000"/>
          <w:sz w:val="28"/>
          <w:szCs w:val="28"/>
        </w:rPr>
      </w:pPr>
      <w:bookmarkStart w:id="57" w:name="100052"/>
      <w:bookmarkEnd w:id="57"/>
      <w:r w:rsidRPr="009845AD">
        <w:rPr>
          <w:color w:val="000000"/>
          <w:sz w:val="28"/>
          <w:szCs w:val="28"/>
        </w:rPr>
        <w:t>При ручном способе разгрузочно-погрузочных работ высота укладки лекарственных средств не должна превышать 1,5 м.</w:t>
      </w:r>
    </w:p>
    <w:p w:rsidR="009845AD" w:rsidRPr="009845AD" w:rsidRDefault="009845AD" w:rsidP="001666F5">
      <w:pPr>
        <w:pStyle w:val="pboth"/>
        <w:spacing w:before="0" w:beforeAutospacing="0" w:after="0" w:afterAutospacing="0" w:line="360" w:lineRule="auto"/>
        <w:ind w:firstLine="709"/>
        <w:jc w:val="both"/>
        <w:textAlignment w:val="baseline"/>
        <w:rPr>
          <w:color w:val="000000"/>
          <w:sz w:val="28"/>
          <w:szCs w:val="28"/>
        </w:rPr>
      </w:pPr>
      <w:bookmarkStart w:id="58" w:name="100053"/>
      <w:bookmarkEnd w:id="58"/>
      <w:r w:rsidRPr="009845AD">
        <w:rPr>
          <w:color w:val="000000"/>
          <w:sz w:val="28"/>
          <w:szCs w:val="28"/>
        </w:rPr>
        <w:t>При использовании механизированных устройств для проведения разгрузочно-погрузочных работ лекарственные средства должны храниться в несколько ярусов. При этом общая высота размещения лекарственных средств на стеллажах не должна превышать возможности механизированных погрузочно-разгрузочных средств (подъемники, автокары, тали).</w:t>
      </w:r>
      <w:bookmarkStart w:id="59" w:name="000010"/>
      <w:bookmarkEnd w:id="59"/>
      <w:r w:rsidRPr="009845AD">
        <w:rPr>
          <w:color w:val="000000"/>
          <w:sz w:val="28"/>
          <w:szCs w:val="28"/>
        </w:rPr>
        <w:t xml:space="preserve"> Площадь складских помещений должна соответствовать объему хранимых лекарственных средств, но составлять не менее 150 кв. м, включая:</w:t>
      </w:r>
    </w:p>
    <w:p w:rsidR="009845AD" w:rsidRPr="009845AD" w:rsidRDefault="009845AD" w:rsidP="001666F5">
      <w:pPr>
        <w:pStyle w:val="pboth"/>
        <w:numPr>
          <w:ilvl w:val="0"/>
          <w:numId w:val="23"/>
        </w:numPr>
        <w:spacing w:before="0" w:beforeAutospacing="0" w:after="0" w:afterAutospacing="0" w:line="360" w:lineRule="auto"/>
        <w:ind w:firstLine="709"/>
        <w:jc w:val="both"/>
        <w:textAlignment w:val="baseline"/>
        <w:rPr>
          <w:color w:val="000000"/>
          <w:sz w:val="28"/>
          <w:szCs w:val="28"/>
        </w:rPr>
      </w:pPr>
      <w:bookmarkStart w:id="60" w:name="000011"/>
      <w:bookmarkEnd w:id="60"/>
      <w:r w:rsidRPr="009845AD">
        <w:rPr>
          <w:color w:val="000000"/>
          <w:sz w:val="28"/>
          <w:szCs w:val="28"/>
        </w:rPr>
        <w:t>зону приемки лекарственных средств;</w:t>
      </w:r>
    </w:p>
    <w:p w:rsidR="009845AD" w:rsidRPr="009845AD" w:rsidRDefault="009845AD" w:rsidP="001666F5">
      <w:pPr>
        <w:pStyle w:val="pboth"/>
        <w:numPr>
          <w:ilvl w:val="0"/>
          <w:numId w:val="23"/>
        </w:numPr>
        <w:spacing w:before="0" w:beforeAutospacing="0" w:after="0" w:afterAutospacing="0" w:line="360" w:lineRule="auto"/>
        <w:ind w:firstLine="709"/>
        <w:jc w:val="both"/>
        <w:textAlignment w:val="baseline"/>
        <w:rPr>
          <w:color w:val="000000"/>
          <w:sz w:val="28"/>
          <w:szCs w:val="28"/>
        </w:rPr>
      </w:pPr>
      <w:bookmarkStart w:id="61" w:name="000012"/>
      <w:bookmarkEnd w:id="61"/>
      <w:r w:rsidRPr="009845AD">
        <w:rPr>
          <w:color w:val="000000"/>
          <w:sz w:val="28"/>
          <w:szCs w:val="28"/>
        </w:rPr>
        <w:t>зону для основного хранения лекарственных средств;</w:t>
      </w:r>
    </w:p>
    <w:p w:rsidR="009845AD" w:rsidRPr="009845AD" w:rsidRDefault="009845AD" w:rsidP="001666F5">
      <w:pPr>
        <w:pStyle w:val="pboth"/>
        <w:numPr>
          <w:ilvl w:val="0"/>
          <w:numId w:val="23"/>
        </w:numPr>
        <w:spacing w:before="0" w:beforeAutospacing="0" w:after="0" w:afterAutospacing="0" w:line="360" w:lineRule="auto"/>
        <w:ind w:firstLine="709"/>
        <w:jc w:val="both"/>
        <w:textAlignment w:val="baseline"/>
        <w:rPr>
          <w:color w:val="000000"/>
          <w:sz w:val="28"/>
          <w:szCs w:val="28"/>
        </w:rPr>
      </w:pPr>
      <w:bookmarkStart w:id="62" w:name="000013"/>
      <w:bookmarkEnd w:id="62"/>
      <w:r w:rsidRPr="009845AD">
        <w:rPr>
          <w:color w:val="000000"/>
          <w:sz w:val="28"/>
          <w:szCs w:val="28"/>
        </w:rPr>
        <w:t>зону экспедиции;</w:t>
      </w:r>
    </w:p>
    <w:p w:rsidR="009845AD" w:rsidRPr="00FC5072" w:rsidRDefault="009845AD" w:rsidP="001666F5">
      <w:pPr>
        <w:pStyle w:val="pboth"/>
        <w:numPr>
          <w:ilvl w:val="0"/>
          <w:numId w:val="23"/>
        </w:numPr>
        <w:spacing w:before="0" w:beforeAutospacing="0" w:after="0" w:afterAutospacing="0" w:line="360" w:lineRule="auto"/>
        <w:ind w:firstLine="709"/>
        <w:jc w:val="both"/>
        <w:textAlignment w:val="baseline"/>
        <w:rPr>
          <w:color w:val="000000"/>
          <w:sz w:val="28"/>
          <w:szCs w:val="28"/>
        </w:rPr>
      </w:pPr>
      <w:bookmarkStart w:id="63" w:name="000014"/>
      <w:bookmarkEnd w:id="63"/>
      <w:r w:rsidRPr="009845AD">
        <w:rPr>
          <w:color w:val="000000"/>
          <w:sz w:val="28"/>
          <w:szCs w:val="28"/>
        </w:rPr>
        <w:t>помещения для лекарственных средств, требующих особых условий хранения.</w:t>
      </w:r>
    </w:p>
    <w:p w:rsidR="009845AD" w:rsidRPr="009845AD" w:rsidRDefault="009845AD" w:rsidP="002C3D2B">
      <w:pPr>
        <w:pStyle w:val="pcenter"/>
        <w:spacing w:before="0" w:beforeAutospacing="0" w:after="0" w:afterAutospacing="0" w:line="360" w:lineRule="auto"/>
        <w:ind w:left="720" w:firstLine="709"/>
        <w:jc w:val="center"/>
        <w:textAlignment w:val="baseline"/>
        <w:rPr>
          <w:b/>
          <w:color w:val="000000"/>
          <w:sz w:val="28"/>
          <w:szCs w:val="28"/>
        </w:rPr>
      </w:pPr>
      <w:bookmarkStart w:id="64" w:name="100049"/>
      <w:bookmarkStart w:id="65" w:name="100054"/>
      <w:bookmarkEnd w:id="64"/>
      <w:bookmarkEnd w:id="65"/>
      <w:r w:rsidRPr="009845AD">
        <w:rPr>
          <w:b/>
          <w:color w:val="000000"/>
          <w:sz w:val="28"/>
          <w:szCs w:val="28"/>
        </w:rPr>
        <w:lastRenderedPageBreak/>
        <w:t>Особенности хранения отдельных групп лекарственных средств в зависимости от физических и физико-химических свойств, воздействия на них различных факторов внешней среды</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66" w:name="100055"/>
      <w:bookmarkEnd w:id="66"/>
      <w:r w:rsidRPr="009845AD">
        <w:rPr>
          <w:color w:val="000000"/>
          <w:sz w:val="28"/>
          <w:szCs w:val="28"/>
          <w:u w:val="single"/>
        </w:rPr>
        <w:t>Хранение лекарственных средств, требующих защиты от действия света</w:t>
      </w:r>
    </w:p>
    <w:p w:rsidR="009845AD" w:rsidRPr="009845AD" w:rsidRDefault="009845AD" w:rsidP="001666F5">
      <w:pPr>
        <w:pStyle w:val="pboth"/>
        <w:numPr>
          <w:ilvl w:val="0"/>
          <w:numId w:val="5"/>
        </w:numPr>
        <w:spacing w:before="0" w:beforeAutospacing="0" w:after="0" w:afterAutospacing="0" w:line="360" w:lineRule="auto"/>
        <w:ind w:firstLine="709"/>
        <w:jc w:val="both"/>
        <w:textAlignment w:val="baseline"/>
        <w:rPr>
          <w:color w:val="000000"/>
          <w:sz w:val="28"/>
          <w:szCs w:val="28"/>
        </w:rPr>
      </w:pPr>
      <w:bookmarkStart w:id="67" w:name="100056"/>
      <w:bookmarkEnd w:id="67"/>
      <w:r w:rsidRPr="009845AD">
        <w:rPr>
          <w:color w:val="000000"/>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bookmarkStart w:id="68" w:name="100057"/>
      <w:bookmarkEnd w:id="68"/>
    </w:p>
    <w:p w:rsidR="009845AD" w:rsidRPr="009845AD" w:rsidRDefault="009845AD" w:rsidP="001666F5">
      <w:pPr>
        <w:pStyle w:val="pboth"/>
        <w:numPr>
          <w:ilvl w:val="0"/>
          <w:numId w:val="5"/>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9845AD" w:rsidRPr="009845AD" w:rsidRDefault="009845AD" w:rsidP="001666F5">
      <w:pPr>
        <w:pStyle w:val="pboth"/>
        <w:spacing w:before="0" w:beforeAutospacing="0" w:after="0" w:afterAutospacing="0" w:line="360" w:lineRule="auto"/>
        <w:ind w:left="720" w:firstLine="709"/>
        <w:jc w:val="both"/>
        <w:textAlignment w:val="baseline"/>
        <w:rPr>
          <w:color w:val="000000"/>
          <w:sz w:val="28"/>
          <w:szCs w:val="28"/>
        </w:rPr>
      </w:pPr>
      <w:bookmarkStart w:id="69" w:name="100058"/>
      <w:bookmarkEnd w:id="69"/>
      <w:r w:rsidRPr="009845AD">
        <w:rPr>
          <w:color w:val="000000"/>
          <w:sz w:val="28"/>
          <w:szCs w:val="28"/>
        </w:rPr>
        <w:t>Для хранения особо чувствительных к свету фармацевтических субстанций (нитрат серебра, прозерин) стеклянную тару оклеивают черной светонепроницаемой бумагой.</w:t>
      </w:r>
      <w:bookmarkStart w:id="70" w:name="100059"/>
      <w:bookmarkEnd w:id="70"/>
    </w:p>
    <w:p w:rsidR="009845AD" w:rsidRPr="009845AD" w:rsidRDefault="009845AD" w:rsidP="001666F5">
      <w:pPr>
        <w:pStyle w:val="pboth"/>
        <w:numPr>
          <w:ilvl w:val="0"/>
          <w:numId w:val="5"/>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71" w:name="100060"/>
      <w:bookmarkEnd w:id="71"/>
      <w:r w:rsidRPr="009845AD">
        <w:rPr>
          <w:color w:val="000000"/>
          <w:sz w:val="28"/>
          <w:szCs w:val="28"/>
          <w:u w:val="single"/>
        </w:rPr>
        <w:t>Хранение лекарственных средств, требующих защиты от воздействия влаги</w:t>
      </w:r>
    </w:p>
    <w:p w:rsidR="009845AD" w:rsidRPr="009845AD" w:rsidRDefault="009845AD" w:rsidP="001666F5">
      <w:pPr>
        <w:pStyle w:val="pboth"/>
        <w:numPr>
          <w:ilvl w:val="0"/>
          <w:numId w:val="6"/>
        </w:numPr>
        <w:spacing w:before="0" w:beforeAutospacing="0" w:after="0" w:afterAutospacing="0" w:line="360" w:lineRule="auto"/>
        <w:ind w:firstLine="709"/>
        <w:jc w:val="both"/>
        <w:textAlignment w:val="baseline"/>
        <w:rPr>
          <w:color w:val="000000"/>
          <w:sz w:val="28"/>
          <w:szCs w:val="28"/>
        </w:rPr>
      </w:pPr>
      <w:bookmarkStart w:id="72" w:name="100061"/>
      <w:bookmarkEnd w:id="72"/>
      <w:r w:rsidRPr="009845AD">
        <w:rPr>
          <w:color w:val="000000"/>
          <w:sz w:val="28"/>
          <w:szCs w:val="28"/>
        </w:rPr>
        <w:t xml:space="preserve">Фармацевтические субстанции, требующие защиты от воздействия влаги, следует хранить в прохладном месте при температуре до +15 град. C (далее - прохладное место), в плотно укупоренной таре из материалов, непроницаемых для паров воды (стекла, металла, алюминиевой фольги, </w:t>
      </w:r>
      <w:r w:rsidRPr="009845AD">
        <w:rPr>
          <w:color w:val="000000"/>
          <w:sz w:val="28"/>
          <w:szCs w:val="28"/>
        </w:rPr>
        <w:lastRenderedPageBreak/>
        <w:t>толстостенной пластмассовой таре) или в первичной и вторичной (потребительской) упаковке производителя.</w:t>
      </w:r>
      <w:bookmarkStart w:id="73" w:name="100062"/>
      <w:bookmarkEnd w:id="73"/>
    </w:p>
    <w:p w:rsidR="009845AD" w:rsidRPr="009845AD" w:rsidRDefault="009845AD" w:rsidP="001666F5">
      <w:pPr>
        <w:pStyle w:val="pboth"/>
        <w:numPr>
          <w:ilvl w:val="0"/>
          <w:numId w:val="6"/>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bookmarkStart w:id="74" w:name="100063"/>
      <w:bookmarkEnd w:id="74"/>
    </w:p>
    <w:p w:rsidR="009845AD" w:rsidRPr="009845AD" w:rsidRDefault="009845AD" w:rsidP="001666F5">
      <w:pPr>
        <w:pStyle w:val="pboth"/>
        <w:numPr>
          <w:ilvl w:val="0"/>
          <w:numId w:val="6"/>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Во избежание порчи и потери качества следует организовать хранение лекарственных средств в соответствии с требованиями, нанесенными в виде предупреждающих надписей на вторичной (потребительской) упаковке лекарственного средства.</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75" w:name="100064"/>
      <w:bookmarkEnd w:id="75"/>
      <w:r w:rsidRPr="009845AD">
        <w:rPr>
          <w:color w:val="000000"/>
          <w:sz w:val="28"/>
          <w:szCs w:val="28"/>
          <w:u w:val="single"/>
        </w:rPr>
        <w:t>Хранение лекарственных средств, требующих защиты от улетучивания и высыхания</w:t>
      </w:r>
    </w:p>
    <w:p w:rsidR="009845AD" w:rsidRPr="009845AD" w:rsidRDefault="009845AD" w:rsidP="001666F5">
      <w:pPr>
        <w:pStyle w:val="pboth"/>
        <w:numPr>
          <w:ilvl w:val="0"/>
          <w:numId w:val="7"/>
        </w:numPr>
        <w:spacing w:before="0" w:beforeAutospacing="0" w:after="0" w:afterAutospacing="0" w:line="360" w:lineRule="auto"/>
        <w:ind w:firstLine="709"/>
        <w:jc w:val="both"/>
        <w:textAlignment w:val="baseline"/>
        <w:rPr>
          <w:color w:val="000000"/>
          <w:sz w:val="28"/>
          <w:szCs w:val="28"/>
        </w:rPr>
      </w:pPr>
      <w:bookmarkStart w:id="76" w:name="100065"/>
      <w:bookmarkEnd w:id="76"/>
      <w:r w:rsidRPr="009845AD">
        <w:rPr>
          <w:color w:val="000000"/>
          <w:sz w:val="28"/>
          <w:szCs w:val="28"/>
        </w:rPr>
        <w:t>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 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лекарственные средства с определенным нижним пределом влагосодержания (сульфат магния, парааминосалицилат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Применение полимерной тары, упаковки и укупорки допускается в соответствии с требованиями государственной фармакопеи и нормативной документации.</w:t>
      </w:r>
      <w:bookmarkStart w:id="77" w:name="100066"/>
      <w:bookmarkEnd w:id="77"/>
    </w:p>
    <w:p w:rsidR="009845AD" w:rsidRPr="009845AD" w:rsidRDefault="009845AD" w:rsidP="001666F5">
      <w:pPr>
        <w:pStyle w:val="pboth"/>
        <w:numPr>
          <w:ilvl w:val="0"/>
          <w:numId w:val="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lastRenderedPageBreak/>
        <w:t>Фармацевтические субстанции - кристаллогидраты следует хранить в герметично укупоренной стеклянной, металлической и толстостенной пластмассовой таре или в первичной и вторичной (потребительской) упаковке производителя в условиях, соответствующих требованиям нормативной документации на данные лекарственные средства.</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78" w:name="100067"/>
      <w:bookmarkEnd w:id="78"/>
      <w:r w:rsidRPr="009845AD">
        <w:rPr>
          <w:color w:val="000000"/>
          <w:sz w:val="28"/>
          <w:szCs w:val="28"/>
          <w:u w:val="single"/>
        </w:rPr>
        <w:t>Хранение лекарственных средств, требующих защиты от воздействия повышенной температуры</w:t>
      </w:r>
    </w:p>
    <w:p w:rsidR="009845AD" w:rsidRPr="009845AD" w:rsidRDefault="009845AD" w:rsidP="001666F5">
      <w:pPr>
        <w:pStyle w:val="pboth"/>
        <w:numPr>
          <w:ilvl w:val="0"/>
          <w:numId w:val="8"/>
        </w:numPr>
        <w:spacing w:before="0" w:beforeAutospacing="0" w:after="0" w:afterAutospacing="0" w:line="360" w:lineRule="auto"/>
        <w:ind w:firstLine="709"/>
        <w:jc w:val="both"/>
        <w:textAlignment w:val="baseline"/>
        <w:rPr>
          <w:color w:val="000000"/>
          <w:sz w:val="28"/>
          <w:szCs w:val="28"/>
        </w:rPr>
      </w:pPr>
      <w:bookmarkStart w:id="79" w:name="100068"/>
      <w:bookmarkEnd w:id="79"/>
      <w:r w:rsidRPr="009845AD">
        <w:rPr>
          <w:color w:val="000000"/>
          <w:sz w:val="28"/>
          <w:szCs w:val="28"/>
        </w:rPr>
        <w:t>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80" w:name="100069"/>
      <w:bookmarkEnd w:id="80"/>
      <w:r w:rsidRPr="009845AD">
        <w:rPr>
          <w:color w:val="000000"/>
          <w:sz w:val="28"/>
          <w:szCs w:val="28"/>
          <w:u w:val="single"/>
        </w:rPr>
        <w:t>Хранение лекарственных средств, требующих защиты от воздействия пониженной температуры</w:t>
      </w:r>
    </w:p>
    <w:p w:rsidR="009845AD" w:rsidRPr="009845AD" w:rsidRDefault="009845AD" w:rsidP="001666F5">
      <w:pPr>
        <w:pStyle w:val="pboth"/>
        <w:numPr>
          <w:ilvl w:val="0"/>
          <w:numId w:val="9"/>
        </w:numPr>
        <w:spacing w:before="0" w:beforeAutospacing="0" w:after="0" w:afterAutospacing="0" w:line="360" w:lineRule="auto"/>
        <w:ind w:firstLine="709"/>
        <w:jc w:val="both"/>
        <w:textAlignment w:val="baseline"/>
        <w:rPr>
          <w:color w:val="000000"/>
          <w:sz w:val="28"/>
          <w:szCs w:val="28"/>
        </w:rPr>
      </w:pPr>
      <w:bookmarkStart w:id="81" w:name="100070"/>
      <w:bookmarkEnd w:id="81"/>
      <w:r w:rsidRPr="009845AD">
        <w:rPr>
          <w:color w:val="000000"/>
          <w:sz w:val="28"/>
          <w:szCs w:val="28"/>
        </w:rPr>
        <w:t>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bookmarkStart w:id="82" w:name="100071"/>
      <w:bookmarkEnd w:id="82"/>
    </w:p>
    <w:p w:rsidR="009845AD" w:rsidRPr="009845AD" w:rsidRDefault="009845AD" w:rsidP="001666F5">
      <w:pPr>
        <w:pStyle w:val="pboth"/>
        <w:numPr>
          <w:ilvl w:val="0"/>
          <w:numId w:val="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Замерзание препаратов инсулина не допускается.</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83" w:name="100072"/>
      <w:bookmarkEnd w:id="83"/>
      <w:r w:rsidRPr="009845AD">
        <w:rPr>
          <w:color w:val="000000"/>
          <w:sz w:val="28"/>
          <w:szCs w:val="28"/>
          <w:u w:val="single"/>
        </w:rPr>
        <w:t>Хранение лекарственных средств, требующих защиты от воздействия газов, содержащихся в окружающей среде</w:t>
      </w:r>
    </w:p>
    <w:p w:rsidR="009845AD" w:rsidRPr="009845AD" w:rsidRDefault="009845AD" w:rsidP="001666F5">
      <w:pPr>
        <w:pStyle w:val="pboth"/>
        <w:numPr>
          <w:ilvl w:val="0"/>
          <w:numId w:val="10"/>
        </w:numPr>
        <w:spacing w:before="0" w:beforeAutospacing="0" w:after="0" w:afterAutospacing="0" w:line="360" w:lineRule="auto"/>
        <w:ind w:firstLine="709"/>
        <w:jc w:val="both"/>
        <w:textAlignment w:val="baseline"/>
        <w:rPr>
          <w:color w:val="000000"/>
          <w:sz w:val="28"/>
          <w:szCs w:val="28"/>
        </w:rPr>
      </w:pPr>
      <w:bookmarkStart w:id="84" w:name="100073"/>
      <w:bookmarkEnd w:id="84"/>
      <w:r w:rsidRPr="009845AD">
        <w:rPr>
          <w:color w:val="000000"/>
          <w:sz w:val="28"/>
          <w:szCs w:val="28"/>
        </w:rPr>
        <w:t xml:space="preserve">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w:t>
      </w:r>
      <w:r w:rsidRPr="009845AD">
        <w:rPr>
          <w:color w:val="000000"/>
          <w:sz w:val="28"/>
          <w:szCs w:val="28"/>
        </w:rPr>
        <w:lastRenderedPageBreak/>
        <w:t>циклические 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(барбитал натрий, гексенал),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9845AD" w:rsidRPr="009845AD" w:rsidRDefault="009845AD" w:rsidP="001666F5">
      <w:pPr>
        <w:pStyle w:val="pcenter"/>
        <w:spacing w:before="0" w:beforeAutospacing="0" w:after="0" w:afterAutospacing="0" w:line="360" w:lineRule="auto"/>
        <w:ind w:left="720" w:firstLine="709"/>
        <w:jc w:val="center"/>
        <w:textAlignment w:val="baseline"/>
        <w:rPr>
          <w:color w:val="000000"/>
          <w:sz w:val="28"/>
          <w:szCs w:val="28"/>
          <w:u w:val="single"/>
        </w:rPr>
      </w:pPr>
      <w:bookmarkStart w:id="85" w:name="100074"/>
      <w:bookmarkEnd w:id="85"/>
      <w:r w:rsidRPr="009845AD">
        <w:rPr>
          <w:color w:val="000000"/>
          <w:sz w:val="28"/>
          <w:szCs w:val="28"/>
          <w:u w:val="single"/>
        </w:rPr>
        <w:t>Хранение пахучих и красящих лекарственных средств</w:t>
      </w:r>
    </w:p>
    <w:p w:rsidR="009845AD" w:rsidRPr="009845AD" w:rsidRDefault="009845AD" w:rsidP="001666F5">
      <w:pPr>
        <w:pStyle w:val="pboth"/>
        <w:numPr>
          <w:ilvl w:val="0"/>
          <w:numId w:val="11"/>
        </w:numPr>
        <w:spacing w:before="0" w:beforeAutospacing="0" w:after="0" w:afterAutospacing="0" w:line="360" w:lineRule="auto"/>
        <w:ind w:firstLine="709"/>
        <w:jc w:val="both"/>
        <w:textAlignment w:val="baseline"/>
        <w:rPr>
          <w:color w:val="000000"/>
          <w:sz w:val="28"/>
          <w:szCs w:val="28"/>
        </w:rPr>
      </w:pPr>
      <w:bookmarkStart w:id="86" w:name="100075"/>
      <w:bookmarkEnd w:id="86"/>
      <w:r w:rsidRPr="009845AD">
        <w:rPr>
          <w:color w:val="000000"/>
          <w:sz w:val="28"/>
          <w:szCs w:val="28"/>
        </w:rPr>
        <w:t>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bookmarkStart w:id="87" w:name="100076"/>
      <w:bookmarkEnd w:id="87"/>
    </w:p>
    <w:p w:rsidR="009845AD" w:rsidRPr="009845AD" w:rsidRDefault="009845AD" w:rsidP="001666F5">
      <w:pPr>
        <w:pStyle w:val="pboth"/>
        <w:numPr>
          <w:ilvl w:val="0"/>
          <w:numId w:val="11"/>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bookmarkStart w:id="88" w:name="100077"/>
      <w:bookmarkEnd w:id="88"/>
    </w:p>
    <w:p w:rsidR="009845AD" w:rsidRPr="009845AD" w:rsidRDefault="009845AD" w:rsidP="001666F5">
      <w:pPr>
        <w:pStyle w:val="pboth"/>
        <w:numPr>
          <w:ilvl w:val="0"/>
          <w:numId w:val="11"/>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Для работы с красящими лекарственными средствами для каждого наименования необходимо выделять специальные весы, ступку, шпатель и другой необходимый инвентарь.</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89" w:name="100078"/>
      <w:bookmarkEnd w:id="89"/>
      <w:r w:rsidRPr="009845AD">
        <w:rPr>
          <w:color w:val="000000"/>
          <w:sz w:val="28"/>
          <w:szCs w:val="28"/>
          <w:u w:val="single"/>
        </w:rPr>
        <w:t>Хранение дезинфицирующих лекарственных средств</w:t>
      </w:r>
    </w:p>
    <w:p w:rsidR="009845AD" w:rsidRPr="009845AD" w:rsidRDefault="009845AD" w:rsidP="001666F5">
      <w:pPr>
        <w:pStyle w:val="pboth"/>
        <w:numPr>
          <w:ilvl w:val="0"/>
          <w:numId w:val="12"/>
        </w:numPr>
        <w:spacing w:before="0" w:beforeAutospacing="0" w:after="0" w:afterAutospacing="0" w:line="360" w:lineRule="auto"/>
        <w:ind w:firstLine="709"/>
        <w:jc w:val="both"/>
        <w:textAlignment w:val="baseline"/>
        <w:rPr>
          <w:color w:val="000000"/>
          <w:sz w:val="28"/>
          <w:szCs w:val="28"/>
        </w:rPr>
      </w:pPr>
      <w:bookmarkStart w:id="90" w:name="100079"/>
      <w:bookmarkEnd w:id="90"/>
      <w:r w:rsidRPr="009845AD">
        <w:rPr>
          <w:color w:val="000000"/>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91" w:name="100080"/>
      <w:bookmarkEnd w:id="91"/>
      <w:r w:rsidRPr="009845AD">
        <w:rPr>
          <w:color w:val="000000"/>
          <w:sz w:val="28"/>
          <w:szCs w:val="28"/>
          <w:u w:val="single"/>
        </w:rPr>
        <w:t>Хранение лекарственных препаратов для медицинского применения</w:t>
      </w:r>
    </w:p>
    <w:p w:rsidR="009845AD" w:rsidRPr="009845AD" w:rsidRDefault="009845AD" w:rsidP="001666F5">
      <w:pPr>
        <w:pStyle w:val="pboth"/>
        <w:numPr>
          <w:ilvl w:val="0"/>
          <w:numId w:val="13"/>
        </w:numPr>
        <w:spacing w:before="0" w:beforeAutospacing="0" w:after="0" w:afterAutospacing="0" w:line="360" w:lineRule="auto"/>
        <w:ind w:firstLine="709"/>
        <w:jc w:val="both"/>
        <w:textAlignment w:val="baseline"/>
        <w:rPr>
          <w:color w:val="000000"/>
          <w:sz w:val="28"/>
          <w:szCs w:val="28"/>
        </w:rPr>
      </w:pPr>
      <w:bookmarkStart w:id="92" w:name="100081"/>
      <w:bookmarkEnd w:id="92"/>
      <w:r w:rsidRPr="009845AD">
        <w:rPr>
          <w:color w:val="000000"/>
          <w:sz w:val="28"/>
          <w:szCs w:val="28"/>
        </w:rPr>
        <w:t xml:space="preserve">Хранение лекарственных препаратов для медицинского применения осуществляется в соответствии с требованиями государственной </w:t>
      </w:r>
      <w:r w:rsidRPr="009845AD">
        <w:rPr>
          <w:color w:val="000000"/>
          <w:sz w:val="28"/>
          <w:szCs w:val="28"/>
        </w:rPr>
        <w:lastRenderedPageBreak/>
        <w:t>фармакопеи и нормативной документации, а также с учетом свойств веществ, входящих в их состав.</w:t>
      </w:r>
      <w:bookmarkStart w:id="93" w:name="100082"/>
      <w:bookmarkEnd w:id="93"/>
    </w:p>
    <w:p w:rsidR="009845AD" w:rsidRPr="009845AD" w:rsidRDefault="009845AD" w:rsidP="001666F5">
      <w:pPr>
        <w:pStyle w:val="pboth"/>
        <w:numPr>
          <w:ilvl w:val="0"/>
          <w:numId w:val="13"/>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w:t>
      </w:r>
      <w:bookmarkStart w:id="94" w:name="100083"/>
      <w:bookmarkEnd w:id="94"/>
    </w:p>
    <w:p w:rsidR="009845AD" w:rsidRPr="009845AD" w:rsidRDefault="009845AD" w:rsidP="001666F5">
      <w:pPr>
        <w:pStyle w:val="pboth"/>
        <w:numPr>
          <w:ilvl w:val="0"/>
          <w:numId w:val="13"/>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Организации и индивидуальные предприниматели должны осуществлять хранение лекарственных препаратов для медицинского применения в соответствии с требованиями к их хранению, указанными на вторичной (потребительской) упаковке указанного лекарственного препарата.</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95" w:name="100084"/>
      <w:bookmarkEnd w:id="95"/>
      <w:r w:rsidRPr="009845AD">
        <w:rPr>
          <w:color w:val="000000"/>
          <w:sz w:val="28"/>
          <w:szCs w:val="28"/>
          <w:u w:val="single"/>
        </w:rPr>
        <w:t>Хранение лекарственного растительного сырья</w:t>
      </w:r>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bookmarkStart w:id="96" w:name="100085"/>
      <w:bookmarkEnd w:id="96"/>
      <w:r w:rsidRPr="009845AD">
        <w:rPr>
          <w:color w:val="000000"/>
          <w:sz w:val="28"/>
          <w:szCs w:val="28"/>
        </w:rPr>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bookmarkStart w:id="97" w:name="100086"/>
      <w:bookmarkEnd w:id="97"/>
      <w:r w:rsidRPr="009845AD">
        <w:rPr>
          <w:color w:val="000000"/>
          <w:sz w:val="28"/>
          <w:szCs w:val="28"/>
        </w:rPr>
        <w:t>Нерасфасованное лекарственное растительное сырье, содержащее эфирные масла, хранится изолированно в хорошо укупоренной таре.</w:t>
      </w:r>
      <w:bookmarkStart w:id="98" w:name="100087"/>
      <w:bookmarkEnd w:id="98"/>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Нерасфасованное лекарственное растительное сырье должно подвергаться периодическому контролю в соответствии с требованиями государственной фармакопеи. Трава, корни, корневища, семена, плоды, утратившие нормальную окраску, запах и требуемое количество действующих веществ, а также пораженные плесенью, амбарными вредителями, бракуют.</w:t>
      </w:r>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bookmarkStart w:id="99" w:name="100088"/>
      <w:bookmarkEnd w:id="99"/>
      <w:r w:rsidRPr="009845AD">
        <w:rPr>
          <w:color w:val="000000"/>
          <w:sz w:val="28"/>
          <w:szCs w:val="28"/>
        </w:rPr>
        <w:t>Хранение лекарственного растительного сырья, содержащего сердечные гликозиды, осуществляется с соблюдением требований государственной фармакопеи, в частности, требования о повторном контроле на биологическую активность.</w:t>
      </w:r>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bookmarkStart w:id="100" w:name="100089"/>
      <w:bookmarkEnd w:id="100"/>
      <w:r w:rsidRPr="009845AD">
        <w:rPr>
          <w:color w:val="000000"/>
          <w:sz w:val="28"/>
          <w:szCs w:val="28"/>
        </w:rPr>
        <w:t>Нерасфасованное лекарственное растительное сырье, включенное в списки сильнодействующих и ядовитых веществ, утвержденные </w:t>
      </w:r>
      <w:r w:rsidRPr="009845AD">
        <w:rPr>
          <w:color w:val="000000"/>
          <w:sz w:val="28"/>
          <w:szCs w:val="28"/>
          <w:bdr w:val="none" w:sz="0" w:space="0" w:color="auto" w:frame="1"/>
        </w:rPr>
        <w:t>Постановлением</w:t>
      </w:r>
      <w:r w:rsidRPr="009845AD">
        <w:rPr>
          <w:color w:val="000000"/>
          <w:sz w:val="28"/>
          <w:szCs w:val="28"/>
        </w:rPr>
        <w:t> Правительства Российской Ф</w:t>
      </w:r>
      <w:r w:rsidR="001666F5">
        <w:rPr>
          <w:color w:val="000000"/>
          <w:sz w:val="28"/>
          <w:szCs w:val="28"/>
        </w:rPr>
        <w:t>едерации от 29 декабря 2007 г. №</w:t>
      </w:r>
      <w:r w:rsidRPr="009845AD">
        <w:rPr>
          <w:color w:val="000000"/>
          <w:sz w:val="28"/>
          <w:szCs w:val="28"/>
        </w:rPr>
        <w:t xml:space="preserve"> 964 "Об утверждении списков сильнодействующих и </w:t>
      </w:r>
      <w:r w:rsidRPr="009845AD">
        <w:rPr>
          <w:color w:val="000000"/>
          <w:sz w:val="28"/>
          <w:szCs w:val="28"/>
        </w:rPr>
        <w:lastRenderedPageBreak/>
        <w:t>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(Собрание законодательст</w:t>
      </w:r>
      <w:r w:rsidR="001666F5">
        <w:rPr>
          <w:color w:val="000000"/>
          <w:sz w:val="28"/>
          <w:szCs w:val="28"/>
        </w:rPr>
        <w:t>ва Российской Федерации, 2008, № 2, ст. 89; 2010, №</w:t>
      </w:r>
      <w:r w:rsidRPr="009845AD">
        <w:rPr>
          <w:color w:val="000000"/>
          <w:sz w:val="28"/>
          <w:szCs w:val="28"/>
        </w:rPr>
        <w:t xml:space="preserve"> 28, ст. 3703), хранится в отдельном помещении или в отдельном шкафу под замком.</w:t>
      </w:r>
    </w:p>
    <w:p w:rsidR="009845AD" w:rsidRPr="009845AD" w:rsidRDefault="009845AD" w:rsidP="001666F5">
      <w:pPr>
        <w:pStyle w:val="pboth"/>
        <w:numPr>
          <w:ilvl w:val="0"/>
          <w:numId w:val="14"/>
        </w:numPr>
        <w:spacing w:before="0" w:beforeAutospacing="0" w:after="0" w:afterAutospacing="0" w:line="360" w:lineRule="auto"/>
        <w:ind w:firstLine="709"/>
        <w:jc w:val="both"/>
        <w:textAlignment w:val="baseline"/>
        <w:rPr>
          <w:color w:val="000000"/>
          <w:sz w:val="28"/>
          <w:szCs w:val="28"/>
        </w:rPr>
      </w:pPr>
      <w:bookmarkStart w:id="101" w:name="100090"/>
      <w:bookmarkEnd w:id="101"/>
      <w:r w:rsidRPr="009845AD">
        <w:rPr>
          <w:color w:val="000000"/>
          <w:sz w:val="28"/>
          <w:szCs w:val="28"/>
        </w:rPr>
        <w:t>Расфасованное лекарственное растительное сырье хранится на стеллажах или в шкафах.</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102" w:name="100091"/>
      <w:bookmarkEnd w:id="102"/>
      <w:r w:rsidRPr="009845AD">
        <w:rPr>
          <w:color w:val="000000"/>
          <w:sz w:val="28"/>
          <w:szCs w:val="28"/>
          <w:u w:val="single"/>
        </w:rPr>
        <w:t>Хранение медицинских пиявок</w:t>
      </w:r>
    </w:p>
    <w:p w:rsidR="009845AD" w:rsidRPr="009845AD" w:rsidRDefault="009845AD" w:rsidP="001666F5">
      <w:pPr>
        <w:pStyle w:val="pboth"/>
        <w:numPr>
          <w:ilvl w:val="0"/>
          <w:numId w:val="15"/>
        </w:numPr>
        <w:spacing w:before="0" w:beforeAutospacing="0" w:after="0" w:afterAutospacing="0" w:line="360" w:lineRule="auto"/>
        <w:ind w:firstLine="709"/>
        <w:jc w:val="both"/>
        <w:textAlignment w:val="baseline"/>
        <w:rPr>
          <w:color w:val="000000"/>
          <w:sz w:val="28"/>
          <w:szCs w:val="28"/>
        </w:rPr>
      </w:pPr>
      <w:bookmarkStart w:id="103" w:name="100092"/>
      <w:bookmarkEnd w:id="103"/>
      <w:r w:rsidRPr="009845AD">
        <w:rPr>
          <w:color w:val="000000"/>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9845AD" w:rsidRPr="009845AD" w:rsidRDefault="009845AD" w:rsidP="001666F5">
      <w:pPr>
        <w:pStyle w:val="pboth"/>
        <w:numPr>
          <w:ilvl w:val="0"/>
          <w:numId w:val="15"/>
        </w:numPr>
        <w:spacing w:before="0" w:beforeAutospacing="0" w:after="0" w:afterAutospacing="0" w:line="360" w:lineRule="auto"/>
        <w:ind w:firstLine="709"/>
        <w:jc w:val="both"/>
        <w:textAlignment w:val="baseline"/>
        <w:rPr>
          <w:color w:val="000000"/>
          <w:sz w:val="28"/>
          <w:szCs w:val="28"/>
        </w:rPr>
      </w:pPr>
      <w:bookmarkStart w:id="104" w:name="100093"/>
      <w:bookmarkEnd w:id="104"/>
      <w:r w:rsidRPr="009845AD">
        <w:rPr>
          <w:color w:val="000000"/>
          <w:sz w:val="28"/>
          <w:szCs w:val="28"/>
        </w:rPr>
        <w:t>Содержание пиявок осуществляется в установленном порядке.</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105" w:name="100094"/>
      <w:bookmarkEnd w:id="105"/>
      <w:r w:rsidRPr="009845AD">
        <w:rPr>
          <w:color w:val="000000"/>
          <w:sz w:val="28"/>
          <w:szCs w:val="28"/>
          <w:u w:val="single"/>
        </w:rPr>
        <w:t>Хранение огнеопасных лекарственных средств</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06" w:name="000015"/>
      <w:bookmarkStart w:id="107" w:name="100095"/>
      <w:bookmarkEnd w:id="106"/>
      <w:bookmarkEnd w:id="107"/>
      <w:r w:rsidRPr="009845AD">
        <w:rPr>
          <w:color w:val="000000"/>
          <w:sz w:val="28"/>
          <w:szCs w:val="28"/>
        </w:rPr>
        <w:t>Хранение огнеопасных лекарственных средств (лекарственные средства, обладающие легковоспламеняющимися свойствами (спирт и спиртовые растворы, спиртовые и эфирные настойки, спиртовые и эфирные экстракты, эфир, скипидар, молочная кислота, хлорэтил, коллодий, клеол, жидкость Новикова, органические масла); лекарственные средства, обладающие легкогорючими свойствами (сера, глицерин, растительные масла, нерасфасованное лекарственное растительное сырье)) должно осуществляться отдельно от других лекарственных средств.</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08" w:name="100096"/>
      <w:bookmarkEnd w:id="108"/>
      <w:r w:rsidRPr="009845AD">
        <w:rPr>
          <w:color w:val="000000"/>
          <w:sz w:val="28"/>
          <w:szCs w:val="28"/>
        </w:rPr>
        <w:t>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09" w:name="100097"/>
      <w:bookmarkEnd w:id="109"/>
      <w:r w:rsidRPr="009845AD">
        <w:rPr>
          <w:color w:val="000000"/>
          <w:sz w:val="28"/>
          <w:szCs w:val="28"/>
        </w:rPr>
        <w:t>Бутыли, баллоны и другие крупные емкости с 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9845AD" w:rsidRPr="009845AD" w:rsidRDefault="009845AD" w:rsidP="001666F5">
      <w:pPr>
        <w:pStyle w:val="pboth"/>
        <w:spacing w:before="0" w:beforeAutospacing="0" w:after="0" w:afterAutospacing="0" w:line="360" w:lineRule="auto"/>
        <w:ind w:left="360" w:firstLine="709"/>
        <w:jc w:val="both"/>
        <w:textAlignment w:val="baseline"/>
        <w:rPr>
          <w:color w:val="000000"/>
          <w:sz w:val="28"/>
          <w:szCs w:val="28"/>
        </w:rPr>
      </w:pPr>
      <w:bookmarkStart w:id="110" w:name="100098"/>
      <w:bookmarkEnd w:id="110"/>
      <w:r w:rsidRPr="009845AD">
        <w:rPr>
          <w:color w:val="000000"/>
          <w:sz w:val="28"/>
          <w:szCs w:val="28"/>
        </w:rPr>
        <w:lastRenderedPageBreak/>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11" w:name="100099"/>
      <w:bookmarkEnd w:id="111"/>
      <w:r w:rsidRPr="009845AD">
        <w:rPr>
          <w:color w:val="000000"/>
          <w:sz w:val="28"/>
          <w:szCs w:val="28"/>
        </w:rPr>
        <w:t>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bookmarkStart w:id="112" w:name="100100"/>
      <w:bookmarkEnd w:id="112"/>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13" w:name="100101"/>
      <w:bookmarkEnd w:id="113"/>
      <w:r w:rsidRPr="009845AD">
        <w:rPr>
          <w:color w:val="000000"/>
          <w:sz w:val="28"/>
          <w:szCs w:val="28"/>
        </w:rPr>
        <w:t>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14" w:name="100102"/>
      <w:bookmarkEnd w:id="114"/>
      <w:r w:rsidRPr="009845AD">
        <w:rPr>
          <w:color w:val="000000"/>
          <w:sz w:val="28"/>
          <w:szCs w:val="28"/>
        </w:rPr>
        <w:t>Не допускается совместное хранение легковоспламеняющихся лекарственных средств с минеральными кислотами (особенно серной и азотной кислотами), сжатыми и сжиженными газами, легкогорючими веществами (растительными маслами, серой, перевязочным материалом), щелочами, а также с неорганическими солями, дающими с органическими веществами взрывоопасные смеси (калия хлорат, калия перманганат, калия хромат и др.).</w:t>
      </w:r>
    </w:p>
    <w:p w:rsidR="009845AD" w:rsidRPr="009845AD" w:rsidRDefault="009845AD" w:rsidP="001666F5">
      <w:pPr>
        <w:pStyle w:val="pboth"/>
        <w:numPr>
          <w:ilvl w:val="0"/>
          <w:numId w:val="16"/>
        </w:numPr>
        <w:spacing w:before="0" w:beforeAutospacing="0" w:after="0" w:afterAutospacing="0" w:line="360" w:lineRule="auto"/>
        <w:ind w:firstLine="709"/>
        <w:jc w:val="both"/>
        <w:textAlignment w:val="baseline"/>
        <w:rPr>
          <w:color w:val="000000"/>
          <w:sz w:val="28"/>
          <w:szCs w:val="28"/>
        </w:rPr>
      </w:pPr>
      <w:bookmarkStart w:id="115" w:name="100103"/>
      <w:bookmarkEnd w:id="115"/>
      <w:r w:rsidRPr="009845AD">
        <w:rPr>
          <w:color w:val="000000"/>
          <w:sz w:val="28"/>
          <w:szCs w:val="28"/>
        </w:rPr>
        <w:t>Эфир медицинский и эфир для наркоза хранят в промышленной упаковке, в прохладном, защищенном от света месте, вдали от огня и нагревательных приборов.</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116" w:name="100104"/>
      <w:bookmarkEnd w:id="116"/>
      <w:r w:rsidRPr="009845AD">
        <w:rPr>
          <w:color w:val="000000"/>
          <w:sz w:val="28"/>
          <w:szCs w:val="28"/>
          <w:u w:val="single"/>
        </w:rPr>
        <w:t>Хранение взрывоопасных лекарственных средств</w:t>
      </w:r>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bookmarkStart w:id="117" w:name="100105"/>
      <w:bookmarkEnd w:id="117"/>
      <w:r w:rsidRPr="009845AD">
        <w:rPr>
          <w:color w:val="000000"/>
          <w:sz w:val="28"/>
          <w:szCs w:val="28"/>
        </w:rPr>
        <w:t xml:space="preserve">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w:t>
      </w:r>
      <w:r w:rsidRPr="009845AD">
        <w:rPr>
          <w:color w:val="000000"/>
          <w:sz w:val="28"/>
          <w:szCs w:val="28"/>
        </w:rPr>
        <w:lastRenderedPageBreak/>
        <w:t>свойствами (калия перманганат, серебра нитрат)) следует принимать меры против загрязнения их пылью.</w:t>
      </w:r>
      <w:bookmarkStart w:id="118" w:name="100106"/>
      <w:bookmarkEnd w:id="118"/>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Емкости с взрывоопасными лекарственными средствами (штангласы, жестяные барабаны, склянки и др.) необходимо плотно закрывать во избежание попадания паров этих средств в воздух.</w:t>
      </w:r>
      <w:bookmarkStart w:id="119" w:name="100107"/>
      <w:bookmarkEnd w:id="119"/>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Хранение нерасфасованного калия перманганата допускается в специальном отсеке складских помещений (где он хранится в жестяных барабанах), в штангласах с притертыми пробками отдельно от других органических веществ - в аптечных организациях и у индивидуальных предпринимателей.</w:t>
      </w:r>
      <w:bookmarkStart w:id="120" w:name="100108"/>
      <w:bookmarkEnd w:id="120"/>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Нерасфасованный раствор нитроглицерина хранится в небольших хорошо укупоренных склянках или металлических сосудах в прохладном, защищенном от света месте, с соблюдением мер предосторожности от огня. Передвигать посуду с нитроглицерином и отвешивать этот препарат следует в условиях, исключающих пролив и испарение нитроглицерина, а также попадание его на кожу.</w:t>
      </w:r>
      <w:bookmarkStart w:id="121" w:name="100109"/>
      <w:bookmarkEnd w:id="121"/>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При работе с диэтиловым эфиром не допускается встряхивание, удары, трение.</w:t>
      </w:r>
      <w:bookmarkStart w:id="122" w:name="100110"/>
      <w:bookmarkEnd w:id="122"/>
    </w:p>
    <w:p w:rsidR="009845AD" w:rsidRPr="009845AD" w:rsidRDefault="009845AD" w:rsidP="001666F5">
      <w:pPr>
        <w:pStyle w:val="pboth"/>
        <w:numPr>
          <w:ilvl w:val="0"/>
          <w:numId w:val="17"/>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Запрещается хранение взрывоопасных лекарственных средств с кислотами и щелочами.</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123" w:name="100111"/>
      <w:bookmarkEnd w:id="123"/>
      <w:r w:rsidRPr="009845AD">
        <w:rPr>
          <w:color w:val="000000"/>
          <w:sz w:val="28"/>
          <w:szCs w:val="28"/>
          <w:u w:val="single"/>
        </w:rPr>
        <w:t>Хранение наркотических и психотропных лекарственных средств</w:t>
      </w:r>
    </w:p>
    <w:p w:rsidR="009845AD" w:rsidRPr="009845AD" w:rsidRDefault="009845AD" w:rsidP="001666F5">
      <w:pPr>
        <w:pStyle w:val="pboth"/>
        <w:numPr>
          <w:ilvl w:val="0"/>
          <w:numId w:val="18"/>
        </w:numPr>
        <w:spacing w:before="0" w:beforeAutospacing="0" w:after="0" w:afterAutospacing="0" w:line="360" w:lineRule="auto"/>
        <w:ind w:firstLine="709"/>
        <w:jc w:val="both"/>
        <w:textAlignment w:val="baseline"/>
        <w:rPr>
          <w:color w:val="000000"/>
          <w:sz w:val="28"/>
          <w:szCs w:val="28"/>
        </w:rPr>
      </w:pPr>
      <w:bookmarkStart w:id="124" w:name="100112"/>
      <w:bookmarkEnd w:id="124"/>
      <w:r w:rsidRPr="009845AD">
        <w:rPr>
          <w:color w:val="000000"/>
          <w:sz w:val="28"/>
          <w:szCs w:val="28"/>
        </w:rPr>
        <w:t>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w:t>
      </w:r>
      <w:r w:rsidRPr="009845AD">
        <w:rPr>
          <w:color w:val="000000"/>
          <w:sz w:val="28"/>
          <w:szCs w:val="28"/>
          <w:bdr w:val="none" w:sz="0" w:space="0" w:color="auto" w:frame="1"/>
        </w:rPr>
        <w:t>Правилам</w:t>
      </w:r>
      <w:r w:rsidRPr="009845AD">
        <w:rPr>
          <w:color w:val="000000"/>
          <w:sz w:val="28"/>
          <w:szCs w:val="28"/>
        </w:rPr>
        <w:t> хранения наркотических средств и психотропных веществ, установленных Постановлением Правительства Российской Феде</w:t>
      </w:r>
      <w:r w:rsidR="00FC5072">
        <w:rPr>
          <w:color w:val="000000"/>
          <w:sz w:val="28"/>
          <w:szCs w:val="28"/>
        </w:rPr>
        <w:t>рации от 31 декабря 2009 г. №</w:t>
      </w:r>
      <w:r w:rsidRPr="009845AD">
        <w:rPr>
          <w:color w:val="000000"/>
          <w:sz w:val="28"/>
          <w:szCs w:val="28"/>
        </w:rPr>
        <w:t>1148 (Собрание законодательст</w:t>
      </w:r>
      <w:r w:rsidR="00FC5072">
        <w:rPr>
          <w:color w:val="000000"/>
          <w:sz w:val="28"/>
          <w:szCs w:val="28"/>
        </w:rPr>
        <w:t>ва Российской Федерации, 2010, № 4, ст. 394; №</w:t>
      </w:r>
      <w:r w:rsidRPr="009845AD">
        <w:rPr>
          <w:color w:val="000000"/>
          <w:sz w:val="28"/>
          <w:szCs w:val="28"/>
        </w:rPr>
        <w:t xml:space="preserve"> 25, ст. 3178).</w:t>
      </w:r>
    </w:p>
    <w:p w:rsidR="009845AD" w:rsidRPr="009845AD" w:rsidRDefault="009845AD" w:rsidP="001666F5">
      <w:pPr>
        <w:pStyle w:val="pcenter"/>
        <w:spacing w:before="0" w:beforeAutospacing="0" w:after="0" w:afterAutospacing="0" w:line="360" w:lineRule="auto"/>
        <w:ind w:firstLine="709"/>
        <w:jc w:val="center"/>
        <w:textAlignment w:val="baseline"/>
        <w:rPr>
          <w:color w:val="000000"/>
          <w:sz w:val="28"/>
          <w:szCs w:val="28"/>
          <w:u w:val="single"/>
        </w:rPr>
      </w:pPr>
      <w:bookmarkStart w:id="125" w:name="100113"/>
      <w:bookmarkEnd w:id="125"/>
      <w:r w:rsidRPr="009845AD">
        <w:rPr>
          <w:color w:val="000000"/>
          <w:sz w:val="28"/>
          <w:szCs w:val="28"/>
          <w:u w:val="single"/>
        </w:rPr>
        <w:lastRenderedPageBreak/>
        <w:t>Хранение сильнодействующих и ядовитых лекарственных средств, лекарственных средств, подлежащих предметно-количественному учету</w:t>
      </w:r>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bookmarkStart w:id="126" w:name="100114"/>
      <w:bookmarkEnd w:id="126"/>
      <w:r w:rsidRPr="009845AD">
        <w:rPr>
          <w:color w:val="000000"/>
          <w:sz w:val="28"/>
          <w:szCs w:val="28"/>
        </w:rPr>
        <w:t>В соответствии с </w:t>
      </w:r>
      <w:r w:rsidRPr="009845AD">
        <w:rPr>
          <w:color w:val="000000"/>
          <w:sz w:val="28"/>
          <w:szCs w:val="28"/>
          <w:bdr w:val="none" w:sz="0" w:space="0" w:color="auto" w:frame="1"/>
        </w:rPr>
        <w:t>Постановлением</w:t>
      </w:r>
      <w:r w:rsidRPr="009845AD">
        <w:rPr>
          <w:color w:val="000000"/>
          <w:sz w:val="28"/>
          <w:szCs w:val="28"/>
        </w:rPr>
        <w:t> Правительства Российской Ф</w:t>
      </w:r>
      <w:r w:rsidR="001666F5">
        <w:rPr>
          <w:color w:val="000000"/>
          <w:sz w:val="28"/>
          <w:szCs w:val="28"/>
        </w:rPr>
        <w:t>едерации от 29 декабря 2007 г. №</w:t>
      </w:r>
      <w:r w:rsidRPr="009845AD">
        <w:rPr>
          <w:color w:val="000000"/>
          <w:sz w:val="28"/>
          <w:szCs w:val="28"/>
        </w:rPr>
        <w:t xml:space="preserve">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к сильнодействующим и ядовитым лекарственным средствам относятся лекарственные средства, содержащие сильнодействующие и ядовитые вещества, включенные в списки сильнодействующих веществ и ядовитых веществ.</w:t>
      </w:r>
      <w:bookmarkStart w:id="127" w:name="100115"/>
      <w:bookmarkEnd w:id="127"/>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(далее - сильнодействующие и ядовитые лекарственные средства, находящиеся под международным контролем),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bookmarkStart w:id="128" w:name="100116"/>
      <w:bookmarkEnd w:id="128"/>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w:t>
      </w:r>
      <w:bookmarkStart w:id="129" w:name="100117"/>
      <w:bookmarkEnd w:id="129"/>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bookmarkStart w:id="130" w:name="100118"/>
      <w:bookmarkEnd w:id="130"/>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bookmarkStart w:id="131" w:name="100119"/>
      <w:bookmarkEnd w:id="131"/>
    </w:p>
    <w:p w:rsidR="009845AD" w:rsidRPr="009845AD" w:rsidRDefault="009845AD" w:rsidP="001666F5">
      <w:pPr>
        <w:pStyle w:val="pboth"/>
        <w:numPr>
          <w:ilvl w:val="0"/>
          <w:numId w:val="19"/>
        </w:numPr>
        <w:spacing w:before="0" w:beforeAutospacing="0" w:after="0" w:afterAutospacing="0" w:line="360" w:lineRule="auto"/>
        <w:ind w:firstLine="709"/>
        <w:jc w:val="both"/>
        <w:textAlignment w:val="baseline"/>
        <w:rPr>
          <w:color w:val="000000"/>
          <w:sz w:val="28"/>
          <w:szCs w:val="28"/>
        </w:rPr>
      </w:pPr>
      <w:r w:rsidRPr="009845AD">
        <w:rPr>
          <w:color w:val="000000"/>
          <w:sz w:val="28"/>
          <w:szCs w:val="28"/>
        </w:rPr>
        <w:lastRenderedPageBreak/>
        <w:t>Лекарственные средства, подлежащие предметно-количественному учету в соответствии с </w:t>
      </w:r>
      <w:r w:rsidRPr="009845AD">
        <w:rPr>
          <w:color w:val="000000"/>
          <w:sz w:val="28"/>
          <w:szCs w:val="28"/>
          <w:bdr w:val="none" w:sz="0" w:space="0" w:color="auto" w:frame="1"/>
        </w:rPr>
        <w:t>Приказом</w:t>
      </w:r>
      <w:r w:rsidRPr="009845AD">
        <w:rPr>
          <w:color w:val="000000"/>
          <w:sz w:val="28"/>
          <w:szCs w:val="28"/>
        </w:rPr>
        <w:t> Министерства здравоохранения и социального развития Российской Ф</w:t>
      </w:r>
      <w:r w:rsidR="00FC5072">
        <w:rPr>
          <w:color w:val="000000"/>
          <w:sz w:val="28"/>
          <w:szCs w:val="28"/>
        </w:rPr>
        <w:t>едерации от 14 декабря 2005 г. №</w:t>
      </w:r>
      <w:r w:rsidRPr="009845AD">
        <w:rPr>
          <w:color w:val="000000"/>
          <w:sz w:val="28"/>
          <w:szCs w:val="28"/>
        </w:rPr>
        <w:t xml:space="preserve"> 785 "О порядке отпуска лекарственных средств" (зарегистрирован в Министерстве юстиции Российск</w:t>
      </w:r>
      <w:r w:rsidR="00FC5072">
        <w:rPr>
          <w:color w:val="000000"/>
          <w:sz w:val="28"/>
          <w:szCs w:val="28"/>
        </w:rPr>
        <w:t>ой Федерации 16 января 2006 г. №</w:t>
      </w:r>
      <w:r w:rsidRPr="009845AD">
        <w:rPr>
          <w:color w:val="000000"/>
          <w:sz w:val="28"/>
          <w:szCs w:val="28"/>
        </w:rPr>
        <w:t xml:space="preserve"> 7353),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9845AD" w:rsidRDefault="009845AD" w:rsidP="00F550C6">
      <w:pPr>
        <w:suppressAutoHyphens/>
        <w:spacing w:after="0" w:line="240" w:lineRule="auto"/>
        <w:jc w:val="both"/>
        <w:rPr>
          <w:rFonts w:ascii="Times New Roman" w:eastAsia="Times New Roman" w:hAnsi="Times New Roman" w:cs="Times New Roman"/>
          <w:sz w:val="28"/>
          <w:szCs w:val="28"/>
        </w:rPr>
      </w:pPr>
    </w:p>
    <w:p w:rsidR="009845AD" w:rsidRPr="00FC5072" w:rsidRDefault="00F550C6" w:rsidP="001666F5">
      <w:pPr>
        <w:suppressAutoHyphens/>
        <w:spacing w:after="0" w:line="360" w:lineRule="auto"/>
        <w:ind w:firstLine="709"/>
        <w:jc w:val="both"/>
        <w:rPr>
          <w:rFonts w:ascii="Times New Roman" w:eastAsia="Times New Roman" w:hAnsi="Times New Roman" w:cs="Times New Roman"/>
          <w:b/>
          <w:sz w:val="28"/>
          <w:szCs w:val="28"/>
        </w:rPr>
      </w:pPr>
      <w:r w:rsidRPr="00FC5072">
        <w:rPr>
          <w:rFonts w:ascii="Times New Roman" w:eastAsia="Times New Roman" w:hAnsi="Times New Roman" w:cs="Times New Roman"/>
          <w:b/>
          <w:sz w:val="28"/>
          <w:szCs w:val="28"/>
        </w:rPr>
        <w:t>Тема № 3. (6 часов).</w:t>
      </w:r>
    </w:p>
    <w:p w:rsidR="009845AD" w:rsidRPr="001666F5" w:rsidRDefault="00F550C6" w:rsidP="001666F5">
      <w:pPr>
        <w:suppressAutoHyphens/>
        <w:spacing w:after="0" w:line="360" w:lineRule="auto"/>
        <w:ind w:firstLine="709"/>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Гомеопатические лекарственные препараты.</w:t>
      </w:r>
      <w:r w:rsidR="009845AD" w:rsidRPr="00FC5072">
        <w:rPr>
          <w:rFonts w:ascii="Times New Roman" w:eastAsia="Times New Roman" w:hAnsi="Times New Roman" w:cs="Times New Roman"/>
          <w:b/>
          <w:bCs/>
          <w:sz w:val="28"/>
          <w:szCs w:val="28"/>
        </w:rPr>
        <w:t xml:space="preserve"> </w:t>
      </w:r>
      <w:r w:rsidR="00EB6E32" w:rsidRPr="00FC5072">
        <w:rPr>
          <w:rFonts w:ascii="Times New Roman" w:eastAsia="Times New Roman" w:hAnsi="Times New Roman" w:cs="Times New Roman"/>
          <w:b/>
          <w:bCs/>
          <w:sz w:val="28"/>
          <w:szCs w:val="28"/>
        </w:rPr>
        <w:t>Дать определение.</w:t>
      </w:r>
      <w:r w:rsidRPr="00FC5072">
        <w:rPr>
          <w:rFonts w:ascii="Times New Roman" w:eastAsia="Times New Roman" w:hAnsi="Times New Roman" w:cs="Times New Roman"/>
          <w:b/>
          <w:bCs/>
          <w:sz w:val="28"/>
          <w:szCs w:val="28"/>
        </w:rPr>
        <w:t xml:space="preserve"> Анализ ассортимента. Хранение. Реализация. </w:t>
      </w:r>
    </w:p>
    <w:p w:rsidR="009845AD" w:rsidRPr="000E67F0" w:rsidRDefault="009845AD" w:rsidP="001666F5">
      <w:pPr>
        <w:spacing w:after="0" w:line="360" w:lineRule="auto"/>
        <w:ind w:firstLine="709"/>
        <w:jc w:val="both"/>
        <w:rPr>
          <w:rFonts w:ascii="Times New Roman" w:eastAsia="Times New Roman" w:hAnsi="Times New Roman" w:cs="Times New Roman"/>
          <w:sz w:val="28"/>
          <w:szCs w:val="24"/>
        </w:rPr>
      </w:pPr>
      <w:r w:rsidRPr="000E67F0">
        <w:rPr>
          <w:rFonts w:ascii="Times New Roman" w:eastAsia="Times New Roman" w:hAnsi="Times New Roman" w:cs="Times New Roman"/>
          <w:sz w:val="28"/>
          <w:szCs w:val="24"/>
        </w:rPr>
        <w:t>Гомеопатический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 (ФЗ № 61)</w:t>
      </w:r>
    </w:p>
    <w:p w:rsidR="009845AD" w:rsidRPr="000E67F0" w:rsidRDefault="009845AD" w:rsidP="001666F5">
      <w:pPr>
        <w:spacing w:after="0" w:line="360" w:lineRule="auto"/>
        <w:ind w:firstLine="709"/>
        <w:jc w:val="both"/>
        <w:rPr>
          <w:rFonts w:ascii="Times New Roman" w:eastAsia="Times New Roman" w:hAnsi="Times New Roman" w:cs="Times New Roman"/>
          <w:sz w:val="28"/>
          <w:szCs w:val="21"/>
        </w:rPr>
      </w:pPr>
      <w:r w:rsidRPr="000E67F0">
        <w:rPr>
          <w:rFonts w:ascii="Times New Roman" w:eastAsia="Times New Roman" w:hAnsi="Times New Roman" w:cs="Times New Roman"/>
          <w:sz w:val="28"/>
          <w:szCs w:val="21"/>
        </w:rPr>
        <w:t>Гомеопатические лекарственные препараты не требуют особенных условий и мест хранения, поэтому хранят так, как указано в инструкции к лекарственному препарату.</w:t>
      </w:r>
    </w:p>
    <w:p w:rsidR="009845AD" w:rsidRPr="001666F5" w:rsidRDefault="009845AD" w:rsidP="001666F5">
      <w:pPr>
        <w:spacing w:after="0" w:line="360" w:lineRule="auto"/>
        <w:ind w:firstLine="709"/>
        <w:jc w:val="both"/>
        <w:rPr>
          <w:rFonts w:ascii="Times New Roman" w:eastAsia="Times New Roman" w:hAnsi="Times New Roman" w:cs="Times New Roman"/>
          <w:sz w:val="28"/>
          <w:szCs w:val="21"/>
        </w:rPr>
      </w:pPr>
      <w:r w:rsidRPr="000E67F0">
        <w:rPr>
          <w:rFonts w:ascii="Times New Roman" w:eastAsia="Times New Roman" w:hAnsi="Times New Roman" w:cs="Times New Roman"/>
          <w:sz w:val="28"/>
          <w:szCs w:val="21"/>
        </w:rPr>
        <w:t>Отпуск гомеопатических лекарственных препаратов из аптечных организаций осуществляется без рецепта врача, кроме гомеопатических лекарственных препаратов для парентерального введения.</w:t>
      </w:r>
    </w:p>
    <w:p w:rsidR="009845AD" w:rsidRPr="000E67F0" w:rsidRDefault="009845AD" w:rsidP="001666F5">
      <w:pPr>
        <w:spacing w:line="360" w:lineRule="auto"/>
        <w:ind w:firstLine="709"/>
        <w:jc w:val="center"/>
        <w:rPr>
          <w:rFonts w:ascii="Times New Roman" w:hAnsi="Times New Roman" w:cs="Times New Roman"/>
          <w:b/>
          <w:sz w:val="28"/>
          <w:szCs w:val="28"/>
        </w:rPr>
      </w:pPr>
      <w:r w:rsidRPr="000E67F0">
        <w:rPr>
          <w:rFonts w:ascii="Times New Roman" w:hAnsi="Times New Roman" w:cs="Times New Roman"/>
          <w:b/>
          <w:sz w:val="28"/>
          <w:szCs w:val="28"/>
        </w:rPr>
        <w:t>«Стодаль»</w:t>
      </w:r>
    </w:p>
    <w:p w:rsidR="009845AD" w:rsidRDefault="009845AD" w:rsidP="001666F5">
      <w:pPr>
        <w:spacing w:before="150" w:after="75" w:line="360" w:lineRule="auto"/>
        <w:ind w:firstLine="709"/>
        <w:outlineLvl w:val="2"/>
        <w:rPr>
          <w:rFonts w:ascii="Times New Roman" w:eastAsia="Times New Roman" w:hAnsi="Times New Roman" w:cs="Times New Roman"/>
          <w:color w:val="000000" w:themeColor="text1"/>
          <w:sz w:val="28"/>
          <w:szCs w:val="28"/>
        </w:rPr>
      </w:pPr>
      <w:r w:rsidRPr="009845AD">
        <w:rPr>
          <w:rFonts w:ascii="Times New Roman" w:eastAsia="Times New Roman" w:hAnsi="Times New Roman" w:cs="Times New Roman"/>
          <w:b/>
          <w:bCs/>
          <w:color w:val="000000" w:themeColor="text1"/>
          <w:sz w:val="28"/>
          <w:szCs w:val="28"/>
        </w:rPr>
        <w:t>Лекарственная форма:</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Сироп гомеопатический</w:t>
      </w:r>
    </w:p>
    <w:p w:rsidR="009845AD" w:rsidRPr="00133768"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7"/>
        </w:rPr>
      </w:pPr>
      <w:r w:rsidRPr="009845AD">
        <w:rPr>
          <w:rFonts w:ascii="Times New Roman" w:eastAsia="Times New Roman" w:hAnsi="Times New Roman" w:cs="Times New Roman"/>
          <w:b/>
          <w:bCs/>
          <w:color w:val="000000" w:themeColor="text1"/>
          <w:sz w:val="28"/>
          <w:szCs w:val="27"/>
        </w:rPr>
        <w:t>Описание:</w:t>
      </w:r>
      <w:r w:rsidRPr="00133768">
        <w:rPr>
          <w:rFonts w:ascii="Times New Roman" w:eastAsia="Times New Roman" w:hAnsi="Times New Roman" w:cs="Times New Roman"/>
          <w:bCs/>
          <w:color w:val="000000" w:themeColor="text1"/>
          <w:sz w:val="28"/>
          <w:szCs w:val="27"/>
        </w:rPr>
        <w:t xml:space="preserve"> </w:t>
      </w:r>
      <w:r w:rsidRPr="00133768">
        <w:rPr>
          <w:rFonts w:ascii="Times New Roman" w:eastAsia="Times New Roman" w:hAnsi="Times New Roman" w:cs="Times New Roman"/>
          <w:color w:val="000000" w:themeColor="text1"/>
          <w:sz w:val="28"/>
          <w:szCs w:val="24"/>
          <w:shd w:val="clear" w:color="auto" w:fill="FFFFFF"/>
        </w:rPr>
        <w:t>Прозрачный сироп светло-желтого с коричневатым оттенком цвета, с ароматным запахом</w:t>
      </w:r>
    </w:p>
    <w:p w:rsidR="009845AD" w:rsidRPr="000E67F0" w:rsidRDefault="009845AD" w:rsidP="001666F5">
      <w:pPr>
        <w:spacing w:after="150" w:line="360" w:lineRule="auto"/>
        <w:ind w:firstLine="709"/>
        <w:rPr>
          <w:rFonts w:ascii="Times New Roman" w:eastAsia="Times New Roman" w:hAnsi="Times New Roman" w:cs="Times New Roman"/>
          <w:color w:val="000000" w:themeColor="text1"/>
          <w:sz w:val="28"/>
          <w:szCs w:val="28"/>
        </w:rPr>
      </w:pPr>
      <w:r w:rsidRPr="009845AD">
        <w:rPr>
          <w:rFonts w:ascii="Times New Roman" w:eastAsia="Times New Roman" w:hAnsi="Times New Roman" w:cs="Times New Roman"/>
          <w:b/>
          <w:bCs/>
          <w:color w:val="000000" w:themeColor="text1"/>
          <w:sz w:val="28"/>
          <w:szCs w:val="28"/>
        </w:rPr>
        <w:t>Фармакотерапевтическая группа:</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Гомеопатическое средство</w:t>
      </w:r>
    </w:p>
    <w:p w:rsidR="009845AD" w:rsidRPr="000E67F0"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lastRenderedPageBreak/>
        <w:t>Показания к применению:</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Симптоматическое лечение кашля различной этиологии</w:t>
      </w:r>
    </w:p>
    <w:p w:rsidR="009845AD" w:rsidRPr="000E67F0"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Противопоказания:</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Повышенная индивидуальная чувствительность к отдельным компонентам препарата</w:t>
      </w:r>
    </w:p>
    <w:p w:rsidR="009845AD" w:rsidRPr="009845AD" w:rsidRDefault="009845AD" w:rsidP="001666F5">
      <w:pPr>
        <w:spacing w:before="150" w:after="75" w:line="360" w:lineRule="auto"/>
        <w:ind w:firstLine="709"/>
        <w:outlineLvl w:val="2"/>
        <w:rPr>
          <w:rFonts w:ascii="Times New Roman" w:eastAsia="Times New Roman" w:hAnsi="Times New Roman" w:cs="Times New Roman"/>
          <w:b/>
          <w:bCs/>
          <w:color w:val="000000" w:themeColor="text1"/>
          <w:sz w:val="28"/>
          <w:szCs w:val="28"/>
        </w:rPr>
      </w:pPr>
      <w:r w:rsidRPr="009845AD">
        <w:rPr>
          <w:rFonts w:ascii="Times New Roman" w:eastAsia="Times New Roman" w:hAnsi="Times New Roman" w:cs="Times New Roman"/>
          <w:b/>
          <w:bCs/>
          <w:color w:val="000000" w:themeColor="text1"/>
          <w:sz w:val="28"/>
          <w:szCs w:val="28"/>
        </w:rPr>
        <w:t>Способ применения и дозы:</w:t>
      </w:r>
    </w:p>
    <w:p w:rsidR="009845AD" w:rsidRPr="000E67F0" w:rsidRDefault="009845AD" w:rsidP="001666F5">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shd w:val="clear" w:color="auto" w:fill="FFFFFF"/>
        </w:rPr>
        <w:t>Внутрь:</w:t>
      </w:r>
      <w:r w:rsidRPr="000E67F0">
        <w:rPr>
          <w:rFonts w:ascii="Times New Roman" w:eastAsia="Times New Roman" w:hAnsi="Times New Roman" w:cs="Times New Roman"/>
          <w:color w:val="000000" w:themeColor="text1"/>
          <w:sz w:val="28"/>
          <w:szCs w:val="28"/>
        </w:rPr>
        <w:br/>
      </w:r>
      <w:r w:rsidRPr="000E67F0">
        <w:rPr>
          <w:rFonts w:ascii="Times New Roman" w:eastAsia="Times New Roman" w:hAnsi="Times New Roman" w:cs="Times New Roman"/>
          <w:color w:val="000000" w:themeColor="text1"/>
          <w:sz w:val="28"/>
          <w:szCs w:val="28"/>
          <w:shd w:val="clear" w:color="auto" w:fill="FFFFFF"/>
        </w:rPr>
        <w:t>Взрослым: по 15 мл с помощью мерного колпачка 3-5 раз в день.</w:t>
      </w:r>
      <w:r w:rsidRPr="000E67F0">
        <w:rPr>
          <w:rFonts w:ascii="Times New Roman" w:eastAsia="Times New Roman" w:hAnsi="Times New Roman" w:cs="Times New Roman"/>
          <w:color w:val="000000" w:themeColor="text1"/>
          <w:sz w:val="28"/>
          <w:szCs w:val="28"/>
        </w:rPr>
        <w:br/>
      </w:r>
      <w:r w:rsidRPr="000E67F0">
        <w:rPr>
          <w:rFonts w:ascii="Times New Roman" w:eastAsia="Times New Roman" w:hAnsi="Times New Roman" w:cs="Times New Roman"/>
          <w:color w:val="000000" w:themeColor="text1"/>
          <w:sz w:val="28"/>
          <w:szCs w:val="28"/>
          <w:shd w:val="clear" w:color="auto" w:fill="FFFFFF"/>
        </w:rPr>
        <w:t>Детям: по 5 мл с помощью мерного колпачка 3-5 раз в день. Длительность применения согласовывать с врачом.</w:t>
      </w:r>
    </w:p>
    <w:p w:rsidR="009845AD" w:rsidRPr="000E67F0"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Условия хранения:</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Хранить в сухом, защищенном от света месте, при температуре от 15 до 25°С.</w:t>
      </w:r>
      <w:r w:rsidRPr="000E67F0">
        <w:rPr>
          <w:rFonts w:ascii="Times New Roman" w:eastAsia="Times New Roman" w:hAnsi="Times New Roman" w:cs="Times New Roman"/>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Хранить в недоступном для детей месте.</w:t>
      </w:r>
    </w:p>
    <w:p w:rsidR="009845AD" w:rsidRPr="000E67F0"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Срок годности:</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5 лет.</w:t>
      </w:r>
      <w:r w:rsidRPr="000E67F0">
        <w:rPr>
          <w:rFonts w:ascii="Times New Roman" w:eastAsia="Times New Roman" w:hAnsi="Times New Roman" w:cs="Times New Roman"/>
          <w:color w:val="000000" w:themeColor="text1"/>
          <w:sz w:val="28"/>
          <w:szCs w:val="28"/>
        </w:rPr>
        <w:br/>
      </w:r>
      <w:r w:rsidRPr="000E67F0">
        <w:rPr>
          <w:rFonts w:ascii="Times New Roman" w:eastAsia="Times New Roman" w:hAnsi="Times New Roman" w:cs="Times New Roman"/>
          <w:color w:val="000000" w:themeColor="text1"/>
          <w:sz w:val="28"/>
          <w:szCs w:val="28"/>
          <w:shd w:val="clear" w:color="auto" w:fill="FFFFFF"/>
        </w:rPr>
        <w:t>Не применять по истечении срока годности, указанного на упаковке.</w:t>
      </w:r>
    </w:p>
    <w:p w:rsidR="009845AD" w:rsidRPr="000E67F0" w:rsidRDefault="009845AD" w:rsidP="001666F5">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Условия отпуска из аптек:</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Без рецепта</w:t>
      </w:r>
    </w:p>
    <w:p w:rsidR="009845AD" w:rsidRPr="000E67F0" w:rsidRDefault="009845AD" w:rsidP="003700A8">
      <w:pPr>
        <w:spacing w:line="360" w:lineRule="auto"/>
        <w:ind w:firstLine="709"/>
        <w:jc w:val="center"/>
        <w:rPr>
          <w:rFonts w:ascii="Times New Roman" w:eastAsia="Times New Roman" w:hAnsi="Times New Roman" w:cs="Times New Roman"/>
          <w:b/>
          <w:color w:val="000000" w:themeColor="text1"/>
          <w:sz w:val="28"/>
          <w:szCs w:val="28"/>
          <w:shd w:val="clear" w:color="auto" w:fill="FFFFFF"/>
        </w:rPr>
      </w:pPr>
      <w:r w:rsidRPr="000E67F0">
        <w:rPr>
          <w:rFonts w:ascii="Times New Roman" w:eastAsia="Times New Roman" w:hAnsi="Times New Roman" w:cs="Times New Roman"/>
          <w:b/>
          <w:color w:val="000000" w:themeColor="text1"/>
          <w:sz w:val="28"/>
          <w:szCs w:val="28"/>
          <w:shd w:val="clear" w:color="auto" w:fill="FFFFFF"/>
        </w:rPr>
        <w:t>«Оциллококцинум»</w:t>
      </w:r>
    </w:p>
    <w:p w:rsidR="009845AD" w:rsidRDefault="009845AD" w:rsidP="003700A8">
      <w:pPr>
        <w:spacing w:before="150" w:after="75" w:line="360" w:lineRule="auto"/>
        <w:ind w:firstLine="709"/>
        <w:outlineLvl w:val="2"/>
        <w:rPr>
          <w:rFonts w:ascii="Times New Roman" w:eastAsia="Times New Roman" w:hAnsi="Times New Roman" w:cs="Times New Roman"/>
          <w:color w:val="000000" w:themeColor="text1"/>
          <w:sz w:val="28"/>
          <w:szCs w:val="28"/>
        </w:rPr>
      </w:pPr>
      <w:r w:rsidRPr="009845AD">
        <w:rPr>
          <w:rFonts w:ascii="Times New Roman" w:eastAsia="Times New Roman" w:hAnsi="Times New Roman" w:cs="Times New Roman"/>
          <w:b/>
          <w:bCs/>
          <w:color w:val="000000" w:themeColor="text1"/>
          <w:sz w:val="28"/>
          <w:szCs w:val="28"/>
        </w:rPr>
        <w:t>Лекарственная форма:</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Гранулы гомеопатические</w:t>
      </w:r>
    </w:p>
    <w:p w:rsidR="009845AD" w:rsidRPr="00133768"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Описание:</w:t>
      </w:r>
      <w:r w:rsidRPr="00133768">
        <w:rPr>
          <w:rFonts w:ascii="Times New Roman" w:eastAsia="Times New Roman" w:hAnsi="Times New Roman" w:cs="Times New Roman"/>
          <w:bCs/>
          <w:color w:val="000000" w:themeColor="text1"/>
          <w:sz w:val="28"/>
          <w:szCs w:val="28"/>
        </w:rPr>
        <w:t xml:space="preserve"> </w:t>
      </w:r>
      <w:r w:rsidRPr="00133768">
        <w:rPr>
          <w:rFonts w:ascii="Times New Roman" w:eastAsia="Times New Roman" w:hAnsi="Times New Roman" w:cs="Times New Roman"/>
          <w:color w:val="000000" w:themeColor="text1"/>
          <w:sz w:val="28"/>
          <w:szCs w:val="28"/>
          <w:shd w:val="clear" w:color="auto" w:fill="FFFFFF"/>
        </w:rPr>
        <w:t>Белые гранулы почти сферической формы, без запаха, легко растворимые в воде.</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Фармакотерапевтическая группа:</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Гомеопатическое средство.</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Показания к применению:</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Грипп и простудные заболевания.</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Противопоказания:</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Повышенная индивидуальная чувствительность к отдельным компонентам препарата.</w:t>
      </w:r>
    </w:p>
    <w:p w:rsidR="009845AD" w:rsidRPr="009845AD" w:rsidRDefault="009845AD" w:rsidP="003700A8">
      <w:pPr>
        <w:spacing w:before="150" w:after="75" w:line="360" w:lineRule="auto"/>
        <w:ind w:firstLine="709"/>
        <w:outlineLvl w:val="2"/>
        <w:rPr>
          <w:rFonts w:ascii="Times New Roman" w:eastAsia="Times New Roman" w:hAnsi="Times New Roman" w:cs="Times New Roman"/>
          <w:b/>
          <w:bCs/>
          <w:color w:val="000000" w:themeColor="text1"/>
          <w:sz w:val="28"/>
          <w:szCs w:val="28"/>
        </w:rPr>
      </w:pPr>
      <w:r w:rsidRPr="009845AD">
        <w:rPr>
          <w:rFonts w:ascii="Times New Roman" w:eastAsia="Times New Roman" w:hAnsi="Times New Roman" w:cs="Times New Roman"/>
          <w:b/>
          <w:bCs/>
          <w:color w:val="000000" w:themeColor="text1"/>
          <w:sz w:val="28"/>
          <w:szCs w:val="28"/>
        </w:rPr>
        <w:t>Способ применения и дозы:</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Положить под язык содержимое контейнера-дозы и держать до полного растворения.</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lastRenderedPageBreak/>
        <w:t>Для детей: растворить содержимое дозы в небольшом количестве воды и давать с ложечки или с помощью бутылочки с соской.</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Принимать препарат за 15 мин до приема пищи или час спустя.</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Дозировка зависит от стадии заболевания и не зависит от возраста пациента.</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Для профилактики: принимать по 1 дозе в неделю в период распространения ОРВИ.</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Начальная стадия заболевания: как можно раньше принять 1 дозу, затем повторить при необходимости 2-3 раза с интервалом в 6 часов.</w:t>
      </w:r>
    </w:p>
    <w:p w:rsidR="009845AD" w:rsidRPr="000E67F0" w:rsidRDefault="009845AD" w:rsidP="003700A8">
      <w:pPr>
        <w:spacing w:after="0" w:line="360" w:lineRule="auto"/>
        <w:ind w:firstLine="709"/>
        <w:rPr>
          <w:rFonts w:ascii="Times New Roman" w:eastAsia="Times New Roman" w:hAnsi="Times New Roman" w:cs="Times New Roman"/>
          <w:color w:val="000000" w:themeColor="text1"/>
          <w:sz w:val="28"/>
          <w:szCs w:val="28"/>
        </w:rPr>
      </w:pPr>
      <w:r w:rsidRPr="000E67F0">
        <w:rPr>
          <w:rFonts w:ascii="Times New Roman" w:eastAsia="Times New Roman" w:hAnsi="Times New Roman" w:cs="Times New Roman"/>
          <w:color w:val="000000" w:themeColor="text1"/>
          <w:sz w:val="28"/>
          <w:szCs w:val="28"/>
        </w:rPr>
        <w:t>Выраженная стадия заболевания: принимать по 1 дозе утром и вечером в течение 1-3 дней. Если в течение 24 часов симптомы заболевания нарастают, то следует обратиться к врачу.</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Условия хранения:</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Хранить в сухом, защищенном от света месте, при температуре от 15 до 25°С.</w:t>
      </w:r>
      <w:r w:rsidRPr="000E67F0">
        <w:rPr>
          <w:rFonts w:ascii="Times New Roman" w:eastAsia="Times New Roman" w:hAnsi="Times New Roman" w:cs="Times New Roman"/>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Хранить в недоступном для детей месте.</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Срок годности:</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shd w:val="clear" w:color="auto" w:fill="FFFFFF"/>
        </w:rPr>
        <w:t>5 лет.</w:t>
      </w:r>
      <w:r w:rsidRPr="000E67F0">
        <w:rPr>
          <w:rFonts w:ascii="Times New Roman" w:eastAsia="Times New Roman" w:hAnsi="Times New Roman" w:cs="Times New Roman"/>
          <w:color w:val="000000" w:themeColor="text1"/>
          <w:sz w:val="28"/>
          <w:szCs w:val="28"/>
        </w:rPr>
        <w:br/>
      </w:r>
      <w:r w:rsidRPr="000E67F0">
        <w:rPr>
          <w:rFonts w:ascii="Times New Roman" w:eastAsia="Times New Roman" w:hAnsi="Times New Roman" w:cs="Times New Roman"/>
          <w:color w:val="000000" w:themeColor="text1"/>
          <w:sz w:val="28"/>
          <w:szCs w:val="28"/>
          <w:shd w:val="clear" w:color="auto" w:fill="FFFFFF"/>
        </w:rPr>
        <w:t>Не применять по истечении срока годности, указанного на упаковке.</w:t>
      </w:r>
    </w:p>
    <w:p w:rsidR="009845AD" w:rsidRPr="000E67F0" w:rsidRDefault="009845AD" w:rsidP="003700A8">
      <w:pPr>
        <w:spacing w:before="150" w:after="75" w:line="360" w:lineRule="auto"/>
        <w:ind w:firstLine="709"/>
        <w:outlineLvl w:val="2"/>
        <w:rPr>
          <w:rFonts w:ascii="Times New Roman" w:eastAsia="Times New Roman" w:hAnsi="Times New Roman" w:cs="Times New Roman"/>
          <w:bCs/>
          <w:color w:val="000000" w:themeColor="text1"/>
          <w:sz w:val="28"/>
          <w:szCs w:val="28"/>
        </w:rPr>
      </w:pPr>
      <w:r w:rsidRPr="009845AD">
        <w:rPr>
          <w:rFonts w:ascii="Times New Roman" w:eastAsia="Times New Roman" w:hAnsi="Times New Roman" w:cs="Times New Roman"/>
          <w:b/>
          <w:bCs/>
          <w:color w:val="000000" w:themeColor="text1"/>
          <w:sz w:val="28"/>
          <w:szCs w:val="28"/>
        </w:rPr>
        <w:t>Условия отпуска из аптек:</w:t>
      </w:r>
      <w:r w:rsidRPr="000E67F0">
        <w:rPr>
          <w:rFonts w:ascii="Times New Roman" w:eastAsia="Times New Roman" w:hAnsi="Times New Roman" w:cs="Times New Roman"/>
          <w:bCs/>
          <w:color w:val="000000" w:themeColor="text1"/>
          <w:sz w:val="28"/>
          <w:szCs w:val="28"/>
        </w:rPr>
        <w:t xml:space="preserve"> </w:t>
      </w:r>
      <w:r w:rsidRPr="000E67F0">
        <w:rPr>
          <w:rFonts w:ascii="Times New Roman" w:eastAsia="Times New Roman" w:hAnsi="Times New Roman" w:cs="Times New Roman"/>
          <w:color w:val="000000" w:themeColor="text1"/>
          <w:sz w:val="28"/>
          <w:szCs w:val="28"/>
        </w:rPr>
        <w:t>Без рецепта.</w:t>
      </w:r>
    </w:p>
    <w:p w:rsidR="009845AD" w:rsidRDefault="009845AD" w:rsidP="00EB6E32">
      <w:pPr>
        <w:pStyle w:val="Default"/>
        <w:rPr>
          <w:rFonts w:eastAsia="Times New Roman"/>
          <w:bCs/>
          <w:sz w:val="28"/>
          <w:szCs w:val="28"/>
        </w:rPr>
      </w:pPr>
    </w:p>
    <w:p w:rsidR="009845AD" w:rsidRPr="00FC5072" w:rsidRDefault="00F550C6" w:rsidP="00EB6E32">
      <w:pPr>
        <w:pStyle w:val="Default"/>
        <w:rPr>
          <w:rFonts w:eastAsia="Times New Roman"/>
          <w:b/>
          <w:bCs/>
          <w:sz w:val="28"/>
          <w:szCs w:val="28"/>
        </w:rPr>
      </w:pPr>
      <w:r w:rsidRPr="00FC5072">
        <w:rPr>
          <w:rFonts w:eastAsia="Times New Roman"/>
          <w:b/>
          <w:bCs/>
          <w:sz w:val="28"/>
          <w:szCs w:val="28"/>
        </w:rPr>
        <w:t xml:space="preserve">Тема № 4 (18часов). </w:t>
      </w:r>
    </w:p>
    <w:p w:rsidR="00A20E97" w:rsidRDefault="00F550C6" w:rsidP="00946919">
      <w:pPr>
        <w:pStyle w:val="Default"/>
        <w:rPr>
          <w:rFonts w:eastAsia="Times New Roman"/>
          <w:b/>
          <w:sz w:val="28"/>
          <w:szCs w:val="28"/>
        </w:rPr>
      </w:pPr>
      <w:r w:rsidRPr="00FC5072">
        <w:rPr>
          <w:rFonts w:eastAsia="Times New Roman"/>
          <w:b/>
          <w:bCs/>
          <w:sz w:val="28"/>
          <w:szCs w:val="28"/>
        </w:rPr>
        <w:t>Медицинские изделия.</w:t>
      </w:r>
      <w:r w:rsidR="009845AD" w:rsidRPr="00FC5072">
        <w:rPr>
          <w:rFonts w:eastAsia="Times New Roman"/>
          <w:b/>
          <w:bCs/>
          <w:sz w:val="28"/>
          <w:szCs w:val="28"/>
        </w:rPr>
        <w:t xml:space="preserve"> </w:t>
      </w:r>
      <w:r w:rsidR="00EB6E32" w:rsidRPr="00FC5072">
        <w:rPr>
          <w:rFonts w:eastAsia="Times New Roman"/>
          <w:b/>
          <w:bCs/>
          <w:sz w:val="28"/>
          <w:szCs w:val="28"/>
        </w:rPr>
        <w:t xml:space="preserve">Дать определение в соответствии с </w:t>
      </w:r>
      <w:r w:rsidR="00FC5072">
        <w:rPr>
          <w:b/>
          <w:bCs/>
          <w:sz w:val="28"/>
          <w:szCs w:val="28"/>
        </w:rPr>
        <w:t>Федеральны</w:t>
      </w:r>
      <w:r w:rsidR="00EB6E32" w:rsidRPr="00FC5072">
        <w:rPr>
          <w:b/>
          <w:bCs/>
          <w:sz w:val="28"/>
          <w:szCs w:val="28"/>
        </w:rPr>
        <w:t>м</w:t>
      </w:r>
      <w:r w:rsidR="00FC5072">
        <w:rPr>
          <w:b/>
          <w:bCs/>
          <w:sz w:val="28"/>
          <w:szCs w:val="28"/>
        </w:rPr>
        <w:t xml:space="preserve"> </w:t>
      </w:r>
      <w:r w:rsidR="00EB6E32" w:rsidRPr="00FC5072">
        <w:rPr>
          <w:b/>
          <w:bCs/>
          <w:sz w:val="28"/>
          <w:szCs w:val="28"/>
        </w:rPr>
        <w:t>законом</w:t>
      </w:r>
      <w:r w:rsidR="00FC5072">
        <w:rPr>
          <w:b/>
          <w:bCs/>
          <w:sz w:val="28"/>
          <w:szCs w:val="28"/>
        </w:rPr>
        <w:t xml:space="preserve"> от 21.11.2011 №</w:t>
      </w:r>
      <w:r w:rsidR="00EB6E32" w:rsidRPr="00FC5072">
        <w:rPr>
          <w:b/>
          <w:bCs/>
          <w:sz w:val="28"/>
          <w:szCs w:val="28"/>
        </w:rPr>
        <w:t>323-ФЗ «Об основах охраны здоровья граждан в Российской Федерации»</w:t>
      </w:r>
      <w:r w:rsidR="009845AD" w:rsidRPr="00FC5072">
        <w:rPr>
          <w:b/>
          <w:bCs/>
          <w:sz w:val="28"/>
          <w:szCs w:val="28"/>
        </w:rPr>
        <w:t xml:space="preserve">. </w:t>
      </w:r>
      <w:r w:rsidRPr="00FC5072">
        <w:rPr>
          <w:rFonts w:eastAsia="Times New Roman"/>
          <w:b/>
          <w:bCs/>
          <w:sz w:val="28"/>
          <w:szCs w:val="28"/>
        </w:rPr>
        <w:t xml:space="preserve">Анализ ассортимента. Хранение. Реализация. </w:t>
      </w:r>
      <w:r w:rsidRPr="00FC5072">
        <w:rPr>
          <w:rFonts w:eastAsia="Times New Roman"/>
          <w:b/>
          <w:sz w:val="28"/>
          <w:szCs w:val="28"/>
        </w:rPr>
        <w:t>Документы, подтверждающие качество.</w:t>
      </w:r>
    </w:p>
    <w:p w:rsidR="00A20E97" w:rsidRPr="00A20E97" w:rsidRDefault="00A20E97" w:rsidP="00946919">
      <w:pPr>
        <w:pStyle w:val="Default"/>
        <w:rPr>
          <w:rFonts w:eastAsia="Times New Roman"/>
          <w:b/>
          <w:sz w:val="28"/>
          <w:szCs w:val="28"/>
        </w:rPr>
      </w:pPr>
    </w:p>
    <w:p w:rsidR="009845AD" w:rsidRDefault="009845AD" w:rsidP="003700A8">
      <w:pPr>
        <w:spacing w:line="360" w:lineRule="auto"/>
        <w:ind w:firstLine="709"/>
        <w:rPr>
          <w:rFonts w:ascii="Times New Roman" w:hAnsi="Times New Roman" w:cs="Times New Roman"/>
          <w:color w:val="000000" w:themeColor="text1"/>
          <w:sz w:val="28"/>
          <w:szCs w:val="21"/>
          <w:shd w:val="clear" w:color="auto" w:fill="FFFFFF"/>
        </w:rPr>
      </w:pPr>
      <w:r w:rsidRPr="00945A05">
        <w:rPr>
          <w:rFonts w:ascii="Times New Roman" w:hAnsi="Times New Roman" w:cs="Times New Roman"/>
          <w:color w:val="000000" w:themeColor="text1"/>
          <w:sz w:val="28"/>
          <w:szCs w:val="21"/>
          <w:shd w:val="clear" w:color="auto" w:fill="FFFFFF"/>
        </w:rPr>
        <w:t xml:space="preserve">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w:t>
      </w:r>
      <w:r w:rsidRPr="00945A05">
        <w:rPr>
          <w:rFonts w:ascii="Times New Roman" w:hAnsi="Times New Roman" w:cs="Times New Roman"/>
          <w:color w:val="000000" w:themeColor="text1"/>
          <w:sz w:val="28"/>
          <w:szCs w:val="21"/>
          <w:shd w:val="clear" w:color="auto" w:fill="FFFFFF"/>
        </w:rPr>
        <w:lastRenderedPageBreak/>
        <w:t>человека, проведения медицинских иссл</w:t>
      </w:r>
      <w:r>
        <w:rPr>
          <w:rFonts w:ascii="Times New Roman" w:hAnsi="Times New Roman" w:cs="Times New Roman"/>
          <w:color w:val="000000" w:themeColor="text1"/>
          <w:sz w:val="28"/>
          <w:szCs w:val="21"/>
          <w:shd w:val="clear" w:color="auto" w:fill="FFFFFF"/>
        </w:rPr>
        <w:t xml:space="preserve">едований, восстановления, </w:t>
      </w:r>
      <w:r w:rsidRPr="00945A05">
        <w:rPr>
          <w:rFonts w:ascii="Times New Roman" w:hAnsi="Times New Roman" w:cs="Times New Roman"/>
          <w:color w:val="000000" w:themeColor="text1"/>
          <w:sz w:val="28"/>
          <w:szCs w:val="21"/>
          <w:shd w:val="clear" w:color="auto" w:fill="FFFFFF"/>
        </w:rPr>
        <w:t xml:space="preserve">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w:t>
      </w:r>
    </w:p>
    <w:p w:rsidR="009845AD" w:rsidRDefault="009845AD" w:rsidP="003700A8">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F550C6">
        <w:rPr>
          <w:rFonts w:ascii="Times New Roman" w:eastAsia="Times New Roman" w:hAnsi="Times New Roman" w:cs="Times New Roman"/>
          <w:sz w:val="28"/>
          <w:szCs w:val="28"/>
        </w:rPr>
        <w:t>руппы товаров, относящихся к изделиям медицинского назначения</w:t>
      </w:r>
      <w:r>
        <w:rPr>
          <w:rFonts w:ascii="Times New Roman" w:eastAsia="Times New Roman" w:hAnsi="Times New Roman" w:cs="Times New Roman"/>
          <w:sz w:val="28"/>
          <w:szCs w:val="28"/>
        </w:rPr>
        <w:t>:</w:t>
      </w:r>
    </w:p>
    <w:p w:rsidR="009845AD" w:rsidRPr="00106258" w:rsidRDefault="009845AD" w:rsidP="003700A8">
      <w:pPr>
        <w:pStyle w:val="pboth"/>
        <w:numPr>
          <w:ilvl w:val="0"/>
          <w:numId w:val="26"/>
        </w:numPr>
        <w:spacing w:before="0" w:beforeAutospacing="0" w:after="0" w:afterAutospacing="0" w:line="360" w:lineRule="auto"/>
        <w:ind w:firstLine="709"/>
        <w:jc w:val="both"/>
        <w:textAlignment w:val="baseline"/>
        <w:rPr>
          <w:color w:val="000000"/>
          <w:sz w:val="28"/>
          <w:szCs w:val="23"/>
        </w:rPr>
      </w:pPr>
      <w:r w:rsidRPr="00106258">
        <w:rPr>
          <w:color w:val="000000"/>
          <w:sz w:val="28"/>
          <w:szCs w:val="23"/>
        </w:rPr>
        <w:t>резиновые изделия;</w:t>
      </w:r>
    </w:p>
    <w:p w:rsidR="009845AD" w:rsidRPr="00106258" w:rsidRDefault="009845AD" w:rsidP="003700A8">
      <w:pPr>
        <w:pStyle w:val="pboth"/>
        <w:numPr>
          <w:ilvl w:val="0"/>
          <w:numId w:val="26"/>
        </w:numPr>
        <w:spacing w:before="0" w:beforeAutospacing="0" w:after="0" w:afterAutospacing="0" w:line="360" w:lineRule="auto"/>
        <w:ind w:firstLine="709"/>
        <w:jc w:val="both"/>
        <w:textAlignment w:val="baseline"/>
        <w:rPr>
          <w:color w:val="000000"/>
          <w:sz w:val="28"/>
          <w:szCs w:val="23"/>
        </w:rPr>
      </w:pPr>
      <w:r w:rsidRPr="00106258">
        <w:rPr>
          <w:color w:val="000000"/>
          <w:sz w:val="28"/>
          <w:szCs w:val="23"/>
        </w:rPr>
        <w:t>изделия из пластмасс;</w:t>
      </w:r>
    </w:p>
    <w:p w:rsidR="009845AD" w:rsidRPr="00106258" w:rsidRDefault="009845AD" w:rsidP="003700A8">
      <w:pPr>
        <w:pStyle w:val="pboth"/>
        <w:numPr>
          <w:ilvl w:val="0"/>
          <w:numId w:val="26"/>
        </w:numPr>
        <w:spacing w:before="0" w:beforeAutospacing="0" w:after="0" w:afterAutospacing="0" w:line="360" w:lineRule="auto"/>
        <w:ind w:firstLine="709"/>
        <w:jc w:val="both"/>
        <w:textAlignment w:val="baseline"/>
        <w:rPr>
          <w:color w:val="000000"/>
          <w:sz w:val="28"/>
          <w:szCs w:val="23"/>
        </w:rPr>
      </w:pPr>
      <w:r w:rsidRPr="00106258">
        <w:rPr>
          <w:color w:val="000000"/>
          <w:sz w:val="28"/>
          <w:szCs w:val="23"/>
        </w:rPr>
        <w:t>перевязочные средства и вспомогательные материалы;</w:t>
      </w:r>
    </w:p>
    <w:p w:rsidR="009845AD" w:rsidRPr="00120E4B" w:rsidRDefault="009845AD" w:rsidP="003700A8">
      <w:pPr>
        <w:pStyle w:val="pboth"/>
        <w:numPr>
          <w:ilvl w:val="0"/>
          <w:numId w:val="26"/>
        </w:numPr>
        <w:spacing w:before="0" w:beforeAutospacing="0" w:after="0" w:afterAutospacing="0" w:line="360" w:lineRule="auto"/>
        <w:ind w:firstLine="709"/>
        <w:jc w:val="both"/>
        <w:textAlignment w:val="baseline"/>
        <w:rPr>
          <w:color w:val="000000"/>
          <w:sz w:val="28"/>
          <w:szCs w:val="23"/>
        </w:rPr>
      </w:pPr>
      <w:r>
        <w:rPr>
          <w:color w:val="000000"/>
          <w:sz w:val="28"/>
          <w:szCs w:val="23"/>
        </w:rPr>
        <w:t>изделия медицинской техники (инструменты, приборы, аппараты, расходные материалы).</w:t>
      </w:r>
    </w:p>
    <w:p w:rsidR="009845AD" w:rsidRDefault="009845AD" w:rsidP="003700A8">
      <w:pPr>
        <w:pStyle w:val="pboth"/>
        <w:spacing w:before="0" w:beforeAutospacing="0" w:after="0" w:afterAutospacing="0" w:line="360" w:lineRule="auto"/>
        <w:ind w:firstLine="709"/>
        <w:jc w:val="both"/>
        <w:textAlignment w:val="baseline"/>
        <w:rPr>
          <w:color w:val="000000"/>
          <w:sz w:val="28"/>
          <w:szCs w:val="23"/>
        </w:rPr>
      </w:pPr>
      <w:r>
        <w:rPr>
          <w:color w:val="000000"/>
          <w:sz w:val="28"/>
          <w:szCs w:val="23"/>
        </w:rPr>
        <w:t>Резиновые изделия (изделия из латекса) – предназначены для различных медицинских манипуляций и для ухода за больными. Обладают водонепроницаемостью и эластичностью.</w:t>
      </w:r>
    </w:p>
    <w:p w:rsidR="009845AD" w:rsidRPr="00757CD1" w:rsidRDefault="009845AD" w:rsidP="003700A8">
      <w:pPr>
        <w:pStyle w:val="pcenter"/>
        <w:spacing w:before="0" w:beforeAutospacing="0" w:after="180" w:afterAutospacing="0" w:line="360" w:lineRule="auto"/>
        <w:ind w:firstLine="709"/>
        <w:textAlignment w:val="baseline"/>
        <w:rPr>
          <w:color w:val="000000" w:themeColor="text1"/>
          <w:sz w:val="28"/>
        </w:rPr>
      </w:pPr>
      <w:r w:rsidRPr="00757CD1">
        <w:rPr>
          <w:color w:val="000000" w:themeColor="text1"/>
          <w:sz w:val="28"/>
        </w:rPr>
        <w:t xml:space="preserve">Изделия из латекса: </w:t>
      </w:r>
    </w:p>
    <w:p w:rsidR="009845AD" w:rsidRDefault="009845AD" w:rsidP="003700A8">
      <w:pPr>
        <w:pStyle w:val="pcenter"/>
        <w:spacing w:before="0" w:beforeAutospacing="0" w:after="180" w:afterAutospacing="0" w:line="360" w:lineRule="auto"/>
        <w:ind w:firstLine="709"/>
        <w:textAlignment w:val="baseline"/>
        <w:rPr>
          <w:color w:val="000000" w:themeColor="text1"/>
          <w:sz w:val="28"/>
        </w:rPr>
      </w:pPr>
      <w:r w:rsidRPr="00757CD1">
        <w:rPr>
          <w:color w:val="000000" w:themeColor="text1"/>
          <w:sz w:val="28"/>
        </w:rPr>
        <w:t>Перчатки медицинские подразделяются на:</w:t>
      </w:r>
    </w:p>
    <w:p w:rsidR="009845AD" w:rsidRPr="0056529A" w:rsidRDefault="009845AD" w:rsidP="003700A8">
      <w:pPr>
        <w:pStyle w:val="pcenter"/>
        <w:numPr>
          <w:ilvl w:val="0"/>
          <w:numId w:val="29"/>
        </w:numPr>
        <w:spacing w:before="0" w:beforeAutospacing="0" w:after="180" w:afterAutospacing="0" w:line="360" w:lineRule="auto"/>
        <w:ind w:firstLine="709"/>
        <w:textAlignment w:val="baseline"/>
        <w:rPr>
          <w:color w:val="000000" w:themeColor="text1"/>
          <w:sz w:val="32"/>
          <w:szCs w:val="23"/>
        </w:rPr>
      </w:pPr>
      <w:r w:rsidRPr="00757CD1">
        <w:rPr>
          <w:color w:val="000000" w:themeColor="text1"/>
          <w:sz w:val="28"/>
        </w:rPr>
        <w:t>перчатки хирургические вып</w:t>
      </w:r>
      <w:r>
        <w:rPr>
          <w:color w:val="000000" w:themeColor="text1"/>
          <w:sz w:val="28"/>
        </w:rPr>
        <w:t>ускаются:</w:t>
      </w:r>
    </w:p>
    <w:p w:rsidR="009845AD" w:rsidRPr="0056529A" w:rsidRDefault="009845AD" w:rsidP="003700A8">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sidRPr="00757CD1">
        <w:rPr>
          <w:color w:val="000000" w:themeColor="text1"/>
          <w:sz w:val="28"/>
        </w:rPr>
        <w:t>анатомической формы для плотного облегани</w:t>
      </w:r>
      <w:r>
        <w:rPr>
          <w:color w:val="000000" w:themeColor="text1"/>
          <w:sz w:val="28"/>
        </w:rPr>
        <w:t>я рук</w:t>
      </w:r>
    </w:p>
    <w:p w:rsidR="009845AD" w:rsidRPr="0056529A" w:rsidRDefault="009845AD" w:rsidP="00120E4B">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Pr>
          <w:color w:val="000000" w:themeColor="text1"/>
          <w:sz w:val="28"/>
        </w:rPr>
        <w:t>стерильные и нестерильные</w:t>
      </w:r>
      <w:r w:rsidRPr="00757CD1">
        <w:rPr>
          <w:color w:val="000000" w:themeColor="text1"/>
          <w:sz w:val="28"/>
        </w:rPr>
        <w:t xml:space="preserve"> </w:t>
      </w:r>
    </w:p>
    <w:p w:rsidR="009845AD" w:rsidRPr="0056529A" w:rsidRDefault="009845AD" w:rsidP="00120E4B">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sidRPr="00757CD1">
        <w:rPr>
          <w:color w:val="000000" w:themeColor="text1"/>
          <w:sz w:val="28"/>
        </w:rPr>
        <w:t>опудренные внутри и неопудренные</w:t>
      </w:r>
    </w:p>
    <w:p w:rsidR="009845AD" w:rsidRPr="0056529A" w:rsidRDefault="009845AD" w:rsidP="00120E4B">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sidRPr="00757CD1">
        <w:rPr>
          <w:color w:val="000000" w:themeColor="text1"/>
          <w:sz w:val="28"/>
        </w:rPr>
        <w:t xml:space="preserve"> тонкие, сверхтонкие или особо прочные для за</w:t>
      </w:r>
      <w:r>
        <w:rPr>
          <w:color w:val="000000" w:themeColor="text1"/>
          <w:sz w:val="28"/>
        </w:rPr>
        <w:t>щиты от рентгеновских облучений</w:t>
      </w:r>
      <w:r w:rsidRPr="00757CD1">
        <w:rPr>
          <w:color w:val="000000" w:themeColor="text1"/>
          <w:sz w:val="28"/>
        </w:rPr>
        <w:t xml:space="preserve"> </w:t>
      </w:r>
    </w:p>
    <w:p w:rsidR="009845AD" w:rsidRPr="0056529A" w:rsidRDefault="009845AD" w:rsidP="00120E4B">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sidRPr="00757CD1">
        <w:rPr>
          <w:color w:val="000000" w:themeColor="text1"/>
          <w:sz w:val="28"/>
        </w:rPr>
        <w:t>перчатки с удлиненной манжетой (длина 387 мм),</w:t>
      </w:r>
      <w:r>
        <w:rPr>
          <w:color w:val="000000" w:themeColor="text1"/>
          <w:sz w:val="28"/>
        </w:rPr>
        <w:t xml:space="preserve"> </w:t>
      </w:r>
      <w:r w:rsidRPr="00757CD1">
        <w:rPr>
          <w:color w:val="000000" w:themeColor="text1"/>
          <w:sz w:val="28"/>
        </w:rPr>
        <w:t>для использования в акушерстве, гинекологии, урологии выпускаются</w:t>
      </w:r>
    </w:p>
    <w:p w:rsidR="009845AD" w:rsidRPr="00120E4B" w:rsidRDefault="009845AD" w:rsidP="00120E4B">
      <w:pPr>
        <w:pStyle w:val="pcenter"/>
        <w:numPr>
          <w:ilvl w:val="0"/>
          <w:numId w:val="30"/>
        </w:numPr>
        <w:spacing w:before="0" w:beforeAutospacing="0" w:after="0" w:afterAutospacing="0" w:line="360" w:lineRule="auto"/>
        <w:ind w:left="714" w:firstLine="709"/>
        <w:textAlignment w:val="baseline"/>
        <w:rPr>
          <w:color w:val="000000" w:themeColor="text1"/>
          <w:sz w:val="32"/>
          <w:szCs w:val="23"/>
        </w:rPr>
      </w:pPr>
      <w:r>
        <w:rPr>
          <w:color w:val="000000" w:themeColor="text1"/>
          <w:sz w:val="28"/>
        </w:rPr>
        <w:t xml:space="preserve">перчатки с текстурированной поверхностью </w:t>
      </w:r>
      <w:r w:rsidRPr="00757CD1">
        <w:rPr>
          <w:color w:val="000000" w:themeColor="text1"/>
          <w:sz w:val="28"/>
        </w:rPr>
        <w:t xml:space="preserve">для повышенной тактильной чувствительности и ряда хирургических процедур </w:t>
      </w:r>
    </w:p>
    <w:p w:rsidR="009845AD" w:rsidRPr="0056529A" w:rsidRDefault="009845AD" w:rsidP="00120E4B">
      <w:pPr>
        <w:pStyle w:val="pcenter"/>
        <w:numPr>
          <w:ilvl w:val="0"/>
          <w:numId w:val="29"/>
        </w:numPr>
        <w:spacing w:before="0" w:beforeAutospacing="0" w:after="180" w:afterAutospacing="0" w:line="360" w:lineRule="auto"/>
        <w:ind w:firstLine="709"/>
        <w:textAlignment w:val="baseline"/>
        <w:rPr>
          <w:color w:val="000000" w:themeColor="text1"/>
          <w:sz w:val="36"/>
          <w:szCs w:val="23"/>
        </w:rPr>
      </w:pPr>
      <w:r w:rsidRPr="0056529A">
        <w:rPr>
          <w:sz w:val="28"/>
        </w:rPr>
        <w:lastRenderedPageBreak/>
        <w:t>диагностические нестерильные перчатки</w:t>
      </w:r>
      <w:r>
        <w:rPr>
          <w:sz w:val="28"/>
        </w:rPr>
        <w:t xml:space="preserve"> (</w:t>
      </w:r>
      <w:r w:rsidRPr="0056529A">
        <w:rPr>
          <w:sz w:val="28"/>
        </w:rPr>
        <w:t>для ухода за больными, в медицинских учреждениях</w:t>
      </w:r>
      <w:r>
        <w:rPr>
          <w:sz w:val="28"/>
        </w:rPr>
        <w:t xml:space="preserve">) </w:t>
      </w:r>
      <w:r w:rsidRPr="0056529A">
        <w:rPr>
          <w:sz w:val="28"/>
        </w:rPr>
        <w:t xml:space="preserve"> выпускаются</w:t>
      </w:r>
      <w:r>
        <w:rPr>
          <w:sz w:val="28"/>
        </w:rPr>
        <w:t>:</w:t>
      </w:r>
    </w:p>
    <w:p w:rsidR="009845AD" w:rsidRPr="0056529A" w:rsidRDefault="009845AD" w:rsidP="00120E4B">
      <w:pPr>
        <w:pStyle w:val="pcenter"/>
        <w:numPr>
          <w:ilvl w:val="0"/>
          <w:numId w:val="31"/>
        </w:numPr>
        <w:spacing w:before="0" w:beforeAutospacing="0" w:after="0" w:afterAutospacing="0" w:line="360" w:lineRule="auto"/>
        <w:ind w:left="714" w:firstLine="709"/>
        <w:textAlignment w:val="baseline"/>
        <w:rPr>
          <w:color w:val="000000" w:themeColor="text1"/>
          <w:sz w:val="36"/>
          <w:szCs w:val="23"/>
        </w:rPr>
      </w:pPr>
      <w:r w:rsidRPr="0056529A">
        <w:rPr>
          <w:sz w:val="28"/>
        </w:rPr>
        <w:t>латексные и без л</w:t>
      </w:r>
      <w:r>
        <w:rPr>
          <w:sz w:val="28"/>
        </w:rPr>
        <w:t>атекса (нитриловые и виниловые)</w:t>
      </w:r>
      <w:r w:rsidRPr="0056529A">
        <w:rPr>
          <w:sz w:val="28"/>
        </w:rPr>
        <w:t xml:space="preserve"> </w:t>
      </w:r>
    </w:p>
    <w:p w:rsidR="009845AD" w:rsidRPr="0056529A" w:rsidRDefault="009845AD" w:rsidP="00120E4B">
      <w:pPr>
        <w:pStyle w:val="pcenter"/>
        <w:numPr>
          <w:ilvl w:val="0"/>
          <w:numId w:val="31"/>
        </w:numPr>
        <w:spacing w:before="0" w:beforeAutospacing="0" w:after="0" w:afterAutospacing="0" w:line="360" w:lineRule="auto"/>
        <w:ind w:left="714" w:firstLine="709"/>
        <w:textAlignment w:val="baseline"/>
        <w:rPr>
          <w:color w:val="000000" w:themeColor="text1"/>
          <w:sz w:val="36"/>
          <w:szCs w:val="23"/>
        </w:rPr>
      </w:pPr>
      <w:r w:rsidRPr="0056529A">
        <w:rPr>
          <w:sz w:val="28"/>
        </w:rPr>
        <w:t>о</w:t>
      </w:r>
      <w:r>
        <w:rPr>
          <w:sz w:val="28"/>
        </w:rPr>
        <w:t>пудренные и неопудренные внутри</w:t>
      </w:r>
      <w:r w:rsidRPr="0056529A">
        <w:rPr>
          <w:sz w:val="28"/>
        </w:rPr>
        <w:t xml:space="preserve"> </w:t>
      </w:r>
    </w:p>
    <w:p w:rsidR="009845AD" w:rsidRPr="0056529A" w:rsidRDefault="009845AD" w:rsidP="00120E4B">
      <w:pPr>
        <w:pStyle w:val="pcenter"/>
        <w:numPr>
          <w:ilvl w:val="0"/>
          <w:numId w:val="31"/>
        </w:numPr>
        <w:spacing w:before="0" w:beforeAutospacing="0" w:after="0" w:afterAutospacing="0" w:line="360" w:lineRule="auto"/>
        <w:ind w:left="714" w:firstLine="709"/>
        <w:textAlignment w:val="baseline"/>
        <w:rPr>
          <w:color w:val="000000" w:themeColor="text1"/>
          <w:sz w:val="36"/>
          <w:szCs w:val="23"/>
        </w:rPr>
      </w:pPr>
      <w:r>
        <w:rPr>
          <w:sz w:val="28"/>
        </w:rPr>
        <w:t>голубого или зеленого цвета</w:t>
      </w:r>
    </w:p>
    <w:p w:rsidR="009845AD" w:rsidRPr="00120E4B" w:rsidRDefault="009845AD" w:rsidP="00120E4B">
      <w:pPr>
        <w:pStyle w:val="pcenter"/>
        <w:numPr>
          <w:ilvl w:val="0"/>
          <w:numId w:val="31"/>
        </w:numPr>
        <w:spacing w:before="0" w:beforeAutospacing="0" w:after="0" w:afterAutospacing="0" w:line="360" w:lineRule="auto"/>
        <w:ind w:left="714" w:firstLine="709"/>
        <w:textAlignment w:val="baseline"/>
        <w:rPr>
          <w:color w:val="000000" w:themeColor="text1"/>
          <w:sz w:val="36"/>
          <w:szCs w:val="23"/>
        </w:rPr>
      </w:pPr>
      <w:r w:rsidRPr="0056529A">
        <w:rPr>
          <w:sz w:val="28"/>
        </w:rPr>
        <w:t>устойчивые к воздейс</w:t>
      </w:r>
      <w:r>
        <w:rPr>
          <w:sz w:val="28"/>
        </w:rPr>
        <w:t>твию химических веществ, масел</w:t>
      </w:r>
    </w:p>
    <w:p w:rsidR="009845AD" w:rsidRPr="0056529A" w:rsidRDefault="009845AD" w:rsidP="00120E4B">
      <w:pPr>
        <w:pStyle w:val="pcenter"/>
        <w:numPr>
          <w:ilvl w:val="0"/>
          <w:numId w:val="29"/>
        </w:numPr>
        <w:spacing w:before="0" w:beforeAutospacing="0" w:after="180" w:afterAutospacing="0" w:line="360" w:lineRule="auto"/>
        <w:ind w:firstLine="709"/>
        <w:textAlignment w:val="baseline"/>
        <w:rPr>
          <w:color w:val="000000" w:themeColor="text1"/>
          <w:sz w:val="40"/>
          <w:szCs w:val="23"/>
        </w:rPr>
      </w:pPr>
      <w:r w:rsidRPr="0056529A">
        <w:rPr>
          <w:sz w:val="28"/>
        </w:rPr>
        <w:t>анатомические перчатки выпускаются для защиты рук мед.персонала от загрязнения. Толщина стенок ровна 0,5мм.</w:t>
      </w:r>
    </w:p>
    <w:p w:rsidR="009845AD" w:rsidRPr="0056529A" w:rsidRDefault="003700A8" w:rsidP="00120E4B">
      <w:pPr>
        <w:pStyle w:val="pcenter"/>
        <w:spacing w:before="0" w:beforeAutospacing="0" w:after="180" w:afterAutospacing="0" w:line="360" w:lineRule="auto"/>
        <w:ind w:left="420" w:firstLine="709"/>
        <w:textAlignment w:val="baseline"/>
        <w:rPr>
          <w:color w:val="000000" w:themeColor="text1"/>
          <w:sz w:val="40"/>
          <w:szCs w:val="23"/>
        </w:rPr>
      </w:pPr>
      <w:r>
        <w:rPr>
          <w:noProof/>
          <w:color w:val="000000" w:themeColor="text1"/>
          <w:sz w:val="40"/>
          <w:szCs w:val="23"/>
        </w:rPr>
        <w:drawing>
          <wp:anchor distT="0" distB="0" distL="114300" distR="114300" simplePos="0" relativeHeight="251659264" behindDoc="0" locked="0" layoutInCell="1" allowOverlap="1">
            <wp:simplePos x="0" y="0"/>
            <wp:positionH relativeFrom="margin">
              <wp:posOffset>1205865</wp:posOffset>
            </wp:positionH>
            <wp:positionV relativeFrom="margin">
              <wp:posOffset>3166110</wp:posOffset>
            </wp:positionV>
            <wp:extent cx="3770630" cy="4210050"/>
            <wp:effectExtent l="19050" t="0" r="1270" b="0"/>
            <wp:wrapSquare wrapText="bothSides"/>
            <wp:docPr id="1" name="Рисунок 1" descr="https://images.ru.prom.st/641996105_w640_h640_perchatki-sf-hirurgiche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641996105_w640_h640_perchatki-sf-hirurgicheskie.jpg"/>
                    <pic:cNvPicPr>
                      <a:picLocks noChangeAspect="1" noChangeArrowheads="1"/>
                    </pic:cNvPicPr>
                  </pic:nvPicPr>
                  <pic:blipFill>
                    <a:blip r:embed="rId8"/>
                    <a:srcRect l="12986" t="7372" r="8279" b="4808"/>
                    <a:stretch>
                      <a:fillRect/>
                    </a:stretch>
                  </pic:blipFill>
                  <pic:spPr bwMode="auto">
                    <a:xfrm>
                      <a:off x="0" y="0"/>
                      <a:ext cx="3770630" cy="4210050"/>
                    </a:xfrm>
                    <a:prstGeom prst="rect">
                      <a:avLst/>
                    </a:prstGeom>
                    <a:noFill/>
                    <a:ln w="9525">
                      <a:noFill/>
                      <a:miter lim="800000"/>
                      <a:headEnd/>
                      <a:tailEnd/>
                    </a:ln>
                  </pic:spPr>
                </pic:pic>
              </a:graphicData>
            </a:graphic>
          </wp:anchor>
        </w:drawing>
      </w: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1666F5" w:rsidRDefault="001666F5"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3700A8" w:rsidRDefault="003700A8" w:rsidP="003700A8">
      <w:pPr>
        <w:pStyle w:val="pcenter"/>
        <w:spacing w:before="0" w:beforeAutospacing="0" w:after="180" w:afterAutospacing="0" w:line="360" w:lineRule="auto"/>
        <w:textAlignment w:val="baseline"/>
        <w:rPr>
          <w:sz w:val="28"/>
        </w:rPr>
      </w:pPr>
    </w:p>
    <w:p w:rsidR="009845AD" w:rsidRDefault="009845AD" w:rsidP="00120E4B">
      <w:pPr>
        <w:pStyle w:val="pcenter"/>
        <w:spacing w:before="0" w:beforeAutospacing="0" w:after="180" w:afterAutospacing="0" w:line="360" w:lineRule="auto"/>
        <w:ind w:firstLine="709"/>
        <w:textAlignment w:val="baseline"/>
        <w:rPr>
          <w:sz w:val="28"/>
        </w:rPr>
      </w:pPr>
      <w:r w:rsidRPr="0056529A">
        <w:rPr>
          <w:sz w:val="28"/>
        </w:rPr>
        <w:t>Напальчники предназначаются для защиты пальцев рук, выпускаются для защиты пальцев рук, выпускаются 3-х номеров в зависимости от длины (63,70 и 77 мм)</w:t>
      </w:r>
      <w:r w:rsidR="003700A8">
        <w:rPr>
          <w:sz w:val="28"/>
        </w:rPr>
        <w:t>.</w:t>
      </w:r>
    </w:p>
    <w:p w:rsidR="009845AD" w:rsidRPr="0056529A" w:rsidRDefault="003700A8" w:rsidP="00120E4B">
      <w:pPr>
        <w:pStyle w:val="pcenter"/>
        <w:spacing w:before="0" w:beforeAutospacing="0" w:after="180" w:afterAutospacing="0" w:line="360" w:lineRule="auto"/>
        <w:ind w:firstLine="709"/>
        <w:textAlignment w:val="baseline"/>
        <w:rPr>
          <w:color w:val="000000"/>
          <w:sz w:val="32"/>
          <w:szCs w:val="23"/>
        </w:rPr>
      </w:pPr>
      <w:r>
        <w:rPr>
          <w:noProof/>
          <w:color w:val="000000"/>
          <w:sz w:val="32"/>
          <w:szCs w:val="23"/>
        </w:rPr>
        <w:lastRenderedPageBreak/>
        <w:drawing>
          <wp:anchor distT="0" distB="0" distL="114300" distR="114300" simplePos="0" relativeHeight="251660288" behindDoc="0" locked="0" layoutInCell="1" allowOverlap="1">
            <wp:simplePos x="0" y="0"/>
            <wp:positionH relativeFrom="margin">
              <wp:posOffset>615315</wp:posOffset>
            </wp:positionH>
            <wp:positionV relativeFrom="margin">
              <wp:posOffset>-280670</wp:posOffset>
            </wp:positionV>
            <wp:extent cx="4457700" cy="3933825"/>
            <wp:effectExtent l="19050" t="0" r="0" b="0"/>
            <wp:wrapSquare wrapText="bothSides"/>
            <wp:docPr id="4" name="Рисунок 4" descr="https://sc02.alicdn.com/kf/HTB1JAA9XcrrK1Rjy1zeq6xalFXan/Anti-static-Cleanroom-Black-Finger-C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02.alicdn.com/kf/HTB1JAA9XcrrK1Rjy1zeq6xalFXan/Anti-static-Cleanroom-Black-Finger-Cots.jpg"/>
                    <pic:cNvPicPr>
                      <a:picLocks noChangeAspect="1" noChangeArrowheads="1"/>
                    </pic:cNvPicPr>
                  </pic:nvPicPr>
                  <pic:blipFill>
                    <a:blip r:embed="rId9"/>
                    <a:srcRect l="1149" t="5747" r="1149" b="8046"/>
                    <a:stretch>
                      <a:fillRect/>
                    </a:stretch>
                  </pic:blipFill>
                  <pic:spPr bwMode="auto">
                    <a:xfrm>
                      <a:off x="0" y="0"/>
                      <a:ext cx="4457700" cy="3933825"/>
                    </a:xfrm>
                    <a:prstGeom prst="rect">
                      <a:avLst/>
                    </a:prstGeom>
                    <a:noFill/>
                    <a:ln w="9525">
                      <a:noFill/>
                      <a:miter lim="800000"/>
                      <a:headEnd/>
                      <a:tailEnd/>
                    </a:ln>
                  </pic:spPr>
                </pic:pic>
              </a:graphicData>
            </a:graphic>
          </wp:anchor>
        </w:drawing>
      </w: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9845AD" w:rsidRDefault="009845AD" w:rsidP="00120E4B">
      <w:pPr>
        <w:pStyle w:val="pcenter"/>
        <w:spacing w:before="0" w:beforeAutospacing="0" w:after="180" w:afterAutospacing="0" w:line="360" w:lineRule="auto"/>
        <w:ind w:firstLine="709"/>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120E4B">
      <w:pPr>
        <w:pStyle w:val="pcenter"/>
        <w:spacing w:before="0" w:beforeAutospacing="0" w:after="180" w:afterAutospacing="0" w:line="330" w:lineRule="atLeast"/>
        <w:textAlignment w:val="baseline"/>
        <w:rPr>
          <w:color w:val="000000"/>
          <w:sz w:val="28"/>
          <w:szCs w:val="23"/>
        </w:rPr>
      </w:pPr>
    </w:p>
    <w:p w:rsidR="009845AD" w:rsidRDefault="009845AD" w:rsidP="00120E4B">
      <w:pPr>
        <w:pStyle w:val="pcenter"/>
        <w:spacing w:before="0" w:beforeAutospacing="0" w:after="180" w:afterAutospacing="0" w:line="360" w:lineRule="auto"/>
        <w:ind w:firstLine="709"/>
        <w:textAlignment w:val="baseline"/>
        <w:rPr>
          <w:sz w:val="28"/>
        </w:rPr>
      </w:pPr>
      <w:r>
        <w:rPr>
          <w:sz w:val="28"/>
        </w:rPr>
        <w:t>Соски:</w:t>
      </w:r>
    </w:p>
    <w:p w:rsidR="009845AD" w:rsidRPr="004E3129" w:rsidRDefault="003700A8" w:rsidP="00120E4B">
      <w:pPr>
        <w:pStyle w:val="pcenter"/>
        <w:numPr>
          <w:ilvl w:val="0"/>
          <w:numId w:val="32"/>
        </w:numPr>
        <w:spacing w:before="0" w:beforeAutospacing="0" w:after="180" w:afterAutospacing="0" w:line="360" w:lineRule="auto"/>
        <w:ind w:firstLine="709"/>
        <w:textAlignment w:val="baseline"/>
        <w:rPr>
          <w:color w:val="000000"/>
          <w:sz w:val="32"/>
          <w:szCs w:val="23"/>
        </w:rPr>
      </w:pPr>
      <w:r>
        <w:rPr>
          <w:noProof/>
          <w:sz w:val="28"/>
        </w:rPr>
        <w:drawing>
          <wp:anchor distT="0" distB="0" distL="114300" distR="114300" simplePos="0" relativeHeight="251661312" behindDoc="0" locked="0" layoutInCell="1" allowOverlap="1">
            <wp:simplePos x="0" y="0"/>
            <wp:positionH relativeFrom="margin">
              <wp:posOffset>1624965</wp:posOffset>
            </wp:positionH>
            <wp:positionV relativeFrom="margin">
              <wp:posOffset>4632960</wp:posOffset>
            </wp:positionV>
            <wp:extent cx="2790825" cy="2886075"/>
            <wp:effectExtent l="19050" t="0" r="9525" b="0"/>
            <wp:wrapSquare wrapText="bothSides"/>
            <wp:docPr id="7" name="Рисунок 7" descr="https://ae01.alicdn.com/kf/HTB1pBYoKFXXXXcAXpXXq6xXFXX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01.alicdn.com/kf/HTB1pBYoKFXXXXcAXpXXq6xXFXXXz/-.jpg"/>
                    <pic:cNvPicPr>
                      <a:picLocks noChangeAspect="1" noChangeArrowheads="1"/>
                    </pic:cNvPicPr>
                  </pic:nvPicPr>
                  <pic:blipFill>
                    <a:blip r:embed="rId10"/>
                    <a:srcRect l="4490" t="4647" r="5238" b="2083"/>
                    <a:stretch>
                      <a:fillRect/>
                    </a:stretch>
                  </pic:blipFill>
                  <pic:spPr bwMode="auto">
                    <a:xfrm>
                      <a:off x="0" y="0"/>
                      <a:ext cx="2790825" cy="2886075"/>
                    </a:xfrm>
                    <a:prstGeom prst="rect">
                      <a:avLst/>
                    </a:prstGeom>
                    <a:noFill/>
                    <a:ln w="9525">
                      <a:noFill/>
                      <a:miter lim="800000"/>
                      <a:headEnd/>
                      <a:tailEnd/>
                    </a:ln>
                  </pic:spPr>
                </pic:pic>
              </a:graphicData>
            </a:graphic>
          </wp:anchor>
        </w:drawing>
      </w:r>
      <w:r w:rsidR="009845AD">
        <w:rPr>
          <w:sz w:val="28"/>
        </w:rPr>
        <w:t xml:space="preserve">для вскармливания </w:t>
      </w:r>
    </w:p>
    <w:p w:rsidR="009845AD" w:rsidRPr="004E3129" w:rsidRDefault="009845AD" w:rsidP="00120E4B">
      <w:pPr>
        <w:pStyle w:val="pcenter"/>
        <w:spacing w:before="0" w:beforeAutospacing="0" w:after="180" w:afterAutospacing="0" w:line="360" w:lineRule="auto"/>
        <w:ind w:left="360" w:firstLine="709"/>
        <w:textAlignment w:val="baseline"/>
        <w:rPr>
          <w:color w:val="000000"/>
          <w:sz w:val="32"/>
          <w:szCs w:val="23"/>
        </w:rPr>
      </w:pPr>
    </w:p>
    <w:p w:rsidR="009845AD" w:rsidRPr="004E3129" w:rsidRDefault="009845AD" w:rsidP="00120E4B">
      <w:pPr>
        <w:pStyle w:val="pcenter"/>
        <w:spacing w:before="0" w:beforeAutospacing="0" w:after="180" w:afterAutospacing="0" w:line="360" w:lineRule="auto"/>
        <w:ind w:left="720" w:firstLine="709"/>
        <w:textAlignment w:val="baseline"/>
        <w:rPr>
          <w:color w:val="000000"/>
          <w:sz w:val="32"/>
          <w:szCs w:val="23"/>
        </w:rPr>
      </w:pPr>
    </w:p>
    <w:p w:rsidR="009845AD" w:rsidRDefault="009845AD" w:rsidP="00120E4B">
      <w:pPr>
        <w:pStyle w:val="a7"/>
        <w:spacing w:line="360" w:lineRule="auto"/>
        <w:ind w:firstLine="709"/>
        <w:rPr>
          <w:sz w:val="28"/>
        </w:rPr>
      </w:pPr>
    </w:p>
    <w:p w:rsidR="003700A8" w:rsidRDefault="003700A8" w:rsidP="00120E4B">
      <w:pPr>
        <w:pStyle w:val="pcenter"/>
        <w:spacing w:before="0" w:beforeAutospacing="0" w:after="180" w:afterAutospacing="0" w:line="360" w:lineRule="auto"/>
        <w:ind w:left="720" w:firstLine="709"/>
        <w:textAlignment w:val="baseline"/>
        <w:rPr>
          <w:color w:val="000000"/>
          <w:sz w:val="32"/>
          <w:szCs w:val="23"/>
        </w:rPr>
      </w:pPr>
    </w:p>
    <w:p w:rsidR="003700A8" w:rsidRDefault="003700A8" w:rsidP="00120E4B">
      <w:pPr>
        <w:pStyle w:val="pcenter"/>
        <w:spacing w:before="0" w:beforeAutospacing="0" w:after="180" w:afterAutospacing="0" w:line="360" w:lineRule="auto"/>
        <w:textAlignment w:val="baseline"/>
        <w:rPr>
          <w:color w:val="000000"/>
          <w:sz w:val="32"/>
          <w:szCs w:val="23"/>
        </w:rPr>
      </w:pPr>
    </w:p>
    <w:p w:rsidR="003700A8" w:rsidRDefault="003700A8" w:rsidP="00120E4B">
      <w:pPr>
        <w:pStyle w:val="pcenter"/>
        <w:spacing w:before="0" w:beforeAutospacing="0" w:after="180" w:afterAutospacing="0" w:line="360" w:lineRule="auto"/>
        <w:textAlignment w:val="baseline"/>
        <w:rPr>
          <w:color w:val="000000"/>
          <w:sz w:val="32"/>
          <w:szCs w:val="23"/>
        </w:rPr>
      </w:pPr>
    </w:p>
    <w:p w:rsidR="003700A8" w:rsidRPr="004E3129" w:rsidRDefault="003700A8" w:rsidP="00120E4B">
      <w:pPr>
        <w:pStyle w:val="pcenter"/>
        <w:spacing w:before="0" w:beforeAutospacing="0" w:after="180" w:afterAutospacing="0" w:line="360" w:lineRule="auto"/>
        <w:textAlignment w:val="baseline"/>
        <w:rPr>
          <w:color w:val="000000"/>
          <w:sz w:val="32"/>
          <w:szCs w:val="23"/>
        </w:rPr>
      </w:pPr>
    </w:p>
    <w:p w:rsidR="009845AD" w:rsidRPr="004E3129" w:rsidRDefault="009845AD" w:rsidP="00120E4B">
      <w:pPr>
        <w:pStyle w:val="pcenter"/>
        <w:numPr>
          <w:ilvl w:val="0"/>
          <w:numId w:val="32"/>
        </w:numPr>
        <w:spacing w:before="0" w:beforeAutospacing="0" w:after="180" w:afterAutospacing="0" w:line="360" w:lineRule="auto"/>
        <w:ind w:firstLine="709"/>
        <w:textAlignment w:val="baseline"/>
        <w:rPr>
          <w:color w:val="000000"/>
          <w:sz w:val="32"/>
          <w:szCs w:val="23"/>
        </w:rPr>
      </w:pPr>
      <w:r w:rsidRPr="0056529A">
        <w:rPr>
          <w:sz w:val="28"/>
        </w:rPr>
        <w:t>соски пустышки</w:t>
      </w:r>
    </w:p>
    <w:p w:rsidR="009845AD" w:rsidRPr="00F0631D" w:rsidRDefault="009845AD" w:rsidP="00120E4B">
      <w:pPr>
        <w:pStyle w:val="a7"/>
        <w:numPr>
          <w:ilvl w:val="0"/>
          <w:numId w:val="33"/>
        </w:numPr>
        <w:shd w:val="clear" w:color="auto" w:fill="FFFFFF"/>
        <w:spacing w:before="225" w:after="150" w:line="360" w:lineRule="auto"/>
        <w:ind w:firstLine="709"/>
        <w:textAlignment w:val="baseline"/>
        <w:outlineLvl w:val="2"/>
        <w:rPr>
          <w:rFonts w:ascii="Times New Roman" w:eastAsia="Times New Roman" w:hAnsi="Times New Roman" w:cs="Times New Roman"/>
          <w:iCs/>
          <w:color w:val="000000"/>
          <w:sz w:val="28"/>
          <w:szCs w:val="30"/>
        </w:rPr>
      </w:pPr>
      <w:r w:rsidRPr="00F0631D">
        <w:rPr>
          <w:rFonts w:ascii="Times New Roman" w:eastAsia="Times New Roman" w:hAnsi="Times New Roman" w:cs="Times New Roman"/>
          <w:iCs/>
          <w:color w:val="000000"/>
          <w:sz w:val="28"/>
          <w:szCs w:val="30"/>
        </w:rPr>
        <w:t>круглая</w:t>
      </w:r>
    </w:p>
    <w:p w:rsidR="009845AD" w:rsidRPr="00F0631D" w:rsidRDefault="009845AD" w:rsidP="00120E4B">
      <w:pPr>
        <w:shd w:val="clear" w:color="auto" w:fill="FFFFFF"/>
        <w:spacing w:before="225" w:after="150" w:line="360" w:lineRule="auto"/>
        <w:ind w:left="360" w:firstLine="709"/>
        <w:textAlignment w:val="baseline"/>
        <w:outlineLvl w:val="2"/>
        <w:rPr>
          <w:rFonts w:ascii="Arial" w:eastAsia="Times New Roman" w:hAnsi="Arial" w:cs="Arial"/>
          <w:iCs/>
          <w:color w:val="000000"/>
          <w:sz w:val="30"/>
          <w:szCs w:val="30"/>
        </w:rPr>
      </w:pPr>
    </w:p>
    <w:p w:rsidR="00120E4B" w:rsidRDefault="003700A8" w:rsidP="00120E4B">
      <w:pPr>
        <w:pStyle w:val="pcenter"/>
        <w:spacing w:before="0" w:beforeAutospacing="0" w:after="180" w:afterAutospacing="0" w:line="360" w:lineRule="auto"/>
        <w:ind w:left="720" w:firstLine="709"/>
        <w:textAlignment w:val="baseline"/>
        <w:rPr>
          <w:color w:val="000000"/>
          <w:sz w:val="28"/>
          <w:szCs w:val="23"/>
        </w:rPr>
      </w:pPr>
      <w:r>
        <w:rPr>
          <w:noProof/>
          <w:color w:val="000000"/>
          <w:sz w:val="28"/>
          <w:szCs w:val="23"/>
        </w:rPr>
        <w:lastRenderedPageBreak/>
        <w:drawing>
          <wp:anchor distT="0" distB="0" distL="114300" distR="114300" simplePos="0" relativeHeight="251695104" behindDoc="0" locked="0" layoutInCell="1" allowOverlap="1">
            <wp:simplePos x="0" y="0"/>
            <wp:positionH relativeFrom="margin">
              <wp:posOffset>1567815</wp:posOffset>
            </wp:positionH>
            <wp:positionV relativeFrom="margin">
              <wp:posOffset>-310515</wp:posOffset>
            </wp:positionV>
            <wp:extent cx="2647950" cy="2343150"/>
            <wp:effectExtent l="19050" t="0" r="0" b="0"/>
            <wp:wrapSquare wrapText="bothSides"/>
            <wp:docPr id="8" name="Рисунок 10" descr="Круглая пуст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углая пустышка"/>
                    <pic:cNvPicPr>
                      <a:picLocks noChangeAspect="1" noChangeArrowheads="1"/>
                    </pic:cNvPicPr>
                  </pic:nvPicPr>
                  <pic:blipFill>
                    <a:blip r:embed="rId11"/>
                    <a:srcRect t="5034" b="6711"/>
                    <a:stretch>
                      <a:fillRect/>
                    </a:stretch>
                  </pic:blipFill>
                  <pic:spPr bwMode="auto">
                    <a:xfrm>
                      <a:off x="0" y="0"/>
                      <a:ext cx="2647950" cy="2343150"/>
                    </a:xfrm>
                    <a:prstGeom prst="rect">
                      <a:avLst/>
                    </a:prstGeom>
                    <a:noFill/>
                    <a:ln w="9525">
                      <a:noFill/>
                      <a:miter lim="800000"/>
                      <a:headEnd/>
                      <a:tailEnd/>
                    </a:ln>
                  </pic:spPr>
                </pic:pic>
              </a:graphicData>
            </a:graphic>
          </wp:anchor>
        </w:drawing>
      </w:r>
    </w:p>
    <w:p w:rsidR="00120E4B" w:rsidRDefault="00120E4B" w:rsidP="00120E4B">
      <w:pPr>
        <w:pStyle w:val="a7"/>
        <w:spacing w:line="360" w:lineRule="auto"/>
        <w:ind w:firstLine="709"/>
        <w:rPr>
          <w:color w:val="000000"/>
          <w:sz w:val="28"/>
          <w:szCs w:val="23"/>
        </w:rPr>
      </w:pPr>
    </w:p>
    <w:p w:rsidR="00120E4B" w:rsidRDefault="00120E4B" w:rsidP="00120E4B">
      <w:pPr>
        <w:pStyle w:val="pcenter"/>
        <w:spacing w:before="0" w:beforeAutospacing="0" w:after="180" w:afterAutospacing="0" w:line="360" w:lineRule="auto"/>
        <w:ind w:left="720" w:firstLine="709"/>
        <w:textAlignment w:val="baseline"/>
        <w:rPr>
          <w:color w:val="000000"/>
          <w:sz w:val="28"/>
          <w:szCs w:val="23"/>
        </w:rPr>
      </w:pPr>
    </w:p>
    <w:p w:rsidR="00120E4B" w:rsidRDefault="00120E4B" w:rsidP="00120E4B">
      <w:pPr>
        <w:pStyle w:val="pcenter"/>
        <w:spacing w:before="0" w:beforeAutospacing="0" w:after="180" w:afterAutospacing="0" w:line="360" w:lineRule="auto"/>
        <w:ind w:left="720" w:firstLine="709"/>
        <w:textAlignment w:val="baseline"/>
        <w:rPr>
          <w:color w:val="000000"/>
          <w:sz w:val="28"/>
          <w:szCs w:val="23"/>
        </w:rPr>
      </w:pPr>
    </w:p>
    <w:p w:rsidR="00120E4B" w:rsidRDefault="00120E4B" w:rsidP="00120E4B">
      <w:pPr>
        <w:pStyle w:val="pcenter"/>
        <w:spacing w:before="0" w:beforeAutospacing="0" w:after="180" w:afterAutospacing="0" w:line="360" w:lineRule="auto"/>
        <w:textAlignment w:val="baseline"/>
        <w:rPr>
          <w:color w:val="000000"/>
          <w:sz w:val="28"/>
          <w:szCs w:val="23"/>
        </w:rPr>
      </w:pPr>
    </w:p>
    <w:p w:rsidR="009845AD" w:rsidRPr="00F0631D" w:rsidRDefault="009845AD" w:rsidP="00120E4B">
      <w:pPr>
        <w:pStyle w:val="pcenter"/>
        <w:numPr>
          <w:ilvl w:val="0"/>
          <w:numId w:val="33"/>
        </w:numPr>
        <w:spacing w:before="0" w:beforeAutospacing="0" w:after="180" w:afterAutospacing="0" w:line="360" w:lineRule="auto"/>
        <w:ind w:firstLine="709"/>
        <w:textAlignment w:val="baseline"/>
        <w:rPr>
          <w:color w:val="000000"/>
          <w:sz w:val="28"/>
          <w:szCs w:val="23"/>
        </w:rPr>
      </w:pPr>
      <w:r w:rsidRPr="00F0631D">
        <w:rPr>
          <w:color w:val="000000"/>
          <w:sz w:val="28"/>
          <w:szCs w:val="23"/>
        </w:rPr>
        <w:t>анатомическая</w:t>
      </w:r>
    </w:p>
    <w:p w:rsidR="009845AD" w:rsidRPr="004E3129" w:rsidRDefault="00120E4B" w:rsidP="009845AD">
      <w:pPr>
        <w:pStyle w:val="pcenter"/>
        <w:spacing w:before="0" w:beforeAutospacing="0" w:after="180" w:afterAutospacing="0" w:line="330" w:lineRule="atLeast"/>
        <w:ind w:left="360"/>
        <w:textAlignment w:val="baseline"/>
        <w:rPr>
          <w:color w:val="000000"/>
          <w:sz w:val="32"/>
          <w:szCs w:val="23"/>
        </w:rPr>
      </w:pPr>
      <w:r>
        <w:rPr>
          <w:noProof/>
          <w:color w:val="000000"/>
          <w:sz w:val="32"/>
          <w:szCs w:val="23"/>
        </w:rPr>
        <w:drawing>
          <wp:anchor distT="0" distB="0" distL="114300" distR="114300" simplePos="0" relativeHeight="251676672" behindDoc="0" locked="0" layoutInCell="1" allowOverlap="1">
            <wp:simplePos x="0" y="0"/>
            <wp:positionH relativeFrom="margin">
              <wp:posOffset>681990</wp:posOffset>
            </wp:positionH>
            <wp:positionV relativeFrom="margin">
              <wp:posOffset>2699385</wp:posOffset>
            </wp:positionV>
            <wp:extent cx="3804920" cy="1838325"/>
            <wp:effectExtent l="19050" t="0" r="5080" b="0"/>
            <wp:wrapSquare wrapText="bothSides"/>
            <wp:docPr id="16" name="Рисунок 16" descr="Анатомическая пуст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атомическая пустышка"/>
                    <pic:cNvPicPr>
                      <a:picLocks noChangeAspect="1" noChangeArrowheads="1"/>
                    </pic:cNvPicPr>
                  </pic:nvPicPr>
                  <pic:blipFill>
                    <a:blip r:embed="rId12"/>
                    <a:srcRect t="2885" b="7211"/>
                    <a:stretch>
                      <a:fillRect/>
                    </a:stretch>
                  </pic:blipFill>
                  <pic:spPr bwMode="auto">
                    <a:xfrm>
                      <a:off x="0" y="0"/>
                      <a:ext cx="3804920" cy="1838325"/>
                    </a:xfrm>
                    <a:prstGeom prst="rect">
                      <a:avLst/>
                    </a:prstGeom>
                    <a:noFill/>
                    <a:ln w="9525">
                      <a:noFill/>
                      <a:miter lim="800000"/>
                      <a:headEnd/>
                      <a:tailEnd/>
                    </a:ln>
                  </pic:spPr>
                </pic:pic>
              </a:graphicData>
            </a:graphic>
          </wp:anchor>
        </w:drawing>
      </w:r>
    </w:p>
    <w:p w:rsidR="004E786E" w:rsidRDefault="004E786E" w:rsidP="004E786E">
      <w:pPr>
        <w:pStyle w:val="pcenter"/>
        <w:spacing w:before="0" w:beforeAutospacing="0" w:after="180" w:afterAutospacing="0" w:line="330" w:lineRule="atLeast"/>
        <w:ind w:left="720"/>
        <w:textAlignment w:val="baseline"/>
        <w:rPr>
          <w:color w:val="000000"/>
          <w:sz w:val="28"/>
          <w:szCs w:val="23"/>
        </w:rPr>
      </w:pPr>
    </w:p>
    <w:p w:rsidR="001666F5" w:rsidRPr="001666F5" w:rsidRDefault="001666F5" w:rsidP="001666F5">
      <w:pPr>
        <w:pStyle w:val="pcenter"/>
        <w:spacing w:before="0" w:beforeAutospacing="0" w:after="180" w:afterAutospacing="0" w:line="330" w:lineRule="atLeast"/>
        <w:ind w:left="720"/>
        <w:textAlignment w:val="baseline"/>
        <w:rPr>
          <w:color w:val="000000"/>
          <w:sz w:val="28"/>
          <w:szCs w:val="23"/>
        </w:rPr>
      </w:pPr>
    </w:p>
    <w:p w:rsidR="001666F5" w:rsidRDefault="001666F5" w:rsidP="001666F5">
      <w:pPr>
        <w:pStyle w:val="pcenter"/>
        <w:spacing w:before="0" w:beforeAutospacing="0" w:after="180" w:afterAutospacing="0" w:line="330" w:lineRule="atLeast"/>
        <w:textAlignment w:val="baseline"/>
        <w:rPr>
          <w:color w:val="000000"/>
          <w:sz w:val="28"/>
          <w:szCs w:val="23"/>
        </w:rPr>
      </w:pPr>
    </w:p>
    <w:p w:rsidR="001666F5" w:rsidRDefault="001666F5" w:rsidP="001666F5">
      <w:pPr>
        <w:pStyle w:val="pcenter"/>
        <w:spacing w:before="0" w:beforeAutospacing="0" w:after="180" w:afterAutospacing="0" w:line="330" w:lineRule="atLeast"/>
        <w:ind w:left="720"/>
        <w:textAlignment w:val="baseline"/>
        <w:rPr>
          <w:color w:val="000000"/>
          <w:sz w:val="28"/>
          <w:szCs w:val="23"/>
        </w:rPr>
      </w:pPr>
    </w:p>
    <w:p w:rsidR="009845AD" w:rsidRPr="004E786E" w:rsidRDefault="009845AD" w:rsidP="00120E4B">
      <w:pPr>
        <w:pStyle w:val="pcenter"/>
        <w:numPr>
          <w:ilvl w:val="0"/>
          <w:numId w:val="33"/>
        </w:numPr>
        <w:spacing w:before="0" w:beforeAutospacing="0" w:after="180" w:afterAutospacing="0" w:line="360" w:lineRule="auto"/>
        <w:ind w:left="357" w:firstLine="709"/>
        <w:textAlignment w:val="baseline"/>
        <w:rPr>
          <w:color w:val="000000"/>
          <w:sz w:val="28"/>
          <w:szCs w:val="23"/>
        </w:rPr>
      </w:pPr>
      <w:r w:rsidRPr="004E786E">
        <w:rPr>
          <w:color w:val="000000"/>
          <w:sz w:val="28"/>
          <w:szCs w:val="23"/>
        </w:rPr>
        <w:t>ортодонтическая</w:t>
      </w:r>
    </w:p>
    <w:p w:rsidR="009845AD" w:rsidRPr="004E3129" w:rsidRDefault="009845AD" w:rsidP="009845AD">
      <w:pPr>
        <w:pStyle w:val="pcenter"/>
        <w:spacing w:before="0" w:beforeAutospacing="0" w:after="180" w:afterAutospacing="0" w:line="330" w:lineRule="atLeast"/>
        <w:ind w:left="360"/>
        <w:textAlignment w:val="baseline"/>
        <w:rPr>
          <w:color w:val="000000"/>
          <w:sz w:val="32"/>
          <w:szCs w:val="23"/>
        </w:rPr>
      </w:pPr>
      <w:r>
        <w:rPr>
          <w:noProof/>
        </w:rPr>
        <w:drawing>
          <wp:inline distT="0" distB="0" distL="0" distR="0">
            <wp:extent cx="2956271" cy="2524125"/>
            <wp:effectExtent l="19050" t="0" r="0" b="0"/>
            <wp:docPr id="19" name="Рисунок 19" descr="Ортодонтическая пуст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тодонтическая пустышка"/>
                    <pic:cNvPicPr>
                      <a:picLocks noChangeAspect="1" noChangeArrowheads="1"/>
                    </pic:cNvPicPr>
                  </pic:nvPicPr>
                  <pic:blipFill>
                    <a:blip r:embed="rId13"/>
                    <a:srcRect t="7309" b="7309"/>
                    <a:stretch>
                      <a:fillRect/>
                    </a:stretch>
                  </pic:blipFill>
                  <pic:spPr bwMode="auto">
                    <a:xfrm>
                      <a:off x="0" y="0"/>
                      <a:ext cx="2956271" cy="2524125"/>
                    </a:xfrm>
                    <a:prstGeom prst="rect">
                      <a:avLst/>
                    </a:prstGeom>
                    <a:noFill/>
                    <a:ln w="9525">
                      <a:noFill/>
                      <a:miter lim="800000"/>
                      <a:headEnd/>
                      <a:tailEnd/>
                    </a:ln>
                  </pic:spPr>
                </pic:pic>
              </a:graphicData>
            </a:graphic>
          </wp:inline>
        </w:drawing>
      </w:r>
    </w:p>
    <w:p w:rsidR="009845AD" w:rsidRDefault="009845AD" w:rsidP="00120E4B">
      <w:pPr>
        <w:pStyle w:val="pcenter"/>
        <w:spacing w:before="0" w:beforeAutospacing="0" w:after="180" w:afterAutospacing="0" w:line="360" w:lineRule="auto"/>
        <w:ind w:firstLine="709"/>
        <w:textAlignment w:val="baseline"/>
        <w:rPr>
          <w:sz w:val="28"/>
        </w:rPr>
      </w:pPr>
      <w:r w:rsidRPr="0056529A">
        <w:rPr>
          <w:sz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9845AD" w:rsidRDefault="009845AD" w:rsidP="00120E4B">
      <w:pPr>
        <w:pStyle w:val="pcenter"/>
        <w:spacing w:before="0" w:beforeAutospacing="0" w:after="180" w:afterAutospacing="0" w:line="360" w:lineRule="auto"/>
        <w:ind w:firstLine="709"/>
        <w:textAlignment w:val="baseline"/>
        <w:rPr>
          <w:sz w:val="28"/>
        </w:rPr>
      </w:pPr>
      <w:r w:rsidRPr="00F0631D">
        <w:rPr>
          <w:sz w:val="28"/>
        </w:rPr>
        <w:lastRenderedPageBreak/>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9845AD" w:rsidRDefault="009845AD" w:rsidP="00120E4B">
      <w:pPr>
        <w:pStyle w:val="pcenter"/>
        <w:spacing w:before="0" w:beforeAutospacing="0" w:after="180" w:afterAutospacing="0" w:line="360" w:lineRule="auto"/>
        <w:ind w:firstLine="709"/>
        <w:textAlignment w:val="baseline"/>
        <w:rPr>
          <w:sz w:val="28"/>
        </w:rPr>
      </w:pPr>
      <w:r w:rsidRPr="00F0631D">
        <w:rPr>
          <w:sz w:val="28"/>
        </w:rPr>
        <w:t xml:space="preserve">Грелки выпускают двух типов: </w:t>
      </w:r>
    </w:p>
    <w:p w:rsidR="009845AD" w:rsidRDefault="003700A8" w:rsidP="00120E4B">
      <w:pPr>
        <w:pStyle w:val="pcenter"/>
        <w:numPr>
          <w:ilvl w:val="0"/>
          <w:numId w:val="33"/>
        </w:numPr>
        <w:spacing w:before="0" w:beforeAutospacing="0" w:after="180" w:afterAutospacing="0" w:line="360" w:lineRule="auto"/>
        <w:ind w:firstLine="709"/>
        <w:textAlignment w:val="baseline"/>
        <w:rPr>
          <w:sz w:val="28"/>
        </w:rPr>
      </w:pPr>
      <w:r>
        <w:rPr>
          <w:noProof/>
          <w:sz w:val="28"/>
        </w:rPr>
        <w:drawing>
          <wp:anchor distT="0" distB="0" distL="114300" distR="114300" simplePos="0" relativeHeight="251662336" behindDoc="0" locked="0" layoutInCell="1" allowOverlap="1">
            <wp:simplePos x="0" y="0"/>
            <wp:positionH relativeFrom="margin">
              <wp:posOffset>672465</wp:posOffset>
            </wp:positionH>
            <wp:positionV relativeFrom="margin">
              <wp:posOffset>1899285</wp:posOffset>
            </wp:positionV>
            <wp:extent cx="3838575" cy="2828925"/>
            <wp:effectExtent l="19050" t="0" r="9525" b="0"/>
            <wp:wrapSquare wrapText="bothSides"/>
            <wp:docPr id="22" name="Рисунок 22" descr="https://pbs.twimg.com/media/D2Kks_hWoAEgo-u.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2Kks_hWoAEgo-u.jpg:large"/>
                    <pic:cNvPicPr>
                      <a:picLocks noChangeAspect="1" noChangeArrowheads="1"/>
                    </pic:cNvPicPr>
                  </pic:nvPicPr>
                  <pic:blipFill>
                    <a:blip r:embed="rId14"/>
                    <a:srcRect t="15394" b="11004"/>
                    <a:stretch>
                      <a:fillRect/>
                    </a:stretch>
                  </pic:blipFill>
                  <pic:spPr bwMode="auto">
                    <a:xfrm>
                      <a:off x="0" y="0"/>
                      <a:ext cx="3838575" cy="2828925"/>
                    </a:xfrm>
                    <a:prstGeom prst="rect">
                      <a:avLst/>
                    </a:prstGeom>
                    <a:noFill/>
                    <a:ln w="9525">
                      <a:noFill/>
                      <a:miter lim="800000"/>
                      <a:headEnd/>
                      <a:tailEnd/>
                    </a:ln>
                  </pic:spPr>
                </pic:pic>
              </a:graphicData>
            </a:graphic>
          </wp:anchor>
        </w:drawing>
      </w:r>
      <w:r w:rsidR="009845AD" w:rsidRPr="00F0631D">
        <w:rPr>
          <w:sz w:val="28"/>
        </w:rPr>
        <w:t>А</w:t>
      </w:r>
      <w:r w:rsidR="009845AD">
        <w:rPr>
          <w:sz w:val="28"/>
        </w:rPr>
        <w:t xml:space="preserve"> – для местного согревания тела</w:t>
      </w:r>
    </w:p>
    <w:p w:rsidR="009845AD" w:rsidRDefault="009845AD" w:rsidP="00120E4B">
      <w:pPr>
        <w:pStyle w:val="pcenter"/>
        <w:spacing w:before="0" w:beforeAutospacing="0" w:after="180" w:afterAutospacing="0" w:line="360" w:lineRule="auto"/>
        <w:ind w:left="360" w:firstLine="709"/>
        <w:textAlignment w:val="baseline"/>
        <w:rPr>
          <w:sz w:val="28"/>
        </w:rPr>
      </w:pPr>
    </w:p>
    <w:p w:rsidR="009845AD" w:rsidRPr="00F0631D" w:rsidRDefault="009845AD" w:rsidP="00120E4B">
      <w:pPr>
        <w:pStyle w:val="pcenter"/>
        <w:spacing w:before="0" w:beforeAutospacing="0" w:after="180" w:afterAutospacing="0" w:line="360" w:lineRule="auto"/>
        <w:ind w:left="720" w:firstLine="709"/>
        <w:textAlignment w:val="baseline"/>
        <w:rPr>
          <w:color w:val="000000"/>
          <w:sz w:val="36"/>
          <w:szCs w:val="23"/>
        </w:rPr>
      </w:pPr>
    </w:p>
    <w:p w:rsidR="009845AD" w:rsidRDefault="009845AD" w:rsidP="00120E4B">
      <w:pPr>
        <w:pStyle w:val="a7"/>
        <w:spacing w:line="360" w:lineRule="auto"/>
        <w:ind w:firstLine="709"/>
        <w:rPr>
          <w:sz w:val="28"/>
        </w:rPr>
      </w:pPr>
    </w:p>
    <w:p w:rsidR="009845AD" w:rsidRPr="00F0631D" w:rsidRDefault="009845AD" w:rsidP="00120E4B">
      <w:pPr>
        <w:pStyle w:val="pcenter"/>
        <w:spacing w:before="0" w:beforeAutospacing="0" w:after="180" w:afterAutospacing="0" w:line="360" w:lineRule="auto"/>
        <w:ind w:left="720" w:firstLine="709"/>
        <w:textAlignment w:val="baseline"/>
        <w:rPr>
          <w:color w:val="000000"/>
          <w:sz w:val="36"/>
          <w:szCs w:val="23"/>
        </w:rPr>
      </w:pPr>
    </w:p>
    <w:p w:rsidR="009845AD" w:rsidRPr="00F0631D" w:rsidRDefault="009845AD" w:rsidP="00120E4B">
      <w:pPr>
        <w:pStyle w:val="pcenter"/>
        <w:spacing w:before="0" w:beforeAutospacing="0" w:after="180" w:afterAutospacing="0" w:line="360" w:lineRule="auto"/>
        <w:ind w:left="720" w:firstLine="709"/>
        <w:textAlignment w:val="baseline"/>
        <w:rPr>
          <w:color w:val="000000"/>
          <w:sz w:val="36"/>
          <w:szCs w:val="23"/>
        </w:rPr>
      </w:pPr>
    </w:p>
    <w:p w:rsidR="009845AD" w:rsidRPr="00F0631D" w:rsidRDefault="009845AD" w:rsidP="00120E4B">
      <w:pPr>
        <w:pStyle w:val="pcenter"/>
        <w:spacing w:before="0" w:beforeAutospacing="0" w:after="180" w:afterAutospacing="0" w:line="360" w:lineRule="auto"/>
        <w:textAlignment w:val="baseline"/>
        <w:rPr>
          <w:color w:val="000000"/>
          <w:sz w:val="36"/>
          <w:szCs w:val="23"/>
        </w:rPr>
      </w:pPr>
    </w:p>
    <w:p w:rsidR="009845AD" w:rsidRPr="00F0631D" w:rsidRDefault="003700A8" w:rsidP="00120E4B">
      <w:pPr>
        <w:pStyle w:val="pcenter"/>
        <w:numPr>
          <w:ilvl w:val="0"/>
          <w:numId w:val="33"/>
        </w:numPr>
        <w:spacing w:before="0" w:beforeAutospacing="0" w:after="180" w:afterAutospacing="0" w:line="360" w:lineRule="auto"/>
        <w:ind w:firstLine="709"/>
        <w:textAlignment w:val="baseline"/>
        <w:rPr>
          <w:color w:val="000000"/>
          <w:sz w:val="36"/>
          <w:szCs w:val="23"/>
        </w:rPr>
      </w:pPr>
      <w:r>
        <w:rPr>
          <w:noProof/>
          <w:sz w:val="28"/>
        </w:rPr>
        <w:drawing>
          <wp:anchor distT="0" distB="0" distL="114300" distR="114300" simplePos="0" relativeHeight="251663360" behindDoc="0" locked="0" layoutInCell="1" allowOverlap="1">
            <wp:simplePos x="0" y="0"/>
            <wp:positionH relativeFrom="margin">
              <wp:posOffset>1434465</wp:posOffset>
            </wp:positionH>
            <wp:positionV relativeFrom="margin">
              <wp:posOffset>6223635</wp:posOffset>
            </wp:positionV>
            <wp:extent cx="2924175" cy="3209925"/>
            <wp:effectExtent l="19050" t="0" r="9525" b="0"/>
            <wp:wrapSquare wrapText="bothSides"/>
            <wp:docPr id="25" name="Рисунок 25" descr="https://main-cdn.goods.ru/hlr-system/957453294-21312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in-cdn.goods.ru/hlr-system/957453294-213123133.jpg"/>
                    <pic:cNvPicPr>
                      <a:picLocks noChangeAspect="1" noChangeArrowheads="1"/>
                    </pic:cNvPicPr>
                  </pic:nvPicPr>
                  <pic:blipFill>
                    <a:blip r:embed="rId15"/>
                    <a:srcRect l="9704" t="7401" r="9211" b="3618"/>
                    <a:stretch>
                      <a:fillRect/>
                    </a:stretch>
                  </pic:blipFill>
                  <pic:spPr bwMode="auto">
                    <a:xfrm>
                      <a:off x="0" y="0"/>
                      <a:ext cx="2924175" cy="3209925"/>
                    </a:xfrm>
                    <a:prstGeom prst="rect">
                      <a:avLst/>
                    </a:prstGeom>
                    <a:noFill/>
                    <a:ln w="9525">
                      <a:noFill/>
                      <a:miter lim="800000"/>
                      <a:headEnd/>
                      <a:tailEnd/>
                    </a:ln>
                  </pic:spPr>
                </pic:pic>
              </a:graphicData>
            </a:graphic>
          </wp:anchor>
        </w:drawing>
      </w:r>
      <w:r w:rsidR="009845AD" w:rsidRPr="00F0631D">
        <w:rPr>
          <w:sz w:val="28"/>
        </w:rPr>
        <w:t>Б – комбинированные, применяются, как для согревания, так и для промывания и спринцевания, они комплектуются резиновым шлангом (длина 140 см),</w:t>
      </w:r>
      <w:r w:rsidR="009845AD">
        <w:rPr>
          <w:sz w:val="28"/>
        </w:rPr>
        <w:t xml:space="preserve"> </w:t>
      </w:r>
      <w:r w:rsidR="009845AD" w:rsidRPr="00F0631D">
        <w:rPr>
          <w:sz w:val="28"/>
        </w:rPr>
        <w:t>тремя наконечниками (детский, взрослый, маточный),</w:t>
      </w:r>
      <w:r w:rsidR="009845AD">
        <w:rPr>
          <w:sz w:val="28"/>
        </w:rPr>
        <w:t xml:space="preserve"> </w:t>
      </w:r>
      <w:r w:rsidR="009845AD" w:rsidRPr="00F0631D">
        <w:rPr>
          <w:sz w:val="28"/>
        </w:rPr>
        <w:t>пробкой – переходником и зажи</w:t>
      </w:r>
      <w:r w:rsidR="009845AD">
        <w:rPr>
          <w:sz w:val="28"/>
        </w:rPr>
        <w:t>мом.</w:t>
      </w:r>
    </w:p>
    <w:p w:rsidR="009845AD" w:rsidRDefault="009845AD" w:rsidP="009845AD">
      <w:pPr>
        <w:pStyle w:val="a7"/>
        <w:rPr>
          <w:color w:val="000000"/>
          <w:sz w:val="36"/>
          <w:szCs w:val="23"/>
        </w:rPr>
      </w:pPr>
    </w:p>
    <w:p w:rsidR="009845AD" w:rsidRPr="00F0631D" w:rsidRDefault="009845AD" w:rsidP="009845AD">
      <w:pPr>
        <w:pStyle w:val="pcenter"/>
        <w:spacing w:before="0" w:beforeAutospacing="0" w:after="180" w:afterAutospacing="0" w:line="330" w:lineRule="atLeast"/>
        <w:textAlignment w:val="baseline"/>
        <w:rPr>
          <w:color w:val="000000"/>
          <w:sz w:val="36"/>
          <w:szCs w:val="23"/>
        </w:rPr>
      </w:pPr>
    </w:p>
    <w:p w:rsidR="009845AD" w:rsidRDefault="009845AD" w:rsidP="009845AD">
      <w:pPr>
        <w:pStyle w:val="pcenter"/>
        <w:spacing w:before="0" w:beforeAutospacing="0" w:after="180" w:afterAutospacing="0" w:line="330" w:lineRule="atLeast"/>
        <w:textAlignment w:val="baseline"/>
        <w:rPr>
          <w:sz w:val="28"/>
        </w:rPr>
      </w:pPr>
    </w:p>
    <w:p w:rsidR="009845AD" w:rsidRDefault="009845AD" w:rsidP="009845AD">
      <w:pPr>
        <w:pStyle w:val="pcenter"/>
        <w:spacing w:before="0" w:beforeAutospacing="0" w:after="180" w:afterAutospacing="0" w:line="330" w:lineRule="atLeast"/>
        <w:textAlignment w:val="baseline"/>
        <w:rPr>
          <w:sz w:val="28"/>
        </w:rPr>
      </w:pPr>
    </w:p>
    <w:p w:rsidR="009845AD" w:rsidRDefault="009845AD" w:rsidP="009845AD">
      <w:pPr>
        <w:pStyle w:val="pcenter"/>
        <w:spacing w:before="0" w:beforeAutospacing="0" w:after="180" w:afterAutospacing="0" w:line="330" w:lineRule="atLeast"/>
        <w:textAlignment w:val="baseline"/>
        <w:rPr>
          <w:sz w:val="28"/>
        </w:rPr>
      </w:pPr>
    </w:p>
    <w:p w:rsidR="009845AD" w:rsidRDefault="009845AD" w:rsidP="009845AD">
      <w:pPr>
        <w:pStyle w:val="pcenter"/>
        <w:spacing w:before="0" w:beforeAutospacing="0" w:after="180" w:afterAutospacing="0" w:line="330" w:lineRule="atLeast"/>
        <w:textAlignment w:val="baseline"/>
        <w:rPr>
          <w:sz w:val="28"/>
        </w:rPr>
      </w:pPr>
    </w:p>
    <w:p w:rsidR="009845AD" w:rsidRDefault="009845AD" w:rsidP="009845AD">
      <w:pPr>
        <w:pStyle w:val="pcenter"/>
        <w:spacing w:before="0" w:beforeAutospacing="0" w:after="180" w:afterAutospacing="0" w:line="330" w:lineRule="atLeast"/>
        <w:textAlignment w:val="baseline"/>
        <w:rPr>
          <w:sz w:val="28"/>
        </w:rPr>
      </w:pPr>
    </w:p>
    <w:p w:rsidR="00120E4B" w:rsidRDefault="00120E4B" w:rsidP="009845AD">
      <w:pPr>
        <w:pStyle w:val="pcenter"/>
        <w:spacing w:before="0" w:beforeAutospacing="0" w:after="180" w:afterAutospacing="0" w:line="330" w:lineRule="atLeast"/>
        <w:textAlignment w:val="baseline"/>
        <w:rPr>
          <w:sz w:val="28"/>
        </w:rPr>
      </w:pPr>
    </w:p>
    <w:p w:rsidR="009845AD" w:rsidRDefault="009845AD" w:rsidP="00120E4B">
      <w:pPr>
        <w:pStyle w:val="pcenter"/>
        <w:spacing w:before="0" w:beforeAutospacing="0" w:after="180" w:afterAutospacing="0" w:line="360" w:lineRule="auto"/>
        <w:ind w:firstLine="709"/>
        <w:textAlignment w:val="baseline"/>
        <w:rPr>
          <w:sz w:val="28"/>
        </w:rPr>
      </w:pPr>
      <w:r w:rsidRPr="00F0631D">
        <w:rPr>
          <w:sz w:val="28"/>
        </w:rPr>
        <w:lastRenderedPageBreak/>
        <w:t>Грелки бывают вместимостью 1,2 и 3 литра. Изготавливают грелки из цветных резиновых смесей.</w:t>
      </w:r>
    </w:p>
    <w:p w:rsidR="009845AD" w:rsidRPr="00F0631D" w:rsidRDefault="00A61EA9" w:rsidP="00120E4B">
      <w:pPr>
        <w:pStyle w:val="pcenter"/>
        <w:spacing w:before="0" w:beforeAutospacing="0" w:after="180" w:afterAutospacing="0" w:line="360" w:lineRule="auto"/>
        <w:ind w:firstLine="709"/>
        <w:textAlignment w:val="baseline"/>
        <w:rPr>
          <w:sz w:val="28"/>
        </w:rPr>
      </w:pPr>
      <w:r>
        <w:rPr>
          <w:noProof/>
          <w:sz w:val="28"/>
        </w:rPr>
        <w:drawing>
          <wp:anchor distT="0" distB="0" distL="114300" distR="114300" simplePos="0" relativeHeight="251664384" behindDoc="0" locked="0" layoutInCell="1" allowOverlap="1">
            <wp:simplePos x="0" y="0"/>
            <wp:positionH relativeFrom="margin">
              <wp:posOffset>843915</wp:posOffset>
            </wp:positionH>
            <wp:positionV relativeFrom="margin">
              <wp:posOffset>2099310</wp:posOffset>
            </wp:positionV>
            <wp:extent cx="4152900" cy="2466975"/>
            <wp:effectExtent l="19050" t="0" r="0" b="0"/>
            <wp:wrapSquare wrapText="bothSides"/>
            <wp:docPr id="28" name="Рисунок 28" descr="http://meridian-med.ru/files/catalog/photos/24/1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ridian-med.ru/files/catalog/photos/24/1_1_big.jpg"/>
                    <pic:cNvPicPr>
                      <a:picLocks noChangeAspect="1" noChangeArrowheads="1"/>
                    </pic:cNvPicPr>
                  </pic:nvPicPr>
                  <pic:blipFill>
                    <a:blip r:embed="rId16"/>
                    <a:srcRect l="2886" t="12192" r="2672" b="3727"/>
                    <a:stretch>
                      <a:fillRect/>
                    </a:stretch>
                  </pic:blipFill>
                  <pic:spPr bwMode="auto">
                    <a:xfrm>
                      <a:off x="0" y="0"/>
                      <a:ext cx="4152900" cy="2466975"/>
                    </a:xfrm>
                    <a:prstGeom prst="rect">
                      <a:avLst/>
                    </a:prstGeom>
                    <a:noFill/>
                    <a:ln w="9525">
                      <a:noFill/>
                      <a:miter lim="800000"/>
                      <a:headEnd/>
                      <a:tailEnd/>
                    </a:ln>
                  </pic:spPr>
                </pic:pic>
              </a:graphicData>
            </a:graphic>
          </wp:anchor>
        </w:drawing>
      </w:r>
      <w:r w:rsidR="009845AD" w:rsidRPr="00F0631D">
        <w:rPr>
          <w:sz w:val="28"/>
        </w:rPr>
        <w:t>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w:t>
      </w:r>
      <w:r w:rsidR="00120E4B">
        <w:rPr>
          <w:sz w:val="28"/>
        </w:rPr>
        <w:t xml:space="preserve"> </w:t>
      </w:r>
      <w:r w:rsidR="009845AD" w:rsidRPr="00F0631D">
        <w:rPr>
          <w:sz w:val="28"/>
        </w:rPr>
        <w:t>Выпускаются 3-х размеров с диаметром 15, 20 и 25 см</w:t>
      </w:r>
      <w:r w:rsidR="009845AD">
        <w:rPr>
          <w:sz w:val="28"/>
        </w:rPr>
        <w:t>.</w:t>
      </w:r>
    </w:p>
    <w:p w:rsidR="004E786E" w:rsidRDefault="004E786E"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1666F5" w:rsidRDefault="001666F5" w:rsidP="009845AD">
      <w:pPr>
        <w:pStyle w:val="pcenter"/>
        <w:spacing w:before="0" w:beforeAutospacing="0" w:after="180" w:afterAutospacing="0" w:line="330" w:lineRule="atLeast"/>
        <w:textAlignment w:val="baseline"/>
        <w:rPr>
          <w:sz w:val="28"/>
        </w:rPr>
      </w:pPr>
    </w:p>
    <w:p w:rsidR="00A61EA9" w:rsidRDefault="00A61EA9" w:rsidP="00314B7A">
      <w:pPr>
        <w:pStyle w:val="pcenter"/>
        <w:spacing w:before="0" w:beforeAutospacing="0" w:after="180" w:afterAutospacing="0" w:line="360" w:lineRule="auto"/>
        <w:ind w:firstLine="709"/>
        <w:textAlignment w:val="baseline"/>
        <w:rPr>
          <w:sz w:val="28"/>
        </w:rPr>
      </w:pPr>
    </w:p>
    <w:p w:rsidR="009845AD" w:rsidRDefault="009845AD" w:rsidP="00314B7A">
      <w:pPr>
        <w:pStyle w:val="pcenter"/>
        <w:spacing w:before="0" w:beforeAutospacing="0" w:after="180" w:afterAutospacing="0" w:line="360" w:lineRule="auto"/>
        <w:ind w:firstLine="709"/>
        <w:textAlignment w:val="baseline"/>
        <w:rPr>
          <w:sz w:val="28"/>
        </w:rPr>
      </w:pPr>
      <w:r w:rsidRPr="00F0631D">
        <w:rPr>
          <w:sz w:val="28"/>
        </w:rPr>
        <w:t>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w:t>
      </w:r>
      <w:r>
        <w:rPr>
          <w:sz w:val="28"/>
        </w:rPr>
        <w:t>жней. Выпускаются трех размеров:</w:t>
      </w:r>
    </w:p>
    <w:p w:rsidR="009845AD" w:rsidRPr="00F0631D" w:rsidRDefault="009845AD" w:rsidP="00314B7A">
      <w:pPr>
        <w:pStyle w:val="pcenter"/>
        <w:numPr>
          <w:ilvl w:val="0"/>
          <w:numId w:val="33"/>
        </w:numPr>
        <w:spacing w:before="0" w:beforeAutospacing="0" w:after="0" w:afterAutospacing="0" w:line="360" w:lineRule="auto"/>
        <w:ind w:left="714" w:firstLine="709"/>
        <w:textAlignment w:val="baseline"/>
        <w:rPr>
          <w:sz w:val="32"/>
        </w:rPr>
      </w:pPr>
      <w:r w:rsidRPr="00F0631D">
        <w:rPr>
          <w:sz w:val="28"/>
        </w:rPr>
        <w:t>№ 1-9,5/30см</w:t>
      </w:r>
    </w:p>
    <w:p w:rsidR="009845AD" w:rsidRPr="00F0631D" w:rsidRDefault="009845AD" w:rsidP="00314B7A">
      <w:pPr>
        <w:pStyle w:val="pcenter"/>
        <w:numPr>
          <w:ilvl w:val="0"/>
          <w:numId w:val="33"/>
        </w:numPr>
        <w:spacing w:before="0" w:beforeAutospacing="0" w:after="0" w:afterAutospacing="0" w:line="360" w:lineRule="auto"/>
        <w:ind w:left="714" w:firstLine="709"/>
        <w:textAlignment w:val="baseline"/>
        <w:rPr>
          <w:sz w:val="32"/>
        </w:rPr>
      </w:pPr>
      <w:r>
        <w:rPr>
          <w:sz w:val="28"/>
        </w:rPr>
        <w:t>№ 2-14,5/38см</w:t>
      </w:r>
      <w:r w:rsidRPr="00F0631D">
        <w:rPr>
          <w:sz w:val="28"/>
        </w:rPr>
        <w:t xml:space="preserve"> </w:t>
      </w:r>
    </w:p>
    <w:p w:rsidR="009845AD" w:rsidRPr="00F0631D" w:rsidRDefault="00A61EA9" w:rsidP="00314B7A">
      <w:pPr>
        <w:pStyle w:val="pcenter"/>
        <w:numPr>
          <w:ilvl w:val="0"/>
          <w:numId w:val="33"/>
        </w:numPr>
        <w:spacing w:before="0" w:beforeAutospacing="0" w:after="0" w:afterAutospacing="0" w:line="360" w:lineRule="auto"/>
        <w:ind w:left="714" w:firstLine="709"/>
        <w:textAlignment w:val="baseline"/>
        <w:rPr>
          <w:sz w:val="32"/>
        </w:rPr>
      </w:pPr>
      <w:r>
        <w:rPr>
          <w:noProof/>
          <w:sz w:val="28"/>
        </w:rPr>
        <w:drawing>
          <wp:anchor distT="0" distB="0" distL="114300" distR="114300" simplePos="0" relativeHeight="251665408" behindDoc="0" locked="0" layoutInCell="1" allowOverlap="1">
            <wp:simplePos x="0" y="0"/>
            <wp:positionH relativeFrom="margin">
              <wp:posOffset>520065</wp:posOffset>
            </wp:positionH>
            <wp:positionV relativeFrom="margin">
              <wp:posOffset>7157085</wp:posOffset>
            </wp:positionV>
            <wp:extent cx="4391025" cy="2295525"/>
            <wp:effectExtent l="19050" t="0" r="9525" b="0"/>
            <wp:wrapSquare wrapText="bothSides"/>
            <wp:docPr id="31" name="Рисунок 31" descr="https://cdn1.ozone.ru/multimedia/103712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1.ozone.ru/multimedia/1037124382.jpg"/>
                    <pic:cNvPicPr>
                      <a:picLocks noChangeAspect="1" noChangeArrowheads="1"/>
                    </pic:cNvPicPr>
                  </pic:nvPicPr>
                  <pic:blipFill>
                    <a:blip r:embed="rId17"/>
                    <a:srcRect t="22255" b="8012"/>
                    <a:stretch>
                      <a:fillRect/>
                    </a:stretch>
                  </pic:blipFill>
                  <pic:spPr bwMode="auto">
                    <a:xfrm>
                      <a:off x="0" y="0"/>
                      <a:ext cx="4391025" cy="2295525"/>
                    </a:xfrm>
                    <a:prstGeom prst="rect">
                      <a:avLst/>
                    </a:prstGeom>
                    <a:noFill/>
                    <a:ln w="9525">
                      <a:noFill/>
                      <a:miter lim="800000"/>
                      <a:headEnd/>
                      <a:tailEnd/>
                    </a:ln>
                  </pic:spPr>
                </pic:pic>
              </a:graphicData>
            </a:graphic>
          </wp:anchor>
        </w:drawing>
      </w:r>
      <w:r w:rsidR="009845AD" w:rsidRPr="00F0631D">
        <w:rPr>
          <w:sz w:val="28"/>
        </w:rPr>
        <w:t>№ 3-14,5/45</w:t>
      </w:r>
    </w:p>
    <w:p w:rsidR="009845AD" w:rsidRDefault="009845AD" w:rsidP="009845AD">
      <w:pPr>
        <w:pStyle w:val="pcenter"/>
        <w:spacing w:before="0" w:beforeAutospacing="0" w:after="180" w:afterAutospacing="0" w:line="330" w:lineRule="atLeast"/>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314B7A" w:rsidRDefault="00314B7A" w:rsidP="009845AD">
      <w:pPr>
        <w:pStyle w:val="pcenter"/>
        <w:spacing w:before="0" w:beforeAutospacing="0" w:after="180" w:afterAutospacing="0" w:line="330" w:lineRule="atLeast"/>
        <w:textAlignment w:val="baseline"/>
        <w:rPr>
          <w:sz w:val="28"/>
        </w:rPr>
      </w:pPr>
    </w:p>
    <w:p w:rsidR="00314B7A" w:rsidRDefault="00314B7A" w:rsidP="009845AD">
      <w:pPr>
        <w:pStyle w:val="pcenter"/>
        <w:spacing w:before="0" w:beforeAutospacing="0" w:after="180" w:afterAutospacing="0" w:line="330" w:lineRule="atLeast"/>
        <w:textAlignment w:val="baseline"/>
        <w:rPr>
          <w:sz w:val="28"/>
        </w:rPr>
      </w:pPr>
    </w:p>
    <w:p w:rsidR="00314B7A" w:rsidRDefault="009845AD" w:rsidP="00314B7A">
      <w:pPr>
        <w:pStyle w:val="pcenter"/>
        <w:spacing w:before="0" w:beforeAutospacing="0" w:after="180" w:afterAutospacing="0" w:line="360" w:lineRule="auto"/>
        <w:ind w:firstLine="709"/>
        <w:textAlignment w:val="baseline"/>
        <w:rPr>
          <w:sz w:val="28"/>
        </w:rPr>
      </w:pPr>
      <w:r w:rsidRPr="00F0631D">
        <w:rPr>
          <w:sz w:val="28"/>
        </w:rPr>
        <w:t xml:space="preserve">Спринцовки – это резиновый баллончик грушевидной формы с мягким или твердым наконечником. Используются для промывания различных каналов и полостей. </w:t>
      </w:r>
    </w:p>
    <w:p w:rsidR="009845AD" w:rsidRDefault="009845AD" w:rsidP="00314B7A">
      <w:pPr>
        <w:pStyle w:val="pcenter"/>
        <w:spacing w:before="0" w:beforeAutospacing="0" w:after="180" w:afterAutospacing="0" w:line="360" w:lineRule="auto"/>
        <w:ind w:firstLine="709"/>
        <w:textAlignment w:val="baseline"/>
        <w:rPr>
          <w:sz w:val="28"/>
        </w:rPr>
      </w:pPr>
      <w:r w:rsidRPr="00F0631D">
        <w:rPr>
          <w:sz w:val="28"/>
        </w:rPr>
        <w:t xml:space="preserve">Спринцовки бывают двух типов: </w:t>
      </w:r>
    </w:p>
    <w:p w:rsidR="009845AD" w:rsidRPr="00AE416F" w:rsidRDefault="00A61EA9" w:rsidP="00314B7A">
      <w:pPr>
        <w:pStyle w:val="pcenter"/>
        <w:numPr>
          <w:ilvl w:val="0"/>
          <w:numId w:val="34"/>
        </w:numPr>
        <w:spacing w:before="0" w:beforeAutospacing="0" w:after="180" w:afterAutospacing="0" w:line="360" w:lineRule="auto"/>
        <w:ind w:firstLine="709"/>
        <w:textAlignment w:val="baseline"/>
        <w:rPr>
          <w:color w:val="000000"/>
          <w:sz w:val="32"/>
          <w:szCs w:val="23"/>
        </w:rPr>
      </w:pPr>
      <w:r>
        <w:rPr>
          <w:noProof/>
          <w:sz w:val="28"/>
        </w:rPr>
        <w:drawing>
          <wp:anchor distT="0" distB="0" distL="114300" distR="114300" simplePos="0" relativeHeight="251666432" behindDoc="0" locked="0" layoutInCell="1" allowOverlap="1">
            <wp:simplePos x="0" y="0"/>
            <wp:positionH relativeFrom="margin">
              <wp:posOffset>1282700</wp:posOffset>
            </wp:positionH>
            <wp:positionV relativeFrom="margin">
              <wp:posOffset>2241550</wp:posOffset>
            </wp:positionV>
            <wp:extent cx="3509645" cy="2867025"/>
            <wp:effectExtent l="19050" t="0" r="0" b="0"/>
            <wp:wrapSquare wrapText="bothSides"/>
            <wp:docPr id="34" name="Рисунок 34" descr="https://beauty.mypartnershop.ru/pictures/102273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eauty.mypartnershop.ru/pictures/1022733188.jpg"/>
                    <pic:cNvPicPr>
                      <a:picLocks noChangeAspect="1" noChangeArrowheads="1"/>
                    </pic:cNvPicPr>
                  </pic:nvPicPr>
                  <pic:blipFill>
                    <a:blip r:embed="rId18"/>
                    <a:srcRect l="6253" t="2708" b="4836"/>
                    <a:stretch>
                      <a:fillRect/>
                    </a:stretch>
                  </pic:blipFill>
                  <pic:spPr bwMode="auto">
                    <a:xfrm>
                      <a:off x="0" y="0"/>
                      <a:ext cx="3509645" cy="2867025"/>
                    </a:xfrm>
                    <a:prstGeom prst="rect">
                      <a:avLst/>
                    </a:prstGeom>
                    <a:noFill/>
                    <a:ln w="9525">
                      <a:noFill/>
                      <a:miter lim="800000"/>
                      <a:headEnd/>
                      <a:tailEnd/>
                    </a:ln>
                  </pic:spPr>
                </pic:pic>
              </a:graphicData>
            </a:graphic>
          </wp:anchor>
        </w:drawing>
      </w:r>
      <w:r w:rsidR="009845AD" w:rsidRPr="00F0631D">
        <w:rPr>
          <w:sz w:val="28"/>
        </w:rPr>
        <w:t>А</w:t>
      </w:r>
      <w:r w:rsidR="009845AD">
        <w:rPr>
          <w:sz w:val="28"/>
        </w:rPr>
        <w:t xml:space="preserve"> </w:t>
      </w:r>
      <w:r w:rsidR="009845AD" w:rsidRPr="00F0631D">
        <w:rPr>
          <w:sz w:val="28"/>
        </w:rPr>
        <w:t>- с мягким наконечником (с баллончиком единое целое)</w:t>
      </w:r>
    </w:p>
    <w:p w:rsidR="009845AD" w:rsidRPr="00AE416F" w:rsidRDefault="009845AD" w:rsidP="009845AD">
      <w:pPr>
        <w:pStyle w:val="pcenter"/>
        <w:spacing w:before="0" w:beforeAutospacing="0" w:after="180" w:afterAutospacing="0" w:line="330" w:lineRule="atLeast"/>
        <w:ind w:left="360"/>
        <w:textAlignment w:val="baseline"/>
        <w:rPr>
          <w:color w:val="000000"/>
          <w:sz w:val="32"/>
          <w:szCs w:val="23"/>
        </w:rPr>
      </w:pPr>
    </w:p>
    <w:p w:rsidR="00314B7A" w:rsidRDefault="00314B7A" w:rsidP="00314B7A">
      <w:pPr>
        <w:pStyle w:val="pcenter"/>
        <w:spacing w:before="0" w:beforeAutospacing="0" w:after="180" w:afterAutospacing="0" w:line="330" w:lineRule="atLeast"/>
        <w:textAlignment w:val="baseline"/>
        <w:rPr>
          <w:sz w:val="28"/>
        </w:rPr>
      </w:pPr>
    </w:p>
    <w:p w:rsidR="00314B7A" w:rsidRDefault="00314B7A" w:rsidP="00314B7A">
      <w:pPr>
        <w:pStyle w:val="pcenter"/>
        <w:spacing w:before="0" w:beforeAutospacing="0" w:after="180" w:afterAutospacing="0" w:line="330" w:lineRule="atLeast"/>
        <w:ind w:left="720"/>
        <w:textAlignment w:val="baseline"/>
        <w:rPr>
          <w:sz w:val="28"/>
        </w:rPr>
      </w:pPr>
    </w:p>
    <w:p w:rsidR="00314B7A" w:rsidRDefault="00314B7A" w:rsidP="00314B7A">
      <w:pPr>
        <w:pStyle w:val="pcenter"/>
        <w:spacing w:before="0" w:beforeAutospacing="0" w:after="180" w:afterAutospacing="0" w:line="330" w:lineRule="atLeast"/>
        <w:ind w:left="720"/>
        <w:textAlignment w:val="baseline"/>
        <w:rPr>
          <w:sz w:val="28"/>
        </w:rPr>
      </w:pPr>
    </w:p>
    <w:p w:rsidR="00314B7A" w:rsidRDefault="00314B7A" w:rsidP="00314B7A">
      <w:pPr>
        <w:pStyle w:val="pcenter"/>
        <w:spacing w:before="0" w:beforeAutospacing="0" w:after="180" w:afterAutospacing="0" w:line="330" w:lineRule="atLeast"/>
        <w:ind w:left="720"/>
        <w:textAlignment w:val="baseline"/>
        <w:rPr>
          <w:sz w:val="28"/>
        </w:rPr>
      </w:pPr>
    </w:p>
    <w:p w:rsidR="00314B7A" w:rsidRDefault="00314B7A" w:rsidP="00314B7A">
      <w:pPr>
        <w:pStyle w:val="pcenter"/>
        <w:spacing w:before="0" w:beforeAutospacing="0" w:after="180" w:afterAutospacing="0" w:line="330" w:lineRule="atLeast"/>
        <w:ind w:left="720"/>
        <w:textAlignment w:val="baseline"/>
        <w:rPr>
          <w:sz w:val="28"/>
        </w:rPr>
      </w:pPr>
    </w:p>
    <w:p w:rsidR="00A61EA9" w:rsidRDefault="00A61EA9" w:rsidP="00314B7A">
      <w:pPr>
        <w:pStyle w:val="pcenter"/>
        <w:spacing w:before="0" w:beforeAutospacing="0" w:after="180" w:afterAutospacing="0" w:line="330" w:lineRule="atLeast"/>
        <w:ind w:left="720"/>
        <w:textAlignment w:val="baseline"/>
        <w:rPr>
          <w:sz w:val="28"/>
        </w:rPr>
      </w:pPr>
    </w:p>
    <w:p w:rsidR="00A61EA9" w:rsidRDefault="00A61EA9" w:rsidP="00314B7A">
      <w:pPr>
        <w:pStyle w:val="pcenter"/>
        <w:spacing w:before="0" w:beforeAutospacing="0" w:after="180" w:afterAutospacing="0" w:line="330" w:lineRule="atLeast"/>
        <w:ind w:left="720"/>
        <w:textAlignment w:val="baseline"/>
        <w:rPr>
          <w:sz w:val="28"/>
        </w:rPr>
      </w:pPr>
    </w:p>
    <w:p w:rsidR="00314B7A" w:rsidRDefault="00314B7A" w:rsidP="00314B7A">
      <w:pPr>
        <w:pStyle w:val="pcenter"/>
        <w:spacing w:before="0" w:beforeAutospacing="0" w:after="180" w:afterAutospacing="0" w:line="330" w:lineRule="atLeast"/>
        <w:ind w:left="720"/>
        <w:textAlignment w:val="baseline"/>
        <w:rPr>
          <w:sz w:val="28"/>
        </w:rPr>
      </w:pPr>
    </w:p>
    <w:p w:rsidR="009845AD" w:rsidRPr="00314B7A" w:rsidRDefault="009845AD" w:rsidP="00314B7A">
      <w:pPr>
        <w:pStyle w:val="pcenter"/>
        <w:numPr>
          <w:ilvl w:val="0"/>
          <w:numId w:val="34"/>
        </w:numPr>
        <w:spacing w:before="0" w:beforeAutospacing="0" w:after="180" w:afterAutospacing="0" w:line="330" w:lineRule="atLeast"/>
        <w:textAlignment w:val="baseline"/>
        <w:rPr>
          <w:sz w:val="28"/>
        </w:rPr>
      </w:pPr>
      <w:r w:rsidRPr="00314B7A">
        <w:rPr>
          <w:sz w:val="28"/>
        </w:rPr>
        <w:t>Б - с твердым наконечником (изготавливается из пластмассы)</w:t>
      </w:r>
    </w:p>
    <w:p w:rsidR="009845AD" w:rsidRDefault="00A61EA9" w:rsidP="009845AD">
      <w:pPr>
        <w:pStyle w:val="pcenter"/>
        <w:spacing w:before="0" w:beforeAutospacing="0" w:after="180" w:afterAutospacing="0" w:line="330" w:lineRule="atLeast"/>
        <w:textAlignment w:val="baseline"/>
      </w:pPr>
      <w:r>
        <w:rPr>
          <w:noProof/>
        </w:rPr>
        <w:drawing>
          <wp:anchor distT="0" distB="0" distL="114300" distR="114300" simplePos="0" relativeHeight="251667456" behindDoc="0" locked="0" layoutInCell="1" allowOverlap="1">
            <wp:simplePos x="0" y="0"/>
            <wp:positionH relativeFrom="margin">
              <wp:posOffset>1148715</wp:posOffset>
            </wp:positionH>
            <wp:positionV relativeFrom="margin">
              <wp:posOffset>5633085</wp:posOffset>
            </wp:positionV>
            <wp:extent cx="3657600" cy="3124200"/>
            <wp:effectExtent l="19050" t="0" r="0" b="0"/>
            <wp:wrapSquare wrapText="bothSides"/>
            <wp:docPr id="44" name="Рисунок 44" descr="https://beauty.mypartnershop.ru/pictures/102273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eauty.mypartnershop.ru/pictures/1022733231.jpg"/>
                    <pic:cNvPicPr>
                      <a:picLocks noChangeAspect="1" noChangeArrowheads="1"/>
                    </pic:cNvPicPr>
                  </pic:nvPicPr>
                  <pic:blipFill>
                    <a:blip r:embed="rId19" cstate="print"/>
                    <a:srcRect l="2058" t="2611" b="2611"/>
                    <a:stretch>
                      <a:fillRect/>
                    </a:stretch>
                  </pic:blipFill>
                  <pic:spPr bwMode="auto">
                    <a:xfrm>
                      <a:off x="0" y="0"/>
                      <a:ext cx="3657600" cy="3124200"/>
                    </a:xfrm>
                    <a:prstGeom prst="rect">
                      <a:avLst/>
                    </a:prstGeom>
                    <a:noFill/>
                    <a:ln w="9525">
                      <a:noFill/>
                      <a:miter lim="800000"/>
                      <a:headEnd/>
                      <a:tailEnd/>
                    </a:ln>
                  </pic:spPr>
                </pic:pic>
              </a:graphicData>
            </a:graphic>
          </wp:anchor>
        </w:drawing>
      </w:r>
    </w:p>
    <w:p w:rsidR="009845AD" w:rsidRDefault="009845AD" w:rsidP="009845AD">
      <w:pPr>
        <w:pStyle w:val="pcenter"/>
        <w:spacing w:before="0" w:beforeAutospacing="0" w:after="180" w:afterAutospacing="0" w:line="330" w:lineRule="atLeast"/>
        <w:textAlignment w:val="baseline"/>
      </w:pPr>
    </w:p>
    <w:p w:rsidR="009845AD" w:rsidRDefault="009845AD" w:rsidP="009845AD">
      <w:pPr>
        <w:pStyle w:val="pcenter"/>
        <w:spacing w:before="0" w:beforeAutospacing="0" w:after="180" w:afterAutospacing="0" w:line="330" w:lineRule="atLeast"/>
        <w:textAlignment w:val="baseline"/>
      </w:pPr>
    </w:p>
    <w:p w:rsidR="009845AD" w:rsidRDefault="009845AD" w:rsidP="009845AD">
      <w:pPr>
        <w:pStyle w:val="pcenter"/>
        <w:spacing w:before="0" w:beforeAutospacing="0" w:after="180" w:afterAutospacing="0" w:line="330" w:lineRule="atLeast"/>
        <w:textAlignment w:val="baseline"/>
      </w:pPr>
    </w:p>
    <w:p w:rsidR="009845AD" w:rsidRDefault="009845AD" w:rsidP="009845AD">
      <w:pPr>
        <w:pStyle w:val="pcenter"/>
        <w:spacing w:before="0" w:beforeAutospacing="0" w:after="180" w:afterAutospacing="0" w:line="330" w:lineRule="atLeast"/>
        <w:textAlignment w:val="baseline"/>
      </w:pPr>
    </w:p>
    <w:p w:rsidR="009845AD" w:rsidRDefault="009845AD" w:rsidP="009845AD">
      <w:pPr>
        <w:pStyle w:val="pcenter"/>
        <w:spacing w:before="0" w:beforeAutospacing="0" w:after="180" w:afterAutospacing="0" w:line="330" w:lineRule="atLeast"/>
        <w:textAlignment w:val="baseline"/>
      </w:pPr>
    </w:p>
    <w:p w:rsidR="009845AD" w:rsidRPr="00AE416F" w:rsidRDefault="009845AD" w:rsidP="009845AD">
      <w:pPr>
        <w:pStyle w:val="pcenter"/>
        <w:spacing w:before="0" w:beforeAutospacing="0" w:after="180" w:afterAutospacing="0" w:line="330" w:lineRule="atLeast"/>
        <w:ind w:left="360"/>
        <w:textAlignment w:val="baseline"/>
        <w:rPr>
          <w:color w:val="000000"/>
          <w:sz w:val="28"/>
          <w:szCs w:val="23"/>
        </w:rPr>
      </w:pPr>
    </w:p>
    <w:p w:rsidR="004E786E" w:rsidRDefault="004E786E" w:rsidP="009845AD">
      <w:pPr>
        <w:pStyle w:val="pcenter"/>
        <w:spacing w:before="0" w:beforeAutospacing="0" w:after="180" w:afterAutospacing="0" w:line="330" w:lineRule="atLeast"/>
        <w:textAlignment w:val="baseline"/>
        <w:rPr>
          <w:sz w:val="28"/>
        </w:rPr>
      </w:pPr>
    </w:p>
    <w:p w:rsidR="004E786E" w:rsidRDefault="004E786E" w:rsidP="009845AD">
      <w:pPr>
        <w:pStyle w:val="pcenter"/>
        <w:spacing w:before="0" w:beforeAutospacing="0" w:after="180" w:afterAutospacing="0" w:line="330" w:lineRule="atLeast"/>
        <w:textAlignment w:val="baseline"/>
        <w:rPr>
          <w:sz w:val="28"/>
        </w:rPr>
      </w:pPr>
    </w:p>
    <w:p w:rsidR="004E786E" w:rsidRDefault="004E786E" w:rsidP="009845AD">
      <w:pPr>
        <w:pStyle w:val="pcenter"/>
        <w:spacing w:before="0" w:beforeAutospacing="0" w:after="180" w:afterAutospacing="0" w:line="330" w:lineRule="atLeast"/>
        <w:textAlignment w:val="baseline"/>
        <w:rPr>
          <w:sz w:val="28"/>
        </w:rPr>
      </w:pPr>
    </w:p>
    <w:p w:rsidR="009845AD" w:rsidRDefault="009845AD" w:rsidP="00314B7A">
      <w:pPr>
        <w:pStyle w:val="pcenter"/>
        <w:spacing w:before="0" w:beforeAutospacing="0" w:after="180" w:afterAutospacing="0" w:line="360" w:lineRule="auto"/>
        <w:ind w:firstLine="709"/>
        <w:textAlignment w:val="baseline"/>
        <w:rPr>
          <w:sz w:val="28"/>
        </w:rPr>
      </w:pPr>
      <w:r w:rsidRPr="00AE416F">
        <w:rPr>
          <w:sz w:val="28"/>
        </w:rPr>
        <w:lastRenderedPageBreak/>
        <w:t>Выпускаются разных номеров в зависимости от объема в мл (от 15,30,45 до 360 мл)</w:t>
      </w:r>
      <w:r>
        <w:rPr>
          <w:sz w:val="28"/>
        </w:rPr>
        <w:t>.</w:t>
      </w:r>
    </w:p>
    <w:p w:rsidR="009845AD" w:rsidRPr="00AE416F" w:rsidRDefault="00A61EA9" w:rsidP="00314B7A">
      <w:pPr>
        <w:pStyle w:val="pcenter"/>
        <w:spacing w:before="0" w:beforeAutospacing="0" w:after="180" w:afterAutospacing="0" w:line="360" w:lineRule="auto"/>
        <w:ind w:firstLine="709"/>
        <w:textAlignment w:val="baseline"/>
        <w:rPr>
          <w:sz w:val="28"/>
        </w:rPr>
      </w:pPr>
      <w:r>
        <w:rPr>
          <w:noProof/>
          <w:sz w:val="28"/>
        </w:rPr>
        <w:drawing>
          <wp:anchor distT="0" distB="0" distL="114300" distR="114300" simplePos="0" relativeHeight="251668480" behindDoc="0" locked="0" layoutInCell="1" allowOverlap="1">
            <wp:simplePos x="0" y="0"/>
            <wp:positionH relativeFrom="margin">
              <wp:posOffset>329565</wp:posOffset>
            </wp:positionH>
            <wp:positionV relativeFrom="margin">
              <wp:posOffset>2099310</wp:posOffset>
            </wp:positionV>
            <wp:extent cx="5086350" cy="2724150"/>
            <wp:effectExtent l="19050" t="0" r="0" b="0"/>
            <wp:wrapSquare wrapText="bothSides"/>
            <wp:docPr id="47" name="Рисунок 47" descr="https://fb.ru/misc/i/gallery/40429/268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ru/misc/i/gallery/40429/2687024.jpg"/>
                    <pic:cNvPicPr>
                      <a:picLocks noChangeAspect="1" noChangeArrowheads="1"/>
                    </pic:cNvPicPr>
                  </pic:nvPicPr>
                  <pic:blipFill>
                    <a:blip r:embed="rId20"/>
                    <a:srcRect t="5337" b="10674"/>
                    <a:stretch>
                      <a:fillRect/>
                    </a:stretch>
                  </pic:blipFill>
                  <pic:spPr bwMode="auto">
                    <a:xfrm>
                      <a:off x="0" y="0"/>
                      <a:ext cx="5086350" cy="2724150"/>
                    </a:xfrm>
                    <a:prstGeom prst="rect">
                      <a:avLst/>
                    </a:prstGeom>
                    <a:noFill/>
                    <a:ln w="9525">
                      <a:noFill/>
                      <a:miter lim="800000"/>
                      <a:headEnd/>
                      <a:tailEnd/>
                    </a:ln>
                  </pic:spPr>
                </pic:pic>
              </a:graphicData>
            </a:graphic>
          </wp:anchor>
        </w:drawing>
      </w:r>
      <w:r w:rsidR="009845AD" w:rsidRPr="00AE416F">
        <w:rPr>
          <w:sz w:val="28"/>
        </w:rPr>
        <w:t>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w:t>
      </w:r>
    </w:p>
    <w:p w:rsidR="009845AD" w:rsidRDefault="009845AD" w:rsidP="00314B7A">
      <w:pPr>
        <w:pStyle w:val="pcenter"/>
        <w:spacing w:before="0" w:beforeAutospacing="0" w:after="180" w:afterAutospacing="0" w:line="360" w:lineRule="auto"/>
        <w:ind w:firstLine="709"/>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9845AD" w:rsidRDefault="009845AD" w:rsidP="009845AD">
      <w:pPr>
        <w:pStyle w:val="pcenter"/>
        <w:spacing w:before="0" w:beforeAutospacing="0" w:after="180" w:afterAutospacing="0" w:line="330" w:lineRule="atLeast"/>
        <w:jc w:val="center"/>
        <w:textAlignment w:val="baseline"/>
        <w:rPr>
          <w:color w:val="000000"/>
          <w:sz w:val="28"/>
          <w:szCs w:val="23"/>
        </w:rPr>
      </w:pPr>
    </w:p>
    <w:p w:rsidR="00314B7A" w:rsidRDefault="00314B7A" w:rsidP="00A61EA9">
      <w:pPr>
        <w:pStyle w:val="pcenter"/>
        <w:spacing w:before="0" w:beforeAutospacing="0" w:after="180" w:afterAutospacing="0" w:line="360" w:lineRule="auto"/>
        <w:textAlignment w:val="baseline"/>
        <w:rPr>
          <w:sz w:val="28"/>
        </w:rPr>
      </w:pPr>
    </w:p>
    <w:p w:rsidR="009845AD" w:rsidRDefault="009845AD" w:rsidP="00314B7A">
      <w:pPr>
        <w:pStyle w:val="pcenter"/>
        <w:spacing w:before="0" w:beforeAutospacing="0" w:after="180" w:afterAutospacing="0" w:line="360" w:lineRule="auto"/>
        <w:ind w:firstLine="709"/>
        <w:textAlignment w:val="baseline"/>
        <w:rPr>
          <w:sz w:val="28"/>
        </w:rPr>
      </w:pPr>
      <w:r w:rsidRPr="00037E39">
        <w:rPr>
          <w:sz w:val="28"/>
        </w:rPr>
        <w:t>Перевязочный материал</w:t>
      </w:r>
      <w:r>
        <w:rPr>
          <w:sz w:val="28"/>
        </w:rPr>
        <w:t xml:space="preserve"> </w:t>
      </w:r>
      <w:r w:rsidRPr="00037E39">
        <w:rPr>
          <w:sz w:val="28"/>
        </w:rPr>
        <w:t>-</w:t>
      </w:r>
      <w:r>
        <w:rPr>
          <w:sz w:val="28"/>
        </w:rPr>
        <w:t xml:space="preserve"> </w:t>
      </w:r>
      <w:r w:rsidRPr="00037E39">
        <w:rPr>
          <w:sz w:val="28"/>
        </w:rPr>
        <w:t xml:space="preserve">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вискоза),синтетическое (полимеры) или смешанное происхождение. </w:t>
      </w:r>
    </w:p>
    <w:p w:rsidR="009845AD" w:rsidRPr="00425980" w:rsidRDefault="009845AD" w:rsidP="00314B7A">
      <w:pPr>
        <w:pStyle w:val="pcenter"/>
        <w:spacing w:before="0" w:beforeAutospacing="0" w:after="180" w:afterAutospacing="0" w:line="360" w:lineRule="auto"/>
        <w:ind w:firstLine="709"/>
        <w:textAlignment w:val="baseline"/>
        <w:rPr>
          <w:sz w:val="28"/>
        </w:rPr>
      </w:pPr>
      <w:r w:rsidRPr="00037E39">
        <w:rPr>
          <w:sz w:val="28"/>
        </w:rPr>
        <w:t>Перевязочное средство</w:t>
      </w:r>
      <w:r>
        <w:rPr>
          <w:sz w:val="28"/>
        </w:rPr>
        <w:t xml:space="preserve"> </w:t>
      </w:r>
      <w:r w:rsidRPr="00037E39">
        <w:rPr>
          <w:sz w:val="28"/>
        </w:rPr>
        <w:t>-</w:t>
      </w:r>
      <w:r>
        <w:rPr>
          <w:sz w:val="28"/>
        </w:rPr>
        <w:t xml:space="preserve"> </w:t>
      </w:r>
      <w:r w:rsidRPr="00037E39">
        <w:rPr>
          <w:sz w:val="28"/>
        </w:rPr>
        <w:t>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 xml:space="preserve">Основными перевязочными материалами являются: </w:t>
      </w:r>
    </w:p>
    <w:p w:rsidR="009845AD" w:rsidRPr="002F3761" w:rsidRDefault="009845AD" w:rsidP="00314B7A">
      <w:pPr>
        <w:pStyle w:val="pcenter"/>
        <w:numPr>
          <w:ilvl w:val="0"/>
          <w:numId w:val="35"/>
        </w:numPr>
        <w:spacing w:before="0" w:beforeAutospacing="0" w:after="0" w:afterAutospacing="0" w:line="360" w:lineRule="auto"/>
        <w:ind w:left="714" w:firstLine="709"/>
        <w:textAlignment w:val="baseline"/>
        <w:rPr>
          <w:color w:val="000000"/>
          <w:sz w:val="32"/>
          <w:szCs w:val="23"/>
        </w:rPr>
      </w:pPr>
      <w:r w:rsidRPr="00D637A3">
        <w:rPr>
          <w:sz w:val="28"/>
        </w:rPr>
        <w:t>Марля</w:t>
      </w:r>
      <w:r>
        <w:rPr>
          <w:sz w:val="28"/>
        </w:rPr>
        <w:t xml:space="preserve"> </w:t>
      </w:r>
      <w:r w:rsidRPr="00D637A3">
        <w:rPr>
          <w:sz w:val="28"/>
        </w:rPr>
        <w:t>-</w:t>
      </w:r>
      <w:r>
        <w:rPr>
          <w:sz w:val="28"/>
        </w:rPr>
        <w:t xml:space="preserve"> </w:t>
      </w:r>
      <w:r w:rsidRPr="00D637A3">
        <w:rPr>
          <w:sz w:val="28"/>
        </w:rPr>
        <w:t xml:space="preserve">редкая сеткообразная ткань, для медицинских целей выпускается марля чисто хлопчатобумажная или с примесью вискозы, в рулонах шириной 85-90 см по 50-150 м </w:t>
      </w:r>
      <w:r>
        <w:rPr>
          <w:sz w:val="28"/>
        </w:rPr>
        <w:t>,в отрезах по 2,2,5,10метров.</w:t>
      </w:r>
    </w:p>
    <w:p w:rsidR="009845AD" w:rsidRPr="00D637A3" w:rsidRDefault="009845AD" w:rsidP="00314B7A">
      <w:pPr>
        <w:pStyle w:val="pcenter"/>
        <w:numPr>
          <w:ilvl w:val="0"/>
          <w:numId w:val="35"/>
        </w:numPr>
        <w:spacing w:before="0" w:beforeAutospacing="0" w:after="0" w:afterAutospacing="0" w:line="360" w:lineRule="auto"/>
        <w:ind w:left="714" w:firstLine="709"/>
        <w:textAlignment w:val="baseline"/>
        <w:rPr>
          <w:color w:val="000000"/>
          <w:sz w:val="32"/>
          <w:szCs w:val="23"/>
        </w:rPr>
      </w:pPr>
      <w:r w:rsidRPr="00D637A3">
        <w:rPr>
          <w:sz w:val="28"/>
        </w:rPr>
        <w:lastRenderedPageBreak/>
        <w:t xml:space="preserve">Вата хлопковая, получаемая из природных волокон хлопчатника. </w:t>
      </w:r>
    </w:p>
    <w:p w:rsidR="009845AD" w:rsidRPr="00D637A3" w:rsidRDefault="009845AD" w:rsidP="00314B7A">
      <w:pPr>
        <w:pStyle w:val="pcenter"/>
        <w:numPr>
          <w:ilvl w:val="0"/>
          <w:numId w:val="35"/>
        </w:numPr>
        <w:spacing w:before="0" w:beforeAutospacing="0" w:after="0" w:afterAutospacing="0" w:line="360" w:lineRule="auto"/>
        <w:ind w:left="714" w:firstLine="709"/>
        <w:textAlignment w:val="baseline"/>
        <w:rPr>
          <w:color w:val="000000"/>
          <w:sz w:val="32"/>
          <w:szCs w:val="23"/>
        </w:rPr>
      </w:pPr>
      <w:r>
        <w:rPr>
          <w:sz w:val="28"/>
        </w:rPr>
        <w:t>Вата целлюлозная</w:t>
      </w:r>
      <w:r w:rsidRPr="00D637A3">
        <w:rPr>
          <w:sz w:val="28"/>
        </w:rPr>
        <w:t xml:space="preserve">, получают из чистой целлюлозы. </w:t>
      </w:r>
    </w:p>
    <w:p w:rsidR="009845AD" w:rsidRPr="00D637A3" w:rsidRDefault="009845AD" w:rsidP="00314B7A">
      <w:pPr>
        <w:pStyle w:val="pcenter"/>
        <w:numPr>
          <w:ilvl w:val="0"/>
          <w:numId w:val="35"/>
        </w:numPr>
        <w:spacing w:before="0" w:beforeAutospacing="0" w:after="0" w:afterAutospacing="0" w:line="360" w:lineRule="auto"/>
        <w:ind w:left="714" w:firstLine="709"/>
        <w:textAlignment w:val="baseline"/>
        <w:rPr>
          <w:color w:val="000000"/>
          <w:sz w:val="32"/>
          <w:szCs w:val="23"/>
        </w:rPr>
      </w:pPr>
      <w:r w:rsidRPr="00D637A3">
        <w:rPr>
          <w:sz w:val="28"/>
        </w:rPr>
        <w:t>Вата виск</w:t>
      </w:r>
      <w:r>
        <w:rPr>
          <w:sz w:val="28"/>
        </w:rPr>
        <w:t>озная – получается из целлюлозы</w:t>
      </w:r>
      <w:r w:rsidRPr="00D637A3">
        <w:rPr>
          <w:sz w:val="28"/>
        </w:rPr>
        <w:t>,</w:t>
      </w:r>
      <w:r>
        <w:rPr>
          <w:sz w:val="28"/>
        </w:rPr>
        <w:t xml:space="preserve"> </w:t>
      </w:r>
      <w:r w:rsidRPr="00D637A3">
        <w:rPr>
          <w:sz w:val="28"/>
        </w:rPr>
        <w:t>подвергнутой химической обработке.</w:t>
      </w: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В зависимости от области применения выпускается</w:t>
      </w:r>
      <w:r>
        <w:rPr>
          <w:sz w:val="28"/>
        </w:rPr>
        <w:t>:</w:t>
      </w:r>
    </w:p>
    <w:p w:rsidR="009845AD" w:rsidRPr="00D637A3" w:rsidRDefault="009845AD" w:rsidP="00314B7A">
      <w:pPr>
        <w:pStyle w:val="pcenter"/>
        <w:numPr>
          <w:ilvl w:val="0"/>
          <w:numId w:val="36"/>
        </w:numPr>
        <w:spacing w:before="0" w:beforeAutospacing="0" w:after="0" w:afterAutospacing="0" w:line="360" w:lineRule="auto"/>
        <w:ind w:left="714" w:firstLine="709"/>
        <w:textAlignment w:val="baseline"/>
        <w:rPr>
          <w:color w:val="000000"/>
          <w:sz w:val="32"/>
          <w:szCs w:val="23"/>
        </w:rPr>
      </w:pPr>
      <w:r w:rsidRPr="00D637A3">
        <w:rPr>
          <w:sz w:val="28"/>
        </w:rPr>
        <w:t>вата хлоп</w:t>
      </w:r>
      <w:r>
        <w:rPr>
          <w:sz w:val="28"/>
        </w:rPr>
        <w:t>ковая гигроскопическая глазная</w:t>
      </w:r>
    </w:p>
    <w:p w:rsidR="009845AD" w:rsidRPr="00D637A3" w:rsidRDefault="009845AD" w:rsidP="00314B7A">
      <w:pPr>
        <w:pStyle w:val="pcenter"/>
        <w:numPr>
          <w:ilvl w:val="0"/>
          <w:numId w:val="36"/>
        </w:numPr>
        <w:spacing w:before="0" w:beforeAutospacing="0" w:after="0" w:afterAutospacing="0" w:line="360" w:lineRule="auto"/>
        <w:ind w:left="714" w:firstLine="709"/>
        <w:textAlignment w:val="baseline"/>
        <w:rPr>
          <w:color w:val="000000"/>
          <w:sz w:val="32"/>
          <w:szCs w:val="23"/>
        </w:rPr>
      </w:pPr>
      <w:r>
        <w:rPr>
          <w:sz w:val="28"/>
        </w:rPr>
        <w:t>гигиеническая</w:t>
      </w:r>
    </w:p>
    <w:p w:rsidR="009845AD" w:rsidRPr="00314B7A" w:rsidRDefault="009845AD" w:rsidP="00314B7A">
      <w:pPr>
        <w:pStyle w:val="pcenter"/>
        <w:numPr>
          <w:ilvl w:val="0"/>
          <w:numId w:val="36"/>
        </w:numPr>
        <w:spacing w:before="0" w:beforeAutospacing="0" w:after="0" w:afterAutospacing="0" w:line="360" w:lineRule="auto"/>
        <w:ind w:left="714" w:firstLine="709"/>
        <w:textAlignment w:val="baseline"/>
        <w:rPr>
          <w:color w:val="000000"/>
          <w:sz w:val="28"/>
          <w:szCs w:val="23"/>
        </w:rPr>
      </w:pPr>
      <w:r w:rsidRPr="00D637A3">
        <w:rPr>
          <w:sz w:val="28"/>
        </w:rPr>
        <w:t>хирургическая</w:t>
      </w:r>
      <w:r>
        <w:rPr>
          <w:sz w:val="28"/>
        </w:rPr>
        <w:t xml:space="preserve"> (стерильная, нестерильная)</w:t>
      </w: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Бинты – это род повязок, изготавливаемых из хлопчато-вискозной марли в виде рулонов опреде</w:t>
      </w:r>
      <w:r>
        <w:rPr>
          <w:sz w:val="28"/>
        </w:rPr>
        <w:t>ленных размеров.</w:t>
      </w:r>
    </w:p>
    <w:p w:rsidR="009845AD" w:rsidRPr="0086631A" w:rsidRDefault="00A61EA9" w:rsidP="00314B7A">
      <w:pPr>
        <w:pStyle w:val="pcenter"/>
        <w:numPr>
          <w:ilvl w:val="0"/>
          <w:numId w:val="37"/>
        </w:numPr>
        <w:spacing w:before="0" w:beforeAutospacing="0" w:after="0" w:afterAutospacing="0" w:line="360" w:lineRule="auto"/>
        <w:ind w:left="714" w:firstLine="709"/>
        <w:textAlignment w:val="baseline"/>
        <w:rPr>
          <w:color w:val="000000"/>
          <w:sz w:val="32"/>
          <w:szCs w:val="23"/>
        </w:rPr>
      </w:pPr>
      <w:r>
        <w:rPr>
          <w:noProof/>
          <w:sz w:val="28"/>
        </w:rPr>
        <w:drawing>
          <wp:anchor distT="0" distB="0" distL="114300" distR="114300" simplePos="0" relativeHeight="251670528" behindDoc="0" locked="0" layoutInCell="1" allowOverlap="1">
            <wp:simplePos x="0" y="0"/>
            <wp:positionH relativeFrom="margin">
              <wp:posOffset>567690</wp:posOffset>
            </wp:positionH>
            <wp:positionV relativeFrom="margin">
              <wp:posOffset>4471035</wp:posOffset>
            </wp:positionV>
            <wp:extent cx="4962525" cy="1685925"/>
            <wp:effectExtent l="19050" t="0" r="9525" b="0"/>
            <wp:wrapSquare wrapText="bothSides"/>
            <wp:docPr id="52" name="Рисунок 52" descr="https://www.komus.ru/medias/sys_master/root/hee/he5/970425781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komus.ru/medias/sys_master/root/hee/he5/9704257814558.jpg"/>
                    <pic:cNvPicPr>
                      <a:picLocks noChangeAspect="1" noChangeArrowheads="1"/>
                    </pic:cNvPicPr>
                  </pic:nvPicPr>
                  <pic:blipFill>
                    <a:blip r:embed="rId21"/>
                    <a:srcRect t="35024" b="31043"/>
                    <a:stretch>
                      <a:fillRect/>
                    </a:stretch>
                  </pic:blipFill>
                  <pic:spPr bwMode="auto">
                    <a:xfrm>
                      <a:off x="0" y="0"/>
                      <a:ext cx="4962525" cy="1685925"/>
                    </a:xfrm>
                    <a:prstGeom prst="rect">
                      <a:avLst/>
                    </a:prstGeom>
                    <a:noFill/>
                    <a:ln w="9525">
                      <a:noFill/>
                      <a:miter lim="800000"/>
                      <a:headEnd/>
                      <a:tailEnd/>
                    </a:ln>
                  </pic:spPr>
                </pic:pic>
              </a:graphicData>
            </a:graphic>
          </wp:anchor>
        </w:drawing>
      </w:r>
      <w:r w:rsidR="009845AD" w:rsidRPr="00D637A3">
        <w:rPr>
          <w:sz w:val="28"/>
        </w:rPr>
        <w:t>несте</w:t>
      </w:r>
      <w:r w:rsidR="009845AD">
        <w:rPr>
          <w:sz w:val="28"/>
        </w:rPr>
        <w:t xml:space="preserve">рильные выпускаются размером </w:t>
      </w:r>
      <w:r w:rsidR="009845AD" w:rsidRPr="00D637A3">
        <w:rPr>
          <w:sz w:val="28"/>
        </w:rPr>
        <w:t>как в групповой, так и в</w:t>
      </w:r>
    </w:p>
    <w:p w:rsidR="009845AD" w:rsidRPr="00D637A3" w:rsidRDefault="009845AD" w:rsidP="00314B7A">
      <w:pPr>
        <w:pStyle w:val="pcenter"/>
        <w:spacing w:before="0" w:beforeAutospacing="0" w:after="0" w:afterAutospacing="0" w:line="360" w:lineRule="auto"/>
        <w:ind w:left="714" w:firstLine="709"/>
        <w:textAlignment w:val="baseline"/>
        <w:rPr>
          <w:color w:val="000000"/>
          <w:sz w:val="32"/>
          <w:szCs w:val="23"/>
        </w:rPr>
      </w:pPr>
      <w:r>
        <w:rPr>
          <w:sz w:val="28"/>
        </w:rPr>
        <w:t>индивидуальной упаковке</w:t>
      </w:r>
    </w:p>
    <w:p w:rsidR="009845AD" w:rsidRDefault="009845AD" w:rsidP="00314B7A">
      <w:pPr>
        <w:pStyle w:val="pcenter"/>
        <w:spacing w:before="0" w:beforeAutospacing="0" w:after="0" w:afterAutospacing="0" w:line="360" w:lineRule="auto"/>
        <w:ind w:left="357" w:firstLine="709"/>
        <w:textAlignment w:val="baseline"/>
      </w:pPr>
    </w:p>
    <w:p w:rsidR="009845AD" w:rsidRPr="0086631A" w:rsidRDefault="009845AD" w:rsidP="00314B7A">
      <w:pPr>
        <w:pStyle w:val="pcenter"/>
        <w:spacing w:before="0" w:beforeAutospacing="0" w:after="0" w:afterAutospacing="0" w:line="360" w:lineRule="auto"/>
        <w:ind w:left="357" w:firstLine="709"/>
        <w:textAlignment w:val="baseline"/>
      </w:pPr>
    </w:p>
    <w:p w:rsidR="009845AD" w:rsidRPr="0086631A" w:rsidRDefault="009845AD" w:rsidP="00314B7A">
      <w:pPr>
        <w:pStyle w:val="pcenter"/>
        <w:spacing w:before="0" w:beforeAutospacing="0" w:after="0" w:afterAutospacing="0" w:line="360" w:lineRule="auto"/>
        <w:ind w:left="714" w:firstLine="709"/>
        <w:textAlignment w:val="baseline"/>
        <w:rPr>
          <w:color w:val="000000"/>
          <w:sz w:val="32"/>
          <w:szCs w:val="23"/>
        </w:rPr>
      </w:pPr>
    </w:p>
    <w:p w:rsidR="009845AD" w:rsidRPr="0086631A" w:rsidRDefault="009845AD" w:rsidP="00314B7A">
      <w:pPr>
        <w:pStyle w:val="pcenter"/>
        <w:spacing w:before="0" w:beforeAutospacing="0" w:after="0" w:afterAutospacing="0" w:line="360" w:lineRule="auto"/>
        <w:ind w:left="360" w:firstLine="709"/>
        <w:textAlignment w:val="baseline"/>
        <w:rPr>
          <w:color w:val="000000"/>
          <w:sz w:val="32"/>
          <w:szCs w:val="23"/>
        </w:rPr>
      </w:pPr>
    </w:p>
    <w:p w:rsidR="009845AD" w:rsidRPr="0086631A" w:rsidRDefault="009845AD" w:rsidP="00314B7A">
      <w:pPr>
        <w:pStyle w:val="pcenter"/>
        <w:spacing w:before="0" w:beforeAutospacing="0" w:after="0" w:afterAutospacing="0" w:line="360" w:lineRule="auto"/>
        <w:textAlignment w:val="baseline"/>
        <w:rPr>
          <w:color w:val="000000"/>
          <w:sz w:val="32"/>
          <w:szCs w:val="23"/>
        </w:rPr>
      </w:pPr>
    </w:p>
    <w:p w:rsidR="009845AD" w:rsidRPr="0086631A" w:rsidRDefault="009845AD" w:rsidP="00314B7A">
      <w:pPr>
        <w:pStyle w:val="pcenter"/>
        <w:numPr>
          <w:ilvl w:val="0"/>
          <w:numId w:val="37"/>
        </w:numPr>
        <w:spacing w:before="0" w:beforeAutospacing="0" w:after="0" w:afterAutospacing="0" w:line="360" w:lineRule="auto"/>
        <w:ind w:left="714" w:firstLine="709"/>
        <w:textAlignment w:val="baseline"/>
        <w:rPr>
          <w:color w:val="000000"/>
          <w:sz w:val="32"/>
          <w:szCs w:val="23"/>
        </w:rPr>
      </w:pPr>
      <w:r w:rsidRPr="00D637A3">
        <w:rPr>
          <w:sz w:val="28"/>
        </w:rPr>
        <w:t>стерильные выпускаются размером в</w:t>
      </w:r>
      <w:r>
        <w:rPr>
          <w:sz w:val="28"/>
        </w:rPr>
        <w:t xml:space="preserve"> индивидуальной упаковке</w:t>
      </w:r>
    </w:p>
    <w:p w:rsidR="009845AD" w:rsidRDefault="00A61EA9" w:rsidP="00314B7A">
      <w:pPr>
        <w:pStyle w:val="pcenter"/>
        <w:spacing w:before="0" w:beforeAutospacing="0" w:after="0" w:afterAutospacing="0" w:line="360" w:lineRule="auto"/>
        <w:ind w:firstLine="709"/>
        <w:textAlignment w:val="baseline"/>
        <w:rPr>
          <w:sz w:val="28"/>
        </w:rPr>
      </w:pPr>
      <w:r>
        <w:rPr>
          <w:noProof/>
          <w:sz w:val="28"/>
        </w:rPr>
        <w:drawing>
          <wp:anchor distT="0" distB="0" distL="114300" distR="114300" simplePos="0" relativeHeight="251669504" behindDoc="0" locked="0" layoutInCell="1" allowOverlap="1">
            <wp:simplePos x="0" y="0"/>
            <wp:positionH relativeFrom="margin">
              <wp:posOffset>567690</wp:posOffset>
            </wp:positionH>
            <wp:positionV relativeFrom="margin">
              <wp:posOffset>7033260</wp:posOffset>
            </wp:positionV>
            <wp:extent cx="5000625" cy="1981200"/>
            <wp:effectExtent l="19050" t="0" r="9525" b="0"/>
            <wp:wrapSquare wrapText="bothSides"/>
            <wp:docPr id="55" name="Рисунок 55" descr="https://www.komus.ru/medias/sys_master/root/h60/h1f/970430001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komus.ru/medias/sys_master/root/h60/h1f/9704300019742.jpg"/>
                    <pic:cNvPicPr>
                      <a:picLocks noChangeAspect="1" noChangeArrowheads="1"/>
                    </pic:cNvPicPr>
                  </pic:nvPicPr>
                  <pic:blipFill>
                    <a:blip r:embed="rId22"/>
                    <a:srcRect t="28574" b="31898"/>
                    <a:stretch>
                      <a:fillRect/>
                    </a:stretch>
                  </pic:blipFill>
                  <pic:spPr bwMode="auto">
                    <a:xfrm>
                      <a:off x="0" y="0"/>
                      <a:ext cx="5000625" cy="1981200"/>
                    </a:xfrm>
                    <a:prstGeom prst="rect">
                      <a:avLst/>
                    </a:prstGeom>
                    <a:noFill/>
                    <a:ln w="9525">
                      <a:noFill/>
                      <a:miter lim="800000"/>
                      <a:headEnd/>
                      <a:tailEnd/>
                    </a:ln>
                  </pic:spPr>
                </pic:pic>
              </a:graphicData>
            </a:graphic>
          </wp:anchor>
        </w:drawing>
      </w:r>
    </w:p>
    <w:p w:rsidR="009845AD" w:rsidRDefault="009845AD" w:rsidP="00314B7A">
      <w:pPr>
        <w:pStyle w:val="pcenter"/>
        <w:spacing w:before="0" w:beforeAutospacing="0" w:after="0" w:afterAutospacing="0" w:line="360" w:lineRule="auto"/>
        <w:ind w:firstLine="709"/>
        <w:textAlignment w:val="baseline"/>
        <w:rPr>
          <w:sz w:val="28"/>
        </w:rPr>
      </w:pPr>
    </w:p>
    <w:p w:rsidR="009845AD" w:rsidRDefault="009845AD" w:rsidP="00314B7A">
      <w:pPr>
        <w:pStyle w:val="pcenter"/>
        <w:spacing w:before="0" w:beforeAutospacing="0" w:after="0" w:afterAutospacing="0" w:line="360" w:lineRule="auto"/>
        <w:ind w:firstLine="709"/>
        <w:textAlignment w:val="baseline"/>
        <w:rPr>
          <w:sz w:val="28"/>
        </w:rPr>
      </w:pPr>
    </w:p>
    <w:p w:rsidR="009845AD" w:rsidRDefault="009845AD" w:rsidP="00314B7A">
      <w:pPr>
        <w:pStyle w:val="pcenter"/>
        <w:spacing w:before="0" w:beforeAutospacing="0" w:after="0" w:afterAutospacing="0" w:line="360" w:lineRule="auto"/>
        <w:ind w:firstLine="709"/>
        <w:textAlignment w:val="baseline"/>
        <w:rPr>
          <w:sz w:val="28"/>
        </w:rPr>
      </w:pPr>
    </w:p>
    <w:p w:rsidR="009845AD" w:rsidRDefault="009845AD" w:rsidP="00314B7A">
      <w:pPr>
        <w:pStyle w:val="pcenter"/>
        <w:spacing w:before="0" w:beforeAutospacing="0" w:after="0" w:afterAutospacing="0" w:line="360" w:lineRule="auto"/>
        <w:ind w:firstLine="709"/>
        <w:textAlignment w:val="baseline"/>
        <w:rPr>
          <w:sz w:val="28"/>
        </w:rPr>
      </w:pPr>
    </w:p>
    <w:p w:rsidR="009845AD" w:rsidRPr="00D637A3" w:rsidRDefault="009845AD" w:rsidP="00314B7A">
      <w:pPr>
        <w:pStyle w:val="pcenter"/>
        <w:spacing w:before="0" w:beforeAutospacing="0" w:after="0" w:afterAutospacing="0" w:line="360" w:lineRule="auto"/>
        <w:ind w:firstLine="709"/>
        <w:textAlignment w:val="baseline"/>
        <w:rPr>
          <w:color w:val="000000"/>
          <w:sz w:val="32"/>
          <w:szCs w:val="23"/>
        </w:rPr>
      </w:pPr>
    </w:p>
    <w:p w:rsidR="004E786E" w:rsidRPr="004E786E" w:rsidRDefault="004E786E" w:rsidP="00314B7A">
      <w:pPr>
        <w:pStyle w:val="pcenter"/>
        <w:spacing w:before="0" w:beforeAutospacing="0" w:after="0" w:afterAutospacing="0" w:line="360" w:lineRule="auto"/>
        <w:ind w:firstLine="709"/>
        <w:textAlignment w:val="baseline"/>
        <w:rPr>
          <w:color w:val="000000"/>
          <w:sz w:val="32"/>
          <w:szCs w:val="23"/>
        </w:rPr>
      </w:pPr>
    </w:p>
    <w:p w:rsidR="004E786E" w:rsidRDefault="00A61EA9" w:rsidP="00314B7A">
      <w:pPr>
        <w:pStyle w:val="pcenter"/>
        <w:numPr>
          <w:ilvl w:val="0"/>
          <w:numId w:val="37"/>
        </w:numPr>
        <w:spacing w:before="0" w:beforeAutospacing="0" w:after="0" w:afterAutospacing="0" w:line="360" w:lineRule="auto"/>
        <w:ind w:left="714" w:firstLine="709"/>
        <w:textAlignment w:val="baseline"/>
        <w:rPr>
          <w:color w:val="000000"/>
          <w:sz w:val="32"/>
          <w:szCs w:val="23"/>
        </w:rPr>
      </w:pPr>
      <w:r>
        <w:rPr>
          <w:noProof/>
          <w:sz w:val="28"/>
        </w:rPr>
        <w:lastRenderedPageBreak/>
        <w:drawing>
          <wp:anchor distT="0" distB="0" distL="114300" distR="114300" simplePos="0" relativeHeight="251671552" behindDoc="0" locked="0" layoutInCell="1" allowOverlap="1">
            <wp:simplePos x="0" y="0"/>
            <wp:positionH relativeFrom="margin">
              <wp:posOffset>624840</wp:posOffset>
            </wp:positionH>
            <wp:positionV relativeFrom="margin">
              <wp:posOffset>708660</wp:posOffset>
            </wp:positionV>
            <wp:extent cx="4724400" cy="1914525"/>
            <wp:effectExtent l="19050" t="0" r="0" b="0"/>
            <wp:wrapSquare wrapText="bothSides"/>
            <wp:docPr id="58" name="Рисунок 58" descr="https://www.komus.ru/medias/sys_master/root/h03/hd0/972397946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komus.ru/medias/sys_master/root/h03/hd0/9723979464734.jpg"/>
                    <pic:cNvPicPr>
                      <a:picLocks noChangeAspect="1" noChangeArrowheads="1"/>
                    </pic:cNvPicPr>
                  </pic:nvPicPr>
                  <pic:blipFill>
                    <a:blip r:embed="rId23"/>
                    <a:srcRect t="28526" b="31089"/>
                    <a:stretch>
                      <a:fillRect/>
                    </a:stretch>
                  </pic:blipFill>
                  <pic:spPr bwMode="auto">
                    <a:xfrm>
                      <a:off x="0" y="0"/>
                      <a:ext cx="4724400" cy="1914525"/>
                    </a:xfrm>
                    <a:prstGeom prst="rect">
                      <a:avLst/>
                    </a:prstGeom>
                    <a:noFill/>
                    <a:ln w="9525">
                      <a:noFill/>
                      <a:miter lim="800000"/>
                      <a:headEnd/>
                      <a:tailEnd/>
                    </a:ln>
                  </pic:spPr>
                </pic:pic>
              </a:graphicData>
            </a:graphic>
          </wp:anchor>
        </w:drawing>
      </w:r>
      <w:r w:rsidR="009845AD" w:rsidRPr="00D637A3">
        <w:rPr>
          <w:sz w:val="28"/>
        </w:rPr>
        <w:t>гипсовые содержат гипс, который после намокания накладывается на травмированные части</w:t>
      </w:r>
      <w:r w:rsidR="009845AD">
        <w:rPr>
          <w:sz w:val="28"/>
        </w:rPr>
        <w:t xml:space="preserve"> тела с целью их фиксации.</w:t>
      </w:r>
    </w:p>
    <w:p w:rsidR="009845AD" w:rsidRPr="004E786E" w:rsidRDefault="009845AD" w:rsidP="00314B7A">
      <w:pPr>
        <w:pStyle w:val="pcenter"/>
        <w:spacing w:before="0" w:beforeAutospacing="0" w:after="0" w:afterAutospacing="0" w:line="360" w:lineRule="auto"/>
        <w:ind w:firstLine="709"/>
        <w:textAlignment w:val="baseline"/>
        <w:rPr>
          <w:color w:val="000000"/>
          <w:sz w:val="32"/>
          <w:szCs w:val="23"/>
        </w:rPr>
      </w:pPr>
    </w:p>
    <w:p w:rsidR="009845AD" w:rsidRDefault="009845AD" w:rsidP="00314B7A">
      <w:pPr>
        <w:pStyle w:val="pcenter"/>
        <w:spacing w:before="0" w:beforeAutospacing="0" w:after="0" w:afterAutospacing="0" w:line="360" w:lineRule="auto"/>
        <w:ind w:firstLine="709"/>
        <w:textAlignment w:val="baseline"/>
        <w:rPr>
          <w:sz w:val="28"/>
        </w:rPr>
      </w:pPr>
    </w:p>
    <w:p w:rsidR="009845AD" w:rsidRPr="00D637A3" w:rsidRDefault="009845AD" w:rsidP="00314B7A">
      <w:pPr>
        <w:pStyle w:val="pcenter"/>
        <w:spacing w:before="0" w:beforeAutospacing="0" w:after="0" w:afterAutospacing="0" w:line="360" w:lineRule="auto"/>
        <w:ind w:firstLine="709"/>
        <w:textAlignment w:val="baseline"/>
        <w:rPr>
          <w:color w:val="000000"/>
          <w:sz w:val="32"/>
          <w:szCs w:val="23"/>
        </w:rPr>
      </w:pPr>
    </w:p>
    <w:p w:rsidR="009845AD" w:rsidRPr="0086631A" w:rsidRDefault="009845AD" w:rsidP="00314B7A">
      <w:pPr>
        <w:pStyle w:val="pcenter"/>
        <w:numPr>
          <w:ilvl w:val="0"/>
          <w:numId w:val="37"/>
        </w:numPr>
        <w:spacing w:before="0" w:beforeAutospacing="0" w:after="0" w:afterAutospacing="0" w:line="360" w:lineRule="auto"/>
        <w:ind w:left="714" w:firstLine="709"/>
        <w:textAlignment w:val="baseline"/>
        <w:rPr>
          <w:color w:val="000000"/>
          <w:sz w:val="32"/>
          <w:szCs w:val="23"/>
        </w:rPr>
      </w:pPr>
      <w:r w:rsidRPr="00D637A3">
        <w:rPr>
          <w:sz w:val="28"/>
        </w:rPr>
        <w:t>эластичный изготавливаются из хлопчатобумажной пряжи, в основу которой вплетены резиновые нити, повышающие эластичность, используются для нежесткого</w:t>
      </w:r>
      <w:r>
        <w:rPr>
          <w:sz w:val="28"/>
        </w:rPr>
        <w:t xml:space="preserve"> стягивания мягких тканей. </w:t>
      </w:r>
    </w:p>
    <w:p w:rsidR="009845AD" w:rsidRDefault="00A61EA9" w:rsidP="00314B7A">
      <w:pPr>
        <w:pStyle w:val="pcenter"/>
        <w:spacing w:before="0" w:beforeAutospacing="0" w:after="0" w:afterAutospacing="0" w:line="360" w:lineRule="auto"/>
        <w:ind w:left="357" w:firstLine="709"/>
        <w:textAlignment w:val="baseline"/>
        <w:rPr>
          <w:sz w:val="28"/>
        </w:rPr>
      </w:pPr>
      <w:r>
        <w:rPr>
          <w:noProof/>
          <w:sz w:val="28"/>
        </w:rPr>
        <w:drawing>
          <wp:anchor distT="0" distB="0" distL="114300" distR="114300" simplePos="0" relativeHeight="251672576" behindDoc="0" locked="0" layoutInCell="1" allowOverlap="1">
            <wp:simplePos x="0" y="0"/>
            <wp:positionH relativeFrom="margin">
              <wp:posOffset>1062990</wp:posOffset>
            </wp:positionH>
            <wp:positionV relativeFrom="margin">
              <wp:posOffset>3661410</wp:posOffset>
            </wp:positionV>
            <wp:extent cx="3619500" cy="3619500"/>
            <wp:effectExtent l="19050" t="0" r="0" b="0"/>
            <wp:wrapSquare wrapText="bothSides"/>
            <wp:docPr id="61" name="Рисунок 61" descr="https://diamondelectric.ru/images/2614/2613488/bint_elastichnii_klin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iamondelectric.ru/images/2614/2613488/bint_elastichnii_klinsa_1.jpg"/>
                    <pic:cNvPicPr>
                      <a:picLocks noChangeAspect="1" noChangeArrowheads="1"/>
                    </pic:cNvPicPr>
                  </pic:nvPicPr>
                  <pic:blipFill>
                    <a:blip r:embed="rId24"/>
                    <a:srcRect/>
                    <a:stretch>
                      <a:fillRect/>
                    </a:stretch>
                  </pic:blipFill>
                  <pic:spPr bwMode="auto">
                    <a:xfrm>
                      <a:off x="0" y="0"/>
                      <a:ext cx="3619500" cy="3619500"/>
                    </a:xfrm>
                    <a:prstGeom prst="rect">
                      <a:avLst/>
                    </a:prstGeom>
                    <a:noFill/>
                    <a:ln w="9525">
                      <a:noFill/>
                      <a:miter lim="800000"/>
                      <a:headEnd/>
                      <a:tailEnd/>
                    </a:ln>
                  </pic:spPr>
                </pic:pic>
              </a:graphicData>
            </a:graphic>
          </wp:anchor>
        </w:drawing>
      </w:r>
    </w:p>
    <w:p w:rsidR="009845AD" w:rsidRDefault="009845AD" w:rsidP="00314B7A">
      <w:pPr>
        <w:pStyle w:val="pcenter"/>
        <w:spacing w:before="0" w:beforeAutospacing="0" w:after="0" w:afterAutospacing="0" w:line="360" w:lineRule="auto"/>
        <w:ind w:left="357" w:firstLine="709"/>
        <w:textAlignment w:val="baseline"/>
        <w:rPr>
          <w:sz w:val="28"/>
        </w:rPr>
      </w:pPr>
    </w:p>
    <w:p w:rsidR="009845AD" w:rsidRDefault="009845AD" w:rsidP="00314B7A">
      <w:pPr>
        <w:pStyle w:val="pcenter"/>
        <w:spacing w:before="0" w:beforeAutospacing="0" w:after="0" w:afterAutospacing="0" w:line="360" w:lineRule="auto"/>
        <w:ind w:left="357" w:firstLine="709"/>
        <w:textAlignment w:val="baseline"/>
        <w:rPr>
          <w:sz w:val="28"/>
        </w:rPr>
      </w:pPr>
    </w:p>
    <w:p w:rsidR="009845AD" w:rsidRDefault="009845AD" w:rsidP="00314B7A">
      <w:pPr>
        <w:pStyle w:val="pcenter"/>
        <w:spacing w:before="0" w:beforeAutospacing="0" w:after="0" w:afterAutospacing="0" w:line="360" w:lineRule="auto"/>
        <w:ind w:left="357" w:firstLine="709"/>
        <w:textAlignment w:val="baseline"/>
        <w:rPr>
          <w:sz w:val="28"/>
        </w:rPr>
      </w:pPr>
    </w:p>
    <w:p w:rsidR="009845AD" w:rsidRDefault="009845AD" w:rsidP="00314B7A">
      <w:pPr>
        <w:pStyle w:val="pcenter"/>
        <w:spacing w:before="0" w:beforeAutospacing="0" w:after="0" w:afterAutospacing="0" w:line="360" w:lineRule="auto"/>
        <w:ind w:left="357" w:firstLine="709"/>
        <w:textAlignment w:val="baseline"/>
        <w:rPr>
          <w:sz w:val="28"/>
        </w:rPr>
      </w:pPr>
    </w:p>
    <w:p w:rsidR="009845AD" w:rsidRDefault="009845AD" w:rsidP="00314B7A">
      <w:pPr>
        <w:pStyle w:val="pcenter"/>
        <w:spacing w:before="0" w:beforeAutospacing="0" w:after="0" w:afterAutospacing="0" w:line="360" w:lineRule="auto"/>
        <w:ind w:left="357" w:firstLine="709"/>
        <w:textAlignment w:val="baseline"/>
        <w:rPr>
          <w:sz w:val="28"/>
        </w:rPr>
      </w:pPr>
    </w:p>
    <w:p w:rsidR="009845AD" w:rsidRPr="00D637A3" w:rsidRDefault="009845AD" w:rsidP="00314B7A">
      <w:pPr>
        <w:pStyle w:val="pcenter"/>
        <w:spacing w:before="0" w:beforeAutospacing="0" w:after="0" w:afterAutospacing="0" w:line="360" w:lineRule="auto"/>
        <w:ind w:left="357" w:firstLine="709"/>
        <w:textAlignment w:val="baseline"/>
        <w:rPr>
          <w:color w:val="000000"/>
          <w:sz w:val="32"/>
          <w:szCs w:val="23"/>
        </w:rPr>
      </w:pPr>
    </w:p>
    <w:p w:rsidR="009845AD" w:rsidRPr="0086631A" w:rsidRDefault="009845AD" w:rsidP="00314B7A">
      <w:pPr>
        <w:pStyle w:val="pcenter"/>
        <w:numPr>
          <w:ilvl w:val="0"/>
          <w:numId w:val="37"/>
        </w:numPr>
        <w:spacing w:before="0" w:beforeAutospacing="0" w:after="0" w:afterAutospacing="0" w:line="360" w:lineRule="auto"/>
        <w:ind w:left="714" w:firstLine="709"/>
        <w:textAlignment w:val="baseline"/>
        <w:rPr>
          <w:color w:val="000000"/>
          <w:sz w:val="32"/>
          <w:szCs w:val="23"/>
        </w:rPr>
      </w:pPr>
      <w:r w:rsidRPr="00D637A3">
        <w:rPr>
          <w:sz w:val="28"/>
        </w:rPr>
        <w:t>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Особую разновидность трубчатых бинтов представляют бинты сетчатые – сетчатая трубка различного диаметра, к</w:t>
      </w:r>
      <w:r>
        <w:rPr>
          <w:sz w:val="28"/>
        </w:rPr>
        <w:t>оторая скатана в виде рулона.</w:t>
      </w:r>
    </w:p>
    <w:p w:rsidR="009845AD" w:rsidRDefault="00A61EA9" w:rsidP="009845AD">
      <w:pPr>
        <w:pStyle w:val="pcenter"/>
        <w:spacing w:before="0" w:beforeAutospacing="0" w:after="0" w:afterAutospacing="0" w:line="330" w:lineRule="atLeast"/>
        <w:textAlignment w:val="baseline"/>
        <w:rPr>
          <w:sz w:val="28"/>
        </w:rPr>
      </w:pPr>
      <w:r>
        <w:rPr>
          <w:noProof/>
          <w:sz w:val="28"/>
        </w:rPr>
        <w:lastRenderedPageBreak/>
        <w:drawing>
          <wp:anchor distT="0" distB="0" distL="114300" distR="114300" simplePos="0" relativeHeight="251673600" behindDoc="0" locked="0" layoutInCell="1" allowOverlap="1">
            <wp:simplePos x="0" y="0"/>
            <wp:positionH relativeFrom="margin">
              <wp:posOffset>624840</wp:posOffset>
            </wp:positionH>
            <wp:positionV relativeFrom="margin">
              <wp:posOffset>-386715</wp:posOffset>
            </wp:positionV>
            <wp:extent cx="4248150" cy="2588260"/>
            <wp:effectExtent l="19050" t="0" r="0" b="0"/>
            <wp:wrapSquare wrapText="bothSides"/>
            <wp:docPr id="64" name="Рисунок 64" descr="https://cdn1.ozone.ru/s3/multimedia-z/60000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dn1.ozone.ru/s3/multimedia-z/6000003491.jpg"/>
                    <pic:cNvPicPr>
                      <a:picLocks noChangeAspect="1" noChangeArrowheads="1"/>
                    </pic:cNvPicPr>
                  </pic:nvPicPr>
                  <pic:blipFill>
                    <a:blip r:embed="rId25" cstate="print"/>
                    <a:srcRect/>
                    <a:stretch>
                      <a:fillRect/>
                    </a:stretch>
                  </pic:blipFill>
                  <pic:spPr bwMode="auto">
                    <a:xfrm>
                      <a:off x="0" y="0"/>
                      <a:ext cx="4248150" cy="2588260"/>
                    </a:xfrm>
                    <a:prstGeom prst="rect">
                      <a:avLst/>
                    </a:prstGeom>
                    <a:noFill/>
                    <a:ln w="9525">
                      <a:noFill/>
                      <a:miter lim="800000"/>
                      <a:headEnd/>
                      <a:tailEnd/>
                    </a:ln>
                  </pic:spPr>
                </pic:pic>
              </a:graphicData>
            </a:graphic>
          </wp:anchor>
        </w:drawing>
      </w:r>
    </w:p>
    <w:p w:rsidR="009845AD" w:rsidRDefault="009845AD" w:rsidP="009845AD">
      <w:pPr>
        <w:pStyle w:val="pcenter"/>
        <w:spacing w:before="0" w:beforeAutospacing="0" w:after="0" w:afterAutospacing="0" w:line="330" w:lineRule="atLeast"/>
        <w:textAlignment w:val="baseline"/>
        <w:rPr>
          <w:sz w:val="28"/>
        </w:rPr>
      </w:pPr>
    </w:p>
    <w:p w:rsidR="009845AD" w:rsidRDefault="009845AD" w:rsidP="009845AD">
      <w:pPr>
        <w:pStyle w:val="pcenter"/>
        <w:spacing w:before="0" w:beforeAutospacing="0" w:after="0" w:afterAutospacing="0" w:line="330" w:lineRule="atLeast"/>
        <w:textAlignment w:val="baseline"/>
        <w:rPr>
          <w:sz w:val="28"/>
        </w:rPr>
      </w:pPr>
    </w:p>
    <w:p w:rsidR="009845AD" w:rsidRDefault="009845AD" w:rsidP="009845AD">
      <w:pPr>
        <w:pStyle w:val="pcenter"/>
        <w:spacing w:before="0" w:beforeAutospacing="0" w:after="0" w:afterAutospacing="0" w:line="330" w:lineRule="atLeast"/>
        <w:textAlignment w:val="baseline"/>
        <w:rPr>
          <w:sz w:val="28"/>
        </w:rPr>
      </w:pPr>
    </w:p>
    <w:p w:rsidR="009845AD" w:rsidRDefault="009845AD" w:rsidP="009845AD">
      <w:pPr>
        <w:pStyle w:val="pcenter"/>
        <w:spacing w:before="0" w:beforeAutospacing="0" w:after="0" w:afterAutospacing="0" w:line="330" w:lineRule="atLeast"/>
        <w:textAlignment w:val="baseline"/>
        <w:rPr>
          <w:sz w:val="28"/>
        </w:rPr>
      </w:pPr>
    </w:p>
    <w:p w:rsidR="009845AD" w:rsidRDefault="009845AD" w:rsidP="009845AD">
      <w:pPr>
        <w:pStyle w:val="pcenter"/>
        <w:spacing w:before="0" w:beforeAutospacing="0" w:after="0" w:afterAutospacing="0" w:line="330" w:lineRule="atLeast"/>
        <w:textAlignment w:val="baseline"/>
        <w:rPr>
          <w:sz w:val="28"/>
        </w:rPr>
      </w:pPr>
    </w:p>
    <w:p w:rsidR="009845AD" w:rsidRPr="00D637A3" w:rsidRDefault="009845AD" w:rsidP="009845AD">
      <w:pPr>
        <w:pStyle w:val="pcenter"/>
        <w:spacing w:before="0" w:beforeAutospacing="0" w:after="0" w:afterAutospacing="0" w:line="330" w:lineRule="atLeast"/>
        <w:textAlignment w:val="baseline"/>
        <w:rPr>
          <w:color w:val="000000"/>
          <w:sz w:val="32"/>
          <w:szCs w:val="23"/>
        </w:rPr>
      </w:pPr>
    </w:p>
    <w:p w:rsidR="009845AD" w:rsidRDefault="009845AD" w:rsidP="009845AD">
      <w:pPr>
        <w:pStyle w:val="pcenter"/>
        <w:spacing w:before="0" w:beforeAutospacing="0" w:after="0" w:afterAutospacing="0" w:line="330" w:lineRule="atLeast"/>
        <w:ind w:left="357"/>
        <w:textAlignment w:val="baseline"/>
        <w:rPr>
          <w:color w:val="000000"/>
          <w:sz w:val="32"/>
          <w:szCs w:val="23"/>
        </w:rPr>
      </w:pPr>
    </w:p>
    <w:p w:rsidR="001666F5" w:rsidRDefault="001666F5" w:rsidP="00A61EA9">
      <w:pPr>
        <w:pStyle w:val="pcenter"/>
        <w:spacing w:before="0" w:beforeAutospacing="0" w:after="0" w:afterAutospacing="0" w:line="330" w:lineRule="atLeast"/>
        <w:textAlignment w:val="baseline"/>
        <w:rPr>
          <w:color w:val="000000"/>
          <w:sz w:val="32"/>
          <w:szCs w:val="23"/>
        </w:rPr>
      </w:pPr>
    </w:p>
    <w:p w:rsidR="001666F5" w:rsidRPr="00D637A3" w:rsidRDefault="001666F5" w:rsidP="00A61EA9">
      <w:pPr>
        <w:pStyle w:val="pcenter"/>
        <w:spacing w:before="0" w:beforeAutospacing="0" w:after="0" w:afterAutospacing="0" w:line="330" w:lineRule="atLeast"/>
        <w:textAlignment w:val="baseline"/>
        <w:rPr>
          <w:color w:val="000000"/>
          <w:sz w:val="32"/>
          <w:szCs w:val="23"/>
        </w:rPr>
      </w:pP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 xml:space="preserve">Салфетки марлевые представляют собой двухслойные отрезы марли размером 16х14см, 45х29см и т.д. Стерильные салфетки выпускаются в упаковке по 5, 10, 40 шт. </w:t>
      </w:r>
    </w:p>
    <w:p w:rsidR="0056447B" w:rsidRDefault="009845AD" w:rsidP="00A61EA9">
      <w:pPr>
        <w:pStyle w:val="pcenter"/>
        <w:spacing w:before="0" w:beforeAutospacing="0" w:after="180" w:afterAutospacing="0" w:line="330" w:lineRule="atLeast"/>
        <w:jc w:val="center"/>
        <w:textAlignment w:val="baseline"/>
        <w:rPr>
          <w:sz w:val="28"/>
        </w:rPr>
      </w:pPr>
      <w:r>
        <w:rPr>
          <w:noProof/>
        </w:rPr>
        <w:drawing>
          <wp:inline distT="0" distB="0" distL="0" distR="0">
            <wp:extent cx="4495800" cy="2416493"/>
            <wp:effectExtent l="19050" t="0" r="0" b="0"/>
            <wp:docPr id="67" name="Рисунок 67" descr="https://images.ru.prom.st/608627291_w640_h640_salfetki-marlevye-dvuhsloj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ages.ru.prom.st/608627291_w640_h640_salfetki-marlevye-dvuhslojnye.jpg"/>
                    <pic:cNvPicPr>
                      <a:picLocks noChangeAspect="1" noChangeArrowheads="1"/>
                    </pic:cNvPicPr>
                  </pic:nvPicPr>
                  <pic:blipFill>
                    <a:blip r:embed="rId26" cstate="print"/>
                    <a:srcRect/>
                    <a:stretch>
                      <a:fillRect/>
                    </a:stretch>
                  </pic:blipFill>
                  <pic:spPr bwMode="auto">
                    <a:xfrm>
                      <a:off x="0" y="0"/>
                      <a:ext cx="4508904" cy="2423537"/>
                    </a:xfrm>
                    <a:prstGeom prst="rect">
                      <a:avLst/>
                    </a:prstGeom>
                    <a:noFill/>
                    <a:ln w="9525">
                      <a:noFill/>
                      <a:miter lim="800000"/>
                      <a:headEnd/>
                      <a:tailEnd/>
                    </a:ln>
                  </pic:spPr>
                </pic:pic>
              </a:graphicData>
            </a:graphic>
          </wp:inline>
        </w:drawing>
      </w:r>
    </w:p>
    <w:p w:rsidR="0056447B" w:rsidRDefault="00A61EA9" w:rsidP="00A61EA9">
      <w:pPr>
        <w:pStyle w:val="pcenter"/>
        <w:spacing w:before="0" w:beforeAutospacing="0" w:after="180" w:afterAutospacing="0" w:line="360" w:lineRule="auto"/>
        <w:textAlignment w:val="baseline"/>
        <w:rPr>
          <w:sz w:val="28"/>
        </w:rPr>
      </w:pPr>
      <w:r>
        <w:rPr>
          <w:noProof/>
          <w:sz w:val="28"/>
        </w:rPr>
        <w:drawing>
          <wp:anchor distT="0" distB="0" distL="114300" distR="114300" simplePos="0" relativeHeight="251677696" behindDoc="0" locked="0" layoutInCell="1" allowOverlap="1">
            <wp:simplePos x="0" y="0"/>
            <wp:positionH relativeFrom="margin">
              <wp:posOffset>424815</wp:posOffset>
            </wp:positionH>
            <wp:positionV relativeFrom="margin">
              <wp:posOffset>7328535</wp:posOffset>
            </wp:positionV>
            <wp:extent cx="4772025" cy="1885950"/>
            <wp:effectExtent l="19050" t="0" r="9525" b="0"/>
            <wp:wrapSquare wrapText="bothSides"/>
            <wp:docPr id="70" name="Рисунок 70" descr="http://www.xn--d1abbatellcg1at.xn--p1ai/catalogs/main/images/155186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xn--d1abbatellcg1at.xn--p1ai/catalogs/main/images/1551865194.jpg"/>
                    <pic:cNvPicPr>
                      <a:picLocks noChangeAspect="1" noChangeArrowheads="1"/>
                    </pic:cNvPicPr>
                  </pic:nvPicPr>
                  <pic:blipFill>
                    <a:blip r:embed="rId27"/>
                    <a:srcRect t="21753" b="25401"/>
                    <a:stretch>
                      <a:fillRect/>
                    </a:stretch>
                  </pic:blipFill>
                  <pic:spPr bwMode="auto">
                    <a:xfrm>
                      <a:off x="0" y="0"/>
                      <a:ext cx="4772025" cy="1885950"/>
                    </a:xfrm>
                    <a:prstGeom prst="rect">
                      <a:avLst/>
                    </a:prstGeom>
                    <a:noFill/>
                    <a:ln w="9525">
                      <a:noFill/>
                      <a:miter lim="800000"/>
                      <a:headEnd/>
                      <a:tailEnd/>
                    </a:ln>
                  </pic:spPr>
                </pic:pic>
              </a:graphicData>
            </a:graphic>
          </wp:anchor>
        </w:drawing>
      </w:r>
      <w:r w:rsidR="009845AD" w:rsidRPr="00D637A3">
        <w:rPr>
          <w:sz w:val="28"/>
        </w:rPr>
        <w:t xml:space="preserve">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56447B" w:rsidRDefault="0056447B" w:rsidP="0056447B">
      <w:pPr>
        <w:pStyle w:val="pcenter"/>
        <w:spacing w:before="0" w:beforeAutospacing="0" w:after="180" w:afterAutospacing="0" w:line="330" w:lineRule="atLeast"/>
        <w:textAlignment w:val="baseline"/>
        <w:rPr>
          <w:sz w:val="28"/>
        </w:rPr>
      </w:pP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lastRenderedPageBreak/>
        <w:t>Пластыри (лейкопластыри)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w:t>
      </w:r>
    </w:p>
    <w:p w:rsidR="009845AD" w:rsidRDefault="00A61EA9" w:rsidP="009845AD">
      <w:pPr>
        <w:pStyle w:val="pcenter"/>
        <w:spacing w:before="0" w:beforeAutospacing="0" w:after="180" w:afterAutospacing="0" w:line="330" w:lineRule="atLeast"/>
        <w:textAlignment w:val="baseline"/>
        <w:rPr>
          <w:sz w:val="28"/>
        </w:rPr>
      </w:pPr>
      <w:r>
        <w:rPr>
          <w:noProof/>
          <w:sz w:val="28"/>
        </w:rPr>
        <w:drawing>
          <wp:anchor distT="0" distB="0" distL="114300" distR="114300" simplePos="0" relativeHeight="251675648" behindDoc="0" locked="0" layoutInCell="1" allowOverlap="1">
            <wp:simplePos x="0" y="0"/>
            <wp:positionH relativeFrom="margin">
              <wp:posOffset>2787015</wp:posOffset>
            </wp:positionH>
            <wp:positionV relativeFrom="margin">
              <wp:posOffset>1099185</wp:posOffset>
            </wp:positionV>
            <wp:extent cx="3600450" cy="2905125"/>
            <wp:effectExtent l="19050" t="0" r="0" b="0"/>
            <wp:wrapSquare wrapText="bothSides"/>
            <wp:docPr id="76" name="Рисунок 76" descr="https://forkidsandmum.ru/pictures/102003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orkidsandmum.ru/pictures/1020035760.jpg"/>
                    <pic:cNvPicPr>
                      <a:picLocks noChangeAspect="1" noChangeArrowheads="1"/>
                    </pic:cNvPicPr>
                  </pic:nvPicPr>
                  <pic:blipFill>
                    <a:blip r:embed="rId28" cstate="print"/>
                    <a:srcRect l="4650" t="12340" r="908" b="11538"/>
                    <a:stretch>
                      <a:fillRect/>
                    </a:stretch>
                  </pic:blipFill>
                  <pic:spPr bwMode="auto">
                    <a:xfrm>
                      <a:off x="0" y="0"/>
                      <a:ext cx="3600450" cy="290512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74624" behindDoc="0" locked="0" layoutInCell="1" allowOverlap="1">
            <wp:simplePos x="0" y="0"/>
            <wp:positionH relativeFrom="margin">
              <wp:posOffset>-784860</wp:posOffset>
            </wp:positionH>
            <wp:positionV relativeFrom="margin">
              <wp:posOffset>1099185</wp:posOffset>
            </wp:positionV>
            <wp:extent cx="3571875" cy="3152775"/>
            <wp:effectExtent l="19050" t="0" r="9525" b="0"/>
            <wp:wrapSquare wrapText="bothSides"/>
            <wp:docPr id="73" name="Рисунок 73" descr="https://socialochka.ru/upload/iblock/765/765f9227e180690e1b8c635e50425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ocialochka.ru/upload/iblock/765/765f9227e180690e1b8c635e504250b0.jpg"/>
                    <pic:cNvPicPr>
                      <a:picLocks noChangeAspect="1" noChangeArrowheads="1"/>
                    </pic:cNvPicPr>
                  </pic:nvPicPr>
                  <pic:blipFill>
                    <a:blip r:embed="rId29"/>
                    <a:srcRect l="2143" t="1644" r="2857" b="1918"/>
                    <a:stretch>
                      <a:fillRect/>
                    </a:stretch>
                  </pic:blipFill>
                  <pic:spPr bwMode="auto">
                    <a:xfrm>
                      <a:off x="0" y="0"/>
                      <a:ext cx="3571875" cy="3152775"/>
                    </a:xfrm>
                    <a:prstGeom prst="rect">
                      <a:avLst/>
                    </a:prstGeom>
                    <a:noFill/>
                    <a:ln w="9525">
                      <a:noFill/>
                      <a:miter lim="800000"/>
                      <a:headEnd/>
                      <a:tailEnd/>
                    </a:ln>
                  </pic:spPr>
                </pic:pic>
              </a:graphicData>
            </a:graphic>
          </wp:anchor>
        </w:drawing>
      </w: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По внешнему виду пластыри подразделяются на</w:t>
      </w:r>
      <w:r>
        <w:rPr>
          <w:sz w:val="28"/>
        </w:rPr>
        <w:t>:</w:t>
      </w:r>
    </w:p>
    <w:p w:rsidR="009845AD" w:rsidRPr="00D637A3" w:rsidRDefault="009845AD" w:rsidP="00314B7A">
      <w:pPr>
        <w:pStyle w:val="pcenter"/>
        <w:numPr>
          <w:ilvl w:val="0"/>
          <w:numId w:val="38"/>
        </w:numPr>
        <w:spacing w:before="0" w:beforeAutospacing="0" w:after="0" w:afterAutospacing="0" w:line="360" w:lineRule="auto"/>
        <w:ind w:left="1077" w:firstLine="709"/>
        <w:textAlignment w:val="baseline"/>
        <w:rPr>
          <w:color w:val="000000"/>
          <w:sz w:val="32"/>
          <w:szCs w:val="23"/>
        </w:rPr>
      </w:pPr>
      <w:r>
        <w:rPr>
          <w:sz w:val="28"/>
        </w:rPr>
        <w:t>ленточные</w:t>
      </w:r>
    </w:p>
    <w:p w:rsidR="009845AD" w:rsidRPr="00314B7A" w:rsidRDefault="009845AD" w:rsidP="00314B7A">
      <w:pPr>
        <w:pStyle w:val="pcenter"/>
        <w:numPr>
          <w:ilvl w:val="0"/>
          <w:numId w:val="38"/>
        </w:numPr>
        <w:spacing w:before="0" w:beforeAutospacing="0" w:after="0" w:afterAutospacing="0" w:line="360" w:lineRule="auto"/>
        <w:ind w:left="1077" w:firstLine="709"/>
        <w:textAlignment w:val="baseline"/>
        <w:rPr>
          <w:color w:val="000000"/>
          <w:sz w:val="32"/>
          <w:szCs w:val="23"/>
        </w:rPr>
      </w:pPr>
      <w:r>
        <w:rPr>
          <w:sz w:val="28"/>
        </w:rPr>
        <w:t>покровные</w:t>
      </w:r>
    </w:p>
    <w:p w:rsidR="009845AD" w:rsidRDefault="009845AD" w:rsidP="00314B7A">
      <w:pPr>
        <w:pStyle w:val="pcenter"/>
        <w:spacing w:before="0" w:beforeAutospacing="0" w:after="180" w:afterAutospacing="0" w:line="360" w:lineRule="auto"/>
        <w:ind w:firstLine="709"/>
        <w:textAlignment w:val="baseline"/>
        <w:rPr>
          <w:sz w:val="28"/>
        </w:rPr>
      </w:pPr>
      <w:r w:rsidRPr="00D637A3">
        <w:rPr>
          <w:sz w:val="28"/>
        </w:rPr>
        <w:t xml:space="preserve">Пластыри изготавливаются разных размеров и конфигураций Разновидности пластырей покровных: </w:t>
      </w:r>
    </w:p>
    <w:p w:rsidR="009845AD" w:rsidRPr="00D637A3" w:rsidRDefault="009845AD" w:rsidP="00314B7A">
      <w:pPr>
        <w:pStyle w:val="pcenter"/>
        <w:numPr>
          <w:ilvl w:val="0"/>
          <w:numId w:val="39"/>
        </w:numPr>
        <w:spacing w:before="0" w:beforeAutospacing="0" w:after="0" w:afterAutospacing="0" w:line="360" w:lineRule="auto"/>
        <w:ind w:left="714" w:firstLine="709"/>
        <w:textAlignment w:val="baseline"/>
        <w:rPr>
          <w:color w:val="000000"/>
          <w:sz w:val="32"/>
          <w:szCs w:val="23"/>
        </w:rPr>
      </w:pPr>
      <w:r>
        <w:rPr>
          <w:sz w:val="28"/>
        </w:rPr>
        <w:t>водостойкие</w:t>
      </w:r>
    </w:p>
    <w:p w:rsidR="009845AD" w:rsidRPr="00D637A3" w:rsidRDefault="009845AD" w:rsidP="00314B7A">
      <w:pPr>
        <w:pStyle w:val="pcenter"/>
        <w:numPr>
          <w:ilvl w:val="0"/>
          <w:numId w:val="39"/>
        </w:numPr>
        <w:spacing w:before="0" w:beforeAutospacing="0" w:after="0" w:afterAutospacing="0" w:line="360" w:lineRule="auto"/>
        <w:ind w:left="714" w:firstLine="709"/>
        <w:textAlignment w:val="baseline"/>
        <w:rPr>
          <w:color w:val="000000"/>
          <w:sz w:val="32"/>
          <w:szCs w:val="23"/>
        </w:rPr>
      </w:pPr>
      <w:r>
        <w:rPr>
          <w:sz w:val="28"/>
        </w:rPr>
        <w:t>гипоаллергенные</w:t>
      </w:r>
    </w:p>
    <w:p w:rsidR="009845AD" w:rsidRPr="0056447B" w:rsidRDefault="009845AD" w:rsidP="00314B7A">
      <w:pPr>
        <w:pStyle w:val="pcenter"/>
        <w:numPr>
          <w:ilvl w:val="0"/>
          <w:numId w:val="39"/>
        </w:numPr>
        <w:spacing w:before="0" w:beforeAutospacing="0" w:after="0" w:afterAutospacing="0" w:line="360" w:lineRule="auto"/>
        <w:ind w:left="714" w:firstLine="709"/>
        <w:textAlignment w:val="baseline"/>
        <w:rPr>
          <w:color w:val="000000"/>
          <w:sz w:val="32"/>
          <w:szCs w:val="23"/>
        </w:rPr>
      </w:pPr>
      <w:r w:rsidRPr="00D637A3">
        <w:rPr>
          <w:sz w:val="28"/>
        </w:rPr>
        <w:t>эластичные</w:t>
      </w:r>
    </w:p>
    <w:p w:rsidR="009845AD" w:rsidRPr="004E786E" w:rsidRDefault="009845AD" w:rsidP="00314B7A">
      <w:pPr>
        <w:pStyle w:val="pcenter"/>
        <w:spacing w:before="0" w:beforeAutospacing="0" w:after="180" w:afterAutospacing="0" w:line="360" w:lineRule="auto"/>
        <w:ind w:firstLine="709"/>
        <w:jc w:val="center"/>
        <w:textAlignment w:val="baseline"/>
        <w:rPr>
          <w:b/>
          <w:color w:val="000000"/>
          <w:sz w:val="28"/>
          <w:szCs w:val="23"/>
        </w:rPr>
      </w:pPr>
      <w:r w:rsidRPr="004E786E">
        <w:rPr>
          <w:b/>
          <w:color w:val="000000"/>
          <w:sz w:val="28"/>
          <w:szCs w:val="23"/>
        </w:rPr>
        <w:t>Хранение изделий медицинского назначения</w:t>
      </w:r>
    </w:p>
    <w:p w:rsidR="009845AD" w:rsidRPr="004E786E" w:rsidRDefault="009845AD" w:rsidP="00314B7A">
      <w:pPr>
        <w:pStyle w:val="pboth"/>
        <w:spacing w:before="0" w:beforeAutospacing="0" w:after="0" w:afterAutospacing="0" w:line="360" w:lineRule="auto"/>
        <w:ind w:firstLine="709"/>
        <w:jc w:val="center"/>
        <w:textAlignment w:val="baseline"/>
        <w:rPr>
          <w:color w:val="000000"/>
          <w:sz w:val="28"/>
          <w:szCs w:val="23"/>
          <w:u w:val="single"/>
        </w:rPr>
      </w:pPr>
      <w:bookmarkStart w:id="132" w:name="100157"/>
      <w:bookmarkEnd w:id="132"/>
      <w:r w:rsidRPr="004E786E">
        <w:rPr>
          <w:color w:val="000000"/>
          <w:sz w:val="28"/>
          <w:szCs w:val="23"/>
          <w:u w:val="single"/>
        </w:rPr>
        <w:t>Резиновые изделия</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33" w:name="100158"/>
      <w:bookmarkEnd w:id="133"/>
      <w:r w:rsidRPr="00106258">
        <w:rPr>
          <w:color w:val="000000"/>
          <w:sz w:val="28"/>
          <w:szCs w:val="23"/>
        </w:rPr>
        <w:t>Для наилучшего сохранения резиновых изделий в помещениях хранения необходимо создать:</w:t>
      </w:r>
    </w:p>
    <w:p w:rsidR="009845AD" w:rsidRPr="00106258" w:rsidRDefault="009845AD" w:rsidP="00314B7A">
      <w:pPr>
        <w:pStyle w:val="pboth"/>
        <w:numPr>
          <w:ilvl w:val="0"/>
          <w:numId w:val="40"/>
        </w:numPr>
        <w:spacing w:before="0" w:beforeAutospacing="0" w:after="0" w:afterAutospacing="0" w:line="360" w:lineRule="auto"/>
        <w:ind w:firstLine="709"/>
        <w:jc w:val="both"/>
        <w:textAlignment w:val="baseline"/>
        <w:rPr>
          <w:color w:val="000000"/>
          <w:sz w:val="28"/>
          <w:szCs w:val="23"/>
        </w:rPr>
      </w:pPr>
      <w:bookmarkStart w:id="134" w:name="100159"/>
      <w:bookmarkEnd w:id="134"/>
      <w:r w:rsidRPr="00106258">
        <w:rPr>
          <w:color w:val="000000"/>
          <w:sz w:val="28"/>
          <w:szCs w:val="23"/>
        </w:rPr>
        <w:t xml:space="preserve">защиту от света, особенно прямых солнечных лучей, высокой (более 20 град. C) и низкой (ниже 0 град.) температуры воздуха; текучего </w:t>
      </w:r>
      <w:r w:rsidRPr="00106258">
        <w:rPr>
          <w:color w:val="000000"/>
          <w:sz w:val="28"/>
          <w:szCs w:val="23"/>
        </w:rPr>
        <w:lastRenderedPageBreak/>
        <w:t>воздуха (сквозняков, механической вентиляции); механических повреждений (сдавливания, сгибания, скручивания, вытягивания и т.п.);</w:t>
      </w:r>
    </w:p>
    <w:p w:rsidR="009845AD" w:rsidRPr="00106258" w:rsidRDefault="009845AD" w:rsidP="00314B7A">
      <w:pPr>
        <w:pStyle w:val="pboth"/>
        <w:numPr>
          <w:ilvl w:val="0"/>
          <w:numId w:val="40"/>
        </w:numPr>
        <w:spacing w:before="0" w:beforeAutospacing="0" w:after="0" w:afterAutospacing="0" w:line="360" w:lineRule="auto"/>
        <w:ind w:firstLine="709"/>
        <w:jc w:val="both"/>
        <w:textAlignment w:val="baseline"/>
        <w:rPr>
          <w:color w:val="000000"/>
          <w:sz w:val="28"/>
          <w:szCs w:val="23"/>
        </w:rPr>
      </w:pPr>
      <w:bookmarkStart w:id="135" w:name="100160"/>
      <w:bookmarkEnd w:id="135"/>
      <w:r w:rsidRPr="00106258">
        <w:rPr>
          <w:color w:val="000000"/>
          <w:sz w:val="28"/>
          <w:szCs w:val="23"/>
        </w:rPr>
        <w:t>для предупреждения высыхания, деформации и потери их эластичности, относительную влажность не менее 65%;</w:t>
      </w:r>
    </w:p>
    <w:p w:rsidR="009845AD" w:rsidRPr="00106258" w:rsidRDefault="009845AD" w:rsidP="00314B7A">
      <w:pPr>
        <w:pStyle w:val="pboth"/>
        <w:numPr>
          <w:ilvl w:val="0"/>
          <w:numId w:val="40"/>
        </w:numPr>
        <w:spacing w:before="0" w:beforeAutospacing="0" w:after="0" w:afterAutospacing="0" w:line="360" w:lineRule="auto"/>
        <w:ind w:firstLine="709"/>
        <w:jc w:val="both"/>
        <w:textAlignment w:val="baseline"/>
        <w:rPr>
          <w:color w:val="000000"/>
          <w:sz w:val="28"/>
          <w:szCs w:val="23"/>
        </w:rPr>
      </w:pPr>
      <w:bookmarkStart w:id="136" w:name="100161"/>
      <w:bookmarkEnd w:id="136"/>
      <w:r w:rsidRPr="00106258">
        <w:rPr>
          <w:color w:val="000000"/>
          <w:sz w:val="28"/>
          <w:szCs w:val="23"/>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9845AD" w:rsidRPr="00106258" w:rsidRDefault="009845AD" w:rsidP="00314B7A">
      <w:pPr>
        <w:pStyle w:val="pboth"/>
        <w:numPr>
          <w:ilvl w:val="0"/>
          <w:numId w:val="40"/>
        </w:numPr>
        <w:spacing w:before="0" w:beforeAutospacing="0" w:after="0" w:afterAutospacing="0" w:line="360" w:lineRule="auto"/>
        <w:ind w:firstLine="709"/>
        <w:jc w:val="both"/>
        <w:textAlignment w:val="baseline"/>
        <w:rPr>
          <w:color w:val="000000"/>
          <w:sz w:val="28"/>
          <w:szCs w:val="23"/>
        </w:rPr>
      </w:pPr>
      <w:bookmarkStart w:id="137" w:name="100162"/>
      <w:bookmarkEnd w:id="137"/>
      <w:r w:rsidRPr="00106258">
        <w:rPr>
          <w:color w:val="000000"/>
          <w:sz w:val="28"/>
          <w:szCs w:val="23"/>
        </w:rPr>
        <w:t>условия хранения вдали от нагревательных приборов (не менее 1 м).</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38" w:name="100163"/>
      <w:bookmarkEnd w:id="138"/>
      <w:r w:rsidRPr="00106258">
        <w:rPr>
          <w:color w:val="000000"/>
          <w:sz w:val="28"/>
          <w:szCs w:val="23"/>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39" w:name="100164"/>
      <w:bookmarkEnd w:id="139"/>
      <w:r w:rsidRPr="00106258">
        <w:rPr>
          <w:color w:val="000000"/>
          <w:sz w:val="28"/>
          <w:szCs w:val="23"/>
        </w:rPr>
        <w:t>В помещениях, шкафах рекомендуется ставить стеклянные сосуды с углекислым аммонием, способствующим сохранению эластичности резины.</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40" w:name="100165"/>
      <w:bookmarkEnd w:id="140"/>
      <w:r w:rsidRPr="00106258">
        <w:rPr>
          <w:color w:val="000000"/>
          <w:sz w:val="28"/>
          <w:szCs w:val="23"/>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41" w:name="100166"/>
      <w:bookmarkEnd w:id="141"/>
      <w:r w:rsidRPr="00106258">
        <w:rPr>
          <w:color w:val="000000"/>
          <w:sz w:val="28"/>
          <w:szCs w:val="23"/>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9845AD" w:rsidRPr="00106258" w:rsidRDefault="009845AD" w:rsidP="00314B7A">
      <w:pPr>
        <w:pStyle w:val="pboth"/>
        <w:spacing w:before="0" w:beforeAutospacing="0" w:after="0" w:afterAutospacing="0" w:line="360" w:lineRule="auto"/>
        <w:ind w:firstLine="709"/>
        <w:jc w:val="both"/>
        <w:textAlignment w:val="baseline"/>
        <w:rPr>
          <w:color w:val="000000"/>
          <w:sz w:val="28"/>
          <w:szCs w:val="23"/>
        </w:rPr>
      </w:pPr>
      <w:bookmarkStart w:id="142" w:name="100167"/>
      <w:bookmarkEnd w:id="142"/>
      <w:r w:rsidRPr="00106258">
        <w:rPr>
          <w:color w:val="000000"/>
          <w:sz w:val="28"/>
          <w:szCs w:val="23"/>
        </w:rPr>
        <w:t xml:space="preserve">Шкафы для хранения медицинских резиновых изделий и парафармацевтической продукции этой группы должны иметь плотно </w:t>
      </w:r>
      <w:r w:rsidRPr="00106258">
        <w:rPr>
          <w:color w:val="000000"/>
          <w:sz w:val="28"/>
          <w:szCs w:val="23"/>
        </w:rPr>
        <w:lastRenderedPageBreak/>
        <w:t>закрывающиеся дверцы. Внутри шкафы должны иметь совершенно гладкую поверхность.</w:t>
      </w:r>
    </w:p>
    <w:p w:rsidR="009845AD" w:rsidRPr="00106258" w:rsidRDefault="009845AD" w:rsidP="00314B7A">
      <w:pPr>
        <w:pStyle w:val="pboth"/>
        <w:spacing w:before="0" w:beforeAutospacing="0" w:after="0" w:afterAutospacing="0" w:line="360" w:lineRule="auto"/>
        <w:ind w:firstLine="709"/>
        <w:jc w:val="both"/>
        <w:textAlignment w:val="baseline"/>
        <w:rPr>
          <w:color w:val="000000"/>
          <w:sz w:val="28"/>
          <w:szCs w:val="23"/>
        </w:rPr>
      </w:pPr>
      <w:bookmarkStart w:id="143" w:name="100168"/>
      <w:bookmarkEnd w:id="143"/>
      <w:r w:rsidRPr="00106258">
        <w:rPr>
          <w:color w:val="000000"/>
          <w:sz w:val="28"/>
          <w:szCs w:val="23"/>
        </w:rPr>
        <w:t>Внутреннее устройство шкафов зависит от вида хранящихся в них резиновых изделий. Шкафы, предназначенные для:</w:t>
      </w:r>
    </w:p>
    <w:p w:rsidR="009845AD" w:rsidRPr="00106258" w:rsidRDefault="009845AD" w:rsidP="00314B7A">
      <w:pPr>
        <w:pStyle w:val="pboth"/>
        <w:numPr>
          <w:ilvl w:val="0"/>
          <w:numId w:val="42"/>
        </w:numPr>
        <w:spacing w:before="0" w:beforeAutospacing="0" w:after="0" w:afterAutospacing="0" w:line="360" w:lineRule="auto"/>
        <w:ind w:firstLine="709"/>
        <w:jc w:val="both"/>
        <w:textAlignment w:val="baseline"/>
        <w:rPr>
          <w:color w:val="000000"/>
          <w:sz w:val="28"/>
          <w:szCs w:val="23"/>
        </w:rPr>
      </w:pPr>
      <w:bookmarkStart w:id="144" w:name="100169"/>
      <w:bookmarkEnd w:id="144"/>
      <w:r w:rsidRPr="00106258">
        <w:rPr>
          <w:color w:val="000000"/>
          <w:sz w:val="28"/>
          <w:szCs w:val="23"/>
        </w:rPr>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9845AD" w:rsidRPr="00106258" w:rsidRDefault="009845AD" w:rsidP="00314B7A">
      <w:pPr>
        <w:pStyle w:val="pboth"/>
        <w:numPr>
          <w:ilvl w:val="0"/>
          <w:numId w:val="42"/>
        </w:numPr>
        <w:spacing w:before="0" w:beforeAutospacing="0" w:after="0" w:afterAutospacing="0" w:line="360" w:lineRule="auto"/>
        <w:ind w:firstLine="709"/>
        <w:jc w:val="both"/>
        <w:textAlignment w:val="baseline"/>
        <w:rPr>
          <w:color w:val="000000"/>
          <w:sz w:val="28"/>
          <w:szCs w:val="23"/>
        </w:rPr>
      </w:pPr>
      <w:bookmarkStart w:id="145" w:name="100170"/>
      <w:bookmarkEnd w:id="145"/>
      <w:r w:rsidRPr="00106258">
        <w:rPr>
          <w:color w:val="000000"/>
          <w:sz w:val="28"/>
          <w:szCs w:val="23"/>
        </w:rPr>
        <w:t>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46" w:name="100171"/>
      <w:bookmarkEnd w:id="146"/>
      <w:r w:rsidRPr="00106258">
        <w:rPr>
          <w:color w:val="000000"/>
          <w:sz w:val="28"/>
          <w:szCs w:val="23"/>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47" w:name="100172"/>
      <w:bookmarkEnd w:id="147"/>
      <w:r w:rsidRPr="00106258">
        <w:rPr>
          <w:color w:val="000000"/>
          <w:sz w:val="28"/>
          <w:szCs w:val="23"/>
        </w:rPr>
        <w:t>Особое внимание следует уделить хранению некоторых видов резиновых изделий, требующих специальных условий хранения:</w:t>
      </w:r>
    </w:p>
    <w:p w:rsidR="009845AD" w:rsidRPr="00106258" w:rsidRDefault="009845AD" w:rsidP="00314B7A">
      <w:pPr>
        <w:pStyle w:val="pboth"/>
        <w:numPr>
          <w:ilvl w:val="0"/>
          <w:numId w:val="41"/>
        </w:numPr>
        <w:spacing w:before="0" w:beforeAutospacing="0" w:after="0" w:afterAutospacing="0" w:line="360" w:lineRule="auto"/>
        <w:ind w:firstLine="709"/>
        <w:jc w:val="both"/>
        <w:textAlignment w:val="baseline"/>
        <w:rPr>
          <w:color w:val="000000"/>
          <w:sz w:val="28"/>
          <w:szCs w:val="23"/>
        </w:rPr>
      </w:pPr>
      <w:bookmarkStart w:id="148" w:name="100173"/>
      <w:bookmarkEnd w:id="148"/>
      <w:r w:rsidRPr="00106258">
        <w:rPr>
          <w:color w:val="000000"/>
          <w:sz w:val="28"/>
          <w:szCs w:val="23"/>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9845AD" w:rsidRPr="00106258" w:rsidRDefault="009845AD" w:rsidP="00314B7A">
      <w:pPr>
        <w:pStyle w:val="pboth"/>
        <w:numPr>
          <w:ilvl w:val="0"/>
          <w:numId w:val="41"/>
        </w:numPr>
        <w:spacing w:before="0" w:beforeAutospacing="0" w:after="0" w:afterAutospacing="0" w:line="360" w:lineRule="auto"/>
        <w:ind w:firstLine="709"/>
        <w:jc w:val="both"/>
        <w:textAlignment w:val="baseline"/>
        <w:rPr>
          <w:color w:val="000000"/>
          <w:sz w:val="28"/>
          <w:szCs w:val="23"/>
        </w:rPr>
      </w:pPr>
      <w:bookmarkStart w:id="149" w:name="100174"/>
      <w:bookmarkEnd w:id="149"/>
      <w:r w:rsidRPr="00106258">
        <w:rPr>
          <w:color w:val="000000"/>
          <w:sz w:val="28"/>
          <w:szCs w:val="23"/>
        </w:rPr>
        <w:t>съемные резиновые части приборов должны храниться отдельно от частей, сделанных из другого материала;</w:t>
      </w:r>
    </w:p>
    <w:p w:rsidR="009845AD" w:rsidRPr="00106258" w:rsidRDefault="009845AD" w:rsidP="00314B7A">
      <w:pPr>
        <w:pStyle w:val="pboth"/>
        <w:numPr>
          <w:ilvl w:val="0"/>
          <w:numId w:val="41"/>
        </w:numPr>
        <w:spacing w:before="0" w:beforeAutospacing="0" w:after="0" w:afterAutospacing="0" w:line="360" w:lineRule="auto"/>
        <w:ind w:firstLine="709"/>
        <w:jc w:val="both"/>
        <w:textAlignment w:val="baseline"/>
        <w:rPr>
          <w:color w:val="000000"/>
          <w:sz w:val="28"/>
          <w:szCs w:val="23"/>
        </w:rPr>
      </w:pPr>
      <w:bookmarkStart w:id="150" w:name="100175"/>
      <w:bookmarkEnd w:id="150"/>
      <w:r w:rsidRPr="00106258">
        <w:rPr>
          <w:color w:val="000000"/>
          <w:sz w:val="28"/>
          <w:szCs w:val="23"/>
        </w:rPr>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9845AD" w:rsidRPr="00106258" w:rsidRDefault="009845AD" w:rsidP="00314B7A">
      <w:pPr>
        <w:pStyle w:val="pboth"/>
        <w:numPr>
          <w:ilvl w:val="0"/>
          <w:numId w:val="41"/>
        </w:numPr>
        <w:spacing w:before="0" w:beforeAutospacing="0" w:after="0" w:afterAutospacing="0" w:line="360" w:lineRule="auto"/>
        <w:ind w:firstLine="709"/>
        <w:jc w:val="both"/>
        <w:textAlignment w:val="baseline"/>
        <w:rPr>
          <w:color w:val="000000"/>
          <w:sz w:val="28"/>
          <w:szCs w:val="23"/>
        </w:rPr>
      </w:pPr>
      <w:bookmarkStart w:id="151" w:name="100176"/>
      <w:bookmarkEnd w:id="151"/>
      <w:r w:rsidRPr="00106258">
        <w:rPr>
          <w:color w:val="000000"/>
          <w:sz w:val="28"/>
          <w:szCs w:val="23"/>
        </w:rPr>
        <w:lastRenderedPageBreak/>
        <w:t>прорезиненную ткань (одностороннюю и двухстороннюю) хранят изолированно от веществ, указанных в </w:t>
      </w:r>
      <w:r w:rsidRPr="00F1470C">
        <w:rPr>
          <w:color w:val="000000"/>
          <w:sz w:val="28"/>
          <w:szCs w:val="23"/>
          <w:bdr w:val="none" w:sz="0" w:space="0" w:color="auto" w:frame="1"/>
        </w:rPr>
        <w:t>пункте 8.1.1,</w:t>
      </w:r>
      <w:r w:rsidRPr="00106258">
        <w:rPr>
          <w:color w:val="000000"/>
          <w:sz w:val="28"/>
          <w:szCs w:val="23"/>
        </w:rPr>
        <w:t>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9845AD" w:rsidRPr="00106258" w:rsidRDefault="009845AD" w:rsidP="00314B7A">
      <w:pPr>
        <w:pStyle w:val="pboth"/>
        <w:numPr>
          <w:ilvl w:val="0"/>
          <w:numId w:val="41"/>
        </w:numPr>
        <w:spacing w:before="0" w:beforeAutospacing="0" w:after="0" w:afterAutospacing="0" w:line="360" w:lineRule="auto"/>
        <w:ind w:firstLine="709"/>
        <w:jc w:val="both"/>
        <w:textAlignment w:val="baseline"/>
        <w:rPr>
          <w:color w:val="000000"/>
          <w:sz w:val="28"/>
          <w:szCs w:val="23"/>
        </w:rPr>
      </w:pPr>
      <w:bookmarkStart w:id="152" w:name="100177"/>
      <w:bookmarkEnd w:id="152"/>
      <w:r w:rsidRPr="00106258">
        <w:rPr>
          <w:color w:val="000000"/>
          <w:sz w:val="28"/>
          <w:szCs w:val="23"/>
        </w:rPr>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53" w:name="100178"/>
      <w:bookmarkEnd w:id="153"/>
      <w:r w:rsidRPr="00106258">
        <w:rPr>
          <w:color w:val="000000"/>
          <w:sz w:val="28"/>
          <w:szCs w:val="23"/>
        </w:rPr>
        <w:t>Резиновые пробки должны храниться упакованными в соответствии с требованиями действующих технических условий.</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54" w:name="100179"/>
      <w:bookmarkEnd w:id="154"/>
      <w:r w:rsidRPr="00106258">
        <w:rPr>
          <w:color w:val="000000"/>
          <w:sz w:val="28"/>
          <w:szCs w:val="23"/>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9845AD" w:rsidRPr="00106258" w:rsidRDefault="009845AD" w:rsidP="00314B7A">
      <w:pPr>
        <w:pStyle w:val="pboth"/>
        <w:numPr>
          <w:ilvl w:val="0"/>
          <w:numId w:val="27"/>
        </w:numPr>
        <w:spacing w:before="0" w:beforeAutospacing="0" w:after="0" w:afterAutospacing="0" w:line="360" w:lineRule="auto"/>
        <w:ind w:firstLine="709"/>
        <w:jc w:val="both"/>
        <w:textAlignment w:val="baseline"/>
        <w:rPr>
          <w:color w:val="000000"/>
          <w:sz w:val="28"/>
          <w:szCs w:val="23"/>
        </w:rPr>
      </w:pPr>
      <w:bookmarkStart w:id="155" w:name="100180"/>
      <w:bookmarkEnd w:id="155"/>
      <w:r>
        <w:rPr>
          <w:color w:val="000000"/>
          <w:sz w:val="28"/>
          <w:szCs w:val="23"/>
        </w:rPr>
        <w:t xml:space="preserve"> </w:t>
      </w:r>
      <w:r w:rsidRPr="00106258">
        <w:rPr>
          <w:color w:val="000000"/>
          <w:sz w:val="28"/>
          <w:szCs w:val="23"/>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9845AD" w:rsidRPr="004E786E" w:rsidRDefault="009845AD" w:rsidP="00314B7A">
      <w:pPr>
        <w:pStyle w:val="pcenter"/>
        <w:spacing w:before="0" w:beforeAutospacing="0" w:after="0" w:afterAutospacing="0" w:line="360" w:lineRule="auto"/>
        <w:ind w:firstLine="709"/>
        <w:jc w:val="center"/>
        <w:textAlignment w:val="baseline"/>
        <w:rPr>
          <w:color w:val="000000"/>
          <w:sz w:val="28"/>
          <w:szCs w:val="23"/>
          <w:u w:val="single"/>
        </w:rPr>
      </w:pPr>
      <w:bookmarkStart w:id="156" w:name="100181"/>
      <w:bookmarkEnd w:id="156"/>
      <w:r w:rsidRPr="004E786E">
        <w:rPr>
          <w:color w:val="000000"/>
          <w:sz w:val="28"/>
          <w:szCs w:val="23"/>
          <w:u w:val="single"/>
        </w:rPr>
        <w:t>Пластмассовые изделия</w:t>
      </w:r>
    </w:p>
    <w:p w:rsidR="009845AD" w:rsidRPr="00106258" w:rsidRDefault="009845AD" w:rsidP="00314B7A">
      <w:pPr>
        <w:pStyle w:val="pboth"/>
        <w:numPr>
          <w:ilvl w:val="0"/>
          <w:numId w:val="44"/>
        </w:numPr>
        <w:spacing w:before="0" w:beforeAutospacing="0" w:after="0" w:afterAutospacing="0" w:line="360" w:lineRule="auto"/>
        <w:ind w:firstLine="709"/>
        <w:jc w:val="both"/>
        <w:textAlignment w:val="baseline"/>
        <w:rPr>
          <w:color w:val="000000"/>
          <w:sz w:val="28"/>
          <w:szCs w:val="23"/>
        </w:rPr>
      </w:pPr>
      <w:bookmarkStart w:id="157" w:name="100182"/>
      <w:bookmarkEnd w:id="157"/>
      <w:r w:rsidRPr="00106258">
        <w:rPr>
          <w:color w:val="000000"/>
          <w:sz w:val="28"/>
          <w:szCs w:val="23"/>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9845AD" w:rsidRPr="004E786E" w:rsidRDefault="009845AD" w:rsidP="00314B7A">
      <w:pPr>
        <w:pStyle w:val="pcenter"/>
        <w:spacing w:before="0" w:beforeAutospacing="0" w:after="0" w:afterAutospacing="0" w:line="360" w:lineRule="auto"/>
        <w:ind w:firstLine="709"/>
        <w:jc w:val="center"/>
        <w:textAlignment w:val="baseline"/>
        <w:rPr>
          <w:color w:val="000000"/>
          <w:sz w:val="28"/>
          <w:szCs w:val="23"/>
          <w:u w:val="single"/>
        </w:rPr>
      </w:pPr>
      <w:bookmarkStart w:id="158" w:name="100183"/>
      <w:bookmarkEnd w:id="158"/>
      <w:r w:rsidRPr="004E786E">
        <w:rPr>
          <w:color w:val="000000"/>
          <w:sz w:val="28"/>
          <w:szCs w:val="23"/>
          <w:u w:val="single"/>
        </w:rPr>
        <w:t>Перевязочные средства и вспомогательный материал</w:t>
      </w:r>
    </w:p>
    <w:p w:rsidR="009845AD" w:rsidRPr="00106258" w:rsidRDefault="009845AD" w:rsidP="00314B7A">
      <w:pPr>
        <w:pStyle w:val="pboth"/>
        <w:numPr>
          <w:ilvl w:val="0"/>
          <w:numId w:val="28"/>
        </w:numPr>
        <w:spacing w:before="0" w:beforeAutospacing="0" w:after="0" w:afterAutospacing="0" w:line="360" w:lineRule="auto"/>
        <w:ind w:firstLine="709"/>
        <w:jc w:val="both"/>
        <w:textAlignment w:val="baseline"/>
        <w:rPr>
          <w:color w:val="000000"/>
          <w:sz w:val="28"/>
          <w:szCs w:val="23"/>
        </w:rPr>
      </w:pPr>
      <w:bookmarkStart w:id="159" w:name="100184"/>
      <w:bookmarkEnd w:id="159"/>
      <w:r w:rsidRPr="00106258">
        <w:rPr>
          <w:color w:val="000000"/>
          <w:sz w:val="28"/>
          <w:szCs w:val="23"/>
        </w:rPr>
        <w:t xml:space="preserve">Перевязочные средства хранят в сухом проветриваемом помещении в шкафах, ящиках, на стеллажах и поддонах, которые должны </w:t>
      </w:r>
      <w:r w:rsidRPr="00106258">
        <w:rPr>
          <w:color w:val="000000"/>
          <w:sz w:val="28"/>
          <w:szCs w:val="23"/>
        </w:rPr>
        <w:lastRenderedPageBreak/>
        <w:t>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9845AD" w:rsidRPr="00106258" w:rsidRDefault="009845AD" w:rsidP="00314B7A">
      <w:pPr>
        <w:pStyle w:val="pboth"/>
        <w:numPr>
          <w:ilvl w:val="0"/>
          <w:numId w:val="28"/>
        </w:numPr>
        <w:spacing w:before="0" w:beforeAutospacing="0" w:after="0" w:afterAutospacing="0" w:line="360" w:lineRule="auto"/>
        <w:ind w:firstLine="709"/>
        <w:jc w:val="both"/>
        <w:textAlignment w:val="baseline"/>
        <w:rPr>
          <w:color w:val="000000"/>
          <w:sz w:val="28"/>
          <w:szCs w:val="23"/>
        </w:rPr>
      </w:pPr>
      <w:bookmarkStart w:id="160" w:name="100185"/>
      <w:bookmarkEnd w:id="160"/>
      <w:r w:rsidRPr="00106258">
        <w:rPr>
          <w:color w:val="000000"/>
          <w:sz w:val="28"/>
          <w:szCs w:val="23"/>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9845AD" w:rsidRPr="00106258" w:rsidRDefault="009845AD" w:rsidP="00314B7A">
      <w:pPr>
        <w:pStyle w:val="pboth"/>
        <w:numPr>
          <w:ilvl w:val="0"/>
          <w:numId w:val="28"/>
        </w:numPr>
        <w:spacing w:before="0" w:beforeAutospacing="0" w:after="0" w:afterAutospacing="0" w:line="360" w:lineRule="auto"/>
        <w:ind w:firstLine="709"/>
        <w:jc w:val="both"/>
        <w:textAlignment w:val="baseline"/>
        <w:rPr>
          <w:color w:val="000000"/>
          <w:sz w:val="28"/>
          <w:szCs w:val="23"/>
        </w:rPr>
      </w:pPr>
      <w:bookmarkStart w:id="161" w:name="100186"/>
      <w:bookmarkEnd w:id="161"/>
      <w:r w:rsidRPr="00106258">
        <w:rPr>
          <w:color w:val="000000"/>
          <w:sz w:val="28"/>
          <w:szCs w:val="23"/>
        </w:rPr>
        <w:t>Нестерильный перевязочный материал (вата, марля) хранят упакованными в плотную бумагу или в тюках (мешках) на стеллажах или поддонах.</w:t>
      </w:r>
    </w:p>
    <w:p w:rsidR="009845AD" w:rsidRPr="00314B7A" w:rsidRDefault="009845AD" w:rsidP="00314B7A">
      <w:pPr>
        <w:pStyle w:val="pboth"/>
        <w:numPr>
          <w:ilvl w:val="0"/>
          <w:numId w:val="28"/>
        </w:numPr>
        <w:spacing w:before="0" w:beforeAutospacing="0" w:after="0" w:afterAutospacing="0" w:line="360" w:lineRule="auto"/>
        <w:ind w:firstLine="709"/>
        <w:jc w:val="both"/>
        <w:textAlignment w:val="baseline"/>
        <w:rPr>
          <w:color w:val="000000"/>
          <w:sz w:val="28"/>
          <w:szCs w:val="23"/>
        </w:rPr>
      </w:pPr>
      <w:bookmarkStart w:id="162" w:name="100187"/>
      <w:bookmarkEnd w:id="162"/>
      <w:r w:rsidRPr="00106258">
        <w:rPr>
          <w:color w:val="000000"/>
          <w:sz w:val="28"/>
          <w:szCs w:val="23"/>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 - бумаги.</w:t>
      </w:r>
      <w:bookmarkStart w:id="163" w:name="100188"/>
      <w:bookmarkEnd w:id="163"/>
    </w:p>
    <w:p w:rsidR="009845AD" w:rsidRPr="004E786E" w:rsidRDefault="009845AD" w:rsidP="00314B7A">
      <w:pPr>
        <w:suppressAutoHyphens/>
        <w:spacing w:after="0" w:line="360" w:lineRule="auto"/>
        <w:ind w:firstLine="709"/>
        <w:jc w:val="center"/>
        <w:rPr>
          <w:rFonts w:ascii="Times New Roman" w:eastAsia="Times New Roman" w:hAnsi="Times New Roman" w:cs="Times New Roman"/>
          <w:b/>
          <w:sz w:val="28"/>
          <w:szCs w:val="28"/>
        </w:rPr>
      </w:pPr>
      <w:r w:rsidRPr="004E786E">
        <w:rPr>
          <w:rFonts w:ascii="Times New Roman" w:eastAsia="Times New Roman" w:hAnsi="Times New Roman" w:cs="Times New Roman"/>
          <w:b/>
          <w:sz w:val="28"/>
          <w:szCs w:val="28"/>
        </w:rPr>
        <w:t>Документ, подтверждающие качество медицинских изделий</w:t>
      </w:r>
    </w:p>
    <w:p w:rsidR="009845AD" w:rsidRPr="00314B7A" w:rsidRDefault="009845AD" w:rsidP="00314B7A">
      <w:pPr>
        <w:pStyle w:val="a7"/>
        <w:numPr>
          <w:ilvl w:val="0"/>
          <w:numId w:val="43"/>
        </w:numPr>
        <w:suppressAutoHyphens/>
        <w:spacing w:after="0" w:line="360" w:lineRule="auto"/>
        <w:ind w:firstLine="709"/>
        <w:jc w:val="both"/>
        <w:rPr>
          <w:rFonts w:ascii="Times New Roman" w:eastAsia="Times New Roman" w:hAnsi="Times New Roman" w:cs="Times New Roman"/>
          <w:sz w:val="36"/>
          <w:szCs w:val="28"/>
        </w:rPr>
      </w:pPr>
      <w:r>
        <w:rPr>
          <w:rFonts w:ascii="Times New Roman" w:hAnsi="Times New Roman" w:cs="Times New Roman"/>
          <w:sz w:val="28"/>
        </w:rPr>
        <w:t>Постановление Правительства РФ №</w:t>
      </w:r>
      <w:r w:rsidRPr="00425980">
        <w:rPr>
          <w:rFonts w:ascii="Times New Roman" w:hAnsi="Times New Roman" w:cs="Times New Roman"/>
          <w:sz w:val="28"/>
        </w:rPr>
        <w:t>982 от 01.12.2009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Pr>
          <w:rFonts w:ascii="Times New Roman" w:hAnsi="Times New Roman" w:cs="Times New Roman"/>
          <w:sz w:val="28"/>
        </w:rPr>
        <w:t xml:space="preserve"> </w:t>
      </w:r>
      <w:r w:rsidRPr="00425980">
        <w:rPr>
          <w:rFonts w:ascii="Times New Roman" w:hAnsi="Times New Roman" w:cs="Times New Roman"/>
          <w:sz w:val="28"/>
        </w:rPr>
        <w:t>(с изменениями и дополнениями).</w:t>
      </w:r>
    </w:p>
    <w:p w:rsidR="009845AD" w:rsidRPr="004E786E" w:rsidRDefault="009845AD" w:rsidP="00314B7A">
      <w:pPr>
        <w:spacing w:after="0" w:line="360" w:lineRule="auto"/>
        <w:ind w:firstLine="709"/>
        <w:jc w:val="center"/>
        <w:rPr>
          <w:rFonts w:ascii="Times New Roman" w:hAnsi="Times New Roman" w:cs="Times New Roman"/>
          <w:b/>
          <w:color w:val="000000" w:themeColor="text1"/>
          <w:sz w:val="28"/>
        </w:rPr>
      </w:pPr>
      <w:r w:rsidRPr="004E786E">
        <w:rPr>
          <w:rFonts w:ascii="Times New Roman" w:hAnsi="Times New Roman" w:cs="Times New Roman"/>
          <w:b/>
          <w:color w:val="000000" w:themeColor="text1"/>
          <w:sz w:val="28"/>
        </w:rPr>
        <w:t>Реализация медицинских изделий</w:t>
      </w:r>
    </w:p>
    <w:p w:rsidR="009845AD" w:rsidRPr="00141ED0" w:rsidRDefault="009845AD" w:rsidP="00314B7A">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bCs/>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оь изготовителях и ценах, обеспечить надлежащий уровень обслуживания.</w:t>
      </w:r>
    </w:p>
    <w:p w:rsidR="009845AD" w:rsidRPr="00141ED0" w:rsidRDefault="009845AD" w:rsidP="00314B7A">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cs="Times New Roman"/>
          <w:color w:val="000000"/>
          <w:sz w:val="28"/>
          <w:szCs w:val="20"/>
          <w:shd w:val="clear" w:color="auto" w:fill="FFFFFF"/>
        </w:rPr>
        <w:lastRenderedPageBreak/>
        <w:t>Аптечное учреждение должно предоставлять потребителю документацию, необходимую для применения и эксплуатации медицинского изделия, поддержания его в исправном и работоспособном состояние</w:t>
      </w:r>
    </w:p>
    <w:p w:rsidR="009845AD" w:rsidRPr="00141ED0" w:rsidRDefault="009845AD" w:rsidP="00314B7A">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bCs/>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9845AD" w:rsidRPr="00141ED0" w:rsidRDefault="009845AD" w:rsidP="00314B7A">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bCs/>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9845AD" w:rsidRPr="00141ED0" w:rsidRDefault="009845AD" w:rsidP="00314B7A">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bCs/>
          <w:sz w:val="28"/>
          <w:szCs w:val="28"/>
        </w:rPr>
        <w:t>Расчеты с покупателями за изделия медицинского назначения осуществляются через контрольно-кассовые машины.</w:t>
      </w:r>
    </w:p>
    <w:p w:rsidR="00A20E97" w:rsidRPr="00A61EA9" w:rsidRDefault="009845AD" w:rsidP="00A20E97">
      <w:pPr>
        <w:pStyle w:val="a7"/>
        <w:numPr>
          <w:ilvl w:val="0"/>
          <w:numId w:val="43"/>
        </w:numPr>
        <w:suppressAutoHyphens/>
        <w:spacing w:after="0" w:line="360" w:lineRule="auto"/>
        <w:ind w:firstLine="709"/>
        <w:jc w:val="both"/>
        <w:rPr>
          <w:rFonts w:ascii="Times New Roman" w:hAnsi="Times New Roman"/>
          <w:b/>
          <w:bCs/>
          <w:sz w:val="28"/>
          <w:szCs w:val="28"/>
        </w:rPr>
      </w:pPr>
      <w:r w:rsidRPr="00141ED0">
        <w:rPr>
          <w:rFonts w:ascii="Times New Roman" w:hAnsi="Times New Roman"/>
          <w:bCs/>
          <w:sz w:val="28"/>
          <w:szCs w:val="28"/>
        </w:rPr>
        <w:t xml:space="preserve">Изделия медицинского назначения, надлежащего качества возврату и обмену не подлежат. </w:t>
      </w:r>
    </w:p>
    <w:p w:rsidR="00A61EA9" w:rsidRDefault="00A61EA9" w:rsidP="00F550C6">
      <w:pPr>
        <w:suppressAutoHyphens/>
        <w:spacing w:after="0" w:line="240" w:lineRule="auto"/>
        <w:jc w:val="both"/>
        <w:rPr>
          <w:rFonts w:ascii="Times New Roman" w:eastAsia="Times New Roman" w:hAnsi="Times New Roman" w:cs="Times New Roman"/>
          <w:b/>
          <w:bCs/>
          <w:sz w:val="28"/>
          <w:szCs w:val="28"/>
        </w:rPr>
      </w:pPr>
    </w:p>
    <w:p w:rsidR="00696BA2" w:rsidRPr="00FC5072" w:rsidRDefault="00F550C6" w:rsidP="00F550C6">
      <w:pPr>
        <w:suppressAutoHyphens/>
        <w:spacing w:after="0" w:line="240" w:lineRule="auto"/>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Тема № 5 (18 часов)</w:t>
      </w:r>
    </w:p>
    <w:p w:rsidR="00F550C6" w:rsidRPr="00FC5072" w:rsidRDefault="00F550C6" w:rsidP="00F550C6">
      <w:pPr>
        <w:suppressAutoHyphens/>
        <w:spacing w:after="0" w:line="240" w:lineRule="auto"/>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 xml:space="preserve">Медицинские приборы, аппараты, инструменты. Анализ ассортимента. Хранение. Реализация. </w:t>
      </w:r>
      <w:r w:rsidRPr="00FC5072">
        <w:rPr>
          <w:rFonts w:ascii="Times New Roman" w:eastAsia="Times New Roman" w:hAnsi="Times New Roman" w:cs="Times New Roman"/>
          <w:b/>
          <w:sz w:val="28"/>
          <w:szCs w:val="28"/>
        </w:rPr>
        <w:t>Документы, подтверждающие качество.</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4E786E" w:rsidRDefault="004E786E" w:rsidP="00314B7A">
      <w:pPr>
        <w:spacing w:after="100" w:line="360" w:lineRule="auto"/>
        <w:ind w:firstLine="709"/>
        <w:rPr>
          <w:rFonts w:ascii="Times New Roman" w:hAnsi="Times New Roman" w:cs="Times New Roman"/>
          <w:sz w:val="28"/>
          <w:szCs w:val="28"/>
        </w:rPr>
      </w:pPr>
      <w:r w:rsidRPr="00AC7C80">
        <w:rPr>
          <w:rFonts w:ascii="Times New Roman" w:hAnsi="Times New Roman" w:cs="Times New Roman"/>
          <w:sz w:val="28"/>
          <w:szCs w:val="28"/>
        </w:rPr>
        <w:t>Медицинские инструменты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rsidR="004E786E" w:rsidRPr="00AC7C80" w:rsidRDefault="004E786E" w:rsidP="00314B7A">
      <w:pPr>
        <w:spacing w:after="100" w:line="360" w:lineRule="auto"/>
        <w:ind w:firstLine="709"/>
        <w:rPr>
          <w:rFonts w:ascii="Times New Roman" w:hAnsi="Times New Roman" w:cs="Times New Roman"/>
          <w:sz w:val="28"/>
          <w:szCs w:val="28"/>
        </w:rPr>
      </w:pPr>
      <w:r w:rsidRPr="00DD1996">
        <w:rPr>
          <w:rFonts w:ascii="Times New Roman" w:hAnsi="Times New Roman" w:cs="Times New Roman"/>
          <w:sz w:val="28"/>
          <w:szCs w:val="28"/>
        </w:rPr>
        <w:t xml:space="preserve">Медицинские приборы - это специальные устройства, с помощью которых можно получить необходимую информацию о состоянии организма, поставить диагноз. </w:t>
      </w:r>
    </w:p>
    <w:p w:rsidR="004E786E" w:rsidRPr="00FC5072" w:rsidRDefault="004E786E" w:rsidP="00314B7A">
      <w:pPr>
        <w:pStyle w:val="pcenter"/>
        <w:spacing w:before="0" w:beforeAutospacing="0" w:afterAutospacing="0" w:line="360" w:lineRule="auto"/>
        <w:ind w:firstLine="709"/>
        <w:textAlignment w:val="baseline"/>
        <w:rPr>
          <w:sz w:val="28"/>
          <w:szCs w:val="28"/>
        </w:rPr>
      </w:pPr>
      <w:r w:rsidRPr="00DD1996">
        <w:rPr>
          <w:sz w:val="28"/>
          <w:szCs w:val="28"/>
        </w:rPr>
        <w:t xml:space="preserve">Медицинские аппараты - это устройства, воздействующие на организм с лечебной целью. </w:t>
      </w:r>
    </w:p>
    <w:p w:rsidR="004E786E" w:rsidRPr="00696BA2" w:rsidRDefault="004E786E" w:rsidP="00314B7A">
      <w:pPr>
        <w:spacing w:after="100" w:line="360" w:lineRule="auto"/>
        <w:ind w:firstLine="709"/>
        <w:jc w:val="center"/>
        <w:rPr>
          <w:rFonts w:ascii="Times New Roman" w:hAnsi="Times New Roman" w:cs="Times New Roman"/>
          <w:b/>
          <w:sz w:val="28"/>
          <w:szCs w:val="28"/>
        </w:rPr>
      </w:pPr>
      <w:r w:rsidRPr="00696BA2">
        <w:rPr>
          <w:rFonts w:ascii="Times New Roman" w:hAnsi="Times New Roman" w:cs="Times New Roman"/>
          <w:b/>
          <w:sz w:val="28"/>
          <w:szCs w:val="28"/>
        </w:rPr>
        <w:t>Медицинские приборы</w:t>
      </w:r>
    </w:p>
    <w:p w:rsidR="004E786E" w:rsidRPr="004D18C2" w:rsidRDefault="004E786E" w:rsidP="00314B7A">
      <w:pPr>
        <w:spacing w:after="100" w:line="360" w:lineRule="auto"/>
        <w:ind w:firstLine="709"/>
        <w:jc w:val="center"/>
        <w:rPr>
          <w:rFonts w:ascii="Times New Roman" w:hAnsi="Times New Roman" w:cs="Times New Roman"/>
          <w:sz w:val="28"/>
          <w:szCs w:val="28"/>
        </w:rPr>
      </w:pPr>
      <w:r w:rsidRPr="004D18C2">
        <w:rPr>
          <w:rFonts w:ascii="Times New Roman" w:hAnsi="Times New Roman" w:cs="Times New Roman"/>
          <w:sz w:val="28"/>
          <w:szCs w:val="28"/>
        </w:rPr>
        <w:t>Термометр</w:t>
      </w:r>
    </w:p>
    <w:p w:rsidR="004E786E" w:rsidRPr="004D18C2" w:rsidRDefault="004E786E" w:rsidP="00314B7A">
      <w:pPr>
        <w:spacing w:line="360" w:lineRule="auto"/>
        <w:ind w:firstLine="709"/>
        <w:rPr>
          <w:rFonts w:ascii="Times New Roman" w:hAnsi="Times New Roman" w:cs="Times New Roman"/>
          <w:color w:val="000000" w:themeColor="text1"/>
          <w:sz w:val="28"/>
          <w:szCs w:val="28"/>
          <w:shd w:val="clear" w:color="auto" w:fill="FFFFFF"/>
        </w:rPr>
      </w:pPr>
      <w:r w:rsidRPr="004D18C2">
        <w:rPr>
          <w:rFonts w:ascii="Times New Roman" w:hAnsi="Times New Roman" w:cs="Times New Roman"/>
          <w:color w:val="000000" w:themeColor="text1"/>
          <w:sz w:val="28"/>
          <w:szCs w:val="28"/>
          <w:bdr w:val="none" w:sz="0" w:space="0" w:color="auto" w:frame="1"/>
          <w:shd w:val="clear" w:color="auto" w:fill="FFFFFF"/>
        </w:rPr>
        <w:lastRenderedPageBreak/>
        <w:t>Термометр</w:t>
      </w:r>
      <w:r w:rsidRPr="004D18C2">
        <w:rPr>
          <w:rFonts w:ascii="Times New Roman" w:hAnsi="Times New Roman" w:cs="Times New Roman"/>
          <w:color w:val="000000" w:themeColor="text1"/>
          <w:sz w:val="28"/>
          <w:szCs w:val="28"/>
          <w:shd w:val="clear" w:color="auto" w:fill="FFFFFF"/>
        </w:rPr>
        <w:t xml:space="preserve"> – это прибор для измерения температуры тела, воды, почвы, воздуха и др. </w:t>
      </w:r>
    </w:p>
    <w:p w:rsidR="004E786E" w:rsidRPr="004D18C2" w:rsidRDefault="004E786E" w:rsidP="00314B7A">
      <w:pPr>
        <w:shd w:val="clear" w:color="auto" w:fill="FFFFFF"/>
        <w:spacing w:before="360" w:after="144" w:line="360" w:lineRule="auto"/>
        <w:ind w:firstLine="709"/>
        <w:textAlignment w:val="baseline"/>
        <w:outlineLvl w:val="2"/>
        <w:rPr>
          <w:rFonts w:ascii="Times New Roman" w:eastAsia="Times New Roman" w:hAnsi="Times New Roman" w:cs="Times New Roman"/>
          <w:bCs/>
          <w:color w:val="000000" w:themeColor="text1"/>
          <w:sz w:val="28"/>
          <w:szCs w:val="28"/>
        </w:rPr>
      </w:pPr>
      <w:r w:rsidRPr="00AC7C80">
        <w:rPr>
          <w:rFonts w:ascii="Times New Roman" w:eastAsia="Times New Roman" w:hAnsi="Times New Roman" w:cs="Times New Roman"/>
          <w:bCs/>
          <w:color w:val="000000" w:themeColor="text1"/>
          <w:sz w:val="28"/>
          <w:szCs w:val="28"/>
        </w:rPr>
        <w:t>Виды термометров</w:t>
      </w:r>
      <w:r w:rsidRPr="004D18C2">
        <w:rPr>
          <w:rFonts w:ascii="Times New Roman" w:eastAsia="Times New Roman" w:hAnsi="Times New Roman" w:cs="Times New Roman"/>
          <w:bCs/>
          <w:color w:val="000000" w:themeColor="text1"/>
          <w:sz w:val="28"/>
          <w:szCs w:val="28"/>
        </w:rPr>
        <w:t>:</w:t>
      </w:r>
    </w:p>
    <w:p w:rsidR="004E786E" w:rsidRPr="005B41BE" w:rsidRDefault="00A61EA9" w:rsidP="00314B7A">
      <w:pPr>
        <w:pStyle w:val="a7"/>
        <w:numPr>
          <w:ilvl w:val="0"/>
          <w:numId w:val="45"/>
        </w:numPr>
        <w:shd w:val="clear" w:color="auto" w:fill="FFFFFF"/>
        <w:spacing w:before="360" w:after="144" w:line="360" w:lineRule="auto"/>
        <w:ind w:firstLine="709"/>
        <w:textAlignment w:val="baseline"/>
        <w:outlineLvl w:val="2"/>
        <w:rPr>
          <w:rFonts w:ascii="Times New Roman" w:eastAsia="Times New Roman" w:hAnsi="Times New Roman" w:cs="Times New Roman"/>
          <w:bCs/>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9744" behindDoc="0" locked="0" layoutInCell="1" allowOverlap="1">
            <wp:simplePos x="0" y="0"/>
            <wp:positionH relativeFrom="margin">
              <wp:posOffset>977265</wp:posOffset>
            </wp:positionH>
            <wp:positionV relativeFrom="margin">
              <wp:posOffset>2480310</wp:posOffset>
            </wp:positionV>
            <wp:extent cx="4076700" cy="1638300"/>
            <wp:effectExtent l="19050" t="0" r="0" b="0"/>
            <wp:wrapSquare wrapText="bothSides"/>
            <wp:docPr id="2" name="Рисунок 1" descr="https://promedic.ru/upload/iblock/ce1/ce139a2ca00a51f02566ce628ab9d2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edic.ru/upload/iblock/ce1/ce139a2ca00a51f02566ce628ab9d22d.jpeg"/>
                    <pic:cNvPicPr>
                      <a:picLocks noChangeAspect="1" noChangeArrowheads="1"/>
                    </pic:cNvPicPr>
                  </pic:nvPicPr>
                  <pic:blipFill>
                    <a:blip r:embed="rId30" cstate="print"/>
                    <a:srcRect t="14706" b="4813"/>
                    <a:stretch>
                      <a:fillRect/>
                    </a:stretch>
                  </pic:blipFill>
                  <pic:spPr bwMode="auto">
                    <a:xfrm>
                      <a:off x="0" y="0"/>
                      <a:ext cx="4076700" cy="1638300"/>
                    </a:xfrm>
                    <a:prstGeom prst="rect">
                      <a:avLst/>
                    </a:prstGeom>
                    <a:noFill/>
                    <a:ln w="9525">
                      <a:noFill/>
                      <a:miter lim="800000"/>
                      <a:headEnd/>
                      <a:tailEnd/>
                    </a:ln>
                  </pic:spPr>
                </pic:pic>
              </a:graphicData>
            </a:graphic>
          </wp:anchor>
        </w:drawing>
      </w:r>
      <w:r w:rsidR="004E786E" w:rsidRPr="004D18C2">
        <w:rPr>
          <w:rFonts w:ascii="Times New Roman" w:hAnsi="Times New Roman" w:cs="Times New Roman"/>
          <w:color w:val="000000" w:themeColor="text1"/>
          <w:sz w:val="28"/>
          <w:szCs w:val="28"/>
          <w:shd w:val="clear" w:color="auto" w:fill="FFFFFF"/>
        </w:rPr>
        <w:t>жидкостный – самый распространенный вид, основанный на тепловом расширении химических реактивов (ртути, керосина, этилового спирта, пентана, толуола и т. д.)</w:t>
      </w:r>
    </w:p>
    <w:p w:rsidR="004E786E" w:rsidRDefault="004E786E" w:rsidP="00314B7A">
      <w:pPr>
        <w:shd w:val="clear" w:color="auto" w:fill="FFFFFF"/>
        <w:spacing w:before="360" w:after="144" w:line="360" w:lineRule="auto"/>
        <w:ind w:firstLine="709"/>
        <w:textAlignment w:val="baseline"/>
        <w:outlineLvl w:val="2"/>
        <w:rPr>
          <w:rFonts w:ascii="Times New Roman" w:eastAsia="Times New Roman" w:hAnsi="Times New Roman" w:cs="Times New Roman"/>
          <w:bCs/>
          <w:color w:val="000000" w:themeColor="text1"/>
          <w:sz w:val="28"/>
          <w:szCs w:val="28"/>
        </w:rPr>
      </w:pPr>
    </w:p>
    <w:p w:rsidR="004E786E" w:rsidRPr="005B41BE" w:rsidRDefault="004E786E" w:rsidP="00314B7A">
      <w:pPr>
        <w:shd w:val="clear" w:color="auto" w:fill="FFFFFF"/>
        <w:spacing w:before="360" w:after="144" w:line="360" w:lineRule="auto"/>
        <w:ind w:firstLine="709"/>
        <w:textAlignment w:val="baseline"/>
        <w:outlineLvl w:val="2"/>
        <w:rPr>
          <w:rFonts w:ascii="Times New Roman" w:eastAsia="Times New Roman" w:hAnsi="Times New Roman" w:cs="Times New Roman"/>
          <w:bCs/>
          <w:color w:val="000000" w:themeColor="text1"/>
          <w:sz w:val="28"/>
          <w:szCs w:val="28"/>
        </w:rPr>
      </w:pPr>
    </w:p>
    <w:p w:rsidR="004E786E" w:rsidRPr="005B183D" w:rsidRDefault="004E786E" w:rsidP="00314B7A">
      <w:pPr>
        <w:pStyle w:val="a7"/>
        <w:numPr>
          <w:ilvl w:val="0"/>
          <w:numId w:val="45"/>
        </w:numPr>
        <w:spacing w:line="360" w:lineRule="auto"/>
        <w:ind w:firstLine="709"/>
        <w:rPr>
          <w:rFonts w:ascii="Times New Roman" w:hAnsi="Times New Roman" w:cs="Times New Roman"/>
          <w:color w:val="000000" w:themeColor="text1"/>
          <w:sz w:val="32"/>
          <w:szCs w:val="28"/>
        </w:rPr>
      </w:pPr>
      <w:r w:rsidRPr="005B183D">
        <w:rPr>
          <w:rFonts w:ascii="Times New Roman" w:hAnsi="Times New Roman" w:cs="Times New Roman"/>
          <w:color w:val="000000" w:themeColor="text1"/>
          <w:sz w:val="28"/>
          <w:szCs w:val="25"/>
          <w:shd w:val="clear" w:color="auto" w:fill="FFFFFF"/>
        </w:rPr>
        <w:t>электронный или цифровой – сконструирован на основе встроенного датчика, где данные выводятся на дисплей</w:t>
      </w:r>
      <w:r w:rsidR="00FC5072">
        <w:rPr>
          <w:rFonts w:ascii="Times New Roman" w:hAnsi="Times New Roman" w:cs="Times New Roman"/>
          <w:color w:val="000000" w:themeColor="text1"/>
          <w:sz w:val="28"/>
          <w:szCs w:val="25"/>
          <w:shd w:val="clear" w:color="auto" w:fill="FFFFFF"/>
        </w:rPr>
        <w:t>.</w:t>
      </w:r>
    </w:p>
    <w:p w:rsidR="004E786E" w:rsidRPr="005B183D" w:rsidRDefault="00A61EA9" w:rsidP="00314B7A">
      <w:pPr>
        <w:pStyle w:val="a7"/>
        <w:spacing w:line="360" w:lineRule="auto"/>
        <w:ind w:firstLine="709"/>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rPr>
        <w:drawing>
          <wp:anchor distT="0" distB="0" distL="114300" distR="114300" simplePos="0" relativeHeight="251680768" behindDoc="0" locked="0" layoutInCell="1" allowOverlap="1">
            <wp:simplePos x="0" y="0"/>
            <wp:positionH relativeFrom="margin">
              <wp:posOffset>539115</wp:posOffset>
            </wp:positionH>
            <wp:positionV relativeFrom="margin">
              <wp:posOffset>5090160</wp:posOffset>
            </wp:positionV>
            <wp:extent cx="4972050" cy="2657475"/>
            <wp:effectExtent l="19050" t="0" r="0" b="0"/>
            <wp:wrapSquare wrapText="bothSides"/>
            <wp:docPr id="21" name="Рисунок 21" descr="https://cdn1.ozone.ru/multimedia/10342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1.ozone.ru/multimedia/1034223780.jpg"/>
                    <pic:cNvPicPr>
                      <a:picLocks noChangeAspect="1" noChangeArrowheads="1"/>
                    </pic:cNvPicPr>
                  </pic:nvPicPr>
                  <pic:blipFill>
                    <a:blip r:embed="rId31" cstate="print"/>
                    <a:srcRect t="6091" b="9391"/>
                    <a:stretch>
                      <a:fillRect/>
                    </a:stretch>
                  </pic:blipFill>
                  <pic:spPr bwMode="auto">
                    <a:xfrm>
                      <a:off x="0" y="0"/>
                      <a:ext cx="4972050" cy="2657475"/>
                    </a:xfrm>
                    <a:prstGeom prst="rect">
                      <a:avLst/>
                    </a:prstGeom>
                    <a:noFill/>
                    <a:ln w="9525">
                      <a:noFill/>
                      <a:miter lim="800000"/>
                      <a:headEnd/>
                      <a:tailEnd/>
                    </a:ln>
                  </pic:spPr>
                </pic:pic>
              </a:graphicData>
            </a:graphic>
          </wp:anchor>
        </w:drawing>
      </w:r>
    </w:p>
    <w:p w:rsidR="004E786E" w:rsidRDefault="00751F8B" w:rsidP="00314B7A">
      <w:pPr>
        <w:spacing w:line="360" w:lineRule="auto"/>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ермометр" style="width:24.75pt;height:24.75pt"/>
        </w:pict>
      </w:r>
    </w:p>
    <w:p w:rsidR="004E786E" w:rsidRPr="005B183D" w:rsidRDefault="004E786E" w:rsidP="00314B7A">
      <w:pPr>
        <w:pStyle w:val="a7"/>
        <w:numPr>
          <w:ilvl w:val="0"/>
          <w:numId w:val="45"/>
        </w:numPr>
        <w:spacing w:line="360" w:lineRule="auto"/>
        <w:ind w:firstLine="709"/>
        <w:rPr>
          <w:rFonts w:ascii="Times New Roman" w:hAnsi="Times New Roman" w:cs="Times New Roman"/>
          <w:color w:val="000000" w:themeColor="text1"/>
          <w:sz w:val="36"/>
          <w:szCs w:val="28"/>
        </w:rPr>
      </w:pPr>
      <w:r>
        <w:rPr>
          <w:rFonts w:ascii="Times New Roman" w:hAnsi="Times New Roman" w:cs="Times New Roman"/>
          <w:color w:val="000000" w:themeColor="text1"/>
          <w:sz w:val="28"/>
          <w:szCs w:val="25"/>
          <w:shd w:val="clear" w:color="auto" w:fill="FFFFFF"/>
        </w:rPr>
        <w:t xml:space="preserve">инфракрасный </w:t>
      </w:r>
      <w:r w:rsidRPr="005B183D">
        <w:rPr>
          <w:rFonts w:ascii="Times New Roman" w:hAnsi="Times New Roman" w:cs="Times New Roman"/>
          <w:color w:val="000000" w:themeColor="text1"/>
          <w:sz w:val="28"/>
          <w:szCs w:val="25"/>
          <w:shd w:val="clear" w:color="auto" w:fill="FFFFFF"/>
        </w:rPr>
        <w:t>представляет собой достаточно нову</w:t>
      </w:r>
      <w:r>
        <w:rPr>
          <w:rFonts w:ascii="Times New Roman" w:hAnsi="Times New Roman" w:cs="Times New Roman"/>
          <w:color w:val="000000" w:themeColor="text1"/>
          <w:sz w:val="28"/>
          <w:szCs w:val="25"/>
          <w:shd w:val="clear" w:color="auto" w:fill="FFFFFF"/>
        </w:rPr>
        <w:t>ю разновидность данного прибора,</w:t>
      </w:r>
      <w:r w:rsidRPr="005B183D">
        <w:rPr>
          <w:rFonts w:ascii="Times New Roman" w:hAnsi="Times New Roman" w:cs="Times New Roman"/>
          <w:color w:val="000000" w:themeColor="text1"/>
          <w:sz w:val="28"/>
          <w:szCs w:val="25"/>
          <w:shd w:val="clear" w:color="auto" w:fill="FFFFFF"/>
        </w:rPr>
        <w:t xml:space="preserve"> результаты которого выводятся на </w:t>
      </w:r>
      <w:r w:rsidRPr="005B183D">
        <w:rPr>
          <w:rFonts w:ascii="Times New Roman" w:hAnsi="Times New Roman" w:cs="Times New Roman"/>
          <w:color w:val="000000" w:themeColor="text1"/>
          <w:sz w:val="28"/>
          <w:szCs w:val="25"/>
          <w:shd w:val="clear" w:color="auto" w:fill="FFFFFF"/>
        </w:rPr>
        <w:lastRenderedPageBreak/>
        <w:t>дисплей. Определение температуры такими градусниками происходит в течение 2-15 секунд. </w:t>
      </w:r>
    </w:p>
    <w:p w:rsidR="004E786E" w:rsidRDefault="00A61EA9" w:rsidP="004E786E">
      <w:pPr>
        <w:rPr>
          <w:rFonts w:ascii="Times New Roman" w:hAnsi="Times New Roman" w:cs="Times New Roman"/>
          <w:color w:val="000000" w:themeColor="text1"/>
          <w:sz w:val="36"/>
          <w:szCs w:val="28"/>
        </w:rPr>
      </w:pPr>
      <w:r>
        <w:rPr>
          <w:rFonts w:ascii="Times New Roman" w:hAnsi="Times New Roman" w:cs="Times New Roman"/>
          <w:noProof/>
          <w:color w:val="000000" w:themeColor="text1"/>
          <w:sz w:val="36"/>
          <w:szCs w:val="28"/>
          <w:lang w:eastAsia="ru-RU"/>
        </w:rPr>
        <w:drawing>
          <wp:anchor distT="0" distB="0" distL="114300" distR="114300" simplePos="0" relativeHeight="251681792" behindDoc="0" locked="0" layoutInCell="1" allowOverlap="1">
            <wp:simplePos x="0" y="0"/>
            <wp:positionH relativeFrom="margin">
              <wp:posOffset>1196340</wp:posOffset>
            </wp:positionH>
            <wp:positionV relativeFrom="margin">
              <wp:posOffset>822960</wp:posOffset>
            </wp:positionV>
            <wp:extent cx="3400425" cy="3171825"/>
            <wp:effectExtent l="19050" t="0" r="9525" b="0"/>
            <wp:wrapSquare wrapText="bothSides"/>
            <wp:docPr id="26" name="Рисунок 26" descr="https://ae01.alicdn.com/kf/UTB8VB41FMQydeJk43PUq6AyQp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e01.alicdn.com/kf/UTB8VB41FMQydeJk43PUq6AyQpXam/-.jpg"/>
                    <pic:cNvPicPr>
                      <a:picLocks noChangeAspect="1" noChangeArrowheads="1"/>
                    </pic:cNvPicPr>
                  </pic:nvPicPr>
                  <pic:blipFill>
                    <a:blip r:embed="rId32"/>
                    <a:srcRect t="3047" b="3472"/>
                    <a:stretch>
                      <a:fillRect/>
                    </a:stretch>
                  </pic:blipFill>
                  <pic:spPr bwMode="auto">
                    <a:xfrm>
                      <a:off x="0" y="0"/>
                      <a:ext cx="3400425" cy="3171825"/>
                    </a:xfrm>
                    <a:prstGeom prst="rect">
                      <a:avLst/>
                    </a:prstGeom>
                    <a:noFill/>
                    <a:ln w="9525">
                      <a:noFill/>
                      <a:miter lim="800000"/>
                      <a:headEnd/>
                      <a:tailEnd/>
                    </a:ln>
                  </pic:spPr>
                </pic:pic>
              </a:graphicData>
            </a:graphic>
          </wp:anchor>
        </w:drawing>
      </w: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4E786E">
      <w:pPr>
        <w:rPr>
          <w:rFonts w:ascii="Times New Roman" w:hAnsi="Times New Roman" w:cs="Times New Roman"/>
          <w:color w:val="000000" w:themeColor="text1"/>
          <w:sz w:val="36"/>
          <w:szCs w:val="28"/>
        </w:rPr>
      </w:pPr>
    </w:p>
    <w:p w:rsidR="004E786E" w:rsidRDefault="004E786E" w:rsidP="00314B7A">
      <w:pPr>
        <w:spacing w:line="360" w:lineRule="auto"/>
        <w:ind w:firstLine="709"/>
        <w:jc w:val="center"/>
        <w:rPr>
          <w:rFonts w:ascii="Times New Roman" w:hAnsi="Times New Roman" w:cs="Times New Roman"/>
          <w:color w:val="000000" w:themeColor="text1"/>
          <w:sz w:val="28"/>
          <w:szCs w:val="28"/>
        </w:rPr>
      </w:pPr>
      <w:r w:rsidRPr="005B183D">
        <w:rPr>
          <w:rFonts w:ascii="Times New Roman" w:hAnsi="Times New Roman" w:cs="Times New Roman"/>
          <w:color w:val="000000" w:themeColor="text1"/>
          <w:sz w:val="28"/>
          <w:szCs w:val="28"/>
        </w:rPr>
        <w:t>Тонометр</w:t>
      </w:r>
    </w:p>
    <w:p w:rsidR="004E786E" w:rsidRDefault="004E786E" w:rsidP="00314B7A">
      <w:pPr>
        <w:spacing w:line="360" w:lineRule="auto"/>
        <w:ind w:firstLine="709"/>
        <w:rPr>
          <w:rFonts w:ascii="Times New Roman" w:hAnsi="Times New Roman" w:cs="Times New Roman"/>
          <w:color w:val="000000" w:themeColor="text1"/>
          <w:sz w:val="28"/>
          <w:shd w:val="clear" w:color="auto" w:fill="FFFFFF"/>
        </w:rPr>
      </w:pPr>
      <w:r w:rsidRPr="005B183D">
        <w:rPr>
          <w:rFonts w:ascii="Times New Roman" w:hAnsi="Times New Roman" w:cs="Times New Roman"/>
          <w:bCs/>
          <w:color w:val="000000" w:themeColor="text1"/>
          <w:sz w:val="28"/>
          <w:shd w:val="clear" w:color="auto" w:fill="FFFFFF"/>
        </w:rPr>
        <w:t>Тонометр</w:t>
      </w:r>
      <w:r w:rsidRPr="005B183D">
        <w:rPr>
          <w:rFonts w:ascii="Times New Roman" w:hAnsi="Times New Roman" w:cs="Times New Roman"/>
          <w:color w:val="000000" w:themeColor="text1"/>
          <w:sz w:val="28"/>
          <w:shd w:val="clear" w:color="auto" w:fill="FFFFFF"/>
        </w:rPr>
        <w:t> – это прибор для измерения артериального давления человека, призванный способствовать профилактике сердечно сосудистых заболеваний, прежде всего артериальной гипертензии</w:t>
      </w:r>
      <w:r>
        <w:rPr>
          <w:rFonts w:ascii="Times New Roman" w:hAnsi="Times New Roman" w:cs="Times New Roman"/>
          <w:color w:val="000000" w:themeColor="text1"/>
          <w:sz w:val="28"/>
          <w:shd w:val="clear" w:color="auto" w:fill="FFFFFF"/>
        </w:rPr>
        <w:t>.</w:t>
      </w:r>
    </w:p>
    <w:p w:rsidR="004E786E" w:rsidRPr="00964B2A" w:rsidRDefault="004E786E" w:rsidP="00314B7A">
      <w:pPr>
        <w:spacing w:line="360" w:lineRule="auto"/>
        <w:ind w:firstLine="709"/>
        <w:rPr>
          <w:rFonts w:ascii="Times New Roman" w:hAnsi="Times New Roman" w:cs="Times New Roman"/>
          <w:color w:val="000000" w:themeColor="text1"/>
          <w:sz w:val="28"/>
          <w:szCs w:val="28"/>
        </w:rPr>
      </w:pPr>
      <w:r w:rsidRPr="00964B2A">
        <w:rPr>
          <w:rFonts w:ascii="Times New Roman" w:hAnsi="Times New Roman" w:cs="Times New Roman"/>
          <w:color w:val="000000" w:themeColor="text1"/>
          <w:sz w:val="28"/>
          <w:szCs w:val="28"/>
        </w:rPr>
        <w:t>Виды тонометров:</w:t>
      </w:r>
    </w:p>
    <w:p w:rsidR="00314B7A" w:rsidRPr="00314B7A" w:rsidRDefault="004E786E" w:rsidP="00314B7A">
      <w:pPr>
        <w:pStyle w:val="a7"/>
        <w:numPr>
          <w:ilvl w:val="0"/>
          <w:numId w:val="45"/>
        </w:numPr>
        <w:spacing w:line="360" w:lineRule="auto"/>
        <w:ind w:firstLine="709"/>
        <w:rPr>
          <w:rFonts w:ascii="Times New Roman" w:eastAsia="Times New Roman" w:hAnsi="Times New Roman" w:cs="Times New Roman"/>
          <w:szCs w:val="24"/>
        </w:rPr>
      </w:pPr>
      <w:r w:rsidRPr="00964B2A">
        <w:rPr>
          <w:rFonts w:ascii="Times New Roman" w:hAnsi="Times New Roman" w:cs="Times New Roman"/>
          <w:color w:val="000000" w:themeColor="text1"/>
          <w:sz w:val="28"/>
          <w:szCs w:val="28"/>
        </w:rPr>
        <w:t>механический</w:t>
      </w:r>
    </w:p>
    <w:p w:rsidR="00A61EA9" w:rsidRDefault="00A61EA9" w:rsidP="00314B7A">
      <w:pPr>
        <w:spacing w:line="360" w:lineRule="auto"/>
        <w:ind w:firstLine="709"/>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drawing>
          <wp:anchor distT="0" distB="0" distL="114300" distR="114300" simplePos="0" relativeHeight="251682816" behindDoc="0" locked="0" layoutInCell="1" allowOverlap="1">
            <wp:simplePos x="0" y="0"/>
            <wp:positionH relativeFrom="margin">
              <wp:posOffset>1196340</wp:posOffset>
            </wp:positionH>
            <wp:positionV relativeFrom="margin">
              <wp:posOffset>6566535</wp:posOffset>
            </wp:positionV>
            <wp:extent cx="3619500" cy="2743200"/>
            <wp:effectExtent l="19050" t="0" r="0" b="0"/>
            <wp:wrapSquare wrapText="bothSides"/>
            <wp:docPr id="97" name="Рисунок 97" descr="https://static.price.ru/-/910211-cs-medica-cs-106/9aa78c6a6e6e75326441cab8296584b8/https_med-tehnik.ru/upload/iblock/203/cs_106_fonendos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price.ru/-/910211-cs-medica-cs-106/9aa78c6a6e6e75326441cab8296584b8/https_med-tehnik.ru/upload/iblock/203/cs_106_fonendoskop.jpg"/>
                    <pic:cNvPicPr>
                      <a:picLocks noChangeAspect="1" noChangeArrowheads="1"/>
                    </pic:cNvPicPr>
                  </pic:nvPicPr>
                  <pic:blipFill>
                    <a:blip r:embed="rId33"/>
                    <a:srcRect l="1324" t="2365" r="1104" b="2703"/>
                    <a:stretch>
                      <a:fillRect/>
                    </a:stretch>
                  </pic:blipFill>
                  <pic:spPr bwMode="auto">
                    <a:xfrm>
                      <a:off x="0" y="0"/>
                      <a:ext cx="3619500" cy="2743200"/>
                    </a:xfrm>
                    <a:prstGeom prst="rect">
                      <a:avLst/>
                    </a:prstGeom>
                    <a:noFill/>
                    <a:ln w="9525">
                      <a:noFill/>
                      <a:miter lim="800000"/>
                      <a:headEnd/>
                      <a:tailEnd/>
                    </a:ln>
                  </pic:spPr>
                </pic:pic>
              </a:graphicData>
            </a:graphic>
          </wp:anchor>
        </w:drawing>
      </w:r>
    </w:p>
    <w:p w:rsidR="00A61EA9" w:rsidRDefault="00A61EA9" w:rsidP="00314B7A">
      <w:pPr>
        <w:spacing w:line="360" w:lineRule="auto"/>
        <w:ind w:firstLine="709"/>
        <w:rPr>
          <w:rFonts w:ascii="Times New Roman" w:eastAsia="Times New Roman" w:hAnsi="Times New Roman" w:cs="Times New Roman"/>
          <w:sz w:val="28"/>
          <w:szCs w:val="24"/>
        </w:rPr>
      </w:pPr>
    </w:p>
    <w:p w:rsidR="00A61EA9" w:rsidRDefault="00A61EA9" w:rsidP="00314B7A">
      <w:pPr>
        <w:spacing w:line="360" w:lineRule="auto"/>
        <w:ind w:firstLine="709"/>
        <w:rPr>
          <w:rFonts w:ascii="Times New Roman" w:eastAsia="Times New Roman" w:hAnsi="Times New Roman" w:cs="Times New Roman"/>
          <w:sz w:val="28"/>
          <w:szCs w:val="24"/>
        </w:rPr>
      </w:pPr>
    </w:p>
    <w:p w:rsidR="00A61EA9" w:rsidRDefault="00A61EA9" w:rsidP="00314B7A">
      <w:pPr>
        <w:spacing w:line="360" w:lineRule="auto"/>
        <w:ind w:firstLine="709"/>
        <w:rPr>
          <w:rFonts w:ascii="Times New Roman" w:eastAsia="Times New Roman" w:hAnsi="Times New Roman" w:cs="Times New Roman"/>
          <w:sz w:val="28"/>
          <w:szCs w:val="24"/>
        </w:rPr>
      </w:pPr>
    </w:p>
    <w:p w:rsidR="00A61EA9" w:rsidRDefault="00A61EA9" w:rsidP="00314B7A">
      <w:pPr>
        <w:spacing w:line="360" w:lineRule="auto"/>
        <w:ind w:firstLine="709"/>
        <w:rPr>
          <w:rFonts w:ascii="Times New Roman" w:eastAsia="Times New Roman" w:hAnsi="Times New Roman" w:cs="Times New Roman"/>
          <w:sz w:val="28"/>
          <w:szCs w:val="24"/>
        </w:rPr>
      </w:pPr>
    </w:p>
    <w:p w:rsidR="004E786E" w:rsidRDefault="004E786E" w:rsidP="00314B7A">
      <w:pPr>
        <w:spacing w:line="360" w:lineRule="auto"/>
        <w:ind w:firstLine="709"/>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Строение:</w:t>
      </w:r>
    </w:p>
    <w:p w:rsidR="004E786E" w:rsidRPr="00964B2A" w:rsidRDefault="004E786E" w:rsidP="00314B7A">
      <w:pPr>
        <w:pStyle w:val="a7"/>
        <w:numPr>
          <w:ilvl w:val="0"/>
          <w:numId w:val="46"/>
        </w:numPr>
        <w:spacing w:line="360" w:lineRule="auto"/>
        <w:ind w:firstLine="709"/>
        <w:rPr>
          <w:rFonts w:ascii="Times New Roman" w:eastAsia="Times New Roman" w:hAnsi="Times New Roman" w:cs="Times New Roman"/>
          <w:color w:val="000000"/>
          <w:sz w:val="28"/>
          <w:szCs w:val="24"/>
        </w:rPr>
      </w:pPr>
      <w:r w:rsidRPr="00964B2A">
        <w:rPr>
          <w:rFonts w:ascii="Times New Roman" w:eastAsia="Times New Roman" w:hAnsi="Times New Roman" w:cs="Times New Roman"/>
          <w:color w:val="000000"/>
          <w:sz w:val="28"/>
          <w:szCs w:val="24"/>
        </w:rPr>
        <w:t xml:space="preserve">Манометр, где показывается величина кровяного давления. </w:t>
      </w:r>
    </w:p>
    <w:p w:rsidR="004E786E" w:rsidRPr="00964B2A" w:rsidRDefault="004E786E" w:rsidP="00314B7A">
      <w:pPr>
        <w:pStyle w:val="a7"/>
        <w:numPr>
          <w:ilvl w:val="0"/>
          <w:numId w:val="46"/>
        </w:numPr>
        <w:spacing w:line="360" w:lineRule="auto"/>
        <w:ind w:firstLine="709"/>
        <w:rPr>
          <w:rFonts w:ascii="Times New Roman" w:eastAsia="Times New Roman" w:hAnsi="Times New Roman" w:cs="Times New Roman"/>
          <w:color w:val="000000"/>
          <w:sz w:val="28"/>
          <w:szCs w:val="24"/>
        </w:rPr>
      </w:pPr>
      <w:r w:rsidRPr="00964B2A">
        <w:rPr>
          <w:rFonts w:ascii="Times New Roman" w:eastAsia="Times New Roman" w:hAnsi="Times New Roman" w:cs="Times New Roman"/>
          <w:color w:val="000000"/>
          <w:sz w:val="28"/>
          <w:szCs w:val="24"/>
        </w:rPr>
        <w:t xml:space="preserve">Фонендоскоп, через который прослушивают тоны сердца. Гибкая трубка, которая соединяет элементы прибора. </w:t>
      </w:r>
    </w:p>
    <w:p w:rsidR="004E786E" w:rsidRPr="00964B2A" w:rsidRDefault="004E786E" w:rsidP="00314B7A">
      <w:pPr>
        <w:pStyle w:val="a7"/>
        <w:numPr>
          <w:ilvl w:val="0"/>
          <w:numId w:val="46"/>
        </w:numPr>
        <w:spacing w:line="360" w:lineRule="auto"/>
        <w:ind w:firstLine="709"/>
        <w:rPr>
          <w:rFonts w:ascii="Times New Roman" w:eastAsia="Times New Roman" w:hAnsi="Times New Roman" w:cs="Times New Roman"/>
          <w:color w:val="000000"/>
          <w:sz w:val="28"/>
          <w:szCs w:val="24"/>
        </w:rPr>
      </w:pPr>
      <w:r w:rsidRPr="00964B2A">
        <w:rPr>
          <w:rFonts w:ascii="Times New Roman" w:eastAsia="Times New Roman" w:hAnsi="Times New Roman" w:cs="Times New Roman"/>
          <w:color w:val="000000"/>
          <w:sz w:val="28"/>
          <w:szCs w:val="24"/>
        </w:rPr>
        <w:t xml:space="preserve">Груша, с помощью которой нагнетается воздух в манжетку. </w:t>
      </w:r>
    </w:p>
    <w:p w:rsidR="004E786E" w:rsidRPr="00964B2A" w:rsidRDefault="004E786E" w:rsidP="00314B7A">
      <w:pPr>
        <w:pStyle w:val="a7"/>
        <w:numPr>
          <w:ilvl w:val="0"/>
          <w:numId w:val="46"/>
        </w:numPr>
        <w:spacing w:line="360" w:lineRule="auto"/>
        <w:ind w:firstLine="709"/>
        <w:rPr>
          <w:rFonts w:ascii="Times New Roman" w:eastAsia="Times New Roman" w:hAnsi="Times New Roman" w:cs="Times New Roman"/>
          <w:sz w:val="28"/>
          <w:szCs w:val="24"/>
        </w:rPr>
      </w:pPr>
      <w:r w:rsidRPr="00964B2A">
        <w:rPr>
          <w:rFonts w:ascii="Times New Roman" w:eastAsia="Times New Roman" w:hAnsi="Times New Roman" w:cs="Times New Roman"/>
          <w:color w:val="000000"/>
          <w:sz w:val="28"/>
          <w:szCs w:val="24"/>
        </w:rPr>
        <w:t>Манжета, которая надевается на плечо и оказывает необходимое давление на сосуды при измерении АД</w:t>
      </w:r>
    </w:p>
    <w:p w:rsidR="004E786E" w:rsidRPr="00A61EA9" w:rsidRDefault="004E786E" w:rsidP="00A61EA9">
      <w:pPr>
        <w:spacing w:line="360" w:lineRule="auto"/>
        <w:ind w:firstLine="709"/>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В </w:t>
      </w:r>
      <w:r w:rsidRPr="00964B2A">
        <w:rPr>
          <w:rFonts w:ascii="Times New Roman" w:eastAsia="Times New Roman" w:hAnsi="Times New Roman" w:cs="Times New Roman"/>
          <w:color w:val="000000"/>
          <w:sz w:val="28"/>
          <w:szCs w:val="24"/>
        </w:rPr>
        <w:t>манжету набирается воздух, она оказывает давление на кровеносные сосуды, в результате чего кровообращение в области плеча приостанавливается. Когда воздух с манжеты спускают, кровь начинает снова двигаться, а в трубке появляются шумы. Эти тоны и нужно внимательно прослушивать. Первый и последний стук соответствует определенным цифрам на манометре. Это и будет по</w:t>
      </w:r>
      <w:r w:rsidR="00A61EA9">
        <w:rPr>
          <w:rFonts w:ascii="Times New Roman" w:eastAsia="Times New Roman" w:hAnsi="Times New Roman" w:cs="Times New Roman"/>
          <w:color w:val="000000"/>
          <w:sz w:val="28"/>
          <w:szCs w:val="24"/>
        </w:rPr>
        <w:t>казанием артериального давления.</w:t>
      </w:r>
    </w:p>
    <w:p w:rsidR="004E786E" w:rsidRDefault="004E786E" w:rsidP="0057797B">
      <w:pPr>
        <w:pStyle w:val="a7"/>
        <w:numPr>
          <w:ilvl w:val="0"/>
          <w:numId w:val="45"/>
        </w:numPr>
        <w:rPr>
          <w:rFonts w:ascii="Times New Roman" w:eastAsia="Times New Roman" w:hAnsi="Times New Roman" w:cs="Times New Roman"/>
          <w:sz w:val="28"/>
          <w:szCs w:val="24"/>
        </w:rPr>
      </w:pPr>
      <w:r>
        <w:rPr>
          <w:rFonts w:ascii="Times New Roman" w:eastAsia="Times New Roman" w:hAnsi="Times New Roman" w:cs="Times New Roman"/>
          <w:sz w:val="28"/>
          <w:szCs w:val="24"/>
        </w:rPr>
        <w:t>электронный</w:t>
      </w:r>
    </w:p>
    <w:p w:rsidR="004E786E" w:rsidRDefault="004E786E" w:rsidP="004E786E">
      <w:pPr>
        <w:ind w:left="360"/>
        <w:rPr>
          <w:rFonts w:ascii="Times New Roman" w:hAnsi="Times New Roman" w:cs="Times New Roman"/>
          <w:color w:val="000000" w:themeColor="text1"/>
          <w:sz w:val="28"/>
          <w:shd w:val="clear" w:color="auto" w:fill="FFFFFF"/>
        </w:rPr>
      </w:pPr>
      <w:r w:rsidRPr="00126C91">
        <w:rPr>
          <w:rFonts w:ascii="Times New Roman" w:hAnsi="Times New Roman" w:cs="Times New Roman"/>
          <w:color w:val="000000" w:themeColor="text1"/>
          <w:sz w:val="28"/>
          <w:shd w:val="clear" w:color="auto" w:fill="FFFFFF"/>
        </w:rPr>
        <w:t xml:space="preserve">По способу подачи воздуха в манжету электронные тонометры делятся на: </w:t>
      </w:r>
    </w:p>
    <w:p w:rsidR="004E786E" w:rsidRPr="00126C91" w:rsidRDefault="004E786E" w:rsidP="0057797B">
      <w:pPr>
        <w:pStyle w:val="a7"/>
        <w:numPr>
          <w:ilvl w:val="0"/>
          <w:numId w:val="47"/>
        </w:numPr>
        <w:rPr>
          <w:rFonts w:ascii="Times New Roman" w:eastAsia="Times New Roman" w:hAnsi="Times New Roman" w:cs="Times New Roman"/>
          <w:color w:val="000000" w:themeColor="text1"/>
          <w:sz w:val="36"/>
          <w:szCs w:val="24"/>
        </w:rPr>
      </w:pPr>
      <w:r w:rsidRPr="00126C91">
        <w:rPr>
          <w:rFonts w:ascii="Times New Roman" w:hAnsi="Times New Roman" w:cs="Times New Roman"/>
          <w:color w:val="000000" w:themeColor="text1"/>
          <w:sz w:val="28"/>
          <w:shd w:val="clear" w:color="auto" w:fill="FFFFFF"/>
        </w:rPr>
        <w:t>полуавтоматические (накачивание возду</w:t>
      </w:r>
      <w:r>
        <w:rPr>
          <w:rFonts w:ascii="Times New Roman" w:hAnsi="Times New Roman" w:cs="Times New Roman"/>
          <w:color w:val="000000" w:themeColor="text1"/>
          <w:sz w:val="28"/>
          <w:shd w:val="clear" w:color="auto" w:fill="FFFFFF"/>
        </w:rPr>
        <w:t xml:space="preserve">ха в манжету с помощью груши) </w:t>
      </w:r>
    </w:p>
    <w:p w:rsidR="004E786E" w:rsidRDefault="00314B7A" w:rsidP="004E786E">
      <w:pPr>
        <w:ind w:left="720"/>
        <w:rPr>
          <w:rFonts w:ascii="Times New Roman" w:eastAsia="Times New Roman" w:hAnsi="Times New Roman" w:cs="Times New Roman"/>
          <w:color w:val="000000" w:themeColor="text1"/>
          <w:sz w:val="36"/>
          <w:szCs w:val="24"/>
        </w:rPr>
      </w:pPr>
      <w:r>
        <w:rPr>
          <w:rFonts w:ascii="Times New Roman" w:eastAsia="Times New Roman" w:hAnsi="Times New Roman" w:cs="Times New Roman"/>
          <w:noProof/>
          <w:color w:val="000000" w:themeColor="text1"/>
          <w:sz w:val="36"/>
          <w:szCs w:val="24"/>
          <w:lang w:eastAsia="ru-RU"/>
        </w:rPr>
        <w:drawing>
          <wp:anchor distT="0" distB="0" distL="114300" distR="114300" simplePos="0" relativeHeight="251685888" behindDoc="0" locked="0" layoutInCell="1" allowOverlap="1">
            <wp:simplePos x="0" y="0"/>
            <wp:positionH relativeFrom="margin">
              <wp:posOffset>281940</wp:posOffset>
            </wp:positionH>
            <wp:positionV relativeFrom="margin">
              <wp:posOffset>5871210</wp:posOffset>
            </wp:positionV>
            <wp:extent cx="5124450" cy="3619500"/>
            <wp:effectExtent l="19050" t="0" r="0" b="0"/>
            <wp:wrapSquare wrapText="bothSides"/>
            <wp:docPr id="3" name="Рисунок 3" descr="https://beurer.pro/upload/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urer.pro/upload/2126.jpg"/>
                    <pic:cNvPicPr>
                      <a:picLocks noChangeAspect="1" noChangeArrowheads="1"/>
                    </pic:cNvPicPr>
                  </pic:nvPicPr>
                  <pic:blipFill>
                    <a:blip r:embed="rId34" cstate="print"/>
                    <a:srcRect t="15569" b="13772"/>
                    <a:stretch>
                      <a:fillRect/>
                    </a:stretch>
                  </pic:blipFill>
                  <pic:spPr bwMode="auto">
                    <a:xfrm>
                      <a:off x="0" y="0"/>
                      <a:ext cx="5124450" cy="3619500"/>
                    </a:xfrm>
                    <a:prstGeom prst="rect">
                      <a:avLst/>
                    </a:prstGeom>
                    <a:noFill/>
                    <a:ln w="9525">
                      <a:noFill/>
                      <a:miter lim="800000"/>
                      <a:headEnd/>
                      <a:tailEnd/>
                    </a:ln>
                  </pic:spPr>
                </pic:pic>
              </a:graphicData>
            </a:graphic>
          </wp:anchor>
        </w:drawing>
      </w:r>
    </w:p>
    <w:p w:rsidR="004E786E" w:rsidRDefault="004E786E" w:rsidP="004E786E">
      <w:pPr>
        <w:ind w:left="720"/>
        <w:rPr>
          <w:rFonts w:ascii="Times New Roman" w:eastAsia="Times New Roman" w:hAnsi="Times New Roman" w:cs="Times New Roman"/>
          <w:color w:val="000000" w:themeColor="text1"/>
          <w:sz w:val="36"/>
          <w:szCs w:val="24"/>
        </w:rPr>
      </w:pPr>
    </w:p>
    <w:p w:rsidR="004E786E" w:rsidRDefault="004E786E" w:rsidP="004E786E">
      <w:pPr>
        <w:ind w:left="720"/>
        <w:rPr>
          <w:rFonts w:ascii="Times New Roman" w:eastAsia="Times New Roman" w:hAnsi="Times New Roman" w:cs="Times New Roman"/>
          <w:color w:val="000000" w:themeColor="text1"/>
          <w:sz w:val="36"/>
          <w:szCs w:val="24"/>
        </w:rPr>
      </w:pPr>
    </w:p>
    <w:p w:rsidR="004E786E" w:rsidRDefault="00751F8B" w:rsidP="004E786E">
      <w:pPr>
        <w:ind w:left="720"/>
        <w:rPr>
          <w:rFonts w:ascii="Times New Roman" w:eastAsia="Times New Roman" w:hAnsi="Times New Roman" w:cs="Times New Roman"/>
          <w:color w:val="000000" w:themeColor="text1"/>
          <w:sz w:val="36"/>
          <w:szCs w:val="24"/>
        </w:rPr>
      </w:pPr>
      <w:r>
        <w:pict>
          <v:shape id="_x0000_i1026" type="#_x0000_t75" alt="" style="width:24.75pt;height:24.75pt"/>
        </w:pict>
      </w:r>
    </w:p>
    <w:p w:rsidR="004E786E" w:rsidRDefault="004E786E" w:rsidP="004E786E">
      <w:pPr>
        <w:pStyle w:val="a7"/>
        <w:ind w:left="1080"/>
        <w:rPr>
          <w:rFonts w:ascii="Times New Roman" w:eastAsia="Times New Roman" w:hAnsi="Times New Roman" w:cs="Times New Roman"/>
          <w:color w:val="000000" w:themeColor="text1"/>
          <w:sz w:val="36"/>
          <w:szCs w:val="24"/>
        </w:rPr>
      </w:pPr>
    </w:p>
    <w:p w:rsidR="00946919" w:rsidRDefault="00946919" w:rsidP="004E786E">
      <w:pPr>
        <w:pStyle w:val="a7"/>
        <w:ind w:left="1080"/>
        <w:rPr>
          <w:rFonts w:ascii="Times New Roman" w:eastAsia="Times New Roman" w:hAnsi="Times New Roman" w:cs="Times New Roman"/>
          <w:color w:val="000000" w:themeColor="text1"/>
          <w:sz w:val="36"/>
          <w:szCs w:val="24"/>
        </w:rPr>
      </w:pPr>
    </w:p>
    <w:p w:rsidR="00946919" w:rsidRDefault="00946919" w:rsidP="004E786E">
      <w:pPr>
        <w:pStyle w:val="a7"/>
        <w:ind w:left="1080"/>
        <w:rPr>
          <w:rFonts w:ascii="Times New Roman" w:eastAsia="Times New Roman" w:hAnsi="Times New Roman" w:cs="Times New Roman"/>
          <w:color w:val="000000" w:themeColor="text1"/>
          <w:sz w:val="36"/>
          <w:szCs w:val="24"/>
        </w:rPr>
      </w:pPr>
    </w:p>
    <w:p w:rsidR="00946919" w:rsidRDefault="00946919" w:rsidP="004E786E">
      <w:pPr>
        <w:pStyle w:val="a7"/>
        <w:ind w:left="1080"/>
        <w:rPr>
          <w:rFonts w:ascii="Times New Roman" w:eastAsia="Times New Roman" w:hAnsi="Times New Roman" w:cs="Times New Roman"/>
          <w:color w:val="000000" w:themeColor="text1"/>
          <w:sz w:val="36"/>
          <w:szCs w:val="24"/>
        </w:rPr>
      </w:pPr>
    </w:p>
    <w:p w:rsidR="004E786E" w:rsidRPr="00126C91" w:rsidRDefault="004E786E" w:rsidP="004E786E">
      <w:pPr>
        <w:pStyle w:val="a7"/>
        <w:ind w:left="1080"/>
        <w:rPr>
          <w:rFonts w:ascii="Times New Roman" w:eastAsia="Times New Roman" w:hAnsi="Times New Roman" w:cs="Times New Roman"/>
          <w:color w:val="000000" w:themeColor="text1"/>
          <w:sz w:val="36"/>
          <w:szCs w:val="24"/>
        </w:rPr>
      </w:pPr>
    </w:p>
    <w:p w:rsidR="00946919" w:rsidRPr="00946919" w:rsidRDefault="00946919" w:rsidP="00946919">
      <w:pPr>
        <w:pStyle w:val="a7"/>
        <w:numPr>
          <w:ilvl w:val="0"/>
          <w:numId w:val="47"/>
        </w:numPr>
        <w:rPr>
          <w:rFonts w:ascii="Times New Roman" w:eastAsia="Times New Roman" w:hAnsi="Times New Roman" w:cs="Times New Roman"/>
          <w:color w:val="000000" w:themeColor="text1"/>
          <w:sz w:val="36"/>
          <w:szCs w:val="24"/>
        </w:rPr>
      </w:pPr>
      <w:r>
        <w:rPr>
          <w:rFonts w:ascii="Times New Roman" w:hAnsi="Times New Roman" w:cs="Times New Roman"/>
          <w:noProof/>
          <w:color w:val="000000" w:themeColor="text1"/>
          <w:sz w:val="28"/>
        </w:rPr>
        <w:lastRenderedPageBreak/>
        <w:drawing>
          <wp:anchor distT="0" distB="0" distL="114300" distR="114300" simplePos="0" relativeHeight="251684864" behindDoc="0" locked="0" layoutInCell="1" allowOverlap="1">
            <wp:simplePos x="0" y="0"/>
            <wp:positionH relativeFrom="margin">
              <wp:posOffset>2806065</wp:posOffset>
            </wp:positionH>
            <wp:positionV relativeFrom="margin">
              <wp:posOffset>908685</wp:posOffset>
            </wp:positionV>
            <wp:extent cx="3248025" cy="3248025"/>
            <wp:effectExtent l="19050" t="0" r="9525" b="0"/>
            <wp:wrapSquare wrapText="bothSides"/>
            <wp:docPr id="29" name="Рисунок 29" descr="https://i2.rozetka.ua/goods/14302600/127624032_images_143026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2.rozetka.ua/goods/14302600/127624032_images_14302600806.jpg"/>
                    <pic:cNvPicPr>
                      <a:picLocks noChangeAspect="1" noChangeArrowheads="1"/>
                    </pic:cNvPicPr>
                  </pic:nvPicPr>
                  <pic:blipFill>
                    <a:blip r:embed="rId35" cstate="print"/>
                    <a:srcRect/>
                    <a:stretch>
                      <a:fillRect/>
                    </a:stretch>
                  </pic:blipFill>
                  <pic:spPr bwMode="auto">
                    <a:xfrm>
                      <a:off x="0" y="0"/>
                      <a:ext cx="3248025" cy="32480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8"/>
        </w:rPr>
        <w:drawing>
          <wp:anchor distT="0" distB="0" distL="114300" distR="114300" simplePos="0" relativeHeight="251683840" behindDoc="0" locked="0" layoutInCell="1" allowOverlap="1">
            <wp:simplePos x="0" y="0"/>
            <wp:positionH relativeFrom="margin">
              <wp:posOffset>-565785</wp:posOffset>
            </wp:positionH>
            <wp:positionV relativeFrom="margin">
              <wp:posOffset>946785</wp:posOffset>
            </wp:positionV>
            <wp:extent cx="3095625" cy="3209925"/>
            <wp:effectExtent l="19050" t="0" r="9525" b="0"/>
            <wp:wrapSquare wrapText="bothSides"/>
            <wp:docPr id="5" name="Рисунок 113" descr="https://images.ru.prom.st/613011461_w640_h640_tonometr-avtomaticheski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ages.ru.prom.st/613011461_w640_h640_tonometr-avtomaticheskij-na.jpg"/>
                    <pic:cNvPicPr>
                      <a:picLocks noChangeAspect="1" noChangeArrowheads="1"/>
                    </pic:cNvPicPr>
                  </pic:nvPicPr>
                  <pic:blipFill>
                    <a:blip r:embed="rId36"/>
                    <a:srcRect l="1967" r="1967"/>
                    <a:stretch>
                      <a:fillRect/>
                    </a:stretch>
                  </pic:blipFill>
                  <pic:spPr bwMode="auto">
                    <a:xfrm>
                      <a:off x="0" y="0"/>
                      <a:ext cx="3095625" cy="3209925"/>
                    </a:xfrm>
                    <a:prstGeom prst="rect">
                      <a:avLst/>
                    </a:prstGeom>
                    <a:noFill/>
                    <a:ln w="9525">
                      <a:noFill/>
                      <a:miter lim="800000"/>
                      <a:headEnd/>
                      <a:tailEnd/>
                    </a:ln>
                  </pic:spPr>
                </pic:pic>
              </a:graphicData>
            </a:graphic>
          </wp:anchor>
        </w:drawing>
      </w:r>
      <w:r w:rsidR="004E786E" w:rsidRPr="00946919">
        <w:rPr>
          <w:rFonts w:ascii="Times New Roman" w:hAnsi="Times New Roman" w:cs="Times New Roman"/>
          <w:color w:val="000000" w:themeColor="text1"/>
          <w:sz w:val="28"/>
          <w:shd w:val="clear" w:color="auto" w:fill="FFFFFF"/>
        </w:rPr>
        <w:t>автоматические (воздух в манжету накачивает компрессор). («плечевые» - манжета крепится на плечевом участке руки человека,  «запястные» - манжета крепится на запястье).</w:t>
      </w:r>
    </w:p>
    <w:p w:rsidR="00946919" w:rsidRPr="00946919" w:rsidRDefault="00946919" w:rsidP="00946919">
      <w:pPr>
        <w:rPr>
          <w:rFonts w:ascii="Times New Roman" w:eastAsia="Times New Roman" w:hAnsi="Times New Roman" w:cs="Times New Roman"/>
          <w:color w:val="000000" w:themeColor="text1"/>
          <w:sz w:val="36"/>
          <w:szCs w:val="24"/>
        </w:rPr>
      </w:pPr>
    </w:p>
    <w:p w:rsidR="004E786E" w:rsidRDefault="004E786E" w:rsidP="00314B7A">
      <w:pPr>
        <w:spacing w:line="360" w:lineRule="auto"/>
        <w:ind w:firstLine="709"/>
        <w:jc w:val="center"/>
        <w:rPr>
          <w:rFonts w:ascii="Times New Roman" w:eastAsia="Times New Roman" w:hAnsi="Times New Roman" w:cs="Times New Roman"/>
          <w:color w:val="000000" w:themeColor="text1"/>
          <w:sz w:val="28"/>
          <w:szCs w:val="24"/>
        </w:rPr>
      </w:pPr>
      <w:r w:rsidRPr="00440720">
        <w:rPr>
          <w:rFonts w:ascii="Times New Roman" w:eastAsia="Times New Roman" w:hAnsi="Times New Roman" w:cs="Times New Roman"/>
          <w:color w:val="000000" w:themeColor="text1"/>
          <w:sz w:val="28"/>
          <w:szCs w:val="24"/>
        </w:rPr>
        <w:t>Глюкометр</w:t>
      </w:r>
    </w:p>
    <w:p w:rsidR="004E786E" w:rsidRPr="00440720" w:rsidRDefault="004E786E" w:rsidP="00314B7A">
      <w:pPr>
        <w:spacing w:line="360" w:lineRule="auto"/>
        <w:ind w:firstLine="709"/>
        <w:rPr>
          <w:rFonts w:ascii="Times New Roman" w:hAnsi="Times New Roman" w:cs="Times New Roman"/>
          <w:sz w:val="28"/>
        </w:rPr>
      </w:pPr>
      <w:r w:rsidRPr="00440720">
        <w:rPr>
          <w:rFonts w:ascii="Times New Roman" w:hAnsi="Times New Roman" w:cs="Times New Roman"/>
          <w:sz w:val="28"/>
        </w:rPr>
        <w:t>Глюкометр – это специальный тип электронных медицинских приборов, который позволяет быстро и достаточно точно определить уровень глюкозы</w:t>
      </w:r>
      <w:r>
        <w:rPr>
          <w:rFonts w:ascii="Times New Roman" w:hAnsi="Times New Roman" w:cs="Times New Roman"/>
          <w:sz w:val="28"/>
        </w:rPr>
        <w:t xml:space="preserve"> в </w:t>
      </w:r>
      <w:r w:rsidRPr="00440720">
        <w:rPr>
          <w:rFonts w:ascii="Times New Roman" w:hAnsi="Times New Roman" w:cs="Times New Roman"/>
          <w:sz w:val="28"/>
        </w:rPr>
        <w:t xml:space="preserve">крови человека. Его важнейшее достоинство заключается в том, </w:t>
      </w:r>
      <w:r>
        <w:rPr>
          <w:rFonts w:ascii="Times New Roman" w:hAnsi="Times New Roman" w:cs="Times New Roman"/>
          <w:sz w:val="28"/>
        </w:rPr>
        <w:t xml:space="preserve">что измерение </w:t>
      </w:r>
      <w:r w:rsidRPr="00440720">
        <w:rPr>
          <w:rFonts w:ascii="Times New Roman" w:hAnsi="Times New Roman" w:cs="Times New Roman"/>
          <w:sz w:val="28"/>
        </w:rPr>
        <w:t xml:space="preserve"> можно проводить как дома, так и за его пределами</w:t>
      </w:r>
      <w:r>
        <w:rPr>
          <w:rFonts w:ascii="Times New Roman" w:hAnsi="Times New Roman" w:cs="Times New Roman"/>
          <w:sz w:val="28"/>
        </w:rPr>
        <w:t>.</w:t>
      </w:r>
    </w:p>
    <w:p w:rsidR="004E786E" w:rsidRPr="00440720" w:rsidRDefault="004E786E" w:rsidP="00314B7A">
      <w:pPr>
        <w:spacing w:line="360" w:lineRule="auto"/>
        <w:ind w:firstLine="709"/>
        <w:rPr>
          <w:rFonts w:ascii="Times New Roman" w:hAnsi="Times New Roman" w:cs="Times New Roman"/>
          <w:sz w:val="28"/>
        </w:rPr>
      </w:pPr>
      <w:r w:rsidRPr="00440720">
        <w:rPr>
          <w:rFonts w:ascii="Times New Roman" w:hAnsi="Times New Roman" w:cs="Times New Roman"/>
          <w:sz w:val="28"/>
        </w:rPr>
        <w:t xml:space="preserve">Вместе с правильным глюкометром в упаковке обычно находятся: </w:t>
      </w:r>
    </w:p>
    <w:p w:rsidR="004E786E" w:rsidRPr="00440720" w:rsidRDefault="004E786E" w:rsidP="00314B7A">
      <w:pPr>
        <w:pStyle w:val="a7"/>
        <w:numPr>
          <w:ilvl w:val="0"/>
          <w:numId w:val="45"/>
        </w:numPr>
        <w:spacing w:line="360" w:lineRule="auto"/>
        <w:ind w:firstLine="709"/>
        <w:rPr>
          <w:rFonts w:ascii="Times New Roman" w:eastAsia="Times New Roman" w:hAnsi="Times New Roman" w:cs="Times New Roman"/>
          <w:sz w:val="44"/>
          <w:szCs w:val="24"/>
        </w:rPr>
      </w:pPr>
      <w:r>
        <w:rPr>
          <w:rFonts w:ascii="Times New Roman" w:hAnsi="Times New Roman" w:cs="Times New Roman"/>
          <w:sz w:val="28"/>
        </w:rPr>
        <w:t>р</w:t>
      </w:r>
      <w:r w:rsidRPr="00440720">
        <w:rPr>
          <w:rFonts w:ascii="Times New Roman" w:hAnsi="Times New Roman" w:cs="Times New Roman"/>
          <w:sz w:val="28"/>
        </w:rPr>
        <w:t>учка-скарификатор</w:t>
      </w:r>
    </w:p>
    <w:p w:rsidR="004E786E" w:rsidRPr="00440720" w:rsidRDefault="004E786E" w:rsidP="00314B7A">
      <w:pPr>
        <w:pStyle w:val="a7"/>
        <w:numPr>
          <w:ilvl w:val="0"/>
          <w:numId w:val="45"/>
        </w:numPr>
        <w:spacing w:line="360" w:lineRule="auto"/>
        <w:ind w:firstLine="709"/>
        <w:rPr>
          <w:rFonts w:ascii="Times New Roman" w:eastAsia="Times New Roman" w:hAnsi="Times New Roman" w:cs="Times New Roman"/>
          <w:sz w:val="44"/>
          <w:szCs w:val="24"/>
        </w:rPr>
      </w:pPr>
      <w:r>
        <w:rPr>
          <w:rFonts w:ascii="Times New Roman" w:hAnsi="Times New Roman" w:cs="Times New Roman"/>
          <w:sz w:val="28"/>
        </w:rPr>
        <w:t>н</w:t>
      </w:r>
      <w:r w:rsidRPr="00440720">
        <w:rPr>
          <w:rFonts w:ascii="Times New Roman" w:hAnsi="Times New Roman" w:cs="Times New Roman"/>
          <w:sz w:val="28"/>
        </w:rPr>
        <w:t>абор одноразовых иг</w:t>
      </w:r>
      <w:r>
        <w:rPr>
          <w:rFonts w:ascii="Times New Roman" w:hAnsi="Times New Roman" w:cs="Times New Roman"/>
          <w:sz w:val="28"/>
        </w:rPr>
        <w:t>л для прокола кожи (ланцеты)</w:t>
      </w:r>
    </w:p>
    <w:p w:rsidR="004E786E" w:rsidRPr="00440720" w:rsidRDefault="004E786E" w:rsidP="00314B7A">
      <w:pPr>
        <w:pStyle w:val="a7"/>
        <w:numPr>
          <w:ilvl w:val="0"/>
          <w:numId w:val="45"/>
        </w:numPr>
        <w:spacing w:line="360" w:lineRule="auto"/>
        <w:ind w:firstLine="709"/>
        <w:rPr>
          <w:rFonts w:ascii="Times New Roman" w:eastAsia="Times New Roman" w:hAnsi="Times New Roman" w:cs="Times New Roman"/>
          <w:sz w:val="44"/>
          <w:szCs w:val="24"/>
        </w:rPr>
      </w:pPr>
      <w:r>
        <w:rPr>
          <w:rFonts w:ascii="Times New Roman" w:hAnsi="Times New Roman" w:cs="Times New Roman"/>
          <w:sz w:val="28"/>
        </w:rPr>
        <w:t>н</w:t>
      </w:r>
      <w:r w:rsidRPr="00440720">
        <w:rPr>
          <w:rFonts w:ascii="Times New Roman" w:hAnsi="Times New Roman" w:cs="Times New Roman"/>
          <w:sz w:val="28"/>
        </w:rPr>
        <w:t>абор небольшого количества тест полосок для глюкометров, оп</w:t>
      </w:r>
      <w:r>
        <w:rPr>
          <w:rFonts w:ascii="Times New Roman" w:hAnsi="Times New Roman" w:cs="Times New Roman"/>
          <w:sz w:val="28"/>
        </w:rPr>
        <w:t>ределенной марки (10 или 25)</w:t>
      </w:r>
    </w:p>
    <w:p w:rsidR="004E786E" w:rsidRPr="005B41BE" w:rsidRDefault="004E786E" w:rsidP="00314B7A">
      <w:pPr>
        <w:pStyle w:val="a7"/>
        <w:numPr>
          <w:ilvl w:val="0"/>
          <w:numId w:val="45"/>
        </w:numPr>
        <w:spacing w:line="360" w:lineRule="auto"/>
        <w:ind w:firstLine="709"/>
        <w:rPr>
          <w:rFonts w:ascii="Times New Roman" w:eastAsia="Times New Roman" w:hAnsi="Times New Roman" w:cs="Times New Roman"/>
          <w:sz w:val="44"/>
          <w:szCs w:val="24"/>
        </w:rPr>
      </w:pPr>
      <w:r>
        <w:rPr>
          <w:rFonts w:ascii="Times New Roman" w:hAnsi="Times New Roman" w:cs="Times New Roman"/>
          <w:sz w:val="28"/>
        </w:rPr>
        <w:t xml:space="preserve">некоторые </w:t>
      </w:r>
      <w:r w:rsidRPr="005B41BE">
        <w:rPr>
          <w:rFonts w:ascii="Times New Roman" w:hAnsi="Times New Roman" w:cs="Times New Roman"/>
          <w:sz w:val="28"/>
        </w:rPr>
        <w:t>глюкометры содержат набор сменных батареек или аккумулятор для подзарядки</w:t>
      </w:r>
    </w:p>
    <w:p w:rsidR="004E786E" w:rsidRPr="00440720" w:rsidRDefault="004E786E" w:rsidP="00314B7A">
      <w:pPr>
        <w:pStyle w:val="a7"/>
        <w:numPr>
          <w:ilvl w:val="0"/>
          <w:numId w:val="45"/>
        </w:numPr>
        <w:spacing w:line="360" w:lineRule="auto"/>
        <w:ind w:firstLine="709"/>
        <w:rPr>
          <w:rFonts w:ascii="Times New Roman" w:eastAsia="Times New Roman" w:hAnsi="Times New Roman" w:cs="Times New Roman"/>
          <w:sz w:val="44"/>
          <w:szCs w:val="24"/>
        </w:rPr>
      </w:pPr>
      <w:r>
        <w:rPr>
          <w:rFonts w:ascii="Times New Roman" w:hAnsi="Times New Roman" w:cs="Times New Roman"/>
          <w:sz w:val="28"/>
        </w:rPr>
        <w:lastRenderedPageBreak/>
        <w:t>и</w:t>
      </w:r>
      <w:r w:rsidRPr="00440720">
        <w:rPr>
          <w:rFonts w:ascii="Times New Roman" w:hAnsi="Times New Roman" w:cs="Times New Roman"/>
          <w:sz w:val="28"/>
        </w:rPr>
        <w:t>нс</w:t>
      </w:r>
      <w:r>
        <w:rPr>
          <w:rFonts w:ascii="Times New Roman" w:hAnsi="Times New Roman" w:cs="Times New Roman"/>
          <w:sz w:val="28"/>
        </w:rPr>
        <w:t>трукция по пользованию прибором</w:t>
      </w:r>
      <w:r w:rsidRPr="00440720">
        <w:rPr>
          <w:rFonts w:ascii="Times New Roman" w:hAnsi="Times New Roman" w:cs="Times New Roman"/>
          <w:sz w:val="28"/>
        </w:rPr>
        <w:t xml:space="preserve"> </w:t>
      </w:r>
    </w:p>
    <w:p w:rsidR="004E786E" w:rsidRDefault="004E786E" w:rsidP="00314B7A">
      <w:pPr>
        <w:spacing w:line="360" w:lineRule="auto"/>
        <w:ind w:firstLine="709"/>
        <w:rPr>
          <w:rFonts w:ascii="Times New Roman" w:hAnsi="Times New Roman" w:cs="Times New Roman"/>
          <w:sz w:val="28"/>
        </w:rPr>
      </w:pPr>
      <w:r w:rsidRPr="00440720">
        <w:rPr>
          <w:rFonts w:ascii="Times New Roman" w:hAnsi="Times New Roman" w:cs="Times New Roman"/>
          <w:sz w:val="28"/>
        </w:rPr>
        <w:t>Различные фирмы дополняют приборы своими принадлежностями, например шприц-ручкой для введения инсулина или сменными картриджами с этим лекарством, контрольным раствором для проведения проверки их точности.</w:t>
      </w:r>
    </w:p>
    <w:p w:rsidR="004E786E" w:rsidRDefault="004E786E" w:rsidP="00314B7A">
      <w:pPr>
        <w:spacing w:line="360" w:lineRule="auto"/>
        <w:ind w:firstLine="709"/>
        <w:rPr>
          <w:rFonts w:ascii="Times New Roman" w:hAnsi="Times New Roman" w:cs="Times New Roman"/>
          <w:sz w:val="28"/>
        </w:rPr>
      </w:pPr>
      <w:r>
        <w:rPr>
          <w:rFonts w:ascii="Times New Roman" w:hAnsi="Times New Roman" w:cs="Times New Roman"/>
          <w:sz w:val="28"/>
        </w:rPr>
        <w:t>Классификация:</w:t>
      </w:r>
    </w:p>
    <w:p w:rsidR="004E786E" w:rsidRPr="005B41BE" w:rsidRDefault="004E786E" w:rsidP="00ED5AAB">
      <w:pPr>
        <w:pStyle w:val="a7"/>
        <w:numPr>
          <w:ilvl w:val="0"/>
          <w:numId w:val="48"/>
        </w:numPr>
        <w:spacing w:line="360" w:lineRule="auto"/>
        <w:ind w:firstLine="709"/>
        <w:rPr>
          <w:rFonts w:ascii="Times New Roman" w:eastAsia="Times New Roman" w:hAnsi="Times New Roman" w:cs="Times New Roman"/>
          <w:sz w:val="36"/>
          <w:szCs w:val="24"/>
        </w:rPr>
      </w:pPr>
      <w:r w:rsidRPr="00414ADC">
        <w:rPr>
          <w:rFonts w:ascii="Times New Roman" w:eastAsia="Times New Roman" w:hAnsi="Times New Roman" w:cs="Times New Roman"/>
          <w:sz w:val="28"/>
          <w:szCs w:val="24"/>
        </w:rPr>
        <w:t>фотометрический</w:t>
      </w:r>
      <w:r>
        <w:rPr>
          <w:rFonts w:ascii="Times New Roman" w:eastAsia="Times New Roman" w:hAnsi="Times New Roman" w:cs="Times New Roman"/>
          <w:sz w:val="28"/>
          <w:szCs w:val="24"/>
        </w:rPr>
        <w:t xml:space="preserve"> (</w:t>
      </w:r>
      <w:r w:rsidRPr="00414ADC">
        <w:rPr>
          <w:rFonts w:ascii="Times New Roman" w:hAnsi="Times New Roman" w:cs="Times New Roman"/>
          <w:sz w:val="28"/>
        </w:rPr>
        <w:t>устарели</w:t>
      </w:r>
      <w:r>
        <w:rPr>
          <w:rFonts w:ascii="Times New Roman" w:hAnsi="Times New Roman" w:cs="Times New Roman"/>
          <w:sz w:val="28"/>
        </w:rPr>
        <w:t>)</w:t>
      </w:r>
      <w:r w:rsidRPr="00414ADC">
        <w:rPr>
          <w:rFonts w:ascii="Times New Roman" w:hAnsi="Times New Roman" w:cs="Times New Roman"/>
          <w:sz w:val="28"/>
        </w:rPr>
        <w:t>. Механизм их действия заключается в том, что они измеряют уровень сахара в крови по изменению окраски на специальной тест</w:t>
      </w:r>
      <w:r>
        <w:rPr>
          <w:rFonts w:ascii="Times New Roman" w:hAnsi="Times New Roman" w:cs="Times New Roman"/>
          <w:sz w:val="28"/>
        </w:rPr>
        <w:t xml:space="preserve"> </w:t>
      </w:r>
      <w:r w:rsidRPr="00414ADC">
        <w:rPr>
          <w:rFonts w:ascii="Times New Roman" w:hAnsi="Times New Roman" w:cs="Times New Roman"/>
          <w:sz w:val="28"/>
        </w:rPr>
        <w:t>-</w:t>
      </w:r>
      <w:r>
        <w:rPr>
          <w:rFonts w:ascii="Times New Roman" w:hAnsi="Times New Roman" w:cs="Times New Roman"/>
          <w:sz w:val="28"/>
        </w:rPr>
        <w:t xml:space="preserve"> </w:t>
      </w:r>
      <w:r w:rsidRPr="00414ADC">
        <w:rPr>
          <w:rFonts w:ascii="Times New Roman" w:hAnsi="Times New Roman" w:cs="Times New Roman"/>
          <w:sz w:val="28"/>
        </w:rPr>
        <w:t xml:space="preserve">зоне, куда человек наносит каплю своей капиллярной крови. </w:t>
      </w:r>
      <w:r>
        <w:rPr>
          <w:rFonts w:ascii="Times New Roman" w:hAnsi="Times New Roman" w:cs="Times New Roman"/>
          <w:sz w:val="28"/>
        </w:rPr>
        <w:t>При</w:t>
      </w:r>
      <w:r w:rsidRPr="00414ADC">
        <w:rPr>
          <w:rFonts w:ascii="Times New Roman" w:hAnsi="Times New Roman" w:cs="Times New Roman"/>
          <w:sz w:val="28"/>
        </w:rPr>
        <w:t xml:space="preserve"> измерении возможна достаточно серьезная погрешность.</w:t>
      </w:r>
    </w:p>
    <w:p w:rsidR="004E786E" w:rsidRDefault="00ED5AAB" w:rsidP="00ED5AAB">
      <w:pPr>
        <w:pStyle w:val="a7"/>
        <w:spacing w:line="360" w:lineRule="auto"/>
        <w:ind w:firstLine="709"/>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86912" behindDoc="0" locked="0" layoutInCell="1" allowOverlap="1">
            <wp:simplePos x="0" y="0"/>
            <wp:positionH relativeFrom="margin">
              <wp:align>center</wp:align>
            </wp:positionH>
            <wp:positionV relativeFrom="margin">
              <wp:posOffset>4128135</wp:posOffset>
            </wp:positionV>
            <wp:extent cx="4495800" cy="2771775"/>
            <wp:effectExtent l="19050" t="0" r="0" b="0"/>
            <wp:wrapSquare wrapText="bothSides"/>
            <wp:docPr id="6" name="Рисунок 6" descr="https://nao24.ru/uploads/posts/2019-10/1570094021_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o24.ru/uploads/posts/2019-10/1570094021_screenshot_1.jpg"/>
                    <pic:cNvPicPr>
                      <a:picLocks noChangeAspect="1" noChangeArrowheads="1"/>
                    </pic:cNvPicPr>
                  </pic:nvPicPr>
                  <pic:blipFill>
                    <a:blip r:embed="rId37"/>
                    <a:srcRect l="1122" t="2290" r="1550" b="3053"/>
                    <a:stretch>
                      <a:fillRect/>
                    </a:stretch>
                  </pic:blipFill>
                  <pic:spPr bwMode="auto">
                    <a:xfrm>
                      <a:off x="0" y="0"/>
                      <a:ext cx="4495800" cy="2771775"/>
                    </a:xfrm>
                    <a:prstGeom prst="rect">
                      <a:avLst/>
                    </a:prstGeom>
                    <a:noFill/>
                    <a:ln w="9525">
                      <a:noFill/>
                      <a:miter lim="800000"/>
                      <a:headEnd/>
                      <a:tailEnd/>
                    </a:ln>
                  </pic:spPr>
                </pic:pic>
              </a:graphicData>
            </a:graphic>
          </wp:anchor>
        </w:drawing>
      </w: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Default="004E786E" w:rsidP="00ED5AAB">
      <w:pPr>
        <w:pStyle w:val="a7"/>
        <w:spacing w:line="360" w:lineRule="auto"/>
        <w:ind w:firstLine="709"/>
        <w:rPr>
          <w:rFonts w:ascii="Times New Roman" w:hAnsi="Times New Roman" w:cs="Times New Roman"/>
          <w:sz w:val="28"/>
        </w:rPr>
      </w:pPr>
    </w:p>
    <w:p w:rsidR="004E786E" w:rsidRPr="005B41BE" w:rsidRDefault="004E786E" w:rsidP="00ED5AAB">
      <w:pPr>
        <w:pStyle w:val="a7"/>
        <w:numPr>
          <w:ilvl w:val="0"/>
          <w:numId w:val="48"/>
        </w:numPr>
        <w:spacing w:line="360" w:lineRule="auto"/>
        <w:ind w:firstLine="709"/>
        <w:rPr>
          <w:rFonts w:ascii="Times New Roman" w:eastAsia="Times New Roman" w:hAnsi="Times New Roman" w:cs="Times New Roman"/>
          <w:sz w:val="36"/>
          <w:szCs w:val="24"/>
        </w:rPr>
      </w:pPr>
      <w:r w:rsidRPr="005B41BE">
        <w:rPr>
          <w:rFonts w:ascii="Times New Roman" w:eastAsia="Times New Roman" w:hAnsi="Times New Roman" w:cs="Times New Roman"/>
          <w:sz w:val="28"/>
          <w:szCs w:val="24"/>
        </w:rPr>
        <w:t xml:space="preserve">электрохимический – </w:t>
      </w:r>
      <w:r w:rsidRPr="005B41BE">
        <w:rPr>
          <w:rFonts w:ascii="Times New Roman" w:hAnsi="Times New Roman" w:cs="Times New Roman"/>
          <w:sz w:val="28"/>
        </w:rPr>
        <w:t xml:space="preserve">большинство людей во всем мире производит измерение сахара глюкометром именно такого типа. Механизм их действия основан на преобразовании глюкозы в электрический ток путем различных химических реакций. После нанесения капли капиллярной крови на специальное место в тест полоске, </w:t>
      </w:r>
      <w:r w:rsidRPr="005B41BE">
        <w:rPr>
          <w:rFonts w:ascii="Times New Roman" w:hAnsi="Times New Roman" w:cs="Times New Roman"/>
          <w:sz w:val="28"/>
        </w:rPr>
        <w:lastRenderedPageBreak/>
        <w:t>показания глюкометра отображаются на дисплее через несколько секунд (5-60).</w:t>
      </w:r>
    </w:p>
    <w:p w:rsidR="004E786E" w:rsidRDefault="00A61EA9" w:rsidP="004E786E">
      <w:pPr>
        <w:ind w:left="360"/>
        <w:rPr>
          <w:rFonts w:ascii="Times New Roman" w:eastAsia="Times New Roman" w:hAnsi="Times New Roman" w:cs="Times New Roman"/>
          <w:sz w:val="36"/>
          <w:szCs w:val="24"/>
        </w:rPr>
      </w:pPr>
      <w:r>
        <w:rPr>
          <w:rFonts w:ascii="Times New Roman" w:eastAsia="Times New Roman" w:hAnsi="Times New Roman" w:cs="Times New Roman"/>
          <w:noProof/>
          <w:sz w:val="36"/>
          <w:szCs w:val="24"/>
          <w:lang w:eastAsia="ru-RU"/>
        </w:rPr>
        <w:drawing>
          <wp:anchor distT="0" distB="0" distL="114300" distR="114300" simplePos="0" relativeHeight="251687936" behindDoc="0" locked="0" layoutInCell="1" allowOverlap="1">
            <wp:simplePos x="0" y="0"/>
            <wp:positionH relativeFrom="margin">
              <wp:posOffset>405765</wp:posOffset>
            </wp:positionH>
            <wp:positionV relativeFrom="margin">
              <wp:posOffset>775335</wp:posOffset>
            </wp:positionV>
            <wp:extent cx="4410075" cy="3255010"/>
            <wp:effectExtent l="19050" t="0" r="9525" b="0"/>
            <wp:wrapSquare wrapText="bothSides"/>
            <wp:docPr id="9" name="Рисунок 9" descr="https://www.dobrota.ru/uploads/products/5e85bc929a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brota.ru/uploads/products/5e85bc929a524.jpg"/>
                    <pic:cNvPicPr>
                      <a:picLocks noChangeAspect="1" noChangeArrowheads="1"/>
                    </pic:cNvPicPr>
                  </pic:nvPicPr>
                  <pic:blipFill>
                    <a:blip r:embed="rId38"/>
                    <a:srcRect l="1562" t="13981" r="1042" b="14181"/>
                    <a:stretch>
                      <a:fillRect/>
                    </a:stretch>
                  </pic:blipFill>
                  <pic:spPr bwMode="auto">
                    <a:xfrm>
                      <a:off x="0" y="0"/>
                      <a:ext cx="4410075" cy="3255010"/>
                    </a:xfrm>
                    <a:prstGeom prst="rect">
                      <a:avLst/>
                    </a:prstGeom>
                    <a:noFill/>
                    <a:ln w="9525">
                      <a:noFill/>
                      <a:miter lim="800000"/>
                      <a:headEnd/>
                      <a:tailEnd/>
                    </a:ln>
                  </pic:spPr>
                </pic:pic>
              </a:graphicData>
            </a:graphic>
          </wp:anchor>
        </w:drawing>
      </w:r>
    </w:p>
    <w:p w:rsidR="004E786E" w:rsidRDefault="004E786E" w:rsidP="00ED5AAB">
      <w:pPr>
        <w:spacing w:line="360" w:lineRule="auto"/>
        <w:ind w:left="360" w:firstLine="709"/>
        <w:jc w:val="center"/>
        <w:rPr>
          <w:rFonts w:ascii="Times New Roman" w:eastAsia="Times New Roman" w:hAnsi="Times New Roman" w:cs="Times New Roman"/>
          <w:sz w:val="28"/>
          <w:szCs w:val="24"/>
        </w:rPr>
      </w:pPr>
      <w:r w:rsidRPr="0081314D">
        <w:rPr>
          <w:rFonts w:ascii="Times New Roman" w:eastAsia="Times New Roman" w:hAnsi="Times New Roman" w:cs="Times New Roman"/>
          <w:sz w:val="28"/>
          <w:szCs w:val="24"/>
        </w:rPr>
        <w:t>Небулайзер</w:t>
      </w:r>
    </w:p>
    <w:p w:rsidR="004E786E" w:rsidRDefault="004E786E" w:rsidP="00ED5AAB">
      <w:pPr>
        <w:spacing w:line="360" w:lineRule="auto"/>
        <w:ind w:left="360" w:firstLine="709"/>
        <w:rPr>
          <w:rFonts w:ascii="Times New Roman" w:hAnsi="Times New Roman" w:cs="Times New Roman"/>
          <w:color w:val="202122"/>
          <w:sz w:val="28"/>
          <w:szCs w:val="21"/>
          <w:shd w:val="clear" w:color="auto" w:fill="FFFFFF"/>
        </w:rPr>
      </w:pPr>
      <w:r w:rsidRPr="0081314D">
        <w:rPr>
          <w:rFonts w:ascii="Times New Roman" w:hAnsi="Times New Roman" w:cs="Times New Roman"/>
          <w:bCs/>
          <w:color w:val="202122"/>
          <w:sz w:val="28"/>
          <w:szCs w:val="21"/>
          <w:shd w:val="clear" w:color="auto" w:fill="FFFFFF"/>
        </w:rPr>
        <w:t>Небулайзер</w:t>
      </w:r>
      <w:r w:rsidRPr="0081314D">
        <w:rPr>
          <w:rFonts w:ascii="Times New Roman" w:hAnsi="Times New Roman" w:cs="Times New Roman"/>
          <w:color w:val="202122"/>
          <w:sz w:val="28"/>
          <w:szCs w:val="21"/>
          <w:shd w:val="clear" w:color="auto" w:fill="FFFFFF"/>
        </w:rPr>
        <w:t> — устройство для проведения </w:t>
      </w:r>
      <w:r w:rsidRPr="0081314D">
        <w:rPr>
          <w:rFonts w:ascii="Times New Roman" w:hAnsi="Times New Roman" w:cs="Times New Roman"/>
          <w:sz w:val="28"/>
          <w:szCs w:val="21"/>
          <w:shd w:val="clear" w:color="auto" w:fill="FFFFFF"/>
        </w:rPr>
        <w:t>ингаляции</w:t>
      </w:r>
      <w:r w:rsidRPr="0081314D">
        <w:rPr>
          <w:rFonts w:ascii="Times New Roman" w:hAnsi="Times New Roman" w:cs="Times New Roman"/>
          <w:color w:val="202122"/>
          <w:sz w:val="28"/>
          <w:szCs w:val="21"/>
          <w:shd w:val="clear" w:color="auto" w:fill="FFFFFF"/>
        </w:rPr>
        <w:t>, использующее сверхмалое дисперсное распыление лекарственного вещества. </w:t>
      </w:r>
    </w:p>
    <w:p w:rsidR="004E786E" w:rsidRDefault="004E786E" w:rsidP="00ED5AAB">
      <w:pPr>
        <w:spacing w:line="360" w:lineRule="auto"/>
        <w:ind w:left="360" w:firstLine="709"/>
        <w:rPr>
          <w:rFonts w:ascii="Times New Roman" w:hAnsi="Times New Roman" w:cs="Times New Roman"/>
          <w:color w:val="202122"/>
          <w:sz w:val="28"/>
          <w:szCs w:val="21"/>
          <w:shd w:val="clear" w:color="auto" w:fill="FFFFFF"/>
        </w:rPr>
      </w:pPr>
      <w:r>
        <w:rPr>
          <w:rFonts w:ascii="Times New Roman" w:hAnsi="Times New Roman" w:cs="Times New Roman"/>
          <w:color w:val="202122"/>
          <w:sz w:val="28"/>
          <w:szCs w:val="21"/>
          <w:shd w:val="clear" w:color="auto" w:fill="FFFFFF"/>
        </w:rPr>
        <w:t>Виды небулайзеров:</w:t>
      </w:r>
    </w:p>
    <w:p w:rsidR="004E786E" w:rsidRPr="00935278" w:rsidRDefault="004E786E" w:rsidP="00ED5AAB">
      <w:pPr>
        <w:pStyle w:val="a7"/>
        <w:numPr>
          <w:ilvl w:val="0"/>
          <w:numId w:val="58"/>
        </w:numPr>
        <w:spacing w:line="360" w:lineRule="auto"/>
        <w:ind w:firstLine="709"/>
        <w:rPr>
          <w:rFonts w:ascii="Times New Roman" w:eastAsia="Times New Roman" w:hAnsi="Times New Roman" w:cs="Times New Roman"/>
          <w:sz w:val="28"/>
          <w:szCs w:val="28"/>
        </w:rPr>
      </w:pPr>
      <w:r w:rsidRPr="00935278">
        <w:rPr>
          <w:rFonts w:ascii="Times New Roman" w:eastAsia="Times New Roman" w:hAnsi="Times New Roman" w:cs="Times New Roman"/>
          <w:sz w:val="28"/>
          <w:szCs w:val="28"/>
        </w:rPr>
        <w:t xml:space="preserve">струйный - </w:t>
      </w:r>
      <w:r w:rsidRPr="00935278">
        <w:rPr>
          <w:rFonts w:ascii="Times New Roman" w:hAnsi="Times New Roman" w:cs="Times New Roman"/>
          <w:color w:val="202122"/>
          <w:sz w:val="28"/>
          <w:szCs w:val="28"/>
          <w:shd w:val="clear" w:color="auto" w:fill="FFFFFF"/>
        </w:rPr>
        <w:t>устройство для преобразования жидкого лекарственного вещества в мелкодисперсный аэрозоль.</w:t>
      </w:r>
    </w:p>
    <w:p w:rsidR="004E786E" w:rsidRDefault="00A61EA9" w:rsidP="00ED5AAB">
      <w:pPr>
        <w:spacing w:line="360" w:lineRule="auto"/>
        <w:ind w:left="720"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posOffset>1167130</wp:posOffset>
            </wp:positionH>
            <wp:positionV relativeFrom="margin">
              <wp:posOffset>6414135</wp:posOffset>
            </wp:positionV>
            <wp:extent cx="3457575" cy="2730500"/>
            <wp:effectExtent l="19050" t="0" r="9525" b="0"/>
            <wp:wrapSquare wrapText="bothSides"/>
            <wp:docPr id="12" name="Рисунок 12" descr="https://www.sodbik.ru/upload/iblock/9ea/9ea7a85a99045839201cfcdfbc33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odbik.ru/upload/iblock/9ea/9ea7a85a99045839201cfcdfbc336995.jpg"/>
                    <pic:cNvPicPr>
                      <a:picLocks noChangeAspect="1" noChangeArrowheads="1"/>
                    </pic:cNvPicPr>
                  </pic:nvPicPr>
                  <pic:blipFill>
                    <a:blip r:embed="rId39"/>
                    <a:srcRect t="11530" b="9853"/>
                    <a:stretch>
                      <a:fillRect/>
                    </a:stretch>
                  </pic:blipFill>
                  <pic:spPr bwMode="auto">
                    <a:xfrm>
                      <a:off x="0" y="0"/>
                      <a:ext cx="3457575" cy="2730500"/>
                    </a:xfrm>
                    <a:prstGeom prst="rect">
                      <a:avLst/>
                    </a:prstGeom>
                    <a:noFill/>
                    <a:ln w="9525">
                      <a:noFill/>
                      <a:miter lim="800000"/>
                      <a:headEnd/>
                      <a:tailEnd/>
                    </a:ln>
                  </pic:spPr>
                </pic:pic>
              </a:graphicData>
            </a:graphic>
          </wp:anchor>
        </w:drawing>
      </w:r>
    </w:p>
    <w:p w:rsidR="004E786E" w:rsidRDefault="004E786E" w:rsidP="00ED5AAB">
      <w:pPr>
        <w:spacing w:line="360" w:lineRule="auto"/>
        <w:ind w:left="720" w:firstLine="709"/>
        <w:rPr>
          <w:rFonts w:ascii="Times New Roman" w:eastAsia="Times New Roman" w:hAnsi="Times New Roman" w:cs="Times New Roman"/>
          <w:sz w:val="28"/>
          <w:szCs w:val="28"/>
        </w:rPr>
      </w:pPr>
    </w:p>
    <w:p w:rsidR="004E786E" w:rsidRDefault="004E786E" w:rsidP="00ED5AAB">
      <w:pPr>
        <w:spacing w:line="360" w:lineRule="auto"/>
        <w:ind w:left="720" w:firstLine="709"/>
        <w:rPr>
          <w:rFonts w:ascii="Times New Roman" w:eastAsia="Times New Roman" w:hAnsi="Times New Roman" w:cs="Times New Roman"/>
          <w:sz w:val="28"/>
          <w:szCs w:val="28"/>
        </w:rPr>
      </w:pPr>
    </w:p>
    <w:p w:rsidR="00ED5AAB" w:rsidRDefault="00ED5AAB" w:rsidP="00ED5AAB">
      <w:pPr>
        <w:spacing w:line="360" w:lineRule="auto"/>
        <w:ind w:left="720" w:firstLine="709"/>
        <w:rPr>
          <w:rFonts w:ascii="Times New Roman" w:eastAsia="Times New Roman" w:hAnsi="Times New Roman" w:cs="Times New Roman"/>
          <w:sz w:val="28"/>
          <w:szCs w:val="28"/>
        </w:rPr>
      </w:pPr>
    </w:p>
    <w:p w:rsidR="00ED5AAB" w:rsidRDefault="00ED5AAB" w:rsidP="00ED5AAB">
      <w:pPr>
        <w:spacing w:line="360" w:lineRule="auto"/>
        <w:ind w:left="720" w:firstLine="709"/>
        <w:rPr>
          <w:rFonts w:ascii="Times New Roman" w:eastAsia="Times New Roman" w:hAnsi="Times New Roman" w:cs="Times New Roman"/>
          <w:sz w:val="28"/>
          <w:szCs w:val="28"/>
        </w:rPr>
      </w:pPr>
    </w:p>
    <w:p w:rsidR="00ED5AAB" w:rsidRPr="00A61EA9" w:rsidRDefault="00ED5AAB" w:rsidP="00A61EA9">
      <w:pPr>
        <w:spacing w:line="360" w:lineRule="auto"/>
        <w:rPr>
          <w:rFonts w:ascii="Times New Roman" w:eastAsia="Times New Roman" w:hAnsi="Times New Roman" w:cs="Times New Roman"/>
          <w:sz w:val="28"/>
          <w:szCs w:val="28"/>
        </w:rPr>
      </w:pPr>
    </w:p>
    <w:p w:rsidR="004E786E" w:rsidRPr="00ED5AAB" w:rsidRDefault="00A61EA9" w:rsidP="00ED5AAB">
      <w:pPr>
        <w:pStyle w:val="a7"/>
        <w:numPr>
          <w:ilvl w:val="0"/>
          <w:numId w:val="58"/>
        </w:num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89984" behindDoc="0" locked="0" layoutInCell="1" allowOverlap="1">
            <wp:simplePos x="0" y="0"/>
            <wp:positionH relativeFrom="margin">
              <wp:posOffset>739140</wp:posOffset>
            </wp:positionH>
            <wp:positionV relativeFrom="margin">
              <wp:posOffset>1061085</wp:posOffset>
            </wp:positionV>
            <wp:extent cx="4505325" cy="3533775"/>
            <wp:effectExtent l="19050" t="0" r="9525" b="0"/>
            <wp:wrapSquare wrapText="bothSides"/>
            <wp:docPr id="15" name="Рисунок 15" descr="https://akvamedtula.ru/img/LD207U/LD-207U_hand_mask_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kvamedtula.ru/img/LD207U/LD-207U_hand_mask_fullsize.jpg"/>
                    <pic:cNvPicPr>
                      <a:picLocks noChangeAspect="1" noChangeArrowheads="1"/>
                    </pic:cNvPicPr>
                  </pic:nvPicPr>
                  <pic:blipFill>
                    <a:blip r:embed="rId40"/>
                    <a:srcRect b="3929"/>
                    <a:stretch>
                      <a:fillRect/>
                    </a:stretch>
                  </pic:blipFill>
                  <pic:spPr bwMode="auto">
                    <a:xfrm>
                      <a:off x="0" y="0"/>
                      <a:ext cx="4505325" cy="3533775"/>
                    </a:xfrm>
                    <a:prstGeom prst="rect">
                      <a:avLst/>
                    </a:prstGeom>
                    <a:noFill/>
                    <a:ln w="9525">
                      <a:noFill/>
                      <a:miter lim="800000"/>
                      <a:headEnd/>
                      <a:tailEnd/>
                    </a:ln>
                  </pic:spPr>
                </pic:pic>
              </a:graphicData>
            </a:graphic>
          </wp:anchor>
        </w:drawing>
      </w:r>
      <w:r w:rsidR="004E786E" w:rsidRPr="00ED5AAB">
        <w:rPr>
          <w:rFonts w:ascii="Times New Roman" w:eastAsia="Times New Roman" w:hAnsi="Times New Roman" w:cs="Times New Roman"/>
          <w:sz w:val="28"/>
          <w:szCs w:val="28"/>
        </w:rPr>
        <w:t xml:space="preserve">ультразвуковой - </w:t>
      </w:r>
      <w:r w:rsidR="004E786E" w:rsidRPr="00ED5AAB">
        <w:rPr>
          <w:rFonts w:ascii="Times New Roman" w:hAnsi="Times New Roman" w:cs="Times New Roman"/>
          <w:color w:val="202122"/>
          <w:sz w:val="28"/>
          <w:szCs w:val="28"/>
          <w:shd w:val="clear" w:color="auto" w:fill="FFFFFF"/>
        </w:rPr>
        <w:t>устройство для преобразования жидкого лекарственного вещества в мелкодисперсный аэрозоль используя энергию высокочастотных колебаний пьезокристалла.</w:t>
      </w: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ind w:left="720"/>
        <w:rPr>
          <w:rFonts w:ascii="Times New Roman" w:eastAsia="Times New Roman" w:hAnsi="Times New Roman" w:cs="Times New Roman"/>
          <w:sz w:val="28"/>
          <w:szCs w:val="28"/>
        </w:rPr>
      </w:pPr>
    </w:p>
    <w:p w:rsidR="004E786E" w:rsidRDefault="004E786E" w:rsidP="004E786E">
      <w:pPr>
        <w:pStyle w:val="pcenter"/>
        <w:spacing w:before="0" w:beforeAutospacing="0" w:after="180" w:afterAutospacing="0" w:line="330" w:lineRule="atLeast"/>
        <w:textAlignment w:val="baseline"/>
        <w:rPr>
          <w:sz w:val="28"/>
        </w:rPr>
      </w:pPr>
    </w:p>
    <w:p w:rsidR="004E786E" w:rsidRDefault="004E786E" w:rsidP="00ED5AAB">
      <w:pPr>
        <w:pStyle w:val="pcenter"/>
        <w:spacing w:before="0" w:beforeAutospacing="0" w:after="180" w:afterAutospacing="0" w:line="360" w:lineRule="auto"/>
        <w:ind w:firstLine="709"/>
        <w:textAlignment w:val="baseline"/>
        <w:rPr>
          <w:sz w:val="28"/>
        </w:rPr>
      </w:pPr>
      <w:r w:rsidRPr="00F1470C">
        <w:rPr>
          <w:sz w:val="28"/>
        </w:rPr>
        <w:t>Шприцы</w:t>
      </w:r>
      <w:r>
        <w:rPr>
          <w:sz w:val="28"/>
        </w:rPr>
        <w:t xml:space="preserve"> </w:t>
      </w:r>
      <w:r w:rsidRPr="00F1470C">
        <w:rPr>
          <w:sz w:val="28"/>
        </w:rPr>
        <w:t>-</w:t>
      </w:r>
      <w:r>
        <w:rPr>
          <w:sz w:val="28"/>
        </w:rPr>
        <w:t xml:space="preserve"> </w:t>
      </w:r>
      <w:r w:rsidRPr="00F1470C">
        <w:rPr>
          <w:sz w:val="28"/>
        </w:rPr>
        <w:t>инструмент</w:t>
      </w:r>
      <w:r>
        <w:rPr>
          <w:sz w:val="28"/>
        </w:rPr>
        <w:t>ы для дозированного введения в ткани</w:t>
      </w:r>
      <w:r w:rsidRPr="00F1470C">
        <w:rPr>
          <w:sz w:val="28"/>
        </w:rPr>
        <w:t xml:space="preserve"> организма жидких ЛС, отсасывания экссудатов и других жидкостей, а также для промывания. </w:t>
      </w:r>
    </w:p>
    <w:p w:rsidR="004E786E" w:rsidRDefault="004E786E" w:rsidP="00ED5AAB">
      <w:pPr>
        <w:pStyle w:val="pcenter"/>
        <w:spacing w:before="0" w:beforeAutospacing="0" w:after="180" w:afterAutospacing="0" w:line="360" w:lineRule="auto"/>
        <w:ind w:firstLine="709"/>
        <w:textAlignment w:val="baseline"/>
        <w:rPr>
          <w:sz w:val="28"/>
        </w:rPr>
      </w:pPr>
      <w:r w:rsidRPr="00F1470C">
        <w:rPr>
          <w:sz w:val="28"/>
        </w:rPr>
        <w:t xml:space="preserve">Шприц представляет собой ручной поршневой насос состоящий из цилиндра, поршня и другой арматуры. </w:t>
      </w:r>
    </w:p>
    <w:p w:rsidR="004E786E" w:rsidRDefault="004E786E" w:rsidP="00ED5AAB">
      <w:pPr>
        <w:pStyle w:val="pcenter"/>
        <w:spacing w:before="0" w:beforeAutospacing="0" w:after="180" w:afterAutospacing="0" w:line="360" w:lineRule="auto"/>
        <w:ind w:firstLine="709"/>
        <w:textAlignment w:val="baseline"/>
        <w:rPr>
          <w:sz w:val="28"/>
        </w:rPr>
      </w:pPr>
      <w:r w:rsidRPr="00F1470C">
        <w:rPr>
          <w:sz w:val="28"/>
        </w:rPr>
        <w:t xml:space="preserve">Классификация шприцев: </w:t>
      </w:r>
    </w:p>
    <w:p w:rsidR="004E786E" w:rsidRPr="00F1470C" w:rsidRDefault="004E786E" w:rsidP="00ED5AAB">
      <w:pPr>
        <w:pStyle w:val="pcenter"/>
        <w:numPr>
          <w:ilvl w:val="0"/>
          <w:numId w:val="50"/>
        </w:numPr>
        <w:spacing w:before="0" w:beforeAutospacing="0" w:after="180" w:afterAutospacing="0" w:line="360" w:lineRule="auto"/>
        <w:ind w:firstLine="709"/>
        <w:textAlignment w:val="baseline"/>
        <w:rPr>
          <w:color w:val="000000"/>
          <w:sz w:val="28"/>
          <w:szCs w:val="23"/>
        </w:rPr>
      </w:pPr>
      <w:r>
        <w:rPr>
          <w:sz w:val="28"/>
        </w:rPr>
        <w:t xml:space="preserve">По назначению: </w:t>
      </w:r>
    </w:p>
    <w:p w:rsidR="004E786E" w:rsidRPr="00F1470C" w:rsidRDefault="004E786E" w:rsidP="00ED5AAB">
      <w:pPr>
        <w:pStyle w:val="pcenter"/>
        <w:numPr>
          <w:ilvl w:val="0"/>
          <w:numId w:val="49"/>
        </w:numPr>
        <w:spacing w:before="0" w:beforeAutospacing="0" w:after="0" w:afterAutospacing="0" w:line="360" w:lineRule="auto"/>
        <w:ind w:left="714" w:firstLine="709"/>
        <w:textAlignment w:val="baseline"/>
        <w:rPr>
          <w:color w:val="000000"/>
          <w:sz w:val="28"/>
          <w:szCs w:val="23"/>
        </w:rPr>
      </w:pPr>
      <w:r>
        <w:rPr>
          <w:sz w:val="28"/>
        </w:rPr>
        <w:t xml:space="preserve">общего пользования; </w:t>
      </w:r>
    </w:p>
    <w:p w:rsidR="004E786E" w:rsidRPr="00F1470C" w:rsidRDefault="004E786E" w:rsidP="00ED5AAB">
      <w:pPr>
        <w:pStyle w:val="pcenter"/>
        <w:numPr>
          <w:ilvl w:val="0"/>
          <w:numId w:val="49"/>
        </w:numPr>
        <w:spacing w:before="0" w:beforeAutospacing="0" w:after="0" w:afterAutospacing="0" w:line="360" w:lineRule="auto"/>
        <w:ind w:left="714" w:firstLine="709"/>
        <w:textAlignment w:val="baseline"/>
        <w:rPr>
          <w:color w:val="000000"/>
          <w:sz w:val="28"/>
          <w:szCs w:val="23"/>
        </w:rPr>
      </w:pPr>
      <w:r>
        <w:rPr>
          <w:sz w:val="28"/>
        </w:rPr>
        <w:t>туберкулиновые</w:t>
      </w:r>
    </w:p>
    <w:p w:rsidR="004E786E" w:rsidRPr="00F1470C" w:rsidRDefault="004E786E" w:rsidP="00ED5AAB">
      <w:pPr>
        <w:pStyle w:val="pcenter"/>
        <w:numPr>
          <w:ilvl w:val="0"/>
          <w:numId w:val="49"/>
        </w:numPr>
        <w:spacing w:before="0" w:beforeAutospacing="0" w:after="0" w:afterAutospacing="0" w:line="360" w:lineRule="auto"/>
        <w:ind w:left="714" w:firstLine="709"/>
        <w:textAlignment w:val="baseline"/>
        <w:rPr>
          <w:color w:val="000000"/>
          <w:sz w:val="28"/>
          <w:szCs w:val="23"/>
        </w:rPr>
      </w:pPr>
      <w:r>
        <w:rPr>
          <w:sz w:val="28"/>
        </w:rPr>
        <w:t>инсулиновые</w:t>
      </w:r>
    </w:p>
    <w:p w:rsidR="004E786E" w:rsidRPr="00F1470C" w:rsidRDefault="004E786E" w:rsidP="00ED5AAB">
      <w:pPr>
        <w:pStyle w:val="pcenter"/>
        <w:numPr>
          <w:ilvl w:val="0"/>
          <w:numId w:val="49"/>
        </w:numPr>
        <w:spacing w:before="0" w:beforeAutospacing="0" w:after="0" w:afterAutospacing="0" w:line="360" w:lineRule="auto"/>
        <w:ind w:left="714" w:firstLine="709"/>
        <w:textAlignment w:val="baseline"/>
        <w:rPr>
          <w:color w:val="000000"/>
          <w:sz w:val="28"/>
          <w:szCs w:val="23"/>
        </w:rPr>
      </w:pPr>
      <w:r>
        <w:rPr>
          <w:sz w:val="28"/>
        </w:rPr>
        <w:t>для промывания полостей</w:t>
      </w:r>
    </w:p>
    <w:p w:rsidR="004E786E" w:rsidRPr="00F1470C" w:rsidRDefault="004E786E" w:rsidP="00ED5AAB">
      <w:pPr>
        <w:pStyle w:val="pcenter"/>
        <w:numPr>
          <w:ilvl w:val="0"/>
          <w:numId w:val="49"/>
        </w:numPr>
        <w:spacing w:before="0" w:beforeAutospacing="0" w:after="0" w:afterAutospacing="0" w:line="360" w:lineRule="auto"/>
        <w:ind w:left="714" w:firstLine="709"/>
        <w:textAlignment w:val="baseline"/>
        <w:rPr>
          <w:color w:val="000000"/>
          <w:sz w:val="28"/>
          <w:szCs w:val="23"/>
        </w:rPr>
      </w:pPr>
      <w:r>
        <w:rPr>
          <w:sz w:val="28"/>
        </w:rPr>
        <w:t>для вливания</w:t>
      </w:r>
    </w:p>
    <w:p w:rsidR="004E786E" w:rsidRPr="00A61EA9" w:rsidRDefault="004E786E" w:rsidP="00A61EA9">
      <w:pPr>
        <w:pStyle w:val="pcenter"/>
        <w:numPr>
          <w:ilvl w:val="0"/>
          <w:numId w:val="49"/>
        </w:numPr>
        <w:spacing w:before="0" w:beforeAutospacing="0" w:after="0" w:afterAutospacing="0" w:line="360" w:lineRule="auto"/>
        <w:ind w:left="714" w:firstLine="709"/>
        <w:textAlignment w:val="baseline"/>
        <w:rPr>
          <w:color w:val="000000"/>
          <w:sz w:val="28"/>
          <w:szCs w:val="23"/>
        </w:rPr>
      </w:pPr>
      <w:r w:rsidRPr="00F1470C">
        <w:rPr>
          <w:sz w:val="28"/>
        </w:rPr>
        <w:t xml:space="preserve">для введения противозачаточных средств </w:t>
      </w:r>
    </w:p>
    <w:p w:rsidR="004E786E" w:rsidRPr="00F1470C" w:rsidRDefault="004E786E" w:rsidP="00ED5AAB">
      <w:pPr>
        <w:pStyle w:val="pcenter"/>
        <w:numPr>
          <w:ilvl w:val="0"/>
          <w:numId w:val="50"/>
        </w:numPr>
        <w:spacing w:before="0" w:beforeAutospacing="0" w:after="180" w:afterAutospacing="0" w:line="360" w:lineRule="auto"/>
        <w:ind w:firstLine="709"/>
        <w:textAlignment w:val="baseline"/>
        <w:rPr>
          <w:color w:val="000000"/>
          <w:sz w:val="28"/>
          <w:szCs w:val="23"/>
        </w:rPr>
      </w:pPr>
      <w:r w:rsidRPr="00F1470C">
        <w:rPr>
          <w:sz w:val="28"/>
        </w:rPr>
        <w:lastRenderedPageBreak/>
        <w:t>По конструкции</w:t>
      </w:r>
      <w:r>
        <w:rPr>
          <w:sz w:val="28"/>
        </w:rPr>
        <w:t xml:space="preserve"> конуса и расположению конуса: </w:t>
      </w:r>
    </w:p>
    <w:p w:rsidR="004E786E" w:rsidRPr="00F1470C" w:rsidRDefault="004E786E" w:rsidP="00ED5AAB">
      <w:pPr>
        <w:pStyle w:val="pcenter"/>
        <w:numPr>
          <w:ilvl w:val="0"/>
          <w:numId w:val="51"/>
        </w:numPr>
        <w:spacing w:before="0" w:beforeAutospacing="0" w:after="0" w:afterAutospacing="0" w:line="360" w:lineRule="auto"/>
        <w:ind w:left="714" w:firstLine="709"/>
        <w:textAlignment w:val="baseline"/>
        <w:rPr>
          <w:color w:val="000000"/>
          <w:sz w:val="28"/>
          <w:szCs w:val="23"/>
        </w:rPr>
      </w:pPr>
      <w:r>
        <w:rPr>
          <w:sz w:val="28"/>
        </w:rPr>
        <w:t xml:space="preserve">тип Рекорд </w:t>
      </w:r>
    </w:p>
    <w:p w:rsidR="004E786E" w:rsidRPr="00A61EA9" w:rsidRDefault="004E786E" w:rsidP="00A61EA9">
      <w:pPr>
        <w:pStyle w:val="pcenter"/>
        <w:numPr>
          <w:ilvl w:val="0"/>
          <w:numId w:val="51"/>
        </w:numPr>
        <w:spacing w:before="0" w:beforeAutospacing="0" w:after="0" w:afterAutospacing="0" w:line="360" w:lineRule="auto"/>
        <w:ind w:left="714" w:firstLine="709"/>
        <w:textAlignment w:val="baseline"/>
        <w:rPr>
          <w:color w:val="000000"/>
          <w:sz w:val="28"/>
          <w:szCs w:val="23"/>
        </w:rPr>
      </w:pPr>
      <w:r w:rsidRPr="00F1470C">
        <w:rPr>
          <w:sz w:val="28"/>
        </w:rPr>
        <w:t xml:space="preserve">тип Луер </w:t>
      </w:r>
    </w:p>
    <w:p w:rsidR="004E786E" w:rsidRPr="00F1470C" w:rsidRDefault="004E786E" w:rsidP="00ED5AAB">
      <w:pPr>
        <w:pStyle w:val="pcenter"/>
        <w:numPr>
          <w:ilvl w:val="0"/>
          <w:numId w:val="50"/>
        </w:numPr>
        <w:spacing w:before="0" w:beforeAutospacing="0" w:after="180" w:afterAutospacing="0" w:line="360" w:lineRule="auto"/>
        <w:ind w:firstLine="709"/>
        <w:textAlignment w:val="baseline"/>
        <w:rPr>
          <w:color w:val="000000"/>
          <w:sz w:val="28"/>
          <w:szCs w:val="23"/>
        </w:rPr>
      </w:pPr>
      <w:r>
        <w:rPr>
          <w:sz w:val="28"/>
        </w:rPr>
        <w:t>По расположению конуса:</w:t>
      </w:r>
    </w:p>
    <w:p w:rsidR="004E786E" w:rsidRPr="00F1470C" w:rsidRDefault="004E786E" w:rsidP="00ED5AAB">
      <w:pPr>
        <w:pStyle w:val="pcenter"/>
        <w:numPr>
          <w:ilvl w:val="0"/>
          <w:numId w:val="52"/>
        </w:numPr>
        <w:spacing w:before="0" w:beforeAutospacing="0" w:after="0" w:afterAutospacing="0" w:line="360" w:lineRule="auto"/>
        <w:ind w:left="714" w:firstLine="709"/>
        <w:textAlignment w:val="baseline"/>
        <w:rPr>
          <w:color w:val="000000"/>
          <w:sz w:val="28"/>
          <w:szCs w:val="23"/>
        </w:rPr>
      </w:pPr>
      <w:r>
        <w:rPr>
          <w:sz w:val="28"/>
        </w:rPr>
        <w:t>концентричные</w:t>
      </w:r>
    </w:p>
    <w:p w:rsidR="004E786E" w:rsidRPr="00A61EA9" w:rsidRDefault="004E786E" w:rsidP="00A61EA9">
      <w:pPr>
        <w:pStyle w:val="pcenter"/>
        <w:numPr>
          <w:ilvl w:val="0"/>
          <w:numId w:val="52"/>
        </w:numPr>
        <w:spacing w:before="0" w:beforeAutospacing="0" w:after="0" w:afterAutospacing="0" w:line="360" w:lineRule="auto"/>
        <w:ind w:left="714" w:firstLine="709"/>
        <w:textAlignment w:val="baseline"/>
        <w:rPr>
          <w:color w:val="000000"/>
          <w:sz w:val="28"/>
          <w:szCs w:val="23"/>
        </w:rPr>
      </w:pPr>
      <w:r w:rsidRPr="00F1470C">
        <w:rPr>
          <w:sz w:val="28"/>
        </w:rPr>
        <w:t xml:space="preserve">эксцентричные ( со смещенным конусом) </w:t>
      </w:r>
    </w:p>
    <w:p w:rsidR="004E786E" w:rsidRPr="00F1470C" w:rsidRDefault="004E786E" w:rsidP="00ED5AAB">
      <w:pPr>
        <w:pStyle w:val="pcenter"/>
        <w:numPr>
          <w:ilvl w:val="0"/>
          <w:numId w:val="50"/>
        </w:numPr>
        <w:spacing w:before="0" w:beforeAutospacing="0" w:after="180" w:afterAutospacing="0" w:line="360" w:lineRule="auto"/>
        <w:ind w:firstLine="709"/>
        <w:textAlignment w:val="baseline"/>
        <w:rPr>
          <w:color w:val="000000"/>
          <w:sz w:val="28"/>
          <w:szCs w:val="23"/>
        </w:rPr>
      </w:pPr>
      <w:r>
        <w:rPr>
          <w:sz w:val="28"/>
        </w:rPr>
        <w:t>Частоте применения:</w:t>
      </w:r>
    </w:p>
    <w:p w:rsidR="004E786E" w:rsidRPr="00F1470C" w:rsidRDefault="004E786E" w:rsidP="00ED5AAB">
      <w:pPr>
        <w:pStyle w:val="pcenter"/>
        <w:numPr>
          <w:ilvl w:val="0"/>
          <w:numId w:val="53"/>
        </w:numPr>
        <w:spacing w:before="0" w:beforeAutospacing="0" w:after="0" w:afterAutospacing="0" w:line="360" w:lineRule="auto"/>
        <w:ind w:left="714" w:firstLine="709"/>
        <w:textAlignment w:val="baseline"/>
        <w:rPr>
          <w:color w:val="000000"/>
          <w:sz w:val="28"/>
          <w:szCs w:val="23"/>
        </w:rPr>
      </w:pPr>
      <w:r>
        <w:rPr>
          <w:sz w:val="28"/>
        </w:rPr>
        <w:t>однократного пользования</w:t>
      </w:r>
    </w:p>
    <w:p w:rsidR="004E786E" w:rsidRPr="00A61EA9" w:rsidRDefault="004E786E" w:rsidP="00A61EA9">
      <w:pPr>
        <w:pStyle w:val="pcenter"/>
        <w:numPr>
          <w:ilvl w:val="0"/>
          <w:numId w:val="53"/>
        </w:numPr>
        <w:spacing w:before="0" w:beforeAutospacing="0" w:after="0" w:afterAutospacing="0" w:line="360" w:lineRule="auto"/>
        <w:ind w:left="714" w:firstLine="709"/>
        <w:textAlignment w:val="baseline"/>
        <w:rPr>
          <w:color w:val="000000"/>
          <w:sz w:val="28"/>
          <w:szCs w:val="23"/>
        </w:rPr>
      </w:pPr>
      <w:r w:rsidRPr="00F1470C">
        <w:rPr>
          <w:sz w:val="28"/>
        </w:rPr>
        <w:t>многок</w:t>
      </w:r>
      <w:r>
        <w:rPr>
          <w:sz w:val="28"/>
        </w:rPr>
        <w:t>ратного пользования</w:t>
      </w:r>
    </w:p>
    <w:p w:rsidR="004E786E" w:rsidRPr="00F1470C" w:rsidRDefault="004E786E" w:rsidP="00ED5AAB">
      <w:pPr>
        <w:pStyle w:val="pcenter"/>
        <w:numPr>
          <w:ilvl w:val="0"/>
          <w:numId w:val="50"/>
        </w:numPr>
        <w:spacing w:before="0" w:beforeAutospacing="0" w:after="180" w:afterAutospacing="0" w:line="360" w:lineRule="auto"/>
        <w:ind w:firstLine="709"/>
        <w:textAlignment w:val="baseline"/>
        <w:rPr>
          <w:color w:val="000000"/>
          <w:sz w:val="28"/>
          <w:szCs w:val="23"/>
        </w:rPr>
      </w:pPr>
      <w:r>
        <w:rPr>
          <w:sz w:val="28"/>
        </w:rPr>
        <w:t xml:space="preserve">Материалам для изготовления: </w:t>
      </w:r>
    </w:p>
    <w:p w:rsidR="004E786E" w:rsidRPr="00F1470C" w:rsidRDefault="004E786E" w:rsidP="00ED5AAB">
      <w:pPr>
        <w:pStyle w:val="pcenter"/>
        <w:numPr>
          <w:ilvl w:val="0"/>
          <w:numId w:val="54"/>
        </w:numPr>
        <w:spacing w:before="0" w:beforeAutospacing="0" w:after="0" w:afterAutospacing="0" w:line="360" w:lineRule="auto"/>
        <w:ind w:left="714" w:firstLine="709"/>
        <w:textAlignment w:val="baseline"/>
        <w:rPr>
          <w:color w:val="000000"/>
          <w:sz w:val="28"/>
          <w:szCs w:val="23"/>
        </w:rPr>
      </w:pPr>
      <w:r>
        <w:rPr>
          <w:sz w:val="28"/>
        </w:rPr>
        <w:t>стекло</w:t>
      </w:r>
    </w:p>
    <w:p w:rsidR="004E786E" w:rsidRPr="00F1470C" w:rsidRDefault="004E786E" w:rsidP="00ED5AAB">
      <w:pPr>
        <w:pStyle w:val="pcenter"/>
        <w:numPr>
          <w:ilvl w:val="0"/>
          <w:numId w:val="54"/>
        </w:numPr>
        <w:spacing w:before="0" w:beforeAutospacing="0" w:after="0" w:afterAutospacing="0" w:line="360" w:lineRule="auto"/>
        <w:ind w:left="714" w:firstLine="709"/>
        <w:textAlignment w:val="baseline"/>
        <w:rPr>
          <w:color w:val="000000"/>
          <w:sz w:val="28"/>
          <w:szCs w:val="23"/>
        </w:rPr>
      </w:pPr>
      <w:r w:rsidRPr="00F1470C">
        <w:rPr>
          <w:sz w:val="28"/>
        </w:rPr>
        <w:t>к</w:t>
      </w:r>
      <w:r>
        <w:rPr>
          <w:sz w:val="28"/>
        </w:rPr>
        <w:t>омбинированные (стекло,металл)</w:t>
      </w:r>
    </w:p>
    <w:p w:rsidR="004E786E" w:rsidRPr="00A61EA9" w:rsidRDefault="004E786E" w:rsidP="00A61EA9">
      <w:pPr>
        <w:pStyle w:val="pcenter"/>
        <w:numPr>
          <w:ilvl w:val="0"/>
          <w:numId w:val="54"/>
        </w:numPr>
        <w:spacing w:before="0" w:beforeAutospacing="0" w:after="0" w:afterAutospacing="0" w:line="360" w:lineRule="auto"/>
        <w:ind w:left="714" w:firstLine="709"/>
        <w:textAlignment w:val="baseline"/>
        <w:rPr>
          <w:color w:val="000000"/>
          <w:sz w:val="28"/>
          <w:szCs w:val="23"/>
        </w:rPr>
      </w:pPr>
      <w:r w:rsidRPr="00F1470C">
        <w:rPr>
          <w:sz w:val="28"/>
        </w:rPr>
        <w:t xml:space="preserve">полимерные материалы </w:t>
      </w:r>
    </w:p>
    <w:p w:rsidR="004E786E" w:rsidRDefault="004E786E" w:rsidP="00ED5AAB">
      <w:pPr>
        <w:pStyle w:val="a7"/>
        <w:numPr>
          <w:ilvl w:val="0"/>
          <w:numId w:val="50"/>
        </w:num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По конструкции:</w:t>
      </w:r>
    </w:p>
    <w:p w:rsidR="004E786E" w:rsidRPr="005B41BE" w:rsidRDefault="004E786E" w:rsidP="00ED5AAB">
      <w:pPr>
        <w:pStyle w:val="a7"/>
        <w:numPr>
          <w:ilvl w:val="0"/>
          <w:numId w:val="56"/>
        </w:num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5B41BE">
        <w:rPr>
          <w:rFonts w:ascii="Times New Roman" w:eastAsia="Times New Roman" w:hAnsi="Times New Roman" w:cs="Times New Roman"/>
          <w:sz w:val="28"/>
          <w:szCs w:val="28"/>
        </w:rPr>
        <w:t>днокомпонентные (цилиндр+поршень)</w:t>
      </w:r>
    </w:p>
    <w:p w:rsidR="004E786E" w:rsidRPr="00083057" w:rsidRDefault="004E786E" w:rsidP="00ED5AAB">
      <w:pPr>
        <w:pStyle w:val="a7"/>
        <w:numPr>
          <w:ilvl w:val="0"/>
          <w:numId w:val="55"/>
        </w:num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трехкомпонентрые (цилиндр+поршень+резиновый уплотнитель на поршне)</w:t>
      </w:r>
    </w:p>
    <w:p w:rsidR="004E786E" w:rsidRDefault="00A61EA9" w:rsidP="004E786E">
      <w:pPr>
        <w:pStyle w:val="pcenter"/>
        <w:spacing w:before="0" w:beforeAutospacing="0" w:after="180" w:afterAutospacing="0" w:line="330" w:lineRule="atLeast"/>
        <w:ind w:left="360"/>
        <w:textAlignment w:val="baseline"/>
        <w:rPr>
          <w:sz w:val="28"/>
        </w:rPr>
      </w:pPr>
      <w:r>
        <w:rPr>
          <w:noProof/>
          <w:sz w:val="28"/>
        </w:rPr>
        <w:drawing>
          <wp:anchor distT="0" distB="0" distL="114300" distR="114300" simplePos="0" relativeHeight="251691008" behindDoc="0" locked="0" layoutInCell="1" allowOverlap="1">
            <wp:simplePos x="0" y="0"/>
            <wp:positionH relativeFrom="margin">
              <wp:posOffset>329565</wp:posOffset>
            </wp:positionH>
            <wp:positionV relativeFrom="margin">
              <wp:posOffset>5975985</wp:posOffset>
            </wp:positionV>
            <wp:extent cx="5307330" cy="2952750"/>
            <wp:effectExtent l="19050" t="0" r="7620" b="0"/>
            <wp:wrapSquare wrapText="bothSides"/>
            <wp:docPr id="85" name="Рисунок 85" descr="https://gepatit1.com/wp-content/uploads/2019/01/2017-02-17-Shpr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epatit1.com/wp-content/uploads/2019/01/2017-02-17-Shprizi.jpg"/>
                    <pic:cNvPicPr>
                      <a:picLocks noChangeAspect="1" noChangeArrowheads="1"/>
                    </pic:cNvPicPr>
                  </pic:nvPicPr>
                  <pic:blipFill>
                    <a:blip r:embed="rId41"/>
                    <a:srcRect t="20149"/>
                    <a:stretch>
                      <a:fillRect/>
                    </a:stretch>
                  </pic:blipFill>
                  <pic:spPr bwMode="auto">
                    <a:xfrm>
                      <a:off x="0" y="0"/>
                      <a:ext cx="5307330" cy="2952750"/>
                    </a:xfrm>
                    <a:prstGeom prst="rect">
                      <a:avLst/>
                    </a:prstGeom>
                    <a:noFill/>
                    <a:ln w="9525">
                      <a:noFill/>
                      <a:miter lim="800000"/>
                      <a:headEnd/>
                      <a:tailEnd/>
                    </a:ln>
                  </pic:spPr>
                </pic:pic>
              </a:graphicData>
            </a:graphic>
          </wp:anchor>
        </w:drawing>
      </w: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4E786E" w:rsidRDefault="004E786E" w:rsidP="004E786E">
      <w:pPr>
        <w:pStyle w:val="pcenter"/>
        <w:spacing w:before="0" w:beforeAutospacing="0" w:after="180" w:afterAutospacing="0" w:line="330" w:lineRule="atLeast"/>
        <w:ind w:left="360"/>
        <w:textAlignment w:val="baseline"/>
        <w:rPr>
          <w:sz w:val="28"/>
        </w:rPr>
      </w:pPr>
    </w:p>
    <w:p w:rsidR="00ED5AAB" w:rsidRDefault="00ED5AAB" w:rsidP="00ED5AAB">
      <w:pPr>
        <w:pStyle w:val="pcenter"/>
        <w:spacing w:before="0" w:beforeAutospacing="0" w:after="180" w:afterAutospacing="0" w:line="360" w:lineRule="auto"/>
        <w:textAlignment w:val="baseline"/>
        <w:rPr>
          <w:sz w:val="28"/>
        </w:rPr>
      </w:pPr>
    </w:p>
    <w:p w:rsidR="004E786E" w:rsidRPr="00696BA2" w:rsidRDefault="004E786E" w:rsidP="00ED5AAB">
      <w:pPr>
        <w:pStyle w:val="pcenter"/>
        <w:spacing w:before="0" w:beforeAutospacing="0" w:after="180" w:afterAutospacing="0" w:line="360" w:lineRule="auto"/>
        <w:ind w:firstLine="709"/>
        <w:textAlignment w:val="baseline"/>
        <w:rPr>
          <w:color w:val="000000"/>
          <w:sz w:val="28"/>
          <w:szCs w:val="23"/>
        </w:rPr>
      </w:pPr>
      <w:r w:rsidRPr="00F1470C">
        <w:rPr>
          <w:sz w:val="28"/>
        </w:rPr>
        <w:lastRenderedPageBreak/>
        <w:t>Шприцы изготавливаются емкостью 1,2.3.5.10.20,50,60,100,250 мл. В настоящее время появились без игольные инъекторы, используемые для массовых вакцинаций и прививок</w:t>
      </w:r>
      <w:r w:rsidR="00696BA2">
        <w:rPr>
          <w:sz w:val="28"/>
        </w:rPr>
        <w:t>.</w:t>
      </w:r>
    </w:p>
    <w:p w:rsidR="004E786E" w:rsidRDefault="00A61EA9" w:rsidP="00ED5AAB">
      <w:pPr>
        <w:shd w:val="clear" w:color="auto" w:fill="FFFFFF"/>
        <w:spacing w:after="300" w:line="360" w:lineRule="auto"/>
        <w:ind w:firstLine="709"/>
        <w:rPr>
          <w:rFonts w:ascii="Times New Roman" w:eastAsia="Times New Roman" w:hAnsi="Times New Roman" w:cs="Times New Roman"/>
          <w:color w:val="000000" w:themeColor="text1"/>
          <w:sz w:val="28"/>
          <w:szCs w:val="23"/>
        </w:rPr>
      </w:pPr>
      <w:r>
        <w:rPr>
          <w:rFonts w:ascii="Times New Roman" w:eastAsia="Times New Roman" w:hAnsi="Times New Roman" w:cs="Times New Roman"/>
          <w:noProof/>
          <w:color w:val="000000" w:themeColor="text1"/>
          <w:sz w:val="28"/>
          <w:szCs w:val="23"/>
          <w:lang w:eastAsia="ru-RU"/>
        </w:rPr>
        <w:drawing>
          <wp:anchor distT="0" distB="0" distL="114300" distR="114300" simplePos="0" relativeHeight="251692032" behindDoc="0" locked="0" layoutInCell="1" allowOverlap="1">
            <wp:simplePos x="0" y="0"/>
            <wp:positionH relativeFrom="margin">
              <wp:posOffset>262890</wp:posOffset>
            </wp:positionH>
            <wp:positionV relativeFrom="margin">
              <wp:posOffset>2451735</wp:posOffset>
            </wp:positionV>
            <wp:extent cx="5553075" cy="2667000"/>
            <wp:effectExtent l="19050" t="0" r="9525" b="0"/>
            <wp:wrapSquare wrapText="bothSides"/>
            <wp:docPr id="18" name="Рисунок 18" descr="https://www.aramed.ru/upload/iblock/363/36316393d290f154353efdfec6089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ramed.ru/upload/iblock/363/36316393d290f154353efdfec60890dd.jpg"/>
                    <pic:cNvPicPr>
                      <a:picLocks noChangeAspect="1" noChangeArrowheads="1"/>
                    </pic:cNvPicPr>
                  </pic:nvPicPr>
                  <pic:blipFill>
                    <a:blip r:embed="rId42"/>
                    <a:srcRect l="2886" t="18939" r="3634" b="10600"/>
                    <a:stretch>
                      <a:fillRect/>
                    </a:stretch>
                  </pic:blipFill>
                  <pic:spPr bwMode="auto">
                    <a:xfrm>
                      <a:off x="0" y="0"/>
                      <a:ext cx="5553075" cy="2667000"/>
                    </a:xfrm>
                    <a:prstGeom prst="rect">
                      <a:avLst/>
                    </a:prstGeom>
                    <a:noFill/>
                    <a:ln w="9525">
                      <a:noFill/>
                      <a:miter lim="800000"/>
                      <a:headEnd/>
                      <a:tailEnd/>
                    </a:ln>
                  </pic:spPr>
                </pic:pic>
              </a:graphicData>
            </a:graphic>
          </wp:anchor>
        </w:drawing>
      </w:r>
      <w:r w:rsidR="004E786E" w:rsidRPr="00B300CB">
        <w:rPr>
          <w:rFonts w:ascii="Times New Roman" w:eastAsia="Times New Roman" w:hAnsi="Times New Roman" w:cs="Times New Roman"/>
          <w:color w:val="000000" w:themeColor="text1"/>
          <w:sz w:val="28"/>
          <w:szCs w:val="23"/>
        </w:rPr>
        <w:t>Система трансфузионная для переливания крови – это медицинское устройство, предназначенное для переливания или вливания крови, ее компонентов и заменителей</w:t>
      </w:r>
      <w:r w:rsidR="004E786E">
        <w:rPr>
          <w:rFonts w:ascii="Times New Roman" w:eastAsia="Times New Roman" w:hAnsi="Times New Roman" w:cs="Times New Roman"/>
          <w:color w:val="000000" w:themeColor="text1"/>
          <w:sz w:val="28"/>
          <w:szCs w:val="23"/>
        </w:rPr>
        <w:t xml:space="preserve">. </w:t>
      </w:r>
      <w:r w:rsidR="004E786E" w:rsidRPr="00B300CB">
        <w:rPr>
          <w:rFonts w:ascii="Times New Roman" w:eastAsia="Times New Roman" w:hAnsi="Times New Roman" w:cs="Times New Roman"/>
          <w:color w:val="000000" w:themeColor="text1"/>
          <w:sz w:val="28"/>
          <w:szCs w:val="23"/>
        </w:rPr>
        <w:t>Система трансфузионная имеет простую конструкцию</w:t>
      </w:r>
      <w:r w:rsidR="004E786E">
        <w:rPr>
          <w:rFonts w:ascii="Times New Roman" w:eastAsia="Times New Roman" w:hAnsi="Times New Roman" w:cs="Times New Roman"/>
          <w:color w:val="000000" w:themeColor="text1"/>
          <w:sz w:val="28"/>
          <w:szCs w:val="23"/>
        </w:rPr>
        <w:t xml:space="preserve">. </w:t>
      </w:r>
    </w:p>
    <w:p w:rsidR="004E786E" w:rsidRDefault="004E786E" w:rsidP="00ED5AAB">
      <w:pPr>
        <w:shd w:val="clear" w:color="auto" w:fill="FFFFFF"/>
        <w:spacing w:line="360" w:lineRule="auto"/>
        <w:ind w:firstLine="709"/>
        <w:rPr>
          <w:rFonts w:ascii="Times New Roman" w:eastAsia="Times New Roman" w:hAnsi="Times New Roman" w:cs="Times New Roman"/>
          <w:color w:val="000000" w:themeColor="text1"/>
          <w:sz w:val="28"/>
          <w:szCs w:val="23"/>
        </w:rPr>
      </w:pPr>
      <w:r w:rsidRPr="00B300CB">
        <w:rPr>
          <w:rFonts w:ascii="Times New Roman" w:eastAsia="Times New Roman" w:hAnsi="Times New Roman" w:cs="Times New Roman"/>
          <w:color w:val="000000" w:themeColor="text1"/>
          <w:sz w:val="28"/>
          <w:szCs w:val="23"/>
        </w:rPr>
        <w:t>Конструкция трансфузионной системы для переливания крови включает:</w:t>
      </w:r>
    </w:p>
    <w:p w:rsidR="004E786E" w:rsidRDefault="004E786E" w:rsidP="00ED5AAB">
      <w:pPr>
        <w:pStyle w:val="a7"/>
        <w:numPr>
          <w:ilvl w:val="0"/>
          <w:numId w:val="55"/>
        </w:numPr>
        <w:shd w:val="clear" w:color="auto" w:fill="FFFFFF"/>
        <w:spacing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 xml:space="preserve">пластиковый шип для прокалывания крышки </w:t>
      </w:r>
      <w:r>
        <w:rPr>
          <w:rFonts w:ascii="Times New Roman" w:eastAsia="Times New Roman" w:hAnsi="Times New Roman" w:cs="Times New Roman"/>
          <w:color w:val="000000" w:themeColor="text1"/>
          <w:sz w:val="28"/>
          <w:szCs w:val="23"/>
        </w:rPr>
        <w:t>с воздушным клапаном и фильтром</w:t>
      </w:r>
    </w:p>
    <w:p w:rsidR="004E786E" w:rsidRDefault="004E786E" w:rsidP="00ED5AAB">
      <w:pPr>
        <w:pStyle w:val="a7"/>
        <w:numPr>
          <w:ilvl w:val="0"/>
          <w:numId w:val="55"/>
        </w:numPr>
        <w:shd w:val="clear" w:color="auto" w:fill="FFFFFF"/>
        <w:spacing w:after="300"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прозрачный капельн</w:t>
      </w:r>
      <w:r>
        <w:rPr>
          <w:rFonts w:ascii="Times New Roman" w:eastAsia="Times New Roman" w:hAnsi="Times New Roman" w:cs="Times New Roman"/>
          <w:color w:val="000000" w:themeColor="text1"/>
          <w:sz w:val="28"/>
          <w:szCs w:val="23"/>
        </w:rPr>
        <w:t>ый резервуар с фильтром 175 мкм</w:t>
      </w:r>
    </w:p>
    <w:p w:rsidR="004E786E" w:rsidRDefault="004E786E" w:rsidP="00ED5AAB">
      <w:pPr>
        <w:pStyle w:val="a7"/>
        <w:numPr>
          <w:ilvl w:val="0"/>
          <w:numId w:val="55"/>
        </w:numPr>
        <w:shd w:val="clear" w:color="auto" w:fill="FFFFFF"/>
        <w:spacing w:after="300"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неп</w:t>
      </w:r>
      <w:r>
        <w:rPr>
          <w:rFonts w:ascii="Times New Roman" w:eastAsia="Times New Roman" w:hAnsi="Times New Roman" w:cs="Times New Roman"/>
          <w:color w:val="000000" w:themeColor="text1"/>
          <w:sz w:val="28"/>
          <w:szCs w:val="23"/>
        </w:rPr>
        <w:t>ерегибающиеся прозрачный трубки</w:t>
      </w:r>
    </w:p>
    <w:p w:rsidR="004E786E" w:rsidRDefault="004E786E" w:rsidP="00ED5AAB">
      <w:pPr>
        <w:pStyle w:val="a7"/>
        <w:numPr>
          <w:ilvl w:val="0"/>
          <w:numId w:val="55"/>
        </w:numPr>
        <w:shd w:val="clear" w:color="auto" w:fill="FFFFFF"/>
        <w:spacing w:after="300"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роли</w:t>
      </w:r>
      <w:r>
        <w:rPr>
          <w:rFonts w:ascii="Times New Roman" w:eastAsia="Times New Roman" w:hAnsi="Times New Roman" w:cs="Times New Roman"/>
          <w:color w:val="000000" w:themeColor="text1"/>
          <w:sz w:val="28"/>
          <w:szCs w:val="23"/>
        </w:rPr>
        <w:t>ковый регулятор скорости потока</w:t>
      </w:r>
    </w:p>
    <w:p w:rsidR="004E786E" w:rsidRDefault="004E786E" w:rsidP="00ED5AAB">
      <w:pPr>
        <w:pStyle w:val="a7"/>
        <w:numPr>
          <w:ilvl w:val="0"/>
          <w:numId w:val="55"/>
        </w:numPr>
        <w:shd w:val="clear" w:color="auto" w:fill="FFFFFF"/>
        <w:spacing w:after="300"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латексный порт для в</w:t>
      </w:r>
      <w:r>
        <w:rPr>
          <w:rFonts w:ascii="Times New Roman" w:eastAsia="Times New Roman" w:hAnsi="Times New Roman" w:cs="Times New Roman"/>
          <w:color w:val="000000" w:themeColor="text1"/>
          <w:sz w:val="28"/>
          <w:szCs w:val="23"/>
        </w:rPr>
        <w:t>ведения дополнительных инъекций</w:t>
      </w:r>
    </w:p>
    <w:p w:rsidR="00ED5AAB" w:rsidRPr="00A61EA9" w:rsidRDefault="004E786E" w:rsidP="00A61EA9">
      <w:pPr>
        <w:pStyle w:val="a7"/>
        <w:numPr>
          <w:ilvl w:val="0"/>
          <w:numId w:val="55"/>
        </w:numPr>
        <w:shd w:val="clear" w:color="auto" w:fill="FFFFFF"/>
        <w:spacing w:after="300" w:line="360" w:lineRule="auto"/>
        <w:ind w:firstLine="709"/>
        <w:rPr>
          <w:rFonts w:ascii="Times New Roman" w:eastAsia="Times New Roman" w:hAnsi="Times New Roman" w:cs="Times New Roman"/>
          <w:color w:val="000000" w:themeColor="text1"/>
          <w:sz w:val="28"/>
          <w:szCs w:val="23"/>
        </w:rPr>
      </w:pPr>
      <w:r w:rsidRPr="00AC10D4">
        <w:rPr>
          <w:rFonts w:ascii="Times New Roman" w:eastAsia="Times New Roman" w:hAnsi="Times New Roman" w:cs="Times New Roman"/>
          <w:color w:val="000000" w:themeColor="text1"/>
          <w:sz w:val="28"/>
          <w:szCs w:val="23"/>
        </w:rPr>
        <w:t>инъекционную иглу.</w:t>
      </w:r>
    </w:p>
    <w:p w:rsidR="004E786E" w:rsidRDefault="004E786E" w:rsidP="00946919">
      <w:pPr>
        <w:pStyle w:val="pcenter"/>
        <w:spacing w:before="0" w:beforeAutospacing="0" w:after="180" w:afterAutospacing="0" w:line="360" w:lineRule="auto"/>
        <w:ind w:firstLine="709"/>
        <w:textAlignment w:val="baseline"/>
        <w:rPr>
          <w:sz w:val="28"/>
        </w:rPr>
      </w:pPr>
      <w:r w:rsidRPr="00843FCD">
        <w:rPr>
          <w:sz w:val="28"/>
        </w:rPr>
        <w:t xml:space="preserve">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 </w:t>
      </w:r>
    </w:p>
    <w:p w:rsidR="004E786E" w:rsidRDefault="004E786E" w:rsidP="00946919">
      <w:pPr>
        <w:pStyle w:val="pcenter"/>
        <w:spacing w:before="0" w:beforeAutospacing="0" w:after="180" w:afterAutospacing="0" w:line="360" w:lineRule="auto"/>
        <w:ind w:firstLine="709"/>
        <w:textAlignment w:val="baseline"/>
        <w:rPr>
          <w:sz w:val="28"/>
        </w:rPr>
      </w:pPr>
      <w:r w:rsidRPr="00843FCD">
        <w:rPr>
          <w:sz w:val="28"/>
        </w:rPr>
        <w:lastRenderedPageBreak/>
        <w:t>Иглы медицинские подраз</w:t>
      </w:r>
      <w:r>
        <w:rPr>
          <w:sz w:val="28"/>
        </w:rPr>
        <w:t xml:space="preserve">деляются на следующие группы: </w:t>
      </w:r>
    </w:p>
    <w:p w:rsidR="004E786E" w:rsidRPr="00843FCD" w:rsidRDefault="004E786E" w:rsidP="00946919">
      <w:pPr>
        <w:pStyle w:val="pcenter"/>
        <w:numPr>
          <w:ilvl w:val="0"/>
          <w:numId w:val="49"/>
        </w:numPr>
        <w:spacing w:before="0" w:beforeAutospacing="0" w:after="0" w:afterAutospacing="0" w:line="360" w:lineRule="auto"/>
        <w:ind w:left="714" w:firstLine="709"/>
        <w:textAlignment w:val="baseline"/>
        <w:rPr>
          <w:color w:val="000000"/>
          <w:sz w:val="36"/>
          <w:szCs w:val="23"/>
        </w:rPr>
      </w:pPr>
      <w:r>
        <w:rPr>
          <w:sz w:val="28"/>
        </w:rPr>
        <w:t>и</w:t>
      </w:r>
      <w:r w:rsidRPr="00843FCD">
        <w:rPr>
          <w:sz w:val="28"/>
        </w:rPr>
        <w:t>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w:t>
      </w:r>
      <w:r>
        <w:rPr>
          <w:sz w:val="28"/>
        </w:rPr>
        <w:t>анчивается головкой (канюлей)</w:t>
      </w:r>
    </w:p>
    <w:p w:rsidR="004E786E" w:rsidRDefault="00A61EA9" w:rsidP="00946919">
      <w:pPr>
        <w:spacing w:line="360" w:lineRule="auto"/>
        <w:ind w:left="360"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posOffset>958215</wp:posOffset>
            </wp:positionH>
            <wp:positionV relativeFrom="margin">
              <wp:posOffset>2042160</wp:posOffset>
            </wp:positionV>
            <wp:extent cx="4238625" cy="3228975"/>
            <wp:effectExtent l="19050" t="0" r="9525" b="0"/>
            <wp:wrapSquare wrapText="bothSides"/>
            <wp:docPr id="79" name="Рисунок 79" descr="https://images.ru.prom.st/637244684_w640_h640_igly-inektsionn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ru.prom.st/637244684_w640_h640_igly-inektsionnye-27.jpg"/>
                    <pic:cNvPicPr>
                      <a:picLocks noChangeAspect="1" noChangeArrowheads="1"/>
                    </pic:cNvPicPr>
                  </pic:nvPicPr>
                  <pic:blipFill>
                    <a:blip r:embed="rId43" cstate="print"/>
                    <a:srcRect l="5612" t="1442" r="3365" b="2404"/>
                    <a:stretch>
                      <a:fillRect/>
                    </a:stretch>
                  </pic:blipFill>
                  <pic:spPr bwMode="auto">
                    <a:xfrm>
                      <a:off x="0" y="0"/>
                      <a:ext cx="4238625" cy="3228975"/>
                    </a:xfrm>
                    <a:prstGeom prst="rect">
                      <a:avLst/>
                    </a:prstGeom>
                    <a:noFill/>
                    <a:ln w="9525">
                      <a:noFill/>
                      <a:miter lim="800000"/>
                      <a:headEnd/>
                      <a:tailEnd/>
                    </a:ln>
                  </pic:spPr>
                </pic:pic>
              </a:graphicData>
            </a:graphic>
          </wp:anchor>
        </w:drawing>
      </w:r>
    </w:p>
    <w:p w:rsidR="004E786E" w:rsidRDefault="004E786E" w:rsidP="00946919">
      <w:pPr>
        <w:spacing w:line="360" w:lineRule="auto"/>
        <w:ind w:left="360" w:firstLine="709"/>
        <w:rPr>
          <w:rFonts w:ascii="Times New Roman" w:eastAsia="Times New Roman" w:hAnsi="Times New Roman" w:cs="Times New Roman"/>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4E786E" w:rsidRDefault="004E786E" w:rsidP="00946919">
      <w:pPr>
        <w:pStyle w:val="pcenter"/>
        <w:spacing w:before="0" w:beforeAutospacing="0" w:after="0" w:afterAutospacing="0" w:line="360" w:lineRule="auto"/>
        <w:ind w:left="714" w:firstLine="709"/>
        <w:textAlignment w:val="baseline"/>
        <w:rPr>
          <w:sz w:val="28"/>
          <w:szCs w:val="28"/>
        </w:rPr>
      </w:pPr>
    </w:p>
    <w:p w:rsidR="00696BA2" w:rsidRPr="00042901" w:rsidRDefault="00696BA2" w:rsidP="00946919">
      <w:pPr>
        <w:pStyle w:val="pcenter"/>
        <w:spacing w:before="0" w:beforeAutospacing="0" w:after="0" w:afterAutospacing="0" w:line="360" w:lineRule="auto"/>
        <w:textAlignment w:val="baseline"/>
        <w:rPr>
          <w:color w:val="000000"/>
          <w:sz w:val="36"/>
          <w:szCs w:val="23"/>
        </w:rPr>
      </w:pPr>
    </w:p>
    <w:p w:rsidR="004E786E" w:rsidRPr="00843FCD" w:rsidRDefault="004E786E" w:rsidP="00946919">
      <w:pPr>
        <w:pStyle w:val="pcenter"/>
        <w:numPr>
          <w:ilvl w:val="0"/>
          <w:numId w:val="49"/>
        </w:numPr>
        <w:spacing w:before="0" w:beforeAutospacing="0" w:after="0" w:afterAutospacing="0" w:line="360" w:lineRule="auto"/>
        <w:ind w:firstLine="709"/>
        <w:textAlignment w:val="baseline"/>
        <w:rPr>
          <w:color w:val="000000"/>
          <w:sz w:val="36"/>
          <w:szCs w:val="23"/>
        </w:rPr>
      </w:pPr>
      <w:r>
        <w:rPr>
          <w:sz w:val="28"/>
        </w:rPr>
        <w:t>и</w:t>
      </w:r>
      <w:r w:rsidRPr="00843FCD">
        <w:rPr>
          <w:sz w:val="28"/>
        </w:rPr>
        <w:t>глы для сшивания тканей подразделяются на хирургические, служащие для сшивания тканей с помощью иглодержателя и лигатурные. Для сшивания также</w:t>
      </w:r>
      <w:r>
        <w:rPr>
          <w:sz w:val="28"/>
        </w:rPr>
        <w:t xml:space="preserve"> используются клипсы и скобки.</w:t>
      </w:r>
    </w:p>
    <w:p w:rsidR="004E786E" w:rsidRPr="00042901" w:rsidRDefault="00A61EA9" w:rsidP="00946919">
      <w:pPr>
        <w:pStyle w:val="pcenter"/>
        <w:spacing w:before="0" w:beforeAutospacing="0" w:after="0" w:afterAutospacing="0" w:line="360" w:lineRule="auto"/>
        <w:ind w:firstLine="709"/>
        <w:textAlignment w:val="baseline"/>
        <w:rPr>
          <w:color w:val="000000"/>
          <w:sz w:val="36"/>
          <w:szCs w:val="23"/>
        </w:rPr>
      </w:pPr>
      <w:r>
        <w:rPr>
          <w:noProof/>
          <w:color w:val="000000"/>
          <w:sz w:val="36"/>
          <w:szCs w:val="23"/>
        </w:rPr>
        <w:drawing>
          <wp:anchor distT="0" distB="0" distL="114300" distR="114300" simplePos="0" relativeHeight="251694080" behindDoc="0" locked="0" layoutInCell="1" allowOverlap="1">
            <wp:simplePos x="0" y="0"/>
            <wp:positionH relativeFrom="margin">
              <wp:posOffset>815340</wp:posOffset>
            </wp:positionH>
            <wp:positionV relativeFrom="margin">
              <wp:posOffset>6499860</wp:posOffset>
            </wp:positionV>
            <wp:extent cx="4381500" cy="2105025"/>
            <wp:effectExtent l="19050" t="0" r="0" b="0"/>
            <wp:wrapSquare wrapText="bothSides"/>
            <wp:docPr id="82" name="Рисунок 82" descr="http://www.deal-med.ru/files/SE-ME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eal-med.ru/files/SE-ME_55.png"/>
                    <pic:cNvPicPr>
                      <a:picLocks noChangeAspect="1" noChangeArrowheads="1"/>
                    </pic:cNvPicPr>
                  </pic:nvPicPr>
                  <pic:blipFill>
                    <a:blip r:embed="rId44"/>
                    <a:srcRect/>
                    <a:stretch>
                      <a:fillRect/>
                    </a:stretch>
                  </pic:blipFill>
                  <pic:spPr bwMode="auto">
                    <a:xfrm>
                      <a:off x="0" y="0"/>
                      <a:ext cx="4381500" cy="2105025"/>
                    </a:xfrm>
                    <a:prstGeom prst="rect">
                      <a:avLst/>
                    </a:prstGeom>
                    <a:noFill/>
                    <a:ln w="9525">
                      <a:noFill/>
                      <a:miter lim="800000"/>
                      <a:headEnd/>
                      <a:tailEnd/>
                    </a:ln>
                  </pic:spPr>
                </pic:pic>
              </a:graphicData>
            </a:graphic>
          </wp:anchor>
        </w:drawing>
      </w:r>
    </w:p>
    <w:p w:rsidR="004E786E" w:rsidRPr="00042901" w:rsidRDefault="004E786E" w:rsidP="00946919">
      <w:pPr>
        <w:pStyle w:val="pcenter"/>
        <w:spacing w:before="0" w:beforeAutospacing="0" w:after="0" w:afterAutospacing="0" w:line="360" w:lineRule="auto"/>
        <w:ind w:left="714" w:firstLine="709"/>
        <w:textAlignment w:val="baseline"/>
        <w:rPr>
          <w:color w:val="000000"/>
          <w:sz w:val="36"/>
          <w:szCs w:val="23"/>
        </w:rPr>
      </w:pPr>
    </w:p>
    <w:p w:rsidR="004E786E" w:rsidRPr="00042901" w:rsidRDefault="004E786E" w:rsidP="00946919">
      <w:pPr>
        <w:pStyle w:val="pcenter"/>
        <w:spacing w:before="0" w:beforeAutospacing="0" w:after="0" w:afterAutospacing="0" w:line="360" w:lineRule="auto"/>
        <w:ind w:left="714" w:firstLine="709"/>
        <w:textAlignment w:val="baseline"/>
        <w:rPr>
          <w:color w:val="000000"/>
          <w:sz w:val="36"/>
          <w:szCs w:val="23"/>
        </w:rPr>
      </w:pPr>
    </w:p>
    <w:p w:rsidR="004E786E" w:rsidRPr="00042901" w:rsidRDefault="004E786E" w:rsidP="00946919">
      <w:pPr>
        <w:pStyle w:val="pcenter"/>
        <w:spacing w:before="0" w:beforeAutospacing="0" w:after="0" w:afterAutospacing="0" w:line="360" w:lineRule="auto"/>
        <w:ind w:left="714" w:firstLine="709"/>
        <w:textAlignment w:val="baseline"/>
        <w:rPr>
          <w:color w:val="000000"/>
          <w:sz w:val="36"/>
          <w:szCs w:val="23"/>
        </w:rPr>
      </w:pPr>
    </w:p>
    <w:p w:rsidR="004E786E" w:rsidRPr="00042901" w:rsidRDefault="004E786E" w:rsidP="00946919">
      <w:pPr>
        <w:pStyle w:val="pcenter"/>
        <w:spacing w:before="0" w:beforeAutospacing="0" w:after="0" w:afterAutospacing="0" w:line="360" w:lineRule="auto"/>
        <w:ind w:left="714" w:firstLine="709"/>
        <w:textAlignment w:val="baseline"/>
        <w:rPr>
          <w:color w:val="000000"/>
          <w:sz w:val="36"/>
          <w:szCs w:val="23"/>
        </w:rPr>
      </w:pPr>
    </w:p>
    <w:p w:rsidR="004E786E" w:rsidRPr="00042901" w:rsidRDefault="004E786E" w:rsidP="00946919">
      <w:pPr>
        <w:pStyle w:val="pcenter"/>
        <w:spacing w:before="0" w:beforeAutospacing="0" w:after="0" w:afterAutospacing="0" w:line="360" w:lineRule="auto"/>
        <w:textAlignment w:val="baseline"/>
        <w:rPr>
          <w:color w:val="000000"/>
          <w:sz w:val="36"/>
          <w:szCs w:val="23"/>
        </w:rPr>
      </w:pPr>
    </w:p>
    <w:p w:rsidR="004E786E" w:rsidRPr="00946919" w:rsidRDefault="004E786E" w:rsidP="00946919">
      <w:pPr>
        <w:pStyle w:val="pcenter"/>
        <w:numPr>
          <w:ilvl w:val="0"/>
          <w:numId w:val="49"/>
        </w:numPr>
        <w:spacing w:before="0" w:beforeAutospacing="0" w:after="0" w:afterAutospacing="0" w:line="360" w:lineRule="auto"/>
        <w:ind w:left="714" w:firstLine="709"/>
        <w:textAlignment w:val="baseline"/>
        <w:rPr>
          <w:color w:val="000000"/>
          <w:sz w:val="36"/>
          <w:szCs w:val="23"/>
        </w:rPr>
      </w:pPr>
      <w:r>
        <w:rPr>
          <w:sz w:val="28"/>
        </w:rPr>
        <w:lastRenderedPageBreak/>
        <w:t>м</w:t>
      </w:r>
      <w:r w:rsidRPr="00843FCD">
        <w:rPr>
          <w:sz w:val="28"/>
        </w:rPr>
        <w:t>анипуляционные иглы используются для надрезов ,накалывания и нанесения царапин при прививках.</w:t>
      </w:r>
    </w:p>
    <w:p w:rsidR="004E786E" w:rsidRPr="00696BA2" w:rsidRDefault="004E786E" w:rsidP="00946919">
      <w:pPr>
        <w:spacing w:line="360" w:lineRule="auto"/>
        <w:ind w:left="360" w:firstLine="709"/>
        <w:jc w:val="center"/>
        <w:rPr>
          <w:rFonts w:ascii="Times New Roman" w:eastAsia="Times New Roman" w:hAnsi="Times New Roman" w:cs="Times New Roman"/>
          <w:b/>
          <w:sz w:val="28"/>
          <w:szCs w:val="28"/>
        </w:rPr>
      </w:pPr>
      <w:r w:rsidRPr="00696BA2">
        <w:rPr>
          <w:rFonts w:ascii="Times New Roman" w:eastAsia="Times New Roman" w:hAnsi="Times New Roman" w:cs="Times New Roman"/>
          <w:b/>
          <w:sz w:val="28"/>
          <w:szCs w:val="28"/>
        </w:rPr>
        <w:t>Маркировка шприцев</w:t>
      </w:r>
    </w:p>
    <w:p w:rsidR="004E786E" w:rsidRPr="00935278" w:rsidRDefault="004E786E" w:rsidP="00946919">
      <w:pPr>
        <w:pStyle w:val="formattext"/>
        <w:shd w:val="clear" w:color="auto" w:fill="FFFFFF"/>
        <w:spacing w:before="0" w:beforeAutospacing="0" w:after="0" w:afterAutospacing="0" w:line="360" w:lineRule="auto"/>
        <w:ind w:firstLine="709"/>
        <w:textAlignment w:val="baseline"/>
        <w:rPr>
          <w:color w:val="000000" w:themeColor="text1"/>
          <w:spacing w:val="2"/>
          <w:sz w:val="28"/>
          <w:szCs w:val="21"/>
        </w:rPr>
      </w:pPr>
      <w:r w:rsidRPr="00935278">
        <w:rPr>
          <w:color w:val="000000" w:themeColor="text1"/>
          <w:spacing w:val="2"/>
          <w:sz w:val="28"/>
          <w:szCs w:val="21"/>
        </w:rPr>
        <w:t>Маркировка потребительской упаковки должна содержать, по крайней мере, следующую информацию:</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описание содержимого, включая номинальную вместим</w:t>
      </w:r>
      <w:r w:rsidR="00946919">
        <w:rPr>
          <w:color w:val="000000" w:themeColor="text1"/>
          <w:spacing w:val="2"/>
          <w:sz w:val="28"/>
          <w:szCs w:val="21"/>
        </w:rPr>
        <w:t>ость шприцев и тип наконечника;</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 xml:space="preserve">слово "СТЕРИЛЬНО" или </w:t>
      </w:r>
      <w:r w:rsidR="00946919">
        <w:rPr>
          <w:color w:val="000000" w:themeColor="text1"/>
          <w:spacing w:val="2"/>
          <w:sz w:val="28"/>
          <w:szCs w:val="21"/>
        </w:rPr>
        <w:t>соответствующий символ;</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слова "ДЛЯ ОДНОКРАТНОГО ПРИМЕНЕНИЯ" или эквивалентные (кроме надписи "выбрасывать после применения</w:t>
      </w:r>
      <w:r w:rsidR="00946919">
        <w:rPr>
          <w:color w:val="000000" w:themeColor="text1"/>
          <w:spacing w:val="2"/>
          <w:sz w:val="28"/>
          <w:szCs w:val="21"/>
        </w:rPr>
        <w:t>"), или соответствующий символ;</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если необходимо, предупреждение о несовместимости с растворителем, например "Не использовать с паральдегидом" (см. замечани</w:t>
      </w:r>
      <w:r w:rsidR="00946919">
        <w:rPr>
          <w:color w:val="000000" w:themeColor="text1"/>
          <w:spacing w:val="2"/>
          <w:sz w:val="28"/>
          <w:szCs w:val="21"/>
        </w:rPr>
        <w:t>е о совместимости во введении);</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код партии, с указанием слова "ПАРТ</w:t>
      </w:r>
      <w:r w:rsidR="00946919">
        <w:rPr>
          <w:color w:val="000000" w:themeColor="text1"/>
          <w:spacing w:val="2"/>
          <w:sz w:val="28"/>
          <w:szCs w:val="21"/>
        </w:rPr>
        <w:t>ИЯ" или соответствующий символ;</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предупреждение о необходимости проверки целостности потребительской упаковки перед употреблением или соответствующий символ;</w:t>
      </w:r>
    </w:p>
    <w:p w:rsidR="004E786E" w:rsidRPr="00935278"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торговую марку, торговое наименование или логот</w:t>
      </w:r>
      <w:r w:rsidR="00946919">
        <w:rPr>
          <w:color w:val="000000" w:themeColor="text1"/>
          <w:spacing w:val="2"/>
          <w:sz w:val="28"/>
          <w:szCs w:val="21"/>
        </w:rPr>
        <w:t>ип изготовителя или поставщика;</w:t>
      </w:r>
    </w:p>
    <w:p w:rsidR="004E786E" w:rsidRPr="00946919" w:rsidRDefault="004E786E" w:rsidP="00946919">
      <w:pPr>
        <w:pStyle w:val="formattext"/>
        <w:numPr>
          <w:ilvl w:val="0"/>
          <w:numId w:val="49"/>
        </w:numPr>
        <w:shd w:val="clear" w:color="auto" w:fill="FFFFFF"/>
        <w:spacing w:before="0" w:beforeAutospacing="0" w:after="0" w:afterAutospacing="0" w:line="360" w:lineRule="auto"/>
        <w:ind w:left="714" w:firstLine="709"/>
        <w:textAlignment w:val="baseline"/>
        <w:rPr>
          <w:color w:val="000000" w:themeColor="text1"/>
          <w:spacing w:val="2"/>
          <w:sz w:val="28"/>
          <w:szCs w:val="21"/>
        </w:rPr>
      </w:pPr>
      <w:r w:rsidRPr="00935278">
        <w:rPr>
          <w:color w:val="000000" w:themeColor="text1"/>
          <w:spacing w:val="2"/>
          <w:sz w:val="28"/>
          <w:szCs w:val="21"/>
        </w:rPr>
        <w:t>слова "годен до ..." (месяц и две последние цифры года) или соответствующий символ.</w:t>
      </w:r>
    </w:p>
    <w:p w:rsidR="004E786E" w:rsidRPr="00696BA2" w:rsidRDefault="004E786E" w:rsidP="00946919">
      <w:pPr>
        <w:spacing w:line="360" w:lineRule="auto"/>
        <w:ind w:left="360" w:firstLine="709"/>
        <w:jc w:val="center"/>
        <w:rPr>
          <w:rFonts w:ascii="Times New Roman" w:eastAsia="Times New Roman" w:hAnsi="Times New Roman" w:cs="Times New Roman"/>
          <w:b/>
          <w:color w:val="000000" w:themeColor="text1"/>
          <w:sz w:val="28"/>
          <w:szCs w:val="28"/>
        </w:rPr>
      </w:pPr>
      <w:r w:rsidRPr="00696BA2">
        <w:rPr>
          <w:rFonts w:ascii="Times New Roman" w:eastAsia="Times New Roman" w:hAnsi="Times New Roman" w:cs="Times New Roman"/>
          <w:b/>
          <w:color w:val="000000" w:themeColor="text1"/>
          <w:sz w:val="28"/>
          <w:szCs w:val="28"/>
        </w:rPr>
        <w:t>Правила хранения шприцов в аптечных организациях</w:t>
      </w:r>
    </w:p>
    <w:p w:rsidR="004E786E" w:rsidRPr="00935278" w:rsidRDefault="004E786E" w:rsidP="00946919">
      <w:pPr>
        <w:spacing w:line="360" w:lineRule="auto"/>
        <w:ind w:left="360" w:firstLine="709"/>
        <w:rPr>
          <w:rFonts w:ascii="Times New Roman" w:hAnsi="Times New Roman" w:cs="Times New Roman"/>
          <w:color w:val="000000" w:themeColor="text1"/>
          <w:sz w:val="28"/>
          <w:szCs w:val="20"/>
          <w:shd w:val="clear" w:color="auto" w:fill="FFFFFF"/>
        </w:rPr>
      </w:pPr>
      <w:r w:rsidRPr="00935278">
        <w:rPr>
          <w:rFonts w:ascii="Times New Roman" w:hAnsi="Times New Roman" w:cs="Times New Roman"/>
          <w:color w:val="000000" w:themeColor="text1"/>
          <w:sz w:val="28"/>
          <w:szCs w:val="20"/>
          <w:shd w:val="clear" w:color="auto" w:fill="FFFFFF"/>
        </w:rPr>
        <w:t xml:space="preserve">В аптеках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w:t>
      </w:r>
      <w:r w:rsidRPr="00935278">
        <w:rPr>
          <w:rFonts w:ascii="Times New Roman" w:hAnsi="Times New Roman" w:cs="Times New Roman"/>
          <w:color w:val="000000" w:themeColor="text1"/>
          <w:sz w:val="28"/>
          <w:szCs w:val="20"/>
          <w:shd w:val="clear" w:color="auto" w:fill="FFFFFF"/>
        </w:rPr>
        <w:lastRenderedPageBreak/>
        <w:t xml:space="preserve">содержаться в условиях средней влажности воздуха и отсутствия попадания прямых солнечных лучей. </w:t>
      </w:r>
    </w:p>
    <w:p w:rsidR="004E786E" w:rsidRPr="00935278" w:rsidRDefault="004E786E" w:rsidP="00946919">
      <w:pPr>
        <w:spacing w:line="360" w:lineRule="auto"/>
        <w:ind w:left="360" w:firstLine="709"/>
        <w:rPr>
          <w:rFonts w:ascii="Times New Roman" w:eastAsia="Times New Roman" w:hAnsi="Times New Roman" w:cs="Times New Roman"/>
          <w:color w:val="000000" w:themeColor="text1"/>
          <w:sz w:val="40"/>
          <w:szCs w:val="28"/>
        </w:rPr>
      </w:pPr>
      <w:r w:rsidRPr="00935278">
        <w:rPr>
          <w:rFonts w:ascii="Times New Roman" w:hAnsi="Times New Roman" w:cs="Times New Roman"/>
          <w:color w:val="000000" w:themeColor="text1"/>
          <w:sz w:val="28"/>
          <w:szCs w:val="20"/>
          <w:shd w:val="clear" w:color="auto" w:fill="FFFFFF"/>
        </w:rPr>
        <w:t>Срок хранения одноразовых шприцов зависит от способов 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w:t>
      </w:r>
    </w:p>
    <w:p w:rsidR="004E786E" w:rsidRPr="00A20E97" w:rsidRDefault="004E786E" w:rsidP="00946919">
      <w:pPr>
        <w:pStyle w:val="1"/>
        <w:shd w:val="clear" w:color="auto" w:fill="FFFFFF"/>
        <w:spacing w:before="0" w:after="144" w:line="360" w:lineRule="auto"/>
        <w:ind w:firstLine="709"/>
        <w:rPr>
          <w:rFonts w:ascii="Times New Roman" w:hAnsi="Times New Roman" w:cs="Times New Roman"/>
          <w:color w:val="000000" w:themeColor="text1"/>
          <w:szCs w:val="24"/>
        </w:rPr>
      </w:pPr>
      <w:r w:rsidRPr="00A20E97">
        <w:rPr>
          <w:rFonts w:ascii="Times New Roman" w:hAnsi="Times New Roman" w:cs="Times New Roman"/>
          <w:color w:val="000000" w:themeColor="text1"/>
          <w:szCs w:val="24"/>
        </w:rPr>
        <w:t>Постановление Правительства РФ от 19.01.1998 №55 (ред. от 16.05.2020)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4E786E" w:rsidRPr="004E786E" w:rsidRDefault="004E786E" w:rsidP="00A20E97">
      <w:pPr>
        <w:pStyle w:val="1"/>
        <w:shd w:val="clear" w:color="auto" w:fill="FFFFFF"/>
        <w:spacing w:before="0" w:line="360" w:lineRule="auto"/>
        <w:ind w:firstLine="709"/>
        <w:jc w:val="center"/>
        <w:rPr>
          <w:rFonts w:ascii="Times New Roman" w:hAnsi="Times New Roman" w:cs="Times New Roman"/>
          <w:color w:val="000000" w:themeColor="text1"/>
          <w:szCs w:val="24"/>
        </w:rPr>
      </w:pPr>
      <w:r w:rsidRPr="004E786E">
        <w:rPr>
          <w:rStyle w:val="hl"/>
          <w:rFonts w:ascii="Times New Roman" w:hAnsi="Times New Roman" w:cs="Times New Roman"/>
          <w:color w:val="000000" w:themeColor="text1"/>
          <w:szCs w:val="24"/>
        </w:rPr>
        <w:t>Особенности продажи лекарственных препаратов</w:t>
      </w:r>
    </w:p>
    <w:p w:rsidR="004E786E" w:rsidRPr="004E786E" w:rsidRDefault="004E786E" w:rsidP="00946919">
      <w:pPr>
        <w:pStyle w:val="1"/>
        <w:shd w:val="clear" w:color="auto" w:fill="FFFFFF"/>
        <w:spacing w:before="0" w:line="360" w:lineRule="auto"/>
        <w:ind w:firstLine="709"/>
        <w:jc w:val="center"/>
        <w:rPr>
          <w:rFonts w:ascii="Times New Roman" w:hAnsi="Times New Roman" w:cs="Times New Roman"/>
          <w:color w:val="000000" w:themeColor="text1"/>
          <w:szCs w:val="24"/>
        </w:rPr>
      </w:pPr>
      <w:r w:rsidRPr="004E786E">
        <w:rPr>
          <w:rStyle w:val="hl"/>
          <w:rFonts w:ascii="Times New Roman" w:hAnsi="Times New Roman" w:cs="Times New Roman"/>
          <w:color w:val="000000" w:themeColor="text1"/>
          <w:szCs w:val="24"/>
        </w:rPr>
        <w:t>и медицинских изделий</w:t>
      </w:r>
    </w:p>
    <w:p w:rsidR="004E786E" w:rsidRPr="00935278" w:rsidRDefault="004E786E" w:rsidP="00946919">
      <w:pPr>
        <w:pStyle w:val="a7"/>
        <w:numPr>
          <w:ilvl w:val="0"/>
          <w:numId w:val="57"/>
        </w:numPr>
        <w:spacing w:after="0" w:line="360" w:lineRule="auto"/>
        <w:ind w:firstLine="709"/>
        <w:rPr>
          <w:rFonts w:ascii="Verdana" w:eastAsia="Times New Roman" w:hAnsi="Verdana" w:cs="Times New Roman"/>
          <w:color w:val="000000" w:themeColor="text1"/>
          <w:szCs w:val="21"/>
        </w:rPr>
      </w:pPr>
      <w:r w:rsidRPr="00935278">
        <w:rPr>
          <w:rFonts w:ascii="Times New Roman" w:eastAsia="Times New Roman" w:hAnsi="Times New Roman" w:cs="Times New Roman"/>
          <w:color w:val="000000" w:themeColor="text1"/>
          <w:sz w:val="28"/>
          <w:szCs w:val="24"/>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4E786E" w:rsidRPr="00935278" w:rsidRDefault="004E786E" w:rsidP="00946919">
      <w:pPr>
        <w:spacing w:after="0" w:line="360" w:lineRule="auto"/>
        <w:ind w:firstLine="709"/>
        <w:rPr>
          <w:rFonts w:ascii="Verdana" w:eastAsia="Times New Roman" w:hAnsi="Verdana" w:cs="Times New Roman"/>
          <w:color w:val="000000" w:themeColor="text1"/>
          <w:szCs w:val="21"/>
        </w:rPr>
      </w:pPr>
      <w:r w:rsidRPr="00935278">
        <w:rPr>
          <w:rFonts w:ascii="Times New Roman" w:eastAsia="Times New Roman" w:hAnsi="Times New Roman" w:cs="Times New Roman"/>
          <w:color w:val="000000" w:themeColor="text1"/>
          <w:sz w:val="28"/>
          <w:szCs w:val="24"/>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4E786E" w:rsidRPr="00935278" w:rsidRDefault="004E786E" w:rsidP="00946919">
      <w:pPr>
        <w:pStyle w:val="a7"/>
        <w:numPr>
          <w:ilvl w:val="0"/>
          <w:numId w:val="57"/>
        </w:numPr>
        <w:spacing w:after="0" w:line="360" w:lineRule="auto"/>
        <w:ind w:firstLine="709"/>
        <w:rPr>
          <w:rFonts w:ascii="Verdana" w:eastAsia="Times New Roman" w:hAnsi="Verdana" w:cs="Times New Roman"/>
          <w:color w:val="000000" w:themeColor="text1"/>
          <w:szCs w:val="21"/>
        </w:rPr>
      </w:pPr>
      <w:r w:rsidRPr="00935278">
        <w:rPr>
          <w:rFonts w:ascii="Times New Roman" w:eastAsia="Times New Roman" w:hAnsi="Times New Roman" w:cs="Times New Roman"/>
          <w:color w:val="000000" w:themeColor="text1"/>
          <w:sz w:val="28"/>
          <w:szCs w:val="24"/>
        </w:rPr>
        <w:t>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A20E97" w:rsidRDefault="004E786E" w:rsidP="00A20E97">
      <w:pPr>
        <w:suppressAutoHyphens/>
        <w:spacing w:after="0" w:line="360" w:lineRule="auto"/>
        <w:ind w:firstLine="709"/>
        <w:jc w:val="both"/>
        <w:rPr>
          <w:rFonts w:ascii="Times New Roman" w:hAnsi="Times New Roman"/>
          <w:b/>
          <w:bCs/>
          <w:color w:val="000000" w:themeColor="text1"/>
          <w:sz w:val="28"/>
          <w:szCs w:val="28"/>
        </w:rPr>
      </w:pPr>
      <w:r w:rsidRPr="00935278">
        <w:rPr>
          <w:rFonts w:ascii="Times New Roman" w:hAnsi="Times New Roman"/>
          <w:bCs/>
          <w:color w:val="000000" w:themeColor="text1"/>
          <w:sz w:val="28"/>
          <w:szCs w:val="28"/>
        </w:rPr>
        <w:lastRenderedPageBreak/>
        <w:t xml:space="preserve">Изделия медицинского назначения, надлежащего качества возврату и обмену не подлежат. </w:t>
      </w:r>
    </w:p>
    <w:p w:rsidR="00A20E97" w:rsidRPr="00A20E97" w:rsidRDefault="00A20E97" w:rsidP="00A61EA9">
      <w:pPr>
        <w:suppressAutoHyphens/>
        <w:spacing w:after="0" w:line="360" w:lineRule="auto"/>
        <w:jc w:val="both"/>
        <w:rPr>
          <w:rFonts w:ascii="Times New Roman" w:hAnsi="Times New Roman"/>
          <w:b/>
          <w:bCs/>
          <w:color w:val="000000" w:themeColor="text1"/>
          <w:sz w:val="28"/>
          <w:szCs w:val="28"/>
        </w:rPr>
      </w:pPr>
    </w:p>
    <w:p w:rsidR="00696BA2" w:rsidRPr="00FC5072" w:rsidRDefault="00F550C6" w:rsidP="00F550C6">
      <w:pPr>
        <w:suppressAutoHyphens/>
        <w:spacing w:after="0" w:line="240" w:lineRule="auto"/>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Тема № 6 (12 часов).</w:t>
      </w:r>
    </w:p>
    <w:p w:rsidR="00F550C6" w:rsidRDefault="00F550C6" w:rsidP="00F550C6">
      <w:pPr>
        <w:suppressAutoHyphens/>
        <w:spacing w:after="0" w:line="240" w:lineRule="auto"/>
        <w:jc w:val="both"/>
        <w:rPr>
          <w:rFonts w:ascii="Times New Roman" w:eastAsia="Times New Roman" w:hAnsi="Times New Roman" w:cs="Times New Roman"/>
          <w:b/>
          <w:sz w:val="28"/>
          <w:szCs w:val="28"/>
        </w:rPr>
      </w:pPr>
      <w:r w:rsidRPr="00FC5072">
        <w:rPr>
          <w:rFonts w:ascii="Times New Roman" w:eastAsia="Times New Roman" w:hAnsi="Times New Roman" w:cs="Times New Roman"/>
          <w:b/>
          <w:bCs/>
          <w:sz w:val="28"/>
          <w:szCs w:val="28"/>
        </w:rPr>
        <w:t xml:space="preserve">Биологически-активные добавки. Анализ ассортимента. Хранение. Реализация. </w:t>
      </w:r>
      <w:r w:rsidRPr="00FC5072">
        <w:rPr>
          <w:rFonts w:ascii="Times New Roman" w:eastAsia="Times New Roman" w:hAnsi="Times New Roman" w:cs="Times New Roman"/>
          <w:b/>
          <w:sz w:val="28"/>
          <w:szCs w:val="28"/>
        </w:rPr>
        <w:t>Документы, подтверждающие качество.</w:t>
      </w:r>
    </w:p>
    <w:p w:rsidR="00A61EA9" w:rsidRPr="00FC5072" w:rsidRDefault="00A61EA9" w:rsidP="00F550C6">
      <w:pPr>
        <w:suppressAutoHyphens/>
        <w:spacing w:after="0" w:line="240" w:lineRule="auto"/>
        <w:jc w:val="both"/>
        <w:rPr>
          <w:rFonts w:ascii="Times New Roman" w:eastAsia="Times New Roman" w:hAnsi="Times New Roman" w:cs="Times New Roman"/>
          <w:b/>
          <w:bCs/>
          <w:sz w:val="28"/>
          <w:szCs w:val="28"/>
        </w:rPr>
      </w:pPr>
    </w:p>
    <w:p w:rsidR="0071100E" w:rsidRPr="00DA3002" w:rsidRDefault="0071100E" w:rsidP="0071100E">
      <w:pPr>
        <w:spacing w:line="360" w:lineRule="auto"/>
        <w:ind w:firstLine="709"/>
        <w:rPr>
          <w:rFonts w:ascii="Times New Roman" w:hAnsi="Times New Roman" w:cs="Times New Roman"/>
          <w:color w:val="000000" w:themeColor="text1"/>
          <w:sz w:val="28"/>
        </w:rPr>
      </w:pPr>
      <w:r w:rsidRPr="00DA3002">
        <w:rPr>
          <w:rFonts w:ascii="Times New Roman" w:hAnsi="Times New Roman" w:cs="Times New Roman"/>
          <w:color w:val="000000" w:themeColor="text1"/>
          <w:sz w:val="28"/>
        </w:rPr>
        <w:t>Биологически активные добавки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71100E" w:rsidRPr="00DA3002" w:rsidRDefault="0071100E" w:rsidP="0071100E">
      <w:pPr>
        <w:pStyle w:val="a7"/>
        <w:numPr>
          <w:ilvl w:val="0"/>
          <w:numId w:val="60"/>
        </w:numPr>
        <w:spacing w:line="360" w:lineRule="auto"/>
        <w:ind w:firstLine="709"/>
        <w:rPr>
          <w:rFonts w:ascii="Times New Roman" w:hAnsi="Times New Roman" w:cs="Times New Roman"/>
          <w:color w:val="000000" w:themeColor="text1"/>
          <w:sz w:val="28"/>
        </w:rPr>
      </w:pPr>
      <w:r w:rsidRPr="00DA3002">
        <w:rPr>
          <w:rFonts w:ascii="Times New Roman" w:hAnsi="Times New Roman" w:cs="Times New Roman"/>
          <w:color w:val="000000" w:themeColor="text1"/>
          <w:sz w:val="28"/>
        </w:rPr>
        <w:t>Нутрицевтики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Улучшают обмен веществ, укрепляют иммунитет, способствуют адаптогенному эффекту к неблагоприятным факторам внешней среды.</w:t>
      </w:r>
    </w:p>
    <w:p w:rsidR="0071100E" w:rsidRPr="00DA3002" w:rsidRDefault="0071100E" w:rsidP="0071100E">
      <w:pPr>
        <w:pStyle w:val="a7"/>
        <w:numPr>
          <w:ilvl w:val="0"/>
          <w:numId w:val="60"/>
        </w:numPr>
        <w:spacing w:line="360" w:lineRule="auto"/>
        <w:ind w:firstLine="709"/>
        <w:rPr>
          <w:rFonts w:ascii="Times New Roman" w:hAnsi="Times New Roman" w:cs="Times New Roman"/>
          <w:color w:val="000000" w:themeColor="text1"/>
          <w:sz w:val="28"/>
        </w:rPr>
      </w:pPr>
      <w:r w:rsidRPr="00DA3002">
        <w:rPr>
          <w:rFonts w:ascii="Times New Roman" w:hAnsi="Times New Roman" w:cs="Times New Roman"/>
          <w:color w:val="000000" w:themeColor="text1"/>
          <w:sz w:val="28"/>
        </w:rPr>
        <w:t xml:space="preserve">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w:t>
      </w:r>
    </w:p>
    <w:p w:rsidR="0071100E" w:rsidRPr="00DA3002" w:rsidRDefault="0071100E" w:rsidP="0071100E">
      <w:pPr>
        <w:pStyle w:val="a7"/>
        <w:numPr>
          <w:ilvl w:val="0"/>
          <w:numId w:val="60"/>
        </w:numPr>
        <w:suppressAutoHyphens/>
        <w:spacing w:after="0" w:line="360" w:lineRule="auto"/>
        <w:ind w:firstLine="709"/>
        <w:jc w:val="both"/>
        <w:rPr>
          <w:rFonts w:ascii="Times New Roman" w:hAnsi="Times New Roman"/>
          <w:bCs/>
          <w:color w:val="000000" w:themeColor="text1"/>
          <w:sz w:val="28"/>
          <w:szCs w:val="28"/>
        </w:rPr>
      </w:pPr>
      <w:r w:rsidRPr="00A20E97">
        <w:rPr>
          <w:rStyle w:val="aa"/>
          <w:rFonts w:ascii="Times New Roman" w:hAnsi="Times New Roman"/>
          <w:b w:val="0"/>
          <w:color w:val="000000" w:themeColor="text1"/>
          <w:sz w:val="28"/>
          <w:szCs w:val="28"/>
          <w:shd w:val="clear" w:color="auto" w:fill="FFFFFF"/>
        </w:rPr>
        <w:t>Эубиотики </w:t>
      </w:r>
      <w:r w:rsidRPr="00A20E97">
        <w:rPr>
          <w:rFonts w:ascii="Times New Roman" w:hAnsi="Times New Roman"/>
          <w:b/>
          <w:color w:val="000000" w:themeColor="text1"/>
          <w:sz w:val="28"/>
          <w:szCs w:val="28"/>
          <w:shd w:val="clear" w:color="auto" w:fill="FFFFFF"/>
        </w:rPr>
        <w:t>-</w:t>
      </w:r>
      <w:r w:rsidRPr="00DA3002">
        <w:rPr>
          <w:rFonts w:ascii="Times New Roman" w:hAnsi="Times New Roman"/>
          <w:color w:val="000000" w:themeColor="text1"/>
          <w:sz w:val="28"/>
          <w:szCs w:val="28"/>
          <w:shd w:val="clear" w:color="auto" w:fill="FFFFFF"/>
        </w:rPr>
        <w:t xml:space="preserve"> биологически активные добавки к пище, в состав которых входят живые микроорганизмы и (или) их метаболиты, оказывающее нормализующее воздействие на состав и биологическую активность микрофлоры пищеварительного тракта.</w:t>
      </w:r>
    </w:p>
    <w:p w:rsidR="0071100E" w:rsidRPr="00DA3002" w:rsidRDefault="0071100E" w:rsidP="0071100E">
      <w:pPr>
        <w:pStyle w:val="a7"/>
        <w:numPr>
          <w:ilvl w:val="0"/>
          <w:numId w:val="61"/>
        </w:numPr>
        <w:suppressAutoHyphens/>
        <w:spacing w:after="0" w:line="360" w:lineRule="auto"/>
        <w:ind w:firstLine="709"/>
        <w:jc w:val="both"/>
        <w:rPr>
          <w:rFonts w:ascii="Times New Roman" w:hAnsi="Times New Roman"/>
          <w:bCs/>
          <w:color w:val="000000" w:themeColor="text1"/>
          <w:sz w:val="28"/>
          <w:szCs w:val="28"/>
        </w:rPr>
      </w:pPr>
      <w:r w:rsidRPr="00DA3002">
        <w:rPr>
          <w:rFonts w:ascii="Times New Roman" w:hAnsi="Times New Roman"/>
          <w:bCs/>
          <w:color w:val="000000" w:themeColor="text1"/>
          <w:sz w:val="28"/>
          <w:szCs w:val="28"/>
        </w:rPr>
        <w:t>Пробиотики – живые или ослабленные микроорганизмы</w:t>
      </w:r>
      <w:r w:rsidRPr="00DA3002">
        <w:rPr>
          <w:rFonts w:ascii="Times New Roman" w:hAnsi="Times New Roman"/>
          <w:color w:val="000000" w:themeColor="text1"/>
          <w:sz w:val="28"/>
          <w:szCs w:val="28"/>
          <w:shd w:val="clear" w:color="auto" w:fill="FFFFFF"/>
        </w:rPr>
        <w:t>, которые обитают в организме человека и положительно влияют на его жизнедеятельность.</w:t>
      </w:r>
    </w:p>
    <w:p w:rsidR="0071100E" w:rsidRPr="00DA3002" w:rsidRDefault="0071100E" w:rsidP="0071100E">
      <w:pPr>
        <w:pStyle w:val="a7"/>
        <w:numPr>
          <w:ilvl w:val="0"/>
          <w:numId w:val="61"/>
        </w:numPr>
        <w:suppressAutoHyphens/>
        <w:spacing w:after="0" w:line="360" w:lineRule="auto"/>
        <w:ind w:firstLine="709"/>
        <w:jc w:val="both"/>
        <w:rPr>
          <w:rFonts w:ascii="Times New Roman" w:hAnsi="Times New Roman"/>
          <w:bCs/>
          <w:color w:val="000000" w:themeColor="text1"/>
          <w:sz w:val="28"/>
          <w:szCs w:val="28"/>
        </w:rPr>
      </w:pPr>
      <w:r w:rsidRPr="00DA3002">
        <w:rPr>
          <w:rFonts w:ascii="Times New Roman" w:hAnsi="Times New Roman"/>
          <w:color w:val="000000" w:themeColor="text1"/>
          <w:sz w:val="28"/>
          <w:szCs w:val="28"/>
          <w:shd w:val="clear" w:color="auto" w:fill="FFFFFF"/>
        </w:rPr>
        <w:lastRenderedPageBreak/>
        <w:t xml:space="preserve">Пребиотики – вещества растительного происхождения, </w:t>
      </w:r>
      <w:r w:rsidRPr="00DA3002">
        <w:rPr>
          <w:rFonts w:ascii="Times New Roman" w:hAnsi="Times New Roman"/>
          <w:bCs/>
          <w:color w:val="000000" w:themeColor="text1"/>
          <w:sz w:val="28"/>
          <w:szCs w:val="28"/>
        </w:rPr>
        <w:t>способствующие жизнедеятельности и лучшему размножению микроорганизмов ЖКТ.</w:t>
      </w:r>
    </w:p>
    <w:p w:rsidR="00A20E97" w:rsidRPr="00A61EA9" w:rsidRDefault="0071100E" w:rsidP="00A61EA9">
      <w:pPr>
        <w:pStyle w:val="a7"/>
        <w:numPr>
          <w:ilvl w:val="0"/>
          <w:numId w:val="61"/>
        </w:numPr>
        <w:suppressAutoHyphens/>
        <w:spacing w:after="0" w:line="360" w:lineRule="auto"/>
        <w:ind w:firstLine="709"/>
        <w:jc w:val="both"/>
        <w:rPr>
          <w:rFonts w:ascii="Times New Roman" w:hAnsi="Times New Roman"/>
          <w:bCs/>
          <w:color w:val="000000" w:themeColor="text1"/>
          <w:sz w:val="28"/>
          <w:szCs w:val="28"/>
        </w:rPr>
      </w:pPr>
      <w:r w:rsidRPr="00DA3002">
        <w:rPr>
          <w:rFonts w:ascii="Times New Roman" w:hAnsi="Times New Roman"/>
          <w:color w:val="000000" w:themeColor="text1"/>
          <w:sz w:val="28"/>
          <w:szCs w:val="28"/>
          <w:shd w:val="clear" w:color="auto" w:fill="FFFFFF"/>
        </w:rPr>
        <w:t>Симбиотики (синбиотики) – комбинированные препараты, имеющие пробиотики и пребиотики.</w:t>
      </w:r>
    </w:p>
    <w:p w:rsidR="0071100E" w:rsidRPr="001D2B69" w:rsidRDefault="0071100E" w:rsidP="0071100E">
      <w:pPr>
        <w:suppressAutoHyphens/>
        <w:spacing w:after="0" w:line="360" w:lineRule="auto"/>
        <w:ind w:firstLine="709"/>
        <w:jc w:val="center"/>
        <w:rPr>
          <w:rFonts w:ascii="Times New Roman" w:hAnsi="Times New Roman"/>
          <w:b/>
          <w:bCs/>
          <w:color w:val="000000" w:themeColor="text1"/>
          <w:sz w:val="28"/>
          <w:szCs w:val="28"/>
        </w:rPr>
      </w:pPr>
      <w:r w:rsidRPr="001D2B69">
        <w:rPr>
          <w:rFonts w:ascii="Times New Roman" w:hAnsi="Times New Roman"/>
          <w:b/>
          <w:bCs/>
          <w:color w:val="000000" w:themeColor="text1"/>
          <w:sz w:val="28"/>
          <w:szCs w:val="28"/>
        </w:rPr>
        <w:t>Маркировка БАД</w:t>
      </w:r>
    </w:p>
    <w:p w:rsidR="0071100E" w:rsidRPr="00603C6B" w:rsidRDefault="0071100E" w:rsidP="0071100E">
      <w:pPr>
        <w:spacing w:after="0" w:line="360" w:lineRule="auto"/>
        <w:ind w:firstLine="709"/>
        <w:jc w:val="center"/>
        <w:rPr>
          <w:rFonts w:ascii="Times New Roman" w:hAnsi="Times New Roman" w:cs="Times New Roman"/>
          <w:b/>
          <w:sz w:val="28"/>
        </w:rPr>
      </w:pPr>
      <w:r w:rsidRPr="00603C6B">
        <w:rPr>
          <w:rFonts w:ascii="Times New Roman" w:hAnsi="Times New Roman" w:cs="Times New Roman"/>
          <w:b/>
          <w:sz w:val="28"/>
        </w:rPr>
        <w:t>СанПиН 2.3.2.1290-03 Гигиенические требования к организации производства и оборота биологически активных добавок к пище (БАД)</w:t>
      </w:r>
    </w:p>
    <w:p w:rsidR="0071100E" w:rsidRPr="00DA3002" w:rsidRDefault="0071100E" w:rsidP="0071100E">
      <w:pPr>
        <w:pStyle w:val="3"/>
        <w:shd w:val="clear" w:color="auto" w:fill="FFFFFF"/>
        <w:spacing w:before="419" w:line="360" w:lineRule="auto"/>
        <w:ind w:firstLine="709"/>
        <w:jc w:val="center"/>
        <w:textAlignment w:val="baseline"/>
        <w:rPr>
          <w:rFonts w:ascii="Times New Roman" w:hAnsi="Times New Roman" w:cs="Times New Roman"/>
          <w:b w:val="0"/>
          <w:bCs w:val="0"/>
          <w:color w:val="000000" w:themeColor="text1"/>
          <w:spacing w:val="2"/>
          <w:sz w:val="28"/>
          <w:szCs w:val="28"/>
        </w:rPr>
      </w:pPr>
      <w:r w:rsidRPr="00DA3002">
        <w:rPr>
          <w:rFonts w:ascii="Times New Roman" w:hAnsi="Times New Roman" w:cs="Times New Roman"/>
          <w:b w:val="0"/>
          <w:bCs w:val="0"/>
          <w:color w:val="000000" w:themeColor="text1"/>
          <w:spacing w:val="2"/>
          <w:sz w:val="28"/>
          <w:szCs w:val="28"/>
        </w:rPr>
        <w:t>Требования к упаковке БАД и информации, нанесенной на этикетку</w:t>
      </w:r>
    </w:p>
    <w:p w:rsidR="0071100E" w:rsidRPr="00DA3002" w:rsidRDefault="0071100E" w:rsidP="0071100E">
      <w:pPr>
        <w:pStyle w:val="formattext"/>
        <w:numPr>
          <w:ilvl w:val="0"/>
          <w:numId w:val="62"/>
        </w:numPr>
        <w:shd w:val="clear" w:color="auto" w:fill="FFFFFF"/>
        <w:spacing w:before="0" w:beforeAutospacing="0" w:after="0" w:afterAutospacing="0" w:line="360" w:lineRule="auto"/>
        <w:ind w:left="714" w:firstLine="709"/>
        <w:textAlignment w:val="baseline"/>
        <w:rPr>
          <w:color w:val="000000" w:themeColor="text1"/>
          <w:spacing w:val="2"/>
          <w:sz w:val="28"/>
          <w:szCs w:val="28"/>
        </w:rPr>
      </w:pPr>
      <w:r w:rsidRPr="00DA3002">
        <w:rPr>
          <w:color w:val="000000" w:themeColor="text1"/>
          <w:spacing w:val="2"/>
          <w:sz w:val="28"/>
          <w:szCs w:val="28"/>
        </w:rPr>
        <w:t>Упаковка БАД должна обеспечивать сохранность и обеспечивать качес</w:t>
      </w:r>
      <w:r>
        <w:rPr>
          <w:color w:val="000000" w:themeColor="text1"/>
          <w:spacing w:val="2"/>
          <w:sz w:val="28"/>
          <w:szCs w:val="28"/>
        </w:rPr>
        <w:t>тво БАД на всех этапах оборота.</w:t>
      </w:r>
    </w:p>
    <w:p w:rsidR="0071100E" w:rsidRPr="00DA3002" w:rsidRDefault="0071100E" w:rsidP="0071100E">
      <w:pPr>
        <w:pStyle w:val="formattext"/>
        <w:numPr>
          <w:ilvl w:val="0"/>
          <w:numId w:val="62"/>
        </w:numPr>
        <w:shd w:val="clear" w:color="auto" w:fill="FFFFFF"/>
        <w:spacing w:before="0" w:beforeAutospacing="0" w:after="0" w:afterAutospacing="0" w:line="360" w:lineRule="auto"/>
        <w:ind w:left="714" w:firstLine="709"/>
        <w:textAlignment w:val="baseline"/>
        <w:rPr>
          <w:color w:val="000000" w:themeColor="text1"/>
          <w:spacing w:val="2"/>
          <w:sz w:val="28"/>
          <w:szCs w:val="28"/>
        </w:rPr>
      </w:pPr>
      <w:r w:rsidRPr="00DA3002">
        <w:rPr>
          <w:color w:val="000000" w:themeColor="text1"/>
          <w:spacing w:val="2"/>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w:t>
      </w:r>
      <w:r>
        <w:rPr>
          <w:color w:val="000000" w:themeColor="text1"/>
          <w:spacing w:val="2"/>
          <w:sz w:val="28"/>
          <w:szCs w:val="28"/>
        </w:rPr>
        <w:t xml:space="preserve"> или лекарственными средствами.</w:t>
      </w:r>
    </w:p>
    <w:p w:rsidR="0071100E" w:rsidRPr="00DA3002" w:rsidRDefault="0071100E" w:rsidP="0071100E">
      <w:pPr>
        <w:pStyle w:val="formattext"/>
        <w:numPr>
          <w:ilvl w:val="0"/>
          <w:numId w:val="62"/>
        </w:numPr>
        <w:shd w:val="clear" w:color="auto" w:fill="FFFFFF"/>
        <w:spacing w:before="0" w:beforeAutospacing="0" w:after="0" w:afterAutospacing="0" w:line="360" w:lineRule="auto"/>
        <w:ind w:left="714" w:firstLine="709"/>
        <w:textAlignment w:val="baseline"/>
        <w:rPr>
          <w:color w:val="000000" w:themeColor="text1"/>
          <w:spacing w:val="2"/>
          <w:sz w:val="28"/>
          <w:szCs w:val="28"/>
        </w:rPr>
      </w:pPr>
      <w:r w:rsidRPr="00DA3002">
        <w:rPr>
          <w:color w:val="000000" w:themeColor="text1"/>
          <w:spacing w:val="2"/>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w:t>
      </w:r>
      <w:r>
        <w:rPr>
          <w:color w:val="000000" w:themeColor="text1"/>
          <w:spacing w:val="2"/>
          <w:sz w:val="28"/>
          <w:szCs w:val="28"/>
        </w:rPr>
        <w:t>тку информации для потребителя.</w:t>
      </w:r>
    </w:p>
    <w:p w:rsidR="0071100E" w:rsidRPr="00DA3002" w:rsidRDefault="0071100E" w:rsidP="0071100E">
      <w:pPr>
        <w:pStyle w:val="formattext"/>
        <w:numPr>
          <w:ilvl w:val="0"/>
          <w:numId w:val="6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Информация о БАД должна содержать:</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наименования БАД, и в частности:</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товарный знак изготовителя (при наличии);</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состав БАД, с указанием ингредиентного состава в порядке, соответствующем их убыванию в весовом или процентном выражении;</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сведения об основных потребительских свойствах БАД;</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сведения о весе или объеме БАД в единице потребительской упаковки и весе или объеме единицы продукта;</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lastRenderedPageBreak/>
        <w:t>сведения о противопоказаниях для применения при отдельных видах заболеваний;</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указание, что БАД не является лекарством;</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дата изготовления, гарантийный срок годности или дата конечного срока реализации продукции;</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условия хранения;</w:t>
      </w:r>
    </w:p>
    <w:p w:rsidR="0071100E" w:rsidRPr="00DA3002"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информация о государственной регистрации БАД с указанием номера и даты;</w:t>
      </w:r>
    </w:p>
    <w:p w:rsidR="0071100E" w:rsidRDefault="0071100E" w:rsidP="0071100E">
      <w:pPr>
        <w:pStyle w:val="formattext"/>
        <w:numPr>
          <w:ilvl w:val="0"/>
          <w:numId w:val="6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DA3002">
        <w:rPr>
          <w:color w:val="000000" w:themeColor="text1"/>
          <w:spacing w:val="2"/>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w:t>
      </w:r>
      <w:r>
        <w:rPr>
          <w:color w:val="000000" w:themeColor="text1"/>
          <w:spacing w:val="2"/>
          <w:sz w:val="28"/>
          <w:szCs w:val="28"/>
        </w:rPr>
        <w:t>ятие претензий от потребителей.</w:t>
      </w:r>
    </w:p>
    <w:p w:rsidR="0071100E" w:rsidRPr="00603C6B" w:rsidRDefault="0071100E" w:rsidP="0071100E">
      <w:pPr>
        <w:pStyle w:val="formattext"/>
        <w:shd w:val="clear" w:color="auto" w:fill="FFFFFF"/>
        <w:spacing w:before="0" w:beforeAutospacing="0" w:after="0" w:afterAutospacing="0" w:line="360" w:lineRule="auto"/>
        <w:ind w:firstLine="709"/>
        <w:jc w:val="center"/>
        <w:textAlignment w:val="baseline"/>
        <w:rPr>
          <w:b/>
          <w:sz w:val="28"/>
        </w:rPr>
      </w:pPr>
      <w:r w:rsidRPr="00603C6B">
        <w:rPr>
          <w:b/>
          <w:sz w:val="28"/>
        </w:rPr>
        <w:t>ТЕХНИЧЕСКИЙ РЕГЛАМЕНТ ТАМОЖЕННОГО СОЮЗА</w:t>
      </w:r>
    </w:p>
    <w:p w:rsidR="0071100E" w:rsidRPr="00603C6B" w:rsidRDefault="0071100E" w:rsidP="0071100E">
      <w:pPr>
        <w:pStyle w:val="formattext"/>
        <w:shd w:val="clear" w:color="auto" w:fill="FFFFFF"/>
        <w:spacing w:before="0" w:beforeAutospacing="0" w:after="0" w:afterAutospacing="0" w:line="360" w:lineRule="auto"/>
        <w:ind w:firstLine="709"/>
        <w:jc w:val="center"/>
        <w:textAlignment w:val="baseline"/>
        <w:rPr>
          <w:b/>
          <w:color w:val="000000" w:themeColor="text1"/>
          <w:spacing w:val="2"/>
          <w:sz w:val="32"/>
          <w:szCs w:val="28"/>
        </w:rPr>
      </w:pPr>
      <w:r w:rsidRPr="00603C6B">
        <w:rPr>
          <w:b/>
          <w:sz w:val="28"/>
        </w:rPr>
        <w:t>ТР ТС 005/2011 О безопасности упаковки</w:t>
      </w:r>
    </w:p>
    <w:p w:rsidR="0071100E" w:rsidRPr="00603C6B" w:rsidRDefault="0071100E" w:rsidP="0071100E">
      <w:pPr>
        <w:pStyle w:val="formattext"/>
        <w:shd w:val="clear" w:color="auto" w:fill="FFFFFF"/>
        <w:spacing w:before="0" w:beforeAutospacing="0" w:after="0" w:afterAutospacing="0" w:line="360" w:lineRule="auto"/>
        <w:ind w:firstLine="709"/>
        <w:textAlignment w:val="baseline"/>
        <w:rPr>
          <w:sz w:val="28"/>
          <w:szCs w:val="28"/>
        </w:rPr>
      </w:pPr>
      <w:r w:rsidRPr="00603C6B">
        <w:rPr>
          <w:sz w:val="28"/>
          <w:szCs w:val="28"/>
        </w:rPr>
        <w:t>Маркировка упаковки (укупорочных средств) – информация в виде знаков, надписей, пиктограмм, символов, наносимая на упаковку (укупорочные средства) и (или) сопроводительные документы для обеспечения идентификации, информирования потребителей.</w:t>
      </w:r>
    </w:p>
    <w:p w:rsidR="0071100E" w:rsidRPr="00603C6B" w:rsidRDefault="00A61EA9" w:rsidP="0071100E">
      <w:pPr>
        <w:pStyle w:val="formattext"/>
        <w:shd w:val="clear" w:color="auto" w:fill="FFFFFF"/>
        <w:spacing w:before="0" w:beforeAutospacing="0" w:after="0" w:afterAutospacing="0" w:line="360" w:lineRule="auto"/>
        <w:ind w:firstLine="709"/>
        <w:textAlignment w:val="baseline"/>
        <w:rPr>
          <w:sz w:val="28"/>
          <w:szCs w:val="28"/>
        </w:rPr>
      </w:pPr>
      <w:r>
        <w:rPr>
          <w:noProof/>
          <w:sz w:val="28"/>
          <w:szCs w:val="28"/>
        </w:rPr>
        <w:drawing>
          <wp:anchor distT="0" distB="0" distL="114300" distR="114300" simplePos="0" relativeHeight="251697152" behindDoc="0" locked="0" layoutInCell="1" allowOverlap="1">
            <wp:simplePos x="0" y="0"/>
            <wp:positionH relativeFrom="margin">
              <wp:posOffset>3282315</wp:posOffset>
            </wp:positionH>
            <wp:positionV relativeFrom="margin">
              <wp:posOffset>5804535</wp:posOffset>
            </wp:positionV>
            <wp:extent cx="2621280" cy="1628775"/>
            <wp:effectExtent l="19050" t="0" r="7620" b="0"/>
            <wp:wrapSquare wrapText="bothSides"/>
            <wp:docPr id="10" name="Рисунок 62" descr="https://www.novotest.ru/upload/medialibrary/389/Znak_petlya_Mebi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www.novotest.ru/upload/medialibrary/389/Znak_petlya_Mebiusa.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14"/>
                    <a:stretch>
                      <a:fillRect/>
                    </a:stretch>
                  </pic:blipFill>
                  <pic:spPr bwMode="auto">
                    <a:xfrm>
                      <a:off x="0" y="0"/>
                      <a:ext cx="2621280" cy="1628775"/>
                    </a:xfrm>
                    <a:prstGeom prst="rect">
                      <a:avLst/>
                    </a:prstGeom>
                    <a:noFill/>
                    <a:ln>
                      <a:noFill/>
                    </a:ln>
                  </pic:spPr>
                </pic:pic>
              </a:graphicData>
            </a:graphic>
          </wp:anchor>
        </w:drawing>
      </w:r>
      <w:r w:rsidR="0071100E" w:rsidRPr="00603C6B">
        <w:rPr>
          <w:sz w:val="28"/>
          <w:szCs w:val="28"/>
        </w:rPr>
        <w:t>Пиктограммы и символы, наносимые на маркировку</w:t>
      </w:r>
      <w:r w:rsidR="0071100E">
        <w:rPr>
          <w:sz w:val="28"/>
          <w:szCs w:val="28"/>
        </w:rPr>
        <w:t xml:space="preserve"> упаковки (укупорочных средств):</w:t>
      </w:r>
    </w:p>
    <w:p w:rsidR="0071100E" w:rsidRDefault="00A61EA9" w:rsidP="0071100E">
      <w:pPr>
        <w:pStyle w:val="formattext"/>
        <w:shd w:val="clear" w:color="auto" w:fill="FFFFFF"/>
        <w:spacing w:before="0" w:beforeAutospacing="0" w:after="0" w:afterAutospacing="0" w:line="360" w:lineRule="auto"/>
        <w:textAlignment w:val="baseline"/>
        <w:rPr>
          <w:sz w:val="28"/>
        </w:rPr>
      </w:pPr>
      <w:r>
        <w:rPr>
          <w:noProof/>
          <w:sz w:val="28"/>
        </w:rPr>
        <w:drawing>
          <wp:anchor distT="0" distB="0" distL="114300" distR="114300" simplePos="0" relativeHeight="251698176" behindDoc="0" locked="0" layoutInCell="1" allowOverlap="1">
            <wp:simplePos x="0" y="0"/>
            <wp:positionH relativeFrom="margin">
              <wp:posOffset>-108585</wp:posOffset>
            </wp:positionH>
            <wp:positionV relativeFrom="margin">
              <wp:posOffset>6061710</wp:posOffset>
            </wp:positionV>
            <wp:extent cx="2647950" cy="1952625"/>
            <wp:effectExtent l="19050" t="0" r="0" b="0"/>
            <wp:wrapSquare wrapText="bothSides"/>
            <wp:docPr id="11" name="Рисунок 56" descr="https://im0-tub-ru.yandex.net/i?id=79a71052f517c6bafcbd59a720a05e97-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im0-tub-ru.yandex.net/i?id=79a71052f517c6bafcbd59a720a05e97-srl&amp;n=1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15"/>
                    <a:stretch>
                      <a:fillRect/>
                    </a:stretch>
                  </pic:blipFill>
                  <pic:spPr bwMode="auto">
                    <a:xfrm>
                      <a:off x="0" y="0"/>
                      <a:ext cx="2647950" cy="1952625"/>
                    </a:xfrm>
                    <a:prstGeom prst="rect">
                      <a:avLst/>
                    </a:prstGeom>
                    <a:noFill/>
                    <a:ln>
                      <a:noFill/>
                    </a:ln>
                  </pic:spPr>
                </pic:pic>
              </a:graphicData>
            </a:graphic>
          </wp:anchor>
        </w:drawing>
      </w:r>
    </w:p>
    <w:p w:rsidR="0071100E" w:rsidRDefault="0071100E" w:rsidP="0071100E">
      <w:pPr>
        <w:pStyle w:val="formattext"/>
        <w:shd w:val="clear" w:color="auto" w:fill="FFFFFF"/>
        <w:spacing w:before="0" w:beforeAutospacing="0" w:after="0" w:afterAutospacing="0" w:line="360" w:lineRule="auto"/>
        <w:textAlignment w:val="baseline"/>
        <w:rPr>
          <w:sz w:val="28"/>
        </w:rPr>
      </w:pPr>
    </w:p>
    <w:p w:rsidR="0071100E" w:rsidRDefault="0071100E" w:rsidP="0071100E">
      <w:pPr>
        <w:pStyle w:val="formattext"/>
        <w:shd w:val="clear" w:color="auto" w:fill="FFFFFF"/>
        <w:spacing w:before="0" w:beforeAutospacing="0" w:after="0" w:afterAutospacing="0" w:line="360" w:lineRule="auto"/>
        <w:textAlignment w:val="baseline"/>
        <w:rPr>
          <w:sz w:val="28"/>
        </w:rPr>
      </w:pPr>
    </w:p>
    <w:p w:rsidR="0071100E" w:rsidRDefault="0071100E" w:rsidP="0071100E">
      <w:pPr>
        <w:pStyle w:val="formattext"/>
        <w:shd w:val="clear" w:color="auto" w:fill="FFFFFF"/>
        <w:spacing w:before="0" w:beforeAutospacing="0" w:after="0" w:afterAutospacing="0" w:line="360" w:lineRule="auto"/>
        <w:textAlignment w:val="baseline"/>
        <w:rPr>
          <w:sz w:val="28"/>
        </w:rPr>
      </w:pPr>
    </w:p>
    <w:p w:rsidR="0071100E" w:rsidRDefault="0071100E" w:rsidP="0071100E">
      <w:pPr>
        <w:pStyle w:val="formattext"/>
        <w:shd w:val="clear" w:color="auto" w:fill="FFFFFF"/>
        <w:spacing w:before="0" w:beforeAutospacing="0" w:after="0" w:afterAutospacing="0" w:line="360" w:lineRule="auto"/>
        <w:textAlignment w:val="baseline"/>
        <w:rPr>
          <w:sz w:val="28"/>
        </w:rPr>
      </w:pPr>
    </w:p>
    <w:p w:rsidR="0071100E" w:rsidRDefault="00751F8B" w:rsidP="0071100E">
      <w:pPr>
        <w:pStyle w:val="formattext"/>
        <w:shd w:val="clear" w:color="auto" w:fill="FFFFFF"/>
        <w:spacing w:before="0" w:beforeAutospacing="0" w:after="0" w:afterAutospacing="0" w:line="360" w:lineRule="auto"/>
        <w:textAlignment w:val="baseline"/>
        <w:rPr>
          <w:sz w:val="28"/>
        </w:rPr>
      </w:pPr>
      <w:r>
        <w:rPr>
          <w:noProof/>
          <w:sz w:val="28"/>
          <w:lang w:eastAsia="en-US"/>
        </w:rPr>
        <w:pict>
          <v:shapetype id="_x0000_t202" coordsize="21600,21600" o:spt="202" path="m,l,21600r21600,l21600,xe">
            <v:stroke joinstyle="miter"/>
            <v:path gradientshapeok="t" o:connecttype="rect"/>
          </v:shapetype>
          <v:shape id="_x0000_s1028" type="#_x0000_t202" style="position:absolute;margin-left:39pt;margin-top:-.05pt;width:227.25pt;height:102.55pt;z-index:251699200;mso-width-relative:margin;mso-height-relative:margin" strokecolor="white [3212]">
            <v:textbox>
              <w:txbxContent>
                <w:p w:rsidR="00A506CD" w:rsidRPr="00603C6B" w:rsidRDefault="00A506CD" w:rsidP="0071100E">
                  <w:pPr>
                    <w:pStyle w:val="a7"/>
                    <w:suppressAutoHyphens/>
                    <w:spacing w:after="0" w:line="240" w:lineRule="auto"/>
                    <w:jc w:val="both"/>
                    <w:rPr>
                      <w:rFonts w:ascii="Times New Roman" w:hAnsi="Times New Roman" w:cs="Times New Roman"/>
                      <w:noProof/>
                      <w:sz w:val="28"/>
                      <w:szCs w:val="28"/>
                    </w:rPr>
                  </w:pPr>
                  <w:r w:rsidRPr="00603C6B">
                    <w:rPr>
                      <w:rFonts w:ascii="Times New Roman" w:hAnsi="Times New Roman" w:cs="Times New Roman"/>
                      <w:noProof/>
                      <w:sz w:val="28"/>
                      <w:szCs w:val="28"/>
                    </w:rPr>
                    <w:t xml:space="preserve">Рисунок  2 - </w:t>
                  </w:r>
                  <w:r w:rsidRPr="00603C6B">
                    <w:rPr>
                      <w:rFonts w:ascii="Times New Roman" w:hAnsi="Times New Roman" w:cs="Times New Roman"/>
                      <w:sz w:val="28"/>
                      <w:szCs w:val="28"/>
                    </w:rPr>
                    <w:t>возможность утилизации использованной упаковки (укупорочных средств)</w:t>
                  </w:r>
                </w:p>
                <w:p w:rsidR="00A506CD" w:rsidRPr="00603C6B" w:rsidRDefault="00A506CD" w:rsidP="0071100E">
                  <w:pPr>
                    <w:pStyle w:val="a7"/>
                    <w:suppressAutoHyphens/>
                    <w:spacing w:after="0" w:line="240" w:lineRule="auto"/>
                    <w:jc w:val="both"/>
                    <w:rPr>
                      <w:rFonts w:ascii="Times New Roman" w:hAnsi="Times New Roman" w:cs="Times New Roman"/>
                      <w:noProof/>
                      <w:sz w:val="28"/>
                      <w:szCs w:val="28"/>
                    </w:rPr>
                  </w:pPr>
                  <w:r w:rsidRPr="00603C6B">
                    <w:rPr>
                      <w:rFonts w:ascii="Times New Roman" w:hAnsi="Times New Roman" w:cs="Times New Roman"/>
                      <w:noProof/>
                      <w:sz w:val="28"/>
                      <w:szCs w:val="28"/>
                    </w:rPr>
                    <w:t>Петля Мебиуса на упаковке.</w:t>
                  </w:r>
                </w:p>
                <w:p w:rsidR="00A506CD" w:rsidRDefault="00A506CD" w:rsidP="0071100E"/>
              </w:txbxContent>
            </v:textbox>
          </v:shape>
        </w:pict>
      </w:r>
    </w:p>
    <w:p w:rsidR="0071100E" w:rsidRDefault="0071100E" w:rsidP="0071100E">
      <w:pPr>
        <w:pStyle w:val="formattext"/>
        <w:shd w:val="clear" w:color="auto" w:fill="FFFFFF"/>
        <w:spacing w:before="0" w:beforeAutospacing="0" w:after="0" w:afterAutospacing="0" w:line="360" w:lineRule="auto"/>
        <w:textAlignment w:val="baseline"/>
        <w:rPr>
          <w:sz w:val="28"/>
        </w:rPr>
      </w:pPr>
    </w:p>
    <w:p w:rsidR="00A20E97" w:rsidRDefault="00A20E97" w:rsidP="0071100E">
      <w:pPr>
        <w:pStyle w:val="a6"/>
        <w:shd w:val="clear" w:color="auto" w:fill="FFFFFF"/>
        <w:tabs>
          <w:tab w:val="left" w:pos="6296"/>
        </w:tabs>
        <w:spacing w:line="360" w:lineRule="auto"/>
        <w:ind w:firstLine="709"/>
        <w:jc w:val="center"/>
        <w:rPr>
          <w:sz w:val="28"/>
        </w:rPr>
      </w:pPr>
    </w:p>
    <w:p w:rsidR="00A61EA9" w:rsidRDefault="00A61EA9" w:rsidP="0071100E">
      <w:pPr>
        <w:pStyle w:val="a6"/>
        <w:shd w:val="clear" w:color="auto" w:fill="FFFFFF"/>
        <w:tabs>
          <w:tab w:val="left" w:pos="6296"/>
        </w:tabs>
        <w:spacing w:line="360" w:lineRule="auto"/>
        <w:ind w:firstLine="709"/>
        <w:jc w:val="center"/>
        <w:rPr>
          <w:b/>
          <w:bCs/>
          <w:color w:val="000000" w:themeColor="text1"/>
          <w:sz w:val="28"/>
          <w:szCs w:val="28"/>
        </w:rPr>
      </w:pPr>
    </w:p>
    <w:p w:rsidR="0071100E" w:rsidRDefault="0071100E" w:rsidP="0071100E">
      <w:pPr>
        <w:pStyle w:val="a6"/>
        <w:shd w:val="clear" w:color="auto" w:fill="FFFFFF"/>
        <w:tabs>
          <w:tab w:val="left" w:pos="6296"/>
        </w:tabs>
        <w:spacing w:line="360" w:lineRule="auto"/>
        <w:ind w:firstLine="709"/>
        <w:jc w:val="center"/>
        <w:rPr>
          <w:b/>
          <w:bCs/>
          <w:color w:val="000000" w:themeColor="text1"/>
          <w:sz w:val="28"/>
          <w:szCs w:val="28"/>
        </w:rPr>
      </w:pPr>
      <w:r w:rsidRPr="00A14C56">
        <w:rPr>
          <w:b/>
          <w:bCs/>
          <w:color w:val="000000" w:themeColor="text1"/>
          <w:sz w:val="28"/>
          <w:szCs w:val="28"/>
        </w:rPr>
        <w:lastRenderedPageBreak/>
        <w:t>Глицин</w:t>
      </w:r>
    </w:p>
    <w:p w:rsidR="0071100E" w:rsidRDefault="0071100E" w:rsidP="0071100E">
      <w:pPr>
        <w:pStyle w:val="a6"/>
        <w:shd w:val="clear" w:color="auto" w:fill="FFFFFF"/>
        <w:tabs>
          <w:tab w:val="left" w:pos="6296"/>
        </w:tabs>
        <w:spacing w:line="360" w:lineRule="auto"/>
        <w:ind w:firstLine="709"/>
        <w:jc w:val="center"/>
        <w:rPr>
          <w:b/>
          <w:bCs/>
          <w:color w:val="000000" w:themeColor="text1"/>
          <w:sz w:val="28"/>
          <w:szCs w:val="28"/>
        </w:rPr>
      </w:pPr>
      <w:r>
        <w:rPr>
          <w:noProof/>
        </w:rPr>
        <w:drawing>
          <wp:inline distT="0" distB="0" distL="0" distR="0">
            <wp:extent cx="4265871" cy="4284069"/>
            <wp:effectExtent l="19050" t="0" r="1329" b="0"/>
            <wp:docPr id="13" name="Рисунок 10" descr="https://static.onlinetrade.ru/img/items/b/_glitsin_forte_evalar_tab._20_44587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onlinetrade.ru/img/items/b/_glitsin_forte_evalar_tab._20_445879_1.png"/>
                    <pic:cNvPicPr>
                      <a:picLocks noChangeAspect="1" noChangeArrowheads="1"/>
                    </pic:cNvPicPr>
                  </pic:nvPicPr>
                  <pic:blipFill>
                    <a:blip r:embed="rId47"/>
                    <a:srcRect/>
                    <a:stretch>
                      <a:fillRect/>
                    </a:stretch>
                  </pic:blipFill>
                  <pic:spPr bwMode="auto">
                    <a:xfrm>
                      <a:off x="0" y="0"/>
                      <a:ext cx="4270048" cy="4288264"/>
                    </a:xfrm>
                    <a:prstGeom prst="rect">
                      <a:avLst/>
                    </a:prstGeom>
                    <a:noFill/>
                    <a:ln w="9525">
                      <a:noFill/>
                      <a:miter lim="800000"/>
                      <a:headEnd/>
                      <a:tailEnd/>
                    </a:ln>
                  </pic:spPr>
                </pic:pic>
              </a:graphicData>
            </a:graphic>
          </wp:inline>
        </w:drawing>
      </w:r>
    </w:p>
    <w:p w:rsidR="0071100E" w:rsidRPr="00A14C56" w:rsidRDefault="0071100E" w:rsidP="0071100E">
      <w:pPr>
        <w:pStyle w:val="a6"/>
        <w:shd w:val="clear" w:color="auto" w:fill="FFFFFF"/>
        <w:tabs>
          <w:tab w:val="left" w:pos="6296"/>
        </w:tabs>
        <w:spacing w:line="360" w:lineRule="auto"/>
        <w:ind w:firstLine="709"/>
        <w:rPr>
          <w:color w:val="000000" w:themeColor="text1"/>
          <w:sz w:val="28"/>
          <w:szCs w:val="28"/>
        </w:rPr>
      </w:pPr>
      <w:r w:rsidRPr="00E01C15">
        <w:rPr>
          <w:b/>
          <w:color w:val="000000" w:themeColor="text1"/>
          <w:sz w:val="28"/>
          <w:szCs w:val="28"/>
        </w:rPr>
        <w:t>Группа:</w:t>
      </w:r>
      <w:r>
        <w:rPr>
          <w:color w:val="000000" w:themeColor="text1"/>
          <w:sz w:val="28"/>
          <w:szCs w:val="28"/>
        </w:rPr>
        <w:t xml:space="preserve"> парафармацевтика.</w:t>
      </w:r>
    </w:p>
    <w:p w:rsidR="0071100E" w:rsidRPr="00A14C56" w:rsidRDefault="0071100E" w:rsidP="0071100E">
      <w:pPr>
        <w:pStyle w:val="a6"/>
        <w:shd w:val="clear" w:color="auto" w:fill="FFFFFF"/>
        <w:spacing w:line="360" w:lineRule="auto"/>
        <w:ind w:firstLine="709"/>
        <w:rPr>
          <w:color w:val="000000" w:themeColor="text1"/>
          <w:sz w:val="28"/>
          <w:szCs w:val="28"/>
        </w:rPr>
      </w:pPr>
      <w:r w:rsidRPr="00A14C56">
        <w:rPr>
          <w:b/>
          <w:bCs/>
          <w:color w:val="000000" w:themeColor="text1"/>
          <w:sz w:val="28"/>
          <w:szCs w:val="28"/>
          <w:shd w:val="clear" w:color="auto" w:fill="FFFFFF"/>
        </w:rPr>
        <w:t>Описание:</w:t>
      </w:r>
      <w:r w:rsidRPr="00A14C56">
        <w:rPr>
          <w:color w:val="000000" w:themeColor="text1"/>
          <w:sz w:val="28"/>
          <w:szCs w:val="28"/>
          <w:shd w:val="clear" w:color="auto" w:fill="FFFFFF"/>
        </w:rPr>
        <w:t> Таблетки белого цвета с элементами мраморности, плоскоцилиндрической формы с фаской.</w:t>
      </w:r>
    </w:p>
    <w:p w:rsidR="0071100E" w:rsidRPr="00A14C56" w:rsidRDefault="0071100E" w:rsidP="0071100E">
      <w:pPr>
        <w:pStyle w:val="a6"/>
        <w:shd w:val="clear" w:color="auto" w:fill="FFFFFF"/>
        <w:spacing w:after="0" w:afterAutospacing="0" w:line="360" w:lineRule="auto"/>
        <w:ind w:firstLine="709"/>
        <w:rPr>
          <w:b/>
          <w:bCs/>
          <w:color w:val="000000" w:themeColor="text1"/>
          <w:sz w:val="28"/>
          <w:szCs w:val="28"/>
        </w:rPr>
      </w:pPr>
      <w:r w:rsidRPr="00A14C56">
        <w:rPr>
          <w:b/>
          <w:bCs/>
          <w:color w:val="000000" w:themeColor="text1"/>
          <w:sz w:val="28"/>
          <w:szCs w:val="28"/>
        </w:rPr>
        <w:t xml:space="preserve">Показания к применению: </w:t>
      </w:r>
    </w:p>
    <w:p w:rsidR="0071100E" w:rsidRPr="00A14C56" w:rsidRDefault="0071100E" w:rsidP="0071100E">
      <w:pPr>
        <w:pStyle w:val="a6"/>
        <w:numPr>
          <w:ilvl w:val="0"/>
          <w:numId w:val="64"/>
        </w:numPr>
        <w:shd w:val="clear" w:color="auto" w:fill="FFFFFF"/>
        <w:spacing w:after="0" w:afterAutospacing="0" w:line="360" w:lineRule="auto"/>
        <w:ind w:firstLine="709"/>
        <w:rPr>
          <w:b/>
          <w:bCs/>
          <w:color w:val="000000" w:themeColor="text1"/>
          <w:sz w:val="28"/>
          <w:szCs w:val="28"/>
        </w:rPr>
      </w:pPr>
      <w:r w:rsidRPr="00A14C56">
        <w:rPr>
          <w:color w:val="000000" w:themeColor="text1"/>
          <w:sz w:val="28"/>
          <w:szCs w:val="28"/>
        </w:rPr>
        <w:t>сниженная умственная работоспособность.</w:t>
      </w:r>
    </w:p>
    <w:p w:rsidR="0071100E" w:rsidRPr="00733730" w:rsidRDefault="0071100E" w:rsidP="0071100E">
      <w:pPr>
        <w:pStyle w:val="a7"/>
        <w:numPr>
          <w:ilvl w:val="0"/>
          <w:numId w:val="64"/>
        </w:numPr>
        <w:shd w:val="clear" w:color="auto" w:fill="FFFFFF"/>
        <w:spacing w:before="100" w:beforeAutospacing="1" w:after="0" w:line="360" w:lineRule="auto"/>
        <w:ind w:firstLine="709"/>
        <w:rPr>
          <w:rFonts w:ascii="Times New Roman" w:hAnsi="Times New Roman" w:cs="Times New Roman"/>
          <w:color w:val="000000" w:themeColor="text1"/>
          <w:sz w:val="28"/>
          <w:szCs w:val="28"/>
        </w:rPr>
      </w:pPr>
      <w:r w:rsidRPr="00A14C56">
        <w:rPr>
          <w:rFonts w:ascii="Times New Roman" w:hAnsi="Times New Roman" w:cs="Times New Roman"/>
          <w:color w:val="000000" w:themeColor="text1"/>
          <w:sz w:val="28"/>
          <w:szCs w:val="28"/>
        </w:rPr>
        <w:t>стрессовые ситуации – психоэмоциональное напряжение (в период экзаменов, конфликтных и т.п. ситуациях).</w:t>
      </w:r>
    </w:p>
    <w:p w:rsidR="0071100E" w:rsidRDefault="0071100E" w:rsidP="0071100E">
      <w:pPr>
        <w:pStyle w:val="a6"/>
        <w:shd w:val="clear" w:color="auto" w:fill="FFFFFF"/>
        <w:spacing w:line="360" w:lineRule="auto"/>
        <w:ind w:firstLine="709"/>
        <w:rPr>
          <w:color w:val="000000" w:themeColor="text1"/>
          <w:sz w:val="28"/>
          <w:szCs w:val="28"/>
        </w:rPr>
      </w:pPr>
      <w:r w:rsidRPr="00A14C56">
        <w:rPr>
          <w:b/>
          <w:bCs/>
          <w:color w:val="000000" w:themeColor="text1"/>
          <w:sz w:val="28"/>
          <w:szCs w:val="28"/>
        </w:rPr>
        <w:t xml:space="preserve">Противопоказания: </w:t>
      </w:r>
      <w:r w:rsidRPr="00A14C56">
        <w:rPr>
          <w:color w:val="000000" w:themeColor="text1"/>
          <w:sz w:val="28"/>
          <w:szCs w:val="28"/>
        </w:rPr>
        <w:t>Индивидуальная повышенная чувствите</w:t>
      </w:r>
      <w:r>
        <w:rPr>
          <w:color w:val="000000" w:themeColor="text1"/>
          <w:sz w:val="28"/>
          <w:szCs w:val="28"/>
        </w:rPr>
        <w:t>льность к компонентам препарата, период беременности и кормления грудью.</w:t>
      </w:r>
    </w:p>
    <w:p w:rsidR="0071100E" w:rsidRPr="00733730" w:rsidRDefault="0071100E" w:rsidP="0071100E">
      <w:pPr>
        <w:pStyle w:val="a6"/>
        <w:shd w:val="clear" w:color="auto" w:fill="FFFFFF"/>
        <w:spacing w:line="360" w:lineRule="auto"/>
        <w:ind w:firstLine="709"/>
        <w:rPr>
          <w:color w:val="000000" w:themeColor="text1"/>
          <w:sz w:val="36"/>
          <w:szCs w:val="28"/>
        </w:rPr>
      </w:pPr>
      <w:r w:rsidRPr="00733730">
        <w:rPr>
          <w:rStyle w:val="bold"/>
          <w:rFonts w:eastAsiaTheme="majorEastAsia"/>
          <w:color w:val="000000"/>
          <w:sz w:val="28"/>
          <w:szCs w:val="23"/>
          <w:bdr w:val="none" w:sz="0" w:space="0" w:color="auto" w:frame="1"/>
          <w:shd w:val="clear" w:color="auto" w:fill="FFFFFF"/>
        </w:rPr>
        <w:lastRenderedPageBreak/>
        <w:t>Способ применения:</w:t>
      </w:r>
      <w:r w:rsidRPr="00733730">
        <w:rPr>
          <w:color w:val="000000"/>
          <w:sz w:val="28"/>
          <w:szCs w:val="23"/>
        </w:rPr>
        <w:t xml:space="preserve"> </w:t>
      </w:r>
      <w:r w:rsidRPr="00733730">
        <w:rPr>
          <w:color w:val="000000"/>
          <w:sz w:val="28"/>
          <w:szCs w:val="23"/>
          <w:shd w:val="clear" w:color="auto" w:fill="FFFFFF"/>
        </w:rPr>
        <w:t>Взрослым по 1 таблетке 2 раза в день. Таблетку держать во рту до полного рассасывания.  Продолжительность приема — не менее 1 месяца. При необходимости  после 10-дневного перерыва прием можно повторить.</w:t>
      </w:r>
    </w:p>
    <w:p w:rsidR="0071100E" w:rsidRPr="00A14C56" w:rsidRDefault="0071100E" w:rsidP="0071100E">
      <w:pPr>
        <w:pStyle w:val="a6"/>
        <w:shd w:val="clear" w:color="auto" w:fill="FFFFFF"/>
        <w:spacing w:line="360" w:lineRule="auto"/>
        <w:ind w:firstLine="709"/>
        <w:rPr>
          <w:color w:val="000000" w:themeColor="text1"/>
          <w:sz w:val="28"/>
          <w:szCs w:val="28"/>
        </w:rPr>
      </w:pPr>
      <w:r w:rsidRPr="00A14C56">
        <w:rPr>
          <w:b/>
          <w:bCs/>
          <w:color w:val="000000" w:themeColor="text1"/>
          <w:sz w:val="28"/>
          <w:szCs w:val="28"/>
        </w:rPr>
        <w:t>Побочное действие:</w:t>
      </w:r>
      <w:r w:rsidRPr="00A14C56">
        <w:rPr>
          <w:color w:val="000000" w:themeColor="text1"/>
          <w:sz w:val="28"/>
          <w:szCs w:val="28"/>
        </w:rPr>
        <w:t xml:space="preserve"> Возможны аллергические реакции.</w:t>
      </w:r>
    </w:p>
    <w:p w:rsidR="0071100E" w:rsidRPr="00A14C56" w:rsidRDefault="0071100E" w:rsidP="0071100E">
      <w:pPr>
        <w:pStyle w:val="a6"/>
        <w:shd w:val="clear" w:color="auto" w:fill="FFFFFF"/>
        <w:spacing w:line="360" w:lineRule="auto"/>
        <w:ind w:firstLine="709"/>
        <w:rPr>
          <w:color w:val="000000" w:themeColor="text1"/>
          <w:sz w:val="28"/>
          <w:szCs w:val="28"/>
        </w:rPr>
      </w:pPr>
      <w:r w:rsidRPr="00A14C56">
        <w:rPr>
          <w:b/>
          <w:bCs/>
          <w:color w:val="000000" w:themeColor="text1"/>
          <w:sz w:val="28"/>
          <w:szCs w:val="28"/>
        </w:rPr>
        <w:t xml:space="preserve">Условия хранения: </w:t>
      </w:r>
      <w:r w:rsidRPr="00A14C56">
        <w:rPr>
          <w:color w:val="000000" w:themeColor="text1"/>
          <w:sz w:val="28"/>
          <w:szCs w:val="28"/>
        </w:rPr>
        <w:t>В сухом защищенном от света месте при температуре не выше 25°С. Хранить в недоступном для детей месте.</w:t>
      </w:r>
    </w:p>
    <w:p w:rsidR="0071100E" w:rsidRPr="00733730" w:rsidRDefault="0071100E" w:rsidP="0071100E">
      <w:pPr>
        <w:pStyle w:val="a6"/>
        <w:shd w:val="clear" w:color="auto" w:fill="FFFFFF"/>
        <w:spacing w:line="360" w:lineRule="auto"/>
        <w:ind w:firstLine="709"/>
        <w:rPr>
          <w:color w:val="000000" w:themeColor="text1"/>
          <w:sz w:val="28"/>
          <w:szCs w:val="28"/>
        </w:rPr>
      </w:pPr>
      <w:r w:rsidRPr="00A14C56">
        <w:rPr>
          <w:b/>
          <w:bCs/>
          <w:color w:val="000000" w:themeColor="text1"/>
          <w:sz w:val="28"/>
          <w:szCs w:val="28"/>
        </w:rPr>
        <w:t>Условия отпуска:</w:t>
      </w:r>
      <w:r>
        <w:rPr>
          <w:color w:val="000000" w:themeColor="text1"/>
          <w:sz w:val="28"/>
          <w:szCs w:val="28"/>
        </w:rPr>
        <w:t> Отпускается без рецепта.</w:t>
      </w:r>
    </w:p>
    <w:p w:rsidR="0071100E" w:rsidRDefault="0071100E" w:rsidP="0071100E">
      <w:pPr>
        <w:spacing w:line="360" w:lineRule="auto"/>
        <w:ind w:firstLine="709"/>
        <w:jc w:val="center"/>
        <w:rPr>
          <w:rFonts w:ascii="Times New Roman" w:hAnsi="Times New Roman" w:cs="Times New Roman"/>
          <w:b/>
          <w:color w:val="000000" w:themeColor="text1"/>
          <w:sz w:val="28"/>
          <w:szCs w:val="28"/>
        </w:rPr>
      </w:pPr>
      <w:r w:rsidRPr="00A14C56">
        <w:rPr>
          <w:rFonts w:ascii="Times New Roman" w:hAnsi="Times New Roman" w:cs="Times New Roman"/>
          <w:b/>
          <w:color w:val="000000" w:themeColor="text1"/>
          <w:sz w:val="28"/>
          <w:szCs w:val="28"/>
        </w:rPr>
        <w:t>Атероклефит БИО</w:t>
      </w:r>
    </w:p>
    <w:p w:rsidR="0071100E" w:rsidRPr="00A02012" w:rsidRDefault="0071100E" w:rsidP="0071100E">
      <w:pPr>
        <w:spacing w:line="360" w:lineRule="auto"/>
        <w:ind w:firstLine="709"/>
        <w:jc w:val="center"/>
        <w:rPr>
          <w:rFonts w:ascii="Times New Roman" w:hAnsi="Times New Roman" w:cs="Times New Roman"/>
          <w:b/>
          <w:color w:val="000000" w:themeColor="text1"/>
          <w:sz w:val="28"/>
          <w:szCs w:val="28"/>
        </w:rPr>
      </w:pPr>
      <w:r>
        <w:rPr>
          <w:noProof/>
          <w:lang w:eastAsia="ru-RU"/>
        </w:rPr>
        <w:drawing>
          <wp:inline distT="0" distB="0" distL="0" distR="0">
            <wp:extent cx="4358964" cy="3710762"/>
            <wp:effectExtent l="19050" t="0" r="3486" b="0"/>
            <wp:docPr id="14" name="Рисунок 4" descr="https://static.onlinetrade.ru/img/items/b/ateroklefit_bio_kapsuli_30_6092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nlinetrade.ru/img/items/b/ateroklefit_bio_kapsuli_30_609283_1.jpg"/>
                    <pic:cNvPicPr>
                      <a:picLocks noChangeAspect="1" noChangeArrowheads="1"/>
                    </pic:cNvPicPr>
                  </pic:nvPicPr>
                  <pic:blipFill>
                    <a:blip r:embed="rId48"/>
                    <a:srcRect t="7871" b="6977"/>
                    <a:stretch>
                      <a:fillRect/>
                    </a:stretch>
                  </pic:blipFill>
                  <pic:spPr bwMode="auto">
                    <a:xfrm>
                      <a:off x="0" y="0"/>
                      <a:ext cx="4361460" cy="3712887"/>
                    </a:xfrm>
                    <a:prstGeom prst="rect">
                      <a:avLst/>
                    </a:prstGeom>
                    <a:noFill/>
                    <a:ln w="9525">
                      <a:noFill/>
                      <a:miter lim="800000"/>
                      <a:headEnd/>
                      <a:tailEnd/>
                    </a:ln>
                  </pic:spPr>
                </pic:pic>
              </a:graphicData>
            </a:graphic>
          </wp:inline>
        </w:drawing>
      </w:r>
    </w:p>
    <w:p w:rsidR="0071100E" w:rsidRPr="00733730" w:rsidRDefault="0071100E" w:rsidP="0071100E">
      <w:pPr>
        <w:spacing w:line="360" w:lineRule="auto"/>
        <w:ind w:firstLine="709"/>
        <w:rPr>
          <w:rFonts w:ascii="Times New Roman" w:hAnsi="Times New Roman" w:cs="Times New Roman"/>
          <w:b/>
          <w:color w:val="000000" w:themeColor="text1"/>
          <w:sz w:val="28"/>
          <w:szCs w:val="28"/>
        </w:rPr>
      </w:pPr>
      <w:r w:rsidRPr="00E01C15">
        <w:rPr>
          <w:rFonts w:ascii="Times New Roman" w:hAnsi="Times New Roman" w:cs="Times New Roman"/>
          <w:b/>
          <w:color w:val="000000" w:themeColor="text1"/>
          <w:sz w:val="28"/>
          <w:szCs w:val="28"/>
        </w:rPr>
        <w:t>Группа:</w:t>
      </w:r>
      <w:r>
        <w:rPr>
          <w:rFonts w:ascii="Times New Roman" w:hAnsi="Times New Roman" w:cs="Times New Roman"/>
          <w:color w:val="000000" w:themeColor="text1"/>
          <w:sz w:val="28"/>
          <w:szCs w:val="28"/>
        </w:rPr>
        <w:t xml:space="preserve"> парафармацевтика.</w:t>
      </w:r>
    </w:p>
    <w:p w:rsidR="0071100E" w:rsidRPr="00FE53D1" w:rsidRDefault="0071100E" w:rsidP="0071100E">
      <w:pPr>
        <w:spacing w:line="360" w:lineRule="auto"/>
        <w:ind w:firstLine="709"/>
        <w:rPr>
          <w:rFonts w:ascii="Times New Roman" w:hAnsi="Times New Roman" w:cs="Times New Roman"/>
          <w:b/>
          <w:color w:val="000000" w:themeColor="text1"/>
          <w:sz w:val="36"/>
          <w:szCs w:val="28"/>
        </w:rPr>
      </w:pPr>
      <w:r w:rsidRPr="00FE53D1">
        <w:rPr>
          <w:rFonts w:ascii="Times New Roman" w:hAnsi="Times New Roman" w:cs="Times New Roman"/>
          <w:b/>
          <w:color w:val="000000" w:themeColor="text1"/>
          <w:sz w:val="28"/>
          <w:szCs w:val="23"/>
          <w:shd w:val="clear" w:color="auto" w:fill="FFFFFF"/>
        </w:rPr>
        <w:t>Показания к применению</w:t>
      </w:r>
      <w:r w:rsidRPr="00FE53D1">
        <w:rPr>
          <w:rFonts w:ascii="Times New Roman" w:hAnsi="Times New Roman" w:cs="Times New Roman"/>
          <w:b/>
          <w:color w:val="000000" w:themeColor="text1"/>
          <w:sz w:val="28"/>
          <w:szCs w:val="23"/>
        </w:rPr>
        <w:t>:</w:t>
      </w:r>
      <w:r w:rsidRPr="00FE53D1">
        <w:rPr>
          <w:rFonts w:ascii="Times New Roman" w:hAnsi="Times New Roman" w:cs="Times New Roman"/>
          <w:color w:val="000000" w:themeColor="text1"/>
          <w:sz w:val="28"/>
          <w:szCs w:val="23"/>
        </w:rPr>
        <w:t xml:space="preserve"> </w:t>
      </w:r>
      <w:r w:rsidRPr="00FE53D1">
        <w:rPr>
          <w:rFonts w:ascii="Times New Roman" w:hAnsi="Times New Roman" w:cs="Times New Roman"/>
          <w:color w:val="000000" w:themeColor="text1"/>
          <w:sz w:val="28"/>
          <w:szCs w:val="23"/>
          <w:shd w:val="clear" w:color="auto" w:fill="FFFFFF"/>
        </w:rPr>
        <w:t>Способствует снижению уровня холестерина, нормолизации липидного обмена и улучшению функционального состояния сердечно-сосудистой системы.</w:t>
      </w:r>
    </w:p>
    <w:p w:rsidR="0071100E" w:rsidRDefault="0071100E" w:rsidP="0071100E">
      <w:pPr>
        <w:spacing w:line="360" w:lineRule="auto"/>
        <w:ind w:firstLine="709"/>
        <w:rPr>
          <w:rFonts w:ascii="Times New Roman" w:hAnsi="Times New Roman" w:cs="Times New Roman"/>
          <w:b/>
          <w:color w:val="000000" w:themeColor="text1"/>
          <w:sz w:val="28"/>
          <w:szCs w:val="28"/>
        </w:rPr>
      </w:pPr>
      <w:r w:rsidRPr="00A14C56">
        <w:rPr>
          <w:rFonts w:ascii="Times New Roman" w:hAnsi="Times New Roman" w:cs="Times New Roman"/>
          <w:b/>
          <w:color w:val="000000" w:themeColor="text1"/>
          <w:sz w:val="28"/>
          <w:szCs w:val="28"/>
        </w:rPr>
        <w:lastRenderedPageBreak/>
        <w:t>Противопоказания:</w:t>
      </w:r>
      <w:r w:rsidRPr="00A14C56">
        <w:rPr>
          <w:rFonts w:ascii="Times New Roman" w:hAnsi="Times New Roman" w:cs="Times New Roman"/>
          <w:color w:val="000000" w:themeColor="text1"/>
          <w:sz w:val="28"/>
          <w:szCs w:val="28"/>
        </w:rPr>
        <w:t xml:space="preserve"> период беременности и грудного вскармливания; индивидуальная непереносимость компонентов Атероклефита БИО. </w:t>
      </w:r>
    </w:p>
    <w:p w:rsidR="0071100E" w:rsidRPr="00A14C56" w:rsidRDefault="0071100E" w:rsidP="0071100E">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С</w:t>
      </w:r>
      <w:r w:rsidRPr="00A14C56">
        <w:rPr>
          <w:rFonts w:ascii="Times New Roman" w:hAnsi="Times New Roman" w:cs="Times New Roman"/>
          <w:b/>
          <w:color w:val="000000" w:themeColor="text1"/>
          <w:sz w:val="28"/>
          <w:szCs w:val="28"/>
        </w:rPr>
        <w:t>пособ</w:t>
      </w:r>
      <w:r>
        <w:rPr>
          <w:rFonts w:ascii="Times New Roman" w:hAnsi="Times New Roman" w:cs="Times New Roman"/>
          <w:b/>
          <w:color w:val="000000" w:themeColor="text1"/>
          <w:sz w:val="28"/>
          <w:szCs w:val="28"/>
        </w:rPr>
        <w:t xml:space="preserve"> применения</w:t>
      </w:r>
      <w:r w:rsidRPr="00A14C56">
        <w:rPr>
          <w:rFonts w:ascii="Times New Roman" w:hAnsi="Times New Roman" w:cs="Times New Roman"/>
          <w:b/>
          <w:color w:val="000000" w:themeColor="text1"/>
          <w:sz w:val="28"/>
          <w:szCs w:val="28"/>
        </w:rPr>
        <w:t xml:space="preserve"> и дозировка:</w:t>
      </w:r>
      <w:r w:rsidRPr="00A14C56">
        <w:rPr>
          <w:rFonts w:ascii="Times New Roman" w:hAnsi="Times New Roman" w:cs="Times New Roman"/>
          <w:color w:val="000000" w:themeColor="text1"/>
          <w:sz w:val="28"/>
          <w:szCs w:val="28"/>
        </w:rPr>
        <w:t xml:space="preserve"> Капсулы Атероклефит БИО предназначены для приема внутрь. Рекомендованное дозирование для взрослых пациентов: по 1–2 шт. 2 раза в день во время еды. Продолжительность курса – 30 дней. Допускается проведение повторных курсов после 10-дневного перерыва.</w:t>
      </w:r>
      <w:r w:rsidRPr="00A14C56">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У</w:t>
      </w:r>
      <w:r w:rsidRPr="00A14C56">
        <w:rPr>
          <w:rFonts w:ascii="Times New Roman" w:hAnsi="Times New Roman" w:cs="Times New Roman"/>
          <w:b/>
          <w:color w:val="000000" w:themeColor="text1"/>
          <w:sz w:val="28"/>
          <w:szCs w:val="28"/>
        </w:rPr>
        <w:t>словия хранения:</w:t>
      </w:r>
      <w:r w:rsidRPr="00A14C56">
        <w:rPr>
          <w:rFonts w:ascii="Times New Roman" w:hAnsi="Times New Roman" w:cs="Times New Roman"/>
          <w:color w:val="000000" w:themeColor="text1"/>
          <w:sz w:val="28"/>
          <w:szCs w:val="28"/>
        </w:rPr>
        <w:t xml:space="preserve"> Хранить при температуре до 25 °C. Беречь от детей.. </w:t>
      </w:r>
    </w:p>
    <w:p w:rsidR="0071100E" w:rsidRPr="00733730" w:rsidRDefault="0071100E" w:rsidP="0071100E">
      <w:pPr>
        <w:spacing w:line="360" w:lineRule="auto"/>
        <w:ind w:firstLine="709"/>
        <w:rPr>
          <w:rFonts w:ascii="Times New Roman" w:hAnsi="Times New Roman" w:cs="Times New Roman"/>
          <w:color w:val="000000" w:themeColor="text1"/>
          <w:sz w:val="28"/>
          <w:szCs w:val="28"/>
        </w:rPr>
      </w:pPr>
      <w:r w:rsidRPr="00A14C56">
        <w:rPr>
          <w:rFonts w:ascii="Times New Roman" w:hAnsi="Times New Roman" w:cs="Times New Roman"/>
          <w:b/>
          <w:color w:val="000000" w:themeColor="text1"/>
          <w:sz w:val="28"/>
          <w:szCs w:val="28"/>
        </w:rPr>
        <w:t>Условия отпуска из аптек:</w:t>
      </w:r>
      <w:r>
        <w:rPr>
          <w:rFonts w:ascii="Times New Roman" w:hAnsi="Times New Roman" w:cs="Times New Roman"/>
          <w:color w:val="000000" w:themeColor="text1"/>
          <w:sz w:val="28"/>
          <w:szCs w:val="28"/>
        </w:rPr>
        <w:t xml:space="preserve"> Отпускается без рецепта.</w:t>
      </w:r>
    </w:p>
    <w:p w:rsidR="0071100E" w:rsidRPr="00733730" w:rsidRDefault="0071100E" w:rsidP="0071100E">
      <w:pPr>
        <w:shd w:val="clear" w:color="auto" w:fill="FFFFFF"/>
        <w:spacing w:after="419" w:line="360" w:lineRule="auto"/>
        <w:ind w:firstLine="709"/>
        <w:jc w:val="center"/>
        <w:textAlignment w:val="baseline"/>
        <w:outlineLvl w:val="1"/>
        <w:rPr>
          <w:rFonts w:ascii="Times New Roman" w:eastAsia="Times New Roman" w:hAnsi="Times New Roman" w:cs="Times New Roman"/>
          <w:b/>
          <w:bCs/>
          <w:color w:val="000000" w:themeColor="text1"/>
          <w:sz w:val="28"/>
          <w:szCs w:val="42"/>
        </w:rPr>
      </w:pPr>
      <w:r w:rsidRPr="00AA388D">
        <w:rPr>
          <w:rFonts w:ascii="Times New Roman" w:eastAsia="Times New Roman" w:hAnsi="Times New Roman" w:cs="Times New Roman"/>
          <w:b/>
          <w:bCs/>
          <w:color w:val="000000" w:themeColor="text1"/>
          <w:sz w:val="28"/>
          <w:szCs w:val="42"/>
        </w:rPr>
        <w:t>Цинк+Витамин С</w:t>
      </w:r>
    </w:p>
    <w:p w:rsidR="0071100E" w:rsidRPr="00733730" w:rsidRDefault="0071100E" w:rsidP="0071100E">
      <w:pPr>
        <w:shd w:val="clear" w:color="auto" w:fill="FFFFFF"/>
        <w:spacing w:after="419" w:line="360" w:lineRule="auto"/>
        <w:ind w:firstLine="709"/>
        <w:jc w:val="center"/>
        <w:textAlignment w:val="baseline"/>
        <w:outlineLvl w:val="1"/>
        <w:rPr>
          <w:noProof/>
        </w:rPr>
      </w:pPr>
      <w:r>
        <w:rPr>
          <w:noProof/>
          <w:lang w:eastAsia="ru-RU"/>
        </w:rPr>
        <w:drawing>
          <wp:inline distT="0" distB="0" distL="0" distR="0">
            <wp:extent cx="4382829" cy="3637016"/>
            <wp:effectExtent l="19050" t="0" r="0" b="0"/>
            <wp:docPr id="17" name="Рисунок 7"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life.ru/wp-content/uploads/2019/09/evalar-tsinkvitamin-s.jpg"/>
                    <pic:cNvPicPr>
                      <a:picLocks noChangeAspect="1" noChangeArrowheads="1"/>
                    </pic:cNvPicPr>
                  </pic:nvPicPr>
                  <pic:blipFill>
                    <a:blip r:embed="rId49"/>
                    <a:srcRect t="7692" b="9302"/>
                    <a:stretch>
                      <a:fillRect/>
                    </a:stretch>
                  </pic:blipFill>
                  <pic:spPr bwMode="auto">
                    <a:xfrm>
                      <a:off x="0" y="0"/>
                      <a:ext cx="4394329" cy="3646559"/>
                    </a:xfrm>
                    <a:prstGeom prst="rect">
                      <a:avLst/>
                    </a:prstGeom>
                    <a:noFill/>
                    <a:ln w="9525">
                      <a:noFill/>
                      <a:miter lim="800000"/>
                      <a:headEnd/>
                      <a:tailEnd/>
                    </a:ln>
                  </pic:spPr>
                </pic:pic>
              </a:graphicData>
            </a:graphic>
          </wp:inline>
        </w:drawing>
      </w:r>
    </w:p>
    <w:p w:rsidR="0071100E" w:rsidRPr="008D3B0E" w:rsidRDefault="0071100E" w:rsidP="0071100E">
      <w:pPr>
        <w:shd w:val="clear" w:color="auto" w:fill="FFFFFF"/>
        <w:spacing w:after="419" w:line="360" w:lineRule="auto"/>
        <w:ind w:firstLine="709"/>
        <w:textAlignment w:val="baseline"/>
        <w:outlineLvl w:val="1"/>
        <w:rPr>
          <w:rFonts w:ascii="Times New Roman" w:eastAsia="Times New Roman" w:hAnsi="Times New Roman" w:cs="Times New Roman"/>
          <w:b/>
          <w:bCs/>
          <w:color w:val="000000" w:themeColor="text1"/>
          <w:sz w:val="28"/>
          <w:szCs w:val="42"/>
        </w:rPr>
      </w:pPr>
      <w:r w:rsidRPr="00E01C15">
        <w:rPr>
          <w:rFonts w:ascii="Times New Roman" w:hAnsi="Times New Roman" w:cs="Times New Roman"/>
          <w:b/>
          <w:color w:val="000000" w:themeColor="text1"/>
          <w:sz w:val="28"/>
          <w:szCs w:val="28"/>
        </w:rPr>
        <w:t>Группа:</w:t>
      </w:r>
      <w:r>
        <w:rPr>
          <w:rFonts w:ascii="Times New Roman" w:hAnsi="Times New Roman" w:cs="Times New Roman"/>
          <w:color w:val="000000" w:themeColor="text1"/>
          <w:sz w:val="28"/>
          <w:szCs w:val="28"/>
        </w:rPr>
        <w:t xml:space="preserve"> нутрицевтика.</w:t>
      </w:r>
    </w:p>
    <w:p w:rsidR="0071100E" w:rsidRPr="00AA388D" w:rsidRDefault="0071100E" w:rsidP="0071100E">
      <w:pPr>
        <w:spacing w:line="360" w:lineRule="auto"/>
        <w:ind w:firstLine="709"/>
        <w:rPr>
          <w:rFonts w:ascii="Times New Roman" w:hAnsi="Times New Roman" w:cs="Times New Roman"/>
          <w:color w:val="000000" w:themeColor="text1"/>
          <w:sz w:val="28"/>
          <w:szCs w:val="28"/>
        </w:rPr>
      </w:pPr>
      <w:r w:rsidRPr="00AA388D">
        <w:rPr>
          <w:rFonts w:ascii="Times New Roman" w:hAnsi="Times New Roman" w:cs="Times New Roman"/>
          <w:b/>
          <w:color w:val="000000" w:themeColor="text1"/>
          <w:sz w:val="28"/>
          <w:szCs w:val="28"/>
        </w:rPr>
        <w:t xml:space="preserve">Показания: </w:t>
      </w:r>
      <w:r w:rsidRPr="00AA388D">
        <w:rPr>
          <w:rFonts w:ascii="Times New Roman" w:hAnsi="Times New Roman" w:cs="Times New Roman"/>
          <w:color w:val="000000" w:themeColor="text1"/>
          <w:sz w:val="28"/>
          <w:szCs w:val="28"/>
        </w:rPr>
        <w:t>В период сезонных эпидемий гриппа и простуды.</w:t>
      </w:r>
    </w:p>
    <w:p w:rsidR="0071100E" w:rsidRPr="00AA388D" w:rsidRDefault="0071100E" w:rsidP="0071100E">
      <w:pPr>
        <w:spacing w:line="360" w:lineRule="auto"/>
        <w:ind w:firstLine="709"/>
        <w:rPr>
          <w:rFonts w:ascii="Times New Roman" w:hAnsi="Times New Roman" w:cs="Times New Roman"/>
          <w:color w:val="000000" w:themeColor="text1"/>
          <w:sz w:val="28"/>
          <w:szCs w:val="28"/>
        </w:rPr>
      </w:pPr>
      <w:r w:rsidRPr="00AA388D">
        <w:rPr>
          <w:rFonts w:ascii="Times New Roman" w:hAnsi="Times New Roman" w:cs="Times New Roman"/>
          <w:b/>
          <w:color w:val="000000" w:themeColor="text1"/>
          <w:sz w:val="28"/>
          <w:szCs w:val="28"/>
        </w:rPr>
        <w:lastRenderedPageBreak/>
        <w:t xml:space="preserve">Противопоказания: </w:t>
      </w:r>
      <w:r w:rsidRPr="00AA388D">
        <w:rPr>
          <w:rFonts w:ascii="Times New Roman" w:hAnsi="Times New Roman" w:cs="Times New Roman"/>
          <w:color w:val="000000" w:themeColor="text1"/>
          <w:sz w:val="28"/>
          <w:szCs w:val="28"/>
        </w:rPr>
        <w:t>При индивидуальной непереносимости компонентов, беременности и кормлении грудью.</w:t>
      </w:r>
    </w:p>
    <w:p w:rsidR="0071100E" w:rsidRPr="00AA388D" w:rsidRDefault="0071100E" w:rsidP="0071100E">
      <w:pPr>
        <w:spacing w:line="360" w:lineRule="auto"/>
        <w:ind w:firstLine="709"/>
        <w:rPr>
          <w:rFonts w:ascii="Times New Roman" w:hAnsi="Times New Roman" w:cs="Times New Roman"/>
          <w:color w:val="000000" w:themeColor="text1"/>
          <w:sz w:val="28"/>
          <w:szCs w:val="28"/>
        </w:rPr>
      </w:pPr>
      <w:r w:rsidRPr="00AA388D">
        <w:rPr>
          <w:rFonts w:ascii="Times New Roman" w:hAnsi="Times New Roman" w:cs="Times New Roman"/>
          <w:b/>
          <w:color w:val="000000" w:themeColor="text1"/>
          <w:sz w:val="28"/>
          <w:szCs w:val="28"/>
        </w:rPr>
        <w:t xml:space="preserve">Способ применения и дозы: </w:t>
      </w:r>
      <w:r w:rsidRPr="00AA388D">
        <w:rPr>
          <w:rFonts w:ascii="Times New Roman" w:hAnsi="Times New Roman" w:cs="Times New Roman"/>
          <w:color w:val="000000" w:themeColor="text1"/>
          <w:sz w:val="28"/>
          <w:szCs w:val="28"/>
        </w:rPr>
        <w:t>Взрослым по 1 таблетке в день во время еды. Продолжительность приема 1,5 месяца. При необходимости прием можно повторить. Рекомендуется ежедневный прием в период сезонных эпидемий гриппа и простуды.</w:t>
      </w:r>
    </w:p>
    <w:p w:rsidR="0071100E" w:rsidRPr="00AA388D" w:rsidRDefault="0071100E" w:rsidP="0071100E">
      <w:pPr>
        <w:spacing w:line="360" w:lineRule="auto"/>
        <w:ind w:firstLine="709"/>
      </w:pPr>
      <w:r w:rsidRPr="00AA388D">
        <w:rPr>
          <w:rFonts w:ascii="Times New Roman" w:hAnsi="Times New Roman" w:cs="Times New Roman"/>
          <w:b/>
          <w:color w:val="000000" w:themeColor="text1"/>
          <w:sz w:val="28"/>
          <w:szCs w:val="28"/>
        </w:rPr>
        <w:t>Побочные действия:</w:t>
      </w:r>
      <w:r w:rsidRPr="00AA388D">
        <w:rPr>
          <w:rFonts w:ascii="Times New Roman" w:hAnsi="Times New Roman" w:cs="Times New Roman"/>
          <w:color w:val="000000" w:themeColor="text1"/>
          <w:sz w:val="28"/>
          <w:szCs w:val="28"/>
        </w:rPr>
        <w:t xml:space="preserve"> Аллергические реакции.</w:t>
      </w:r>
    </w:p>
    <w:p w:rsidR="0071100E" w:rsidRPr="00AA388D" w:rsidRDefault="0071100E" w:rsidP="0071100E">
      <w:pPr>
        <w:pStyle w:val="3"/>
        <w:shd w:val="clear" w:color="auto" w:fill="FFFFFF"/>
        <w:spacing w:before="0" w:after="251" w:line="360" w:lineRule="auto"/>
        <w:ind w:firstLine="709"/>
        <w:textAlignment w:val="baseline"/>
        <w:rPr>
          <w:rFonts w:ascii="Times New Roman" w:hAnsi="Times New Roman" w:cs="Times New Roman"/>
          <w:b w:val="0"/>
          <w:color w:val="000000" w:themeColor="text1"/>
          <w:sz w:val="28"/>
          <w:szCs w:val="28"/>
        </w:rPr>
      </w:pPr>
      <w:r w:rsidRPr="00AA388D">
        <w:rPr>
          <w:rFonts w:ascii="Times New Roman" w:hAnsi="Times New Roman" w:cs="Times New Roman"/>
          <w:color w:val="000000" w:themeColor="text1"/>
          <w:sz w:val="28"/>
          <w:szCs w:val="28"/>
        </w:rPr>
        <w:t xml:space="preserve">Условия хранения: </w:t>
      </w:r>
      <w:r w:rsidRPr="00AA388D">
        <w:rPr>
          <w:rFonts w:ascii="Times New Roman" w:hAnsi="Times New Roman" w:cs="Times New Roman"/>
          <w:b w:val="0"/>
          <w:color w:val="000000" w:themeColor="text1"/>
          <w:sz w:val="28"/>
          <w:szCs w:val="28"/>
        </w:rPr>
        <w:t>Хранить в сухом, защищенном от света месте при температуре не выше +25C.</w:t>
      </w:r>
    </w:p>
    <w:p w:rsidR="0071100E" w:rsidRPr="00A14C56" w:rsidRDefault="0071100E" w:rsidP="0071100E">
      <w:pPr>
        <w:spacing w:line="360" w:lineRule="auto"/>
        <w:ind w:firstLine="709"/>
        <w:rPr>
          <w:rFonts w:ascii="Times New Roman" w:hAnsi="Times New Roman" w:cs="Times New Roman"/>
          <w:color w:val="000000" w:themeColor="text1"/>
          <w:sz w:val="28"/>
          <w:szCs w:val="28"/>
        </w:rPr>
      </w:pPr>
      <w:r w:rsidRPr="00AA388D">
        <w:rPr>
          <w:rFonts w:ascii="Times New Roman" w:hAnsi="Times New Roman" w:cs="Times New Roman"/>
          <w:b/>
          <w:color w:val="000000" w:themeColor="text1"/>
          <w:sz w:val="28"/>
          <w:szCs w:val="28"/>
        </w:rPr>
        <w:t>Условия отпуска из аптек:</w:t>
      </w:r>
      <w:r w:rsidRPr="00AA388D">
        <w:rPr>
          <w:rFonts w:ascii="Times New Roman" w:hAnsi="Times New Roman" w:cs="Times New Roman"/>
          <w:color w:val="000000" w:themeColor="text1"/>
          <w:sz w:val="28"/>
          <w:szCs w:val="28"/>
        </w:rPr>
        <w:t xml:space="preserve"> Отпускается без рецепта.</w:t>
      </w:r>
    </w:p>
    <w:p w:rsidR="0071100E" w:rsidRDefault="0071100E" w:rsidP="0071100E">
      <w:pPr>
        <w:suppressAutoHyphens/>
        <w:spacing w:after="0" w:line="360" w:lineRule="auto"/>
        <w:ind w:firstLine="709"/>
        <w:jc w:val="center"/>
        <w:rPr>
          <w:rFonts w:ascii="Times New Roman" w:hAnsi="Times New Roman"/>
          <w:b/>
          <w:bCs/>
          <w:sz w:val="28"/>
          <w:szCs w:val="28"/>
        </w:rPr>
      </w:pPr>
      <w:r>
        <w:rPr>
          <w:rFonts w:ascii="Times New Roman" w:hAnsi="Times New Roman"/>
          <w:b/>
          <w:bCs/>
          <w:sz w:val="28"/>
          <w:szCs w:val="28"/>
        </w:rPr>
        <w:t>Правила хранения БАДов.</w:t>
      </w:r>
    </w:p>
    <w:p w:rsidR="0071100E" w:rsidRPr="00E84330" w:rsidRDefault="0071100E" w:rsidP="0071100E">
      <w:pPr>
        <w:spacing w:line="360" w:lineRule="auto"/>
        <w:ind w:firstLine="709"/>
        <w:rPr>
          <w:rFonts w:ascii="Times New Roman" w:hAnsi="Times New Roman" w:cs="Times New Roman"/>
          <w:sz w:val="28"/>
        </w:rPr>
      </w:pPr>
      <w:r>
        <w:rPr>
          <w:rFonts w:ascii="Times New Roman" w:hAnsi="Times New Roman" w:cs="Times New Roman"/>
          <w:sz w:val="28"/>
        </w:rPr>
        <w:t xml:space="preserve">Сан.ПиН </w:t>
      </w:r>
      <w:r w:rsidRPr="00E84330">
        <w:rPr>
          <w:rFonts w:ascii="Times New Roman" w:hAnsi="Times New Roman" w:cs="Times New Roman"/>
          <w:sz w:val="28"/>
        </w:rPr>
        <w:t>2.3.2.1290-03 «Гигиенические требования к организации производства и оборота биологически активных добавок к пище». Организации , занимающиеся хранен</w:t>
      </w:r>
      <w:r>
        <w:rPr>
          <w:rFonts w:ascii="Times New Roman" w:hAnsi="Times New Roman" w:cs="Times New Roman"/>
          <w:sz w:val="28"/>
        </w:rPr>
        <w:t xml:space="preserve">ием БАД, должны быть оснащены в </w:t>
      </w:r>
      <w:r w:rsidRPr="00E84330">
        <w:rPr>
          <w:rFonts w:ascii="Times New Roman" w:hAnsi="Times New Roman" w:cs="Times New Roman"/>
          <w:sz w:val="28"/>
        </w:rPr>
        <w:t>зависимости от ассортимента:</w:t>
      </w:r>
    </w:p>
    <w:p w:rsidR="0071100E" w:rsidRPr="00E84330" w:rsidRDefault="0071100E" w:rsidP="0071100E">
      <w:pPr>
        <w:pStyle w:val="a7"/>
        <w:numPr>
          <w:ilvl w:val="0"/>
          <w:numId w:val="65"/>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bCs/>
          <w:color w:val="050505"/>
          <w:sz w:val="28"/>
          <w:szCs w:val="28"/>
        </w:rPr>
        <w:t>стеллажами, поддонами, подтоварниками, шкафами для хранения</w:t>
      </w:r>
      <w:r w:rsidRPr="00E84330">
        <w:rPr>
          <w:rFonts w:ascii="Times New Roman" w:hAnsi="Times New Roman"/>
          <w:color w:val="050505"/>
          <w:sz w:val="28"/>
          <w:szCs w:val="28"/>
        </w:rPr>
        <w:t> биологически активных добавок холодильными камерами (шкафами) для хранения термолабильных биологически активных добавок;</w:t>
      </w:r>
    </w:p>
    <w:p w:rsidR="0071100E" w:rsidRPr="00E84330" w:rsidRDefault="0071100E" w:rsidP="0071100E">
      <w:pPr>
        <w:pStyle w:val="a7"/>
        <w:numPr>
          <w:ilvl w:val="0"/>
          <w:numId w:val="65"/>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bCs/>
          <w:color w:val="050505"/>
          <w:sz w:val="28"/>
          <w:szCs w:val="28"/>
        </w:rPr>
        <w:t>средствами механизации</w:t>
      </w:r>
      <w:r w:rsidRPr="00E84330">
        <w:rPr>
          <w:rFonts w:ascii="Times New Roman" w:hAnsi="Times New Roman"/>
          <w:color w:val="050505"/>
          <w:sz w:val="28"/>
          <w:szCs w:val="28"/>
        </w:rPr>
        <w:t> для погрузочно-разгрузочных работ (при необходимости);</w:t>
      </w:r>
    </w:p>
    <w:p w:rsidR="0071100E" w:rsidRDefault="0071100E" w:rsidP="0071100E">
      <w:pPr>
        <w:pStyle w:val="a7"/>
        <w:numPr>
          <w:ilvl w:val="0"/>
          <w:numId w:val="65"/>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bCs/>
          <w:color w:val="050505"/>
          <w:sz w:val="28"/>
          <w:szCs w:val="28"/>
        </w:rPr>
        <w:t>приборами для регистрации параметров воздуха</w:t>
      </w:r>
      <w:r w:rsidRPr="00E84330">
        <w:rPr>
          <w:rFonts w:ascii="Times New Roman" w:hAnsi="Times New Roman"/>
          <w:color w:val="050505"/>
          <w:sz w:val="28"/>
          <w:szCs w:val="28"/>
        </w:rPr>
        <w:t> (термометры, психрометры, гигрометры). Термометры, гигрометры или психрометры размещаются вдали от нагревательных приборов, на высоте 1,5-</w:t>
      </w:r>
      <w:smartTag w:uri="urn:schemas-microsoft-com:office:smarttags" w:element="metricconverter">
        <w:smartTagPr>
          <w:attr w:name="ProductID" w:val="1,7 метра"/>
        </w:smartTagPr>
        <w:r w:rsidRPr="00E84330">
          <w:rPr>
            <w:rFonts w:ascii="Times New Roman" w:hAnsi="Times New Roman"/>
            <w:color w:val="050505"/>
            <w:sz w:val="28"/>
            <w:szCs w:val="28"/>
          </w:rPr>
          <w:t>1,7 метра</w:t>
        </w:r>
      </w:smartTag>
      <w:r w:rsidRPr="00E84330">
        <w:rPr>
          <w:rFonts w:ascii="Times New Roman" w:hAnsi="Times New Roman"/>
          <w:color w:val="050505"/>
          <w:sz w:val="28"/>
          <w:szCs w:val="28"/>
        </w:rPr>
        <w:t xml:space="preserve"> от пола и на расстоянии не менее </w:t>
      </w:r>
      <w:smartTag w:uri="urn:schemas-microsoft-com:office:smarttags" w:element="metricconverter">
        <w:smartTagPr>
          <w:attr w:name="ProductID" w:val="3 метров"/>
        </w:smartTagPr>
        <w:r w:rsidRPr="00E84330">
          <w:rPr>
            <w:rFonts w:ascii="Times New Roman" w:hAnsi="Times New Roman"/>
            <w:color w:val="050505"/>
            <w:sz w:val="28"/>
            <w:szCs w:val="28"/>
          </w:rPr>
          <w:t>3 метров</w:t>
        </w:r>
      </w:smartTag>
      <w:r w:rsidRPr="00E84330">
        <w:rPr>
          <w:rFonts w:ascii="Times New Roman" w:hAnsi="Times New Roman"/>
          <w:color w:val="050505"/>
          <w:sz w:val="28"/>
          <w:szCs w:val="28"/>
        </w:rPr>
        <w:t xml:space="preserve"> от двери. Показатели этих приборов ежедневно регистрируются в специальном журнале.</w:t>
      </w:r>
    </w:p>
    <w:p w:rsidR="0071100E" w:rsidRPr="00E84330" w:rsidRDefault="0071100E" w:rsidP="0071100E">
      <w:pPr>
        <w:pStyle w:val="a7"/>
        <w:numPr>
          <w:ilvl w:val="0"/>
          <w:numId w:val="67"/>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color w:val="050505"/>
          <w:sz w:val="28"/>
          <w:szCs w:val="28"/>
        </w:rPr>
        <w:lastRenderedPageBreak/>
        <w:t>Контролирующие приборы должны проходить метрологическую поверку в установленные сроки.</w:t>
      </w:r>
    </w:p>
    <w:p w:rsidR="0071100E" w:rsidRPr="00E84330" w:rsidRDefault="0071100E" w:rsidP="0071100E">
      <w:pPr>
        <w:pStyle w:val="a7"/>
        <w:numPr>
          <w:ilvl w:val="0"/>
          <w:numId w:val="67"/>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color w:val="050505"/>
          <w:sz w:val="28"/>
          <w:szCs w:val="28"/>
        </w:rPr>
        <w:t>Каждое наименование и каждая партия (серия) биологически активных добавок хранятся на отдельных поддонах. На стеллажах, шкафах, полках прикрепляется стеллажная карта с указанием наименования биологических активных добавок, партии (серии), срока годности, количества единиц хранения.</w:t>
      </w:r>
    </w:p>
    <w:p w:rsidR="0071100E" w:rsidRPr="00E84330" w:rsidRDefault="0071100E" w:rsidP="0071100E">
      <w:pPr>
        <w:pStyle w:val="a7"/>
        <w:numPr>
          <w:ilvl w:val="0"/>
          <w:numId w:val="67"/>
        </w:numPr>
        <w:shd w:val="clear" w:color="auto" w:fill="FFFFFF"/>
        <w:spacing w:after="0" w:line="360" w:lineRule="auto"/>
        <w:ind w:firstLine="709"/>
        <w:rPr>
          <w:rFonts w:ascii="Times New Roman" w:hAnsi="Times New Roman"/>
          <w:color w:val="050505"/>
          <w:sz w:val="28"/>
          <w:szCs w:val="28"/>
        </w:rPr>
      </w:pPr>
      <w:r w:rsidRPr="00E84330">
        <w:rPr>
          <w:rFonts w:ascii="Times New Roman" w:hAnsi="Times New Roman"/>
          <w:color w:val="050505"/>
          <w:sz w:val="28"/>
          <w:szCs w:val="28"/>
        </w:rPr>
        <w:t>Биологически активных добавки следует хранить с учетом их физико-химических свойств, при условиях, указанных предприятием-производителем биологически активных добавок, соблюдая режимы температуры, влажности и освещенности.</w:t>
      </w:r>
    </w:p>
    <w:p w:rsidR="0071100E" w:rsidRPr="00603C6B" w:rsidRDefault="0071100E" w:rsidP="0071100E">
      <w:pPr>
        <w:pStyle w:val="a7"/>
        <w:numPr>
          <w:ilvl w:val="0"/>
          <w:numId w:val="67"/>
        </w:numPr>
        <w:shd w:val="clear" w:color="auto" w:fill="FFFFFF"/>
        <w:spacing w:after="0" w:line="360" w:lineRule="auto"/>
        <w:ind w:firstLine="709"/>
        <w:jc w:val="both"/>
        <w:rPr>
          <w:rFonts w:ascii="Times New Roman" w:hAnsi="Times New Roman"/>
          <w:color w:val="050505"/>
          <w:sz w:val="28"/>
          <w:szCs w:val="28"/>
        </w:rPr>
      </w:pPr>
      <w:r w:rsidRPr="00E84330">
        <w:rPr>
          <w:rFonts w:ascii="Times New Roman" w:hAnsi="Times New Roman"/>
          <w:color w:val="050505"/>
          <w:sz w:val="28"/>
          <w:szCs w:val="28"/>
        </w:rPr>
        <w:t>В случае, если при хранении, транспортировке биологически активных добавок допущено нарушение, ведущее к утрате биологически активных добавок соответствующего качества и приобретению ими опасных свойств, граждане, индивидуальные предприниматели и юридические лица, участвующие в обороте биологически активных добавок, обязаны информировать об этом владельцев и получателей биологически активных добавок. Такие биологически активные добавки не подлежат хранению и реализации и направляются на экспертизу.</w:t>
      </w:r>
    </w:p>
    <w:p w:rsidR="0071100E" w:rsidRPr="00256D99" w:rsidRDefault="0071100E" w:rsidP="0071100E">
      <w:pPr>
        <w:shd w:val="clear" w:color="auto" w:fill="FFFFFF" w:themeFill="background1"/>
        <w:spacing w:after="0" w:line="360" w:lineRule="auto"/>
        <w:ind w:firstLine="709"/>
        <w:jc w:val="center"/>
        <w:rPr>
          <w:rFonts w:ascii="Times New Roman" w:hAnsi="Times New Roman"/>
          <w:color w:val="050505"/>
          <w:sz w:val="28"/>
          <w:szCs w:val="28"/>
        </w:rPr>
      </w:pPr>
      <w:r w:rsidRPr="00256D99">
        <w:rPr>
          <w:rFonts w:ascii="Times New Roman" w:hAnsi="Times New Roman"/>
          <w:b/>
          <w:color w:val="050505"/>
          <w:sz w:val="28"/>
          <w:szCs w:val="28"/>
        </w:rPr>
        <w:t>Не допускается реализация БАД</w:t>
      </w:r>
    </w:p>
    <w:p w:rsidR="0071100E"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не прошедших государственной регистрации;</w:t>
      </w:r>
    </w:p>
    <w:p w:rsidR="0071100E"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 xml:space="preserve">без удостоверения о качестве и безопасности; </w:t>
      </w:r>
    </w:p>
    <w:p w:rsidR="0071100E"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 xml:space="preserve">не соответствующих санитарным правилам и нормам; </w:t>
      </w:r>
    </w:p>
    <w:p w:rsidR="0071100E"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 xml:space="preserve"> с истекшим сроком годности; — при отсутствии надлежащих условий реализации; </w:t>
      </w:r>
    </w:p>
    <w:p w:rsidR="0071100E"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 xml:space="preserve">без этикетки, а также в случае, когда информация на этикетке не соответствует согласованной при государственной регистрации; </w:t>
      </w:r>
    </w:p>
    <w:p w:rsidR="00442F57" w:rsidRPr="000C7633" w:rsidRDefault="0071100E" w:rsidP="000C7633">
      <w:pPr>
        <w:pStyle w:val="a7"/>
        <w:numPr>
          <w:ilvl w:val="0"/>
          <w:numId w:val="66"/>
        </w:numPr>
        <w:suppressAutoHyphens/>
        <w:spacing w:after="0" w:line="360" w:lineRule="auto"/>
        <w:ind w:firstLine="709"/>
        <w:jc w:val="both"/>
        <w:rPr>
          <w:rFonts w:ascii="Times New Roman" w:hAnsi="Times New Roman"/>
          <w:bCs/>
          <w:sz w:val="28"/>
          <w:szCs w:val="28"/>
        </w:rPr>
      </w:pPr>
      <w:r w:rsidRPr="000C7633">
        <w:rPr>
          <w:rFonts w:ascii="Times New Roman" w:hAnsi="Times New Roman"/>
          <w:sz w:val="28"/>
          <w:szCs w:val="28"/>
          <w:shd w:val="clear" w:color="auto" w:fill="F6F6F6"/>
        </w:rPr>
        <w:t>при отсутствии на этикетке информации, наносимой в соответствии с требованиями действующего законодательства.</w:t>
      </w:r>
    </w:p>
    <w:p w:rsidR="00696BA2" w:rsidRPr="00FC5072" w:rsidRDefault="00F550C6" w:rsidP="00F550C6">
      <w:pPr>
        <w:suppressAutoHyphens/>
        <w:spacing w:after="0" w:line="240" w:lineRule="auto"/>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lastRenderedPageBreak/>
        <w:t>Тема № 7 (6 часов).</w:t>
      </w:r>
    </w:p>
    <w:p w:rsidR="00F550C6" w:rsidRDefault="00F550C6" w:rsidP="00F550C6">
      <w:pPr>
        <w:suppressAutoHyphens/>
        <w:spacing w:after="0" w:line="240" w:lineRule="auto"/>
        <w:jc w:val="both"/>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 xml:space="preserve">Минеральные воды. Анализ ассортимента. Хранение. Реализация. </w:t>
      </w:r>
    </w:p>
    <w:p w:rsidR="00442F57" w:rsidRDefault="00442F57" w:rsidP="00F550C6">
      <w:pPr>
        <w:suppressAutoHyphens/>
        <w:spacing w:after="0" w:line="240" w:lineRule="auto"/>
        <w:jc w:val="both"/>
        <w:rPr>
          <w:rFonts w:ascii="Times New Roman" w:eastAsia="Times New Roman" w:hAnsi="Times New Roman" w:cs="Times New Roman"/>
          <w:b/>
          <w:bCs/>
          <w:sz w:val="28"/>
          <w:szCs w:val="28"/>
        </w:rPr>
      </w:pPr>
    </w:p>
    <w:p w:rsidR="00442F57" w:rsidRPr="0096535B" w:rsidRDefault="00442F57" w:rsidP="00442F57">
      <w:p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w:t>
      </w:r>
      <w:r>
        <w:rPr>
          <w:rFonts w:ascii="Times New Roman" w:hAnsi="Times New Roman" w:cs="Times New Roman"/>
          <w:sz w:val="28"/>
          <w:szCs w:val="28"/>
        </w:rPr>
        <w:t>-</w:t>
      </w:r>
      <w:r w:rsidRPr="0096535B">
        <w:rPr>
          <w:rFonts w:ascii="Times New Roman" w:hAnsi="Times New Roman" w:cs="Times New Roman"/>
          <w:sz w:val="28"/>
          <w:szCs w:val="28"/>
        </w:rPr>
        <w:t>солевым составом воды.</w:t>
      </w:r>
    </w:p>
    <w:p w:rsidR="00442F57" w:rsidRPr="0096535B" w:rsidRDefault="00442F57" w:rsidP="00442F57">
      <w:p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Классификация минеральных вод:</w:t>
      </w:r>
    </w:p>
    <w:p w:rsidR="00442F57" w:rsidRPr="0096535B" w:rsidRDefault="00442F57" w:rsidP="00442F57">
      <w:pPr>
        <w:pStyle w:val="a7"/>
        <w:numPr>
          <w:ilvl w:val="0"/>
          <w:numId w:val="68"/>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Лечебные воды с минерализацией от 10 до 15 г/куб.дм или менее, если они содержат ионы мышьяка, бора и т.д. 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w:t>
      </w:r>
    </w:p>
    <w:p w:rsidR="00442F57" w:rsidRPr="0096535B" w:rsidRDefault="00442F57" w:rsidP="00442F57">
      <w:pPr>
        <w:pStyle w:val="a7"/>
        <w:numPr>
          <w:ilvl w:val="0"/>
          <w:numId w:val="68"/>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 xml:space="preserve">Лечебно-столовые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 </w:t>
      </w:r>
    </w:p>
    <w:p w:rsidR="00442F57" w:rsidRPr="0096535B" w:rsidRDefault="00442F57" w:rsidP="00442F57">
      <w:pPr>
        <w:pStyle w:val="a7"/>
        <w:numPr>
          <w:ilvl w:val="0"/>
          <w:numId w:val="68"/>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 xml:space="preserve">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 </w:t>
      </w:r>
    </w:p>
    <w:p w:rsidR="00442F57" w:rsidRPr="0096535B" w:rsidRDefault="00442F57" w:rsidP="00442F57">
      <w:p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Для наружных процедур применяются минеральные воды с минерализацией от 15 г/куб. дм и выше (до 100-200 г/куб. дм).</w:t>
      </w:r>
    </w:p>
    <w:p w:rsidR="00442F57" w:rsidRPr="0096535B" w:rsidRDefault="00442F57" w:rsidP="00442F57">
      <w:p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Современная классификация минеральных вод:</w:t>
      </w:r>
    </w:p>
    <w:p w:rsidR="00442F57" w:rsidRPr="0096535B" w:rsidRDefault="00442F57" w:rsidP="00442F57">
      <w:pPr>
        <w:pStyle w:val="a7"/>
        <w:numPr>
          <w:ilvl w:val="0"/>
          <w:numId w:val="69"/>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По степени минерализации</w:t>
      </w:r>
    </w:p>
    <w:p w:rsidR="00442F57" w:rsidRPr="0096535B" w:rsidRDefault="00442F57" w:rsidP="00442F57">
      <w:pPr>
        <w:pStyle w:val="a7"/>
        <w:numPr>
          <w:ilvl w:val="0"/>
          <w:numId w:val="69"/>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 xml:space="preserve">По химическом составу </w:t>
      </w:r>
    </w:p>
    <w:p w:rsidR="00442F57" w:rsidRPr="0096535B" w:rsidRDefault="00442F57" w:rsidP="00442F57">
      <w:pPr>
        <w:pStyle w:val="a7"/>
        <w:numPr>
          <w:ilvl w:val="0"/>
          <w:numId w:val="69"/>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 xml:space="preserve">По наличию газов и специфических элементов </w:t>
      </w:r>
    </w:p>
    <w:p w:rsidR="00442F57" w:rsidRPr="0096535B" w:rsidRDefault="00442F57" w:rsidP="00442F57">
      <w:pPr>
        <w:pStyle w:val="a7"/>
        <w:numPr>
          <w:ilvl w:val="0"/>
          <w:numId w:val="69"/>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t xml:space="preserve">По температуре выхода из источника </w:t>
      </w:r>
    </w:p>
    <w:p w:rsidR="00442F57" w:rsidRPr="00442F57" w:rsidRDefault="00442F57" w:rsidP="00442F57">
      <w:pPr>
        <w:pStyle w:val="a7"/>
        <w:numPr>
          <w:ilvl w:val="0"/>
          <w:numId w:val="69"/>
        </w:numPr>
        <w:spacing w:after="0" w:line="360" w:lineRule="auto"/>
        <w:ind w:firstLine="709"/>
        <w:rPr>
          <w:rFonts w:ascii="Times New Roman" w:hAnsi="Times New Roman" w:cs="Times New Roman"/>
          <w:sz w:val="28"/>
          <w:szCs w:val="28"/>
        </w:rPr>
      </w:pPr>
      <w:r w:rsidRPr="0096535B">
        <w:rPr>
          <w:rFonts w:ascii="Times New Roman" w:hAnsi="Times New Roman" w:cs="Times New Roman"/>
          <w:sz w:val="28"/>
          <w:szCs w:val="28"/>
        </w:rPr>
        <w:lastRenderedPageBreak/>
        <w:t>По применению</w:t>
      </w:r>
    </w:p>
    <w:p w:rsidR="00442F57" w:rsidRPr="00C6416E" w:rsidRDefault="00442F57" w:rsidP="00442F57">
      <w:pPr>
        <w:spacing w:after="0" w:line="360" w:lineRule="auto"/>
        <w:ind w:firstLine="709"/>
        <w:jc w:val="center"/>
        <w:rPr>
          <w:rFonts w:ascii="Times New Roman" w:hAnsi="Times New Roman" w:cs="Times New Roman"/>
          <w:b/>
          <w:sz w:val="28"/>
          <w:szCs w:val="28"/>
        </w:rPr>
      </w:pPr>
      <w:r w:rsidRPr="00C6416E">
        <w:rPr>
          <w:rFonts w:ascii="Times New Roman" w:hAnsi="Times New Roman" w:cs="Times New Roman"/>
          <w:b/>
          <w:sz w:val="28"/>
          <w:szCs w:val="28"/>
        </w:rPr>
        <w:t>Маркировка минеральных вод</w:t>
      </w:r>
    </w:p>
    <w:p w:rsidR="00442F57" w:rsidRPr="000C7633" w:rsidRDefault="00442F57" w:rsidP="000C7633">
      <w:pPr>
        <w:shd w:val="clear" w:color="auto" w:fill="FFFFFF"/>
        <w:spacing w:after="0" w:line="360" w:lineRule="auto"/>
        <w:ind w:firstLine="709"/>
        <w:jc w:val="center"/>
        <w:textAlignment w:val="baseline"/>
        <w:outlineLvl w:val="0"/>
        <w:rPr>
          <w:rFonts w:ascii="Times New Roman" w:eastAsia="Times New Roman" w:hAnsi="Times New Roman" w:cs="Times New Roman"/>
          <w:bCs/>
          <w:color w:val="000000" w:themeColor="text1"/>
          <w:spacing w:val="2"/>
          <w:kern w:val="36"/>
          <w:sz w:val="28"/>
          <w:szCs w:val="28"/>
        </w:rPr>
      </w:pPr>
      <w:r w:rsidRPr="00F95210">
        <w:rPr>
          <w:rFonts w:ascii="Times New Roman" w:eastAsia="Times New Roman" w:hAnsi="Times New Roman" w:cs="Times New Roman"/>
          <w:bCs/>
          <w:color w:val="000000" w:themeColor="text1"/>
          <w:spacing w:val="2"/>
          <w:kern w:val="36"/>
          <w:sz w:val="28"/>
          <w:szCs w:val="28"/>
        </w:rPr>
        <w:t>ГОСТ Р 54316-2011 Воды минеральные природные питьевы</w:t>
      </w:r>
      <w:r w:rsidRPr="0096535B">
        <w:rPr>
          <w:rFonts w:ascii="Times New Roman" w:eastAsia="Times New Roman" w:hAnsi="Times New Roman" w:cs="Times New Roman"/>
          <w:bCs/>
          <w:color w:val="000000" w:themeColor="text1"/>
          <w:spacing w:val="2"/>
          <w:kern w:val="36"/>
          <w:sz w:val="28"/>
          <w:szCs w:val="28"/>
        </w:rPr>
        <w:t>е. Общие технические условия.</w:t>
      </w:r>
    </w:p>
    <w:p w:rsidR="00442F57" w:rsidRPr="0096535B" w:rsidRDefault="00442F57" w:rsidP="00442F57">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 xml:space="preserve">Потребительскую тару с минеральной водой маркируют с нанесением следующей </w:t>
      </w:r>
      <w:r>
        <w:rPr>
          <w:color w:val="000000" w:themeColor="text1"/>
          <w:spacing w:val="2"/>
          <w:sz w:val="28"/>
          <w:szCs w:val="28"/>
        </w:rPr>
        <w:t>информации:</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наименования продукта;</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указания степени насыщения двуокисью углерода - газированная или негазированная;</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наименования группы минеральной воды;</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номера скважины (скважин) и, при наличии, наименования месторождения (участка месторождения) или наименования источника;</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объема, л;</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товарного знака изготовителя (при наличии);</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назначения воды (столовая, лечебная, лечебно-столовая);</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минерализации, г/л;</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условий хранения;</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даты розлива;</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срока годности;</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основного ионного состава и при наличии массовой концентрации биологически активных компонентов, мг/л;</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медицинских показаний по применению (для лечебных и лечебно-столовых вод) в соответствии с приложением В;</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lastRenderedPageBreak/>
        <w:t>обозначения документа, в соответствии с которым изготовлена минеральная вода;</w:t>
      </w:r>
    </w:p>
    <w:p w:rsidR="00442F57" w:rsidRPr="0096535B" w:rsidRDefault="00442F57" w:rsidP="00442F57">
      <w:pPr>
        <w:pStyle w:val="formattext"/>
        <w:numPr>
          <w:ilvl w:val="0"/>
          <w:numId w:val="7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информации о подтвержден</w:t>
      </w:r>
      <w:r>
        <w:rPr>
          <w:color w:val="000000" w:themeColor="text1"/>
          <w:spacing w:val="2"/>
          <w:sz w:val="28"/>
          <w:szCs w:val="28"/>
        </w:rPr>
        <w:t>ии соответствия.</w:t>
      </w:r>
    </w:p>
    <w:p w:rsidR="00442F57" w:rsidRPr="0096535B" w:rsidRDefault="00442F57" w:rsidP="00442F57">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w:t>
      </w:r>
      <w:r>
        <w:rPr>
          <w:color w:val="000000" w:themeColor="text1"/>
          <w:spacing w:val="2"/>
          <w:sz w:val="28"/>
          <w:szCs w:val="28"/>
        </w:rPr>
        <w:t xml:space="preserve"> этого географического объекта.</w:t>
      </w:r>
    </w:p>
    <w:p w:rsidR="00442F57" w:rsidRPr="0096535B" w:rsidRDefault="00442F57" w:rsidP="00442F57">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При содержании фторидов в столовых минеральных водах более 1 мг/дм</w:t>
      </w:r>
      <w:r w:rsidR="00751F8B" w:rsidRPr="00751F8B">
        <w:rPr>
          <w:color w:val="000000" w:themeColor="text1"/>
          <w:spacing w:val="2"/>
          <w:sz w:val="28"/>
          <w:szCs w:val="28"/>
        </w:rPr>
        <w:pict>
          <v:shape id="_x0000_i1027" type="#_x0000_t75" alt="ГОСТ Р 54316-2011 Воды минеральные природные питьевые. Общие технические условия (с Поправками, с Изменениями N 1, 2, 3, 4, 5)" style="width:8.25pt;height:17.25pt"/>
        </w:pict>
      </w:r>
      <w:r w:rsidRPr="0096535B">
        <w:rPr>
          <w:color w:val="000000" w:themeColor="text1"/>
          <w:spacing w:val="2"/>
          <w:sz w:val="28"/>
          <w:szCs w:val="28"/>
        </w:rPr>
        <w:t> изготовитель обязан указать в маркировке - "Содержит фториды"; при содержании фторидов более 2,0 мг/дм</w:t>
      </w:r>
      <w:r w:rsidR="00751F8B" w:rsidRPr="00751F8B">
        <w:rPr>
          <w:color w:val="000000" w:themeColor="text1"/>
          <w:spacing w:val="2"/>
          <w:sz w:val="28"/>
          <w:szCs w:val="28"/>
        </w:rPr>
        <w:pict>
          <v:shape id="_x0000_i1028" type="#_x0000_t75" alt="ГОСТ Р 54316-2011 Воды минеральные природные питьевые. Общие технические условия (с Поправками, с Изменениями N 1, 2, 3, 4, 5)" style="width:8.25pt;height:17.25pt"/>
        </w:pict>
      </w:r>
      <w:r w:rsidRPr="0096535B">
        <w:rPr>
          <w:color w:val="000000" w:themeColor="text1"/>
          <w:spacing w:val="2"/>
          <w:sz w:val="28"/>
          <w:szCs w:val="28"/>
        </w:rPr>
        <w:t> - "Высокое содержание фторидов: не пригодна для регулярного уп</w:t>
      </w:r>
      <w:r>
        <w:rPr>
          <w:color w:val="000000" w:themeColor="text1"/>
          <w:spacing w:val="2"/>
          <w:sz w:val="28"/>
          <w:szCs w:val="28"/>
        </w:rPr>
        <w:t>отребления детьми до семи лет".</w:t>
      </w:r>
    </w:p>
    <w:p w:rsidR="00442F57" w:rsidRPr="0096535B" w:rsidRDefault="00442F57" w:rsidP="00442F57">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Маркировка транспортной тары - по ГОСТ 14192 с нанесением необходимых манипуляционных знаков по ГОСТ Р 51474: "Беречь от влаги", "Верх" для всех видов тары, а для стеклянной тары дополнительно должен быть нан</w:t>
      </w:r>
      <w:r>
        <w:rPr>
          <w:color w:val="000000" w:themeColor="text1"/>
          <w:spacing w:val="2"/>
          <w:sz w:val="28"/>
          <w:szCs w:val="28"/>
        </w:rPr>
        <w:t>есен знак "Хрупкое. Осторожно".</w:t>
      </w:r>
    </w:p>
    <w:p w:rsidR="00442F57" w:rsidRPr="0096535B" w:rsidRDefault="00442F57" w:rsidP="00442F57">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Маркировка непрозрачной групповой упаковки минеральных вод должна содержать следующую информацию:</w:t>
      </w:r>
    </w:p>
    <w:p w:rsidR="00442F57" w:rsidRPr="0096535B" w:rsidRDefault="00442F57" w:rsidP="00442F57">
      <w:pPr>
        <w:pStyle w:val="formattext"/>
        <w:numPr>
          <w:ilvl w:val="0"/>
          <w:numId w:val="7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наименование продукта;</w:t>
      </w:r>
    </w:p>
    <w:p w:rsidR="00442F57" w:rsidRPr="0096535B" w:rsidRDefault="00442F57" w:rsidP="00442F57">
      <w:pPr>
        <w:pStyle w:val="formattext"/>
        <w:numPr>
          <w:ilvl w:val="0"/>
          <w:numId w:val="7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наименование и местонахождение (адрес) изготовителя;</w:t>
      </w:r>
    </w:p>
    <w:p w:rsidR="00442F57" w:rsidRPr="0096535B" w:rsidRDefault="00442F57" w:rsidP="00442F57">
      <w:pPr>
        <w:pStyle w:val="formattext"/>
        <w:numPr>
          <w:ilvl w:val="0"/>
          <w:numId w:val="7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число упаковочных единиц;</w:t>
      </w:r>
    </w:p>
    <w:p w:rsidR="00442F57" w:rsidRPr="0096535B" w:rsidRDefault="00442F57" w:rsidP="00442F57">
      <w:pPr>
        <w:pStyle w:val="formattext"/>
        <w:numPr>
          <w:ilvl w:val="0"/>
          <w:numId w:val="7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t>объем минеральной воды в потребительской таре, дм</w:t>
      </w:r>
      <w:r w:rsidR="00751F8B" w:rsidRPr="00751F8B">
        <w:rPr>
          <w:color w:val="000000" w:themeColor="text1"/>
          <w:spacing w:val="2"/>
          <w:sz w:val="28"/>
          <w:szCs w:val="28"/>
        </w:rPr>
        <w:pict>
          <v:shape id="_x0000_i1029" type="#_x0000_t75" alt="ГОСТ Р 54316-2011 Воды минеральные природные питьевые. Общие технические условия (с Поправками, с Изменениями N 1, 2, 3, 4, 5)" style="width:8.25pt;height:17.25pt"/>
        </w:pict>
      </w:r>
      <w:r>
        <w:rPr>
          <w:color w:val="000000" w:themeColor="text1"/>
          <w:spacing w:val="2"/>
          <w:sz w:val="28"/>
          <w:szCs w:val="28"/>
        </w:rPr>
        <w:t>.</w:t>
      </w:r>
    </w:p>
    <w:p w:rsidR="00442F57" w:rsidRPr="000C7633" w:rsidRDefault="00442F57" w:rsidP="000C7633">
      <w:pPr>
        <w:pStyle w:val="formattext"/>
        <w:numPr>
          <w:ilvl w:val="0"/>
          <w:numId w:val="70"/>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96535B">
        <w:rPr>
          <w:color w:val="000000" w:themeColor="text1"/>
          <w:spacing w:val="2"/>
          <w:sz w:val="28"/>
          <w:szCs w:val="28"/>
        </w:rPr>
        <w:lastRenderedPageBreak/>
        <w:t>На прозрачную групповую упаковку минеральных вод транспортную маркировку не наносят.</w:t>
      </w:r>
    </w:p>
    <w:p w:rsidR="00442F57" w:rsidRPr="000C7633" w:rsidRDefault="00442F57" w:rsidP="00442F57">
      <w:pPr>
        <w:suppressAutoHyphens/>
        <w:spacing w:after="0" w:line="360" w:lineRule="auto"/>
        <w:ind w:firstLine="709"/>
        <w:jc w:val="center"/>
        <w:rPr>
          <w:rFonts w:ascii="Times New Roman" w:hAnsi="Times New Roman" w:cs="Times New Roman"/>
          <w:b/>
          <w:bCs/>
          <w:sz w:val="28"/>
          <w:szCs w:val="28"/>
        </w:rPr>
      </w:pPr>
      <w:r w:rsidRPr="000C7633">
        <w:rPr>
          <w:rFonts w:ascii="Times New Roman" w:hAnsi="Times New Roman" w:cs="Times New Roman"/>
          <w:b/>
          <w:bCs/>
          <w:sz w:val="28"/>
          <w:szCs w:val="28"/>
        </w:rPr>
        <w:t>Правила хранения и реализации минеральных вод</w:t>
      </w:r>
    </w:p>
    <w:p w:rsidR="00442F57" w:rsidRDefault="00442F57" w:rsidP="00442F57">
      <w:pPr>
        <w:pStyle w:val="a6"/>
        <w:numPr>
          <w:ilvl w:val="0"/>
          <w:numId w:val="73"/>
        </w:numPr>
        <w:shd w:val="clear" w:color="auto" w:fill="FFFFFF"/>
        <w:spacing w:before="0" w:beforeAutospacing="0" w:after="0" w:afterAutospacing="0" w:line="360" w:lineRule="auto"/>
        <w:ind w:firstLine="709"/>
        <w:rPr>
          <w:sz w:val="28"/>
          <w:szCs w:val="28"/>
        </w:rPr>
      </w:pPr>
      <w:r w:rsidRPr="0096535B">
        <w:rPr>
          <w:sz w:val="28"/>
          <w:szCs w:val="28"/>
        </w:rPr>
        <w:t>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442F57" w:rsidRPr="0096535B" w:rsidRDefault="00442F57" w:rsidP="00442F57">
      <w:pPr>
        <w:pStyle w:val="a6"/>
        <w:numPr>
          <w:ilvl w:val="0"/>
          <w:numId w:val="73"/>
        </w:numPr>
        <w:shd w:val="clear" w:color="auto" w:fill="FFFFFF"/>
        <w:spacing w:before="0" w:beforeAutospacing="0" w:after="0" w:afterAutospacing="0" w:line="360" w:lineRule="auto"/>
        <w:ind w:firstLine="709"/>
        <w:rPr>
          <w:sz w:val="28"/>
          <w:szCs w:val="28"/>
        </w:rPr>
      </w:pPr>
      <w:r w:rsidRPr="0096535B">
        <w:rPr>
          <w:sz w:val="28"/>
          <w:szCs w:val="28"/>
        </w:rPr>
        <w:t>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442F57" w:rsidRDefault="00442F57" w:rsidP="00442F57">
      <w:pPr>
        <w:pStyle w:val="a6"/>
        <w:shd w:val="clear" w:color="auto" w:fill="FFFFFF"/>
        <w:spacing w:before="0" w:beforeAutospacing="0" w:after="0" w:afterAutospacing="0" w:line="360" w:lineRule="auto"/>
        <w:ind w:firstLine="709"/>
        <w:rPr>
          <w:sz w:val="28"/>
          <w:szCs w:val="28"/>
        </w:rPr>
      </w:pPr>
      <w:r w:rsidRPr="0096535B">
        <w:rPr>
          <w:sz w:val="28"/>
          <w:szCs w:val="28"/>
        </w:rPr>
        <w:t>Реализуются минеральные воды по рекомендации врача ( особенно если это лечебные или лечебно-столовые).</w:t>
      </w:r>
    </w:p>
    <w:p w:rsidR="00442F57" w:rsidRDefault="00442F57" w:rsidP="00442F57">
      <w:pPr>
        <w:spacing w:after="0" w:line="360" w:lineRule="auto"/>
        <w:ind w:firstLine="709"/>
        <w:rPr>
          <w:rFonts w:ascii="Times New Roman" w:hAnsi="Times New Roman" w:cs="Times New Roman"/>
          <w:sz w:val="28"/>
          <w:szCs w:val="28"/>
        </w:rPr>
      </w:pPr>
    </w:p>
    <w:tbl>
      <w:tblPr>
        <w:tblStyle w:val="a5"/>
        <w:tblW w:w="10210" w:type="dxa"/>
        <w:tblInd w:w="-604" w:type="dxa"/>
        <w:tblLayout w:type="fixed"/>
        <w:tblLook w:val="04A0"/>
      </w:tblPr>
      <w:tblGrid>
        <w:gridCol w:w="1705"/>
        <w:gridCol w:w="2409"/>
        <w:gridCol w:w="2824"/>
        <w:gridCol w:w="3272"/>
      </w:tblGrid>
      <w:tr w:rsidR="00442F57" w:rsidTr="00DF3D1A">
        <w:trPr>
          <w:trHeight w:val="592"/>
        </w:trPr>
        <w:tc>
          <w:tcPr>
            <w:tcW w:w="1705" w:type="dxa"/>
          </w:tcPr>
          <w:p w:rsidR="00442F57" w:rsidRPr="009305D8" w:rsidRDefault="00442F57" w:rsidP="00DF3D1A">
            <w:pPr>
              <w:jc w:val="center"/>
              <w:rPr>
                <w:sz w:val="24"/>
                <w:szCs w:val="24"/>
              </w:rPr>
            </w:pPr>
            <w:r w:rsidRPr="009305D8">
              <w:rPr>
                <w:b/>
                <w:bCs/>
                <w:sz w:val="24"/>
                <w:szCs w:val="24"/>
              </w:rPr>
              <w:t>Наименование воды</w:t>
            </w:r>
          </w:p>
        </w:tc>
        <w:tc>
          <w:tcPr>
            <w:tcW w:w="2409" w:type="dxa"/>
          </w:tcPr>
          <w:p w:rsidR="00442F57" w:rsidRPr="009305D8" w:rsidRDefault="00442F57" w:rsidP="00DF3D1A">
            <w:pPr>
              <w:jc w:val="center"/>
              <w:rPr>
                <w:sz w:val="24"/>
                <w:szCs w:val="24"/>
              </w:rPr>
            </w:pPr>
            <w:r w:rsidRPr="009305D8">
              <w:rPr>
                <w:b/>
                <w:bCs/>
                <w:sz w:val="24"/>
                <w:szCs w:val="24"/>
              </w:rPr>
              <w:t>Вид минерализации</w:t>
            </w:r>
          </w:p>
        </w:tc>
        <w:tc>
          <w:tcPr>
            <w:tcW w:w="2824" w:type="dxa"/>
          </w:tcPr>
          <w:p w:rsidR="00442F57" w:rsidRPr="009305D8" w:rsidRDefault="00442F57" w:rsidP="00DF3D1A">
            <w:pPr>
              <w:jc w:val="center"/>
              <w:rPr>
                <w:sz w:val="24"/>
                <w:szCs w:val="24"/>
              </w:rPr>
            </w:pPr>
            <w:r w:rsidRPr="009305D8">
              <w:rPr>
                <w:b/>
                <w:bCs/>
                <w:sz w:val="24"/>
                <w:szCs w:val="24"/>
              </w:rPr>
              <w:t>Химический состав</w:t>
            </w:r>
          </w:p>
        </w:tc>
        <w:tc>
          <w:tcPr>
            <w:tcW w:w="3272" w:type="dxa"/>
          </w:tcPr>
          <w:p w:rsidR="00442F57" w:rsidRPr="009305D8" w:rsidRDefault="00442F57" w:rsidP="00DF3D1A">
            <w:pPr>
              <w:jc w:val="center"/>
              <w:rPr>
                <w:sz w:val="24"/>
                <w:szCs w:val="24"/>
              </w:rPr>
            </w:pPr>
            <w:r w:rsidRPr="009305D8">
              <w:rPr>
                <w:b/>
                <w:bCs/>
                <w:sz w:val="24"/>
                <w:szCs w:val="24"/>
              </w:rPr>
              <w:t>Применение</w:t>
            </w:r>
          </w:p>
        </w:tc>
      </w:tr>
      <w:tr w:rsidR="00442F57" w:rsidTr="00DF3D1A">
        <w:trPr>
          <w:trHeight w:val="6334"/>
        </w:trPr>
        <w:tc>
          <w:tcPr>
            <w:tcW w:w="1705" w:type="dxa"/>
          </w:tcPr>
          <w:p w:rsidR="00442F57" w:rsidRPr="009305D8" w:rsidRDefault="00442F57" w:rsidP="00DF3D1A">
            <w:pPr>
              <w:rPr>
                <w:color w:val="000000" w:themeColor="text1"/>
                <w:sz w:val="24"/>
                <w:szCs w:val="24"/>
              </w:rPr>
            </w:pPr>
            <w:r w:rsidRPr="009305D8">
              <w:rPr>
                <w:color w:val="000000" w:themeColor="text1"/>
                <w:sz w:val="24"/>
                <w:szCs w:val="24"/>
                <w:lang w:val="en-US"/>
              </w:rPr>
              <w:t>Donat Mg (</w:t>
            </w:r>
            <w:r w:rsidRPr="009305D8">
              <w:rPr>
                <w:color w:val="000000" w:themeColor="text1"/>
                <w:sz w:val="24"/>
                <w:szCs w:val="24"/>
              </w:rPr>
              <w:t>Донат магния)</w:t>
            </w:r>
          </w:p>
          <w:p w:rsidR="00442F57" w:rsidRPr="009305D8" w:rsidRDefault="00442F57" w:rsidP="00DF3D1A">
            <w:pPr>
              <w:rPr>
                <w:sz w:val="24"/>
                <w:szCs w:val="24"/>
              </w:rPr>
            </w:pPr>
            <w:r w:rsidRPr="009305D8">
              <w:rPr>
                <w:noProof/>
                <w:sz w:val="24"/>
                <w:szCs w:val="24"/>
              </w:rPr>
              <w:drawing>
                <wp:anchor distT="0" distB="0" distL="114300" distR="114300" simplePos="0" relativeHeight="251701248" behindDoc="0" locked="0" layoutInCell="1" allowOverlap="1">
                  <wp:simplePos x="0" y="0"/>
                  <wp:positionH relativeFrom="margin">
                    <wp:posOffset>66675</wp:posOffset>
                  </wp:positionH>
                  <wp:positionV relativeFrom="margin">
                    <wp:posOffset>1017270</wp:posOffset>
                  </wp:positionV>
                  <wp:extent cx="842010" cy="2679065"/>
                  <wp:effectExtent l="19050" t="0" r="0" b="0"/>
                  <wp:wrapSquare wrapText="bothSides"/>
                  <wp:docPr id="20" name="Рисунок 13" descr="https://mir-voda.ru/images/stories/virtuemart/product/donat-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voda.ru/images/stories/virtuemart/product/donat-1l.jpg"/>
                          <pic:cNvPicPr>
                            <a:picLocks noChangeAspect="1" noChangeArrowheads="1"/>
                          </pic:cNvPicPr>
                        </pic:nvPicPr>
                        <pic:blipFill>
                          <a:blip r:embed="rId50" cstate="print"/>
                          <a:srcRect l="36146" t="5903" r="35839" b="5445"/>
                          <a:stretch>
                            <a:fillRect/>
                          </a:stretch>
                        </pic:blipFill>
                        <pic:spPr bwMode="auto">
                          <a:xfrm>
                            <a:off x="0" y="0"/>
                            <a:ext cx="842010" cy="2679065"/>
                          </a:xfrm>
                          <a:prstGeom prst="rect">
                            <a:avLst/>
                          </a:prstGeom>
                          <a:noFill/>
                          <a:ln w="9525">
                            <a:noFill/>
                            <a:miter lim="800000"/>
                            <a:headEnd/>
                            <a:tailEnd/>
                          </a:ln>
                        </pic:spPr>
                      </pic:pic>
                    </a:graphicData>
                  </a:graphic>
                </wp:anchor>
              </w:drawing>
            </w:r>
          </w:p>
        </w:tc>
        <w:tc>
          <w:tcPr>
            <w:tcW w:w="2409" w:type="dxa"/>
          </w:tcPr>
          <w:p w:rsidR="00442F57" w:rsidRPr="009305D8" w:rsidRDefault="00442F57" w:rsidP="00DF3D1A">
            <w:pPr>
              <w:pStyle w:val="3"/>
              <w:shd w:val="clear" w:color="auto" w:fill="FFFFFF"/>
              <w:spacing w:before="0" w:after="251" w:line="402" w:lineRule="atLeast"/>
              <w:textAlignment w:val="baseline"/>
              <w:outlineLvl w:val="2"/>
              <w:rPr>
                <w:rFonts w:ascii="Times New Roman" w:hAnsi="Times New Roman" w:cs="Times New Roman"/>
                <w:b w:val="0"/>
                <w:color w:val="000000" w:themeColor="text1"/>
                <w:sz w:val="24"/>
                <w:szCs w:val="24"/>
              </w:rPr>
            </w:pPr>
            <w:r w:rsidRPr="009305D8">
              <w:rPr>
                <w:rFonts w:ascii="Times New Roman" w:hAnsi="Times New Roman" w:cs="Times New Roman"/>
                <w:b w:val="0"/>
                <w:color w:val="000000" w:themeColor="text1"/>
                <w:sz w:val="24"/>
                <w:szCs w:val="24"/>
              </w:rPr>
              <w:t>Вода минеральная лечебная</w:t>
            </w:r>
          </w:p>
          <w:p w:rsidR="00442F57" w:rsidRPr="009305D8" w:rsidRDefault="00442F57" w:rsidP="00DF3D1A">
            <w:pPr>
              <w:rPr>
                <w:color w:val="000000" w:themeColor="text1"/>
                <w:sz w:val="24"/>
                <w:szCs w:val="24"/>
                <w:shd w:val="clear" w:color="auto" w:fill="FFFFFF"/>
              </w:rPr>
            </w:pPr>
            <w:r w:rsidRPr="009305D8">
              <w:rPr>
                <w:color w:val="000000" w:themeColor="text1"/>
                <w:sz w:val="24"/>
                <w:szCs w:val="24"/>
                <w:shd w:val="clear" w:color="auto" w:fill="FFFFFF"/>
              </w:rPr>
              <w:t>Минерализация 10,5-15,9 г/л.</w:t>
            </w:r>
          </w:p>
          <w:p w:rsidR="00442F57" w:rsidRPr="009305D8" w:rsidRDefault="00442F57" w:rsidP="00DF3D1A">
            <w:pPr>
              <w:rPr>
                <w:sz w:val="24"/>
                <w:szCs w:val="24"/>
              </w:rPr>
            </w:pPr>
          </w:p>
        </w:tc>
        <w:tc>
          <w:tcPr>
            <w:tcW w:w="2824" w:type="dxa"/>
          </w:tcPr>
          <w:p w:rsidR="00442F57" w:rsidRPr="009305D8" w:rsidRDefault="00442F57" w:rsidP="00DF3D1A">
            <w:pPr>
              <w:rPr>
                <w:sz w:val="24"/>
                <w:szCs w:val="24"/>
              </w:rPr>
            </w:pPr>
            <w:r w:rsidRPr="009305D8">
              <w:rPr>
                <w:sz w:val="24"/>
                <w:szCs w:val="24"/>
              </w:rPr>
              <w:t>Анионы:</w:t>
            </w:r>
          </w:p>
          <w:p w:rsidR="00442F57" w:rsidRPr="009305D8" w:rsidRDefault="00442F57" w:rsidP="00DF3D1A">
            <w:pPr>
              <w:rPr>
                <w:sz w:val="24"/>
                <w:szCs w:val="24"/>
              </w:rPr>
            </w:pPr>
            <w:r w:rsidRPr="009305D8">
              <w:rPr>
                <w:sz w:val="24"/>
                <w:szCs w:val="24"/>
              </w:rPr>
              <w:t>Гидрокарбонат</w:t>
            </w:r>
            <w:r w:rsidRPr="009305D8">
              <w:rPr>
                <w:color w:val="000000"/>
                <w:sz w:val="24"/>
                <w:szCs w:val="24"/>
              </w:rPr>
              <w:t xml:space="preserve"> HCO</w:t>
            </w:r>
            <w:r w:rsidRPr="009305D8">
              <w:rPr>
                <w:color w:val="000000"/>
                <w:sz w:val="24"/>
                <w:szCs w:val="24"/>
                <w:vertAlign w:val="subscript"/>
              </w:rPr>
              <w:t>3</w:t>
            </w:r>
            <w:r w:rsidRPr="009305D8">
              <w:rPr>
                <w:color w:val="000000"/>
                <w:sz w:val="24"/>
                <w:szCs w:val="24"/>
                <w:vertAlign w:val="superscript"/>
              </w:rPr>
              <w:t>–</w:t>
            </w:r>
            <w:r w:rsidRPr="009305D8">
              <w:rPr>
                <w:sz w:val="24"/>
                <w:szCs w:val="24"/>
              </w:rPr>
              <w:t xml:space="preserve"> : — 7790</w:t>
            </w:r>
          </w:p>
          <w:p w:rsidR="00442F57" w:rsidRPr="009305D8" w:rsidRDefault="00442F57" w:rsidP="00DF3D1A">
            <w:pPr>
              <w:rPr>
                <w:sz w:val="24"/>
                <w:szCs w:val="24"/>
              </w:rPr>
            </w:pPr>
            <w:r w:rsidRPr="009305D8">
              <w:rPr>
                <w:sz w:val="24"/>
                <w:szCs w:val="24"/>
              </w:rPr>
              <w:t xml:space="preserve">сульфат </w:t>
            </w:r>
            <w:r w:rsidRPr="009305D8">
              <w:rPr>
                <w:color w:val="000000"/>
                <w:sz w:val="24"/>
                <w:szCs w:val="24"/>
              </w:rPr>
              <w:t>SO</w:t>
            </w:r>
            <w:r w:rsidRPr="009305D8">
              <w:rPr>
                <w:color w:val="000000"/>
                <w:sz w:val="24"/>
                <w:szCs w:val="24"/>
                <w:vertAlign w:val="subscript"/>
              </w:rPr>
              <w:t>4</w:t>
            </w:r>
            <w:r w:rsidRPr="009305D8">
              <w:rPr>
                <w:color w:val="000000"/>
                <w:sz w:val="24"/>
                <w:szCs w:val="24"/>
                <w:vertAlign w:val="superscript"/>
              </w:rPr>
              <w:t>2−</w:t>
            </w:r>
            <w:r w:rsidRPr="009305D8">
              <w:rPr>
                <w:sz w:val="24"/>
                <w:szCs w:val="24"/>
              </w:rPr>
              <w:t>: — 2200</w:t>
            </w:r>
          </w:p>
          <w:p w:rsidR="00442F57" w:rsidRPr="009305D8" w:rsidRDefault="00442F57" w:rsidP="00DF3D1A">
            <w:pPr>
              <w:rPr>
                <w:sz w:val="24"/>
                <w:szCs w:val="24"/>
              </w:rPr>
            </w:pPr>
            <w:r w:rsidRPr="009305D8">
              <w:rPr>
                <w:sz w:val="24"/>
                <w:szCs w:val="24"/>
              </w:rPr>
              <w:t>хлорид Cl</w:t>
            </w:r>
            <w:r w:rsidRPr="009305D8">
              <w:rPr>
                <w:color w:val="000000"/>
                <w:sz w:val="24"/>
                <w:szCs w:val="24"/>
                <w:vertAlign w:val="superscript"/>
              </w:rPr>
              <w:t>–</w:t>
            </w:r>
            <w:r w:rsidRPr="009305D8">
              <w:rPr>
                <w:sz w:val="24"/>
                <w:szCs w:val="24"/>
              </w:rPr>
              <w:t>: — 66,7</w:t>
            </w:r>
          </w:p>
          <w:p w:rsidR="00442F57" w:rsidRPr="009305D8" w:rsidRDefault="00442F57" w:rsidP="00DF3D1A">
            <w:pPr>
              <w:rPr>
                <w:sz w:val="24"/>
                <w:szCs w:val="24"/>
              </w:rPr>
            </w:pPr>
            <w:r w:rsidRPr="009305D8">
              <w:rPr>
                <w:sz w:val="24"/>
                <w:szCs w:val="24"/>
              </w:rPr>
              <w:t>бромид Br</w:t>
            </w:r>
            <w:r w:rsidRPr="009305D8">
              <w:rPr>
                <w:color w:val="000000"/>
                <w:sz w:val="24"/>
                <w:szCs w:val="24"/>
                <w:vertAlign w:val="superscript"/>
              </w:rPr>
              <w:t>–</w:t>
            </w:r>
            <w:r w:rsidRPr="009305D8">
              <w:rPr>
                <w:sz w:val="24"/>
                <w:szCs w:val="24"/>
              </w:rPr>
              <w:t>: — 0,42</w:t>
            </w:r>
          </w:p>
          <w:p w:rsidR="00442F57" w:rsidRPr="009305D8" w:rsidRDefault="00442F57" w:rsidP="00DF3D1A">
            <w:pPr>
              <w:rPr>
                <w:sz w:val="24"/>
                <w:szCs w:val="24"/>
              </w:rPr>
            </w:pPr>
            <w:r w:rsidRPr="009305D8">
              <w:rPr>
                <w:sz w:val="24"/>
                <w:szCs w:val="24"/>
              </w:rPr>
              <w:t>иодид I</w:t>
            </w:r>
            <w:r w:rsidRPr="009305D8">
              <w:rPr>
                <w:color w:val="000000"/>
                <w:sz w:val="24"/>
                <w:szCs w:val="24"/>
                <w:vertAlign w:val="superscript"/>
              </w:rPr>
              <w:t>–</w:t>
            </w:r>
            <w:r w:rsidRPr="009305D8">
              <w:rPr>
                <w:sz w:val="24"/>
                <w:szCs w:val="24"/>
              </w:rPr>
              <w:t>: — 0,12</w:t>
            </w:r>
          </w:p>
          <w:p w:rsidR="00442F57" w:rsidRPr="009305D8" w:rsidRDefault="00442F57" w:rsidP="00DF3D1A">
            <w:pPr>
              <w:rPr>
                <w:sz w:val="24"/>
                <w:szCs w:val="24"/>
              </w:rPr>
            </w:pPr>
            <w:r w:rsidRPr="009305D8">
              <w:rPr>
                <w:sz w:val="24"/>
                <w:szCs w:val="24"/>
              </w:rPr>
              <w:t>фторид F</w:t>
            </w:r>
            <w:r w:rsidRPr="009305D8">
              <w:rPr>
                <w:color w:val="000000"/>
                <w:sz w:val="24"/>
                <w:szCs w:val="24"/>
                <w:vertAlign w:val="superscript"/>
              </w:rPr>
              <w:t>–</w:t>
            </w:r>
            <w:r w:rsidRPr="009305D8">
              <w:rPr>
                <w:sz w:val="24"/>
                <w:szCs w:val="24"/>
              </w:rPr>
              <w:t>: — 0,2</w:t>
            </w:r>
          </w:p>
          <w:p w:rsidR="00442F57" w:rsidRPr="009305D8" w:rsidRDefault="00442F57" w:rsidP="00DF3D1A">
            <w:pPr>
              <w:rPr>
                <w:sz w:val="24"/>
                <w:szCs w:val="24"/>
              </w:rPr>
            </w:pPr>
            <w:r w:rsidRPr="009305D8">
              <w:rPr>
                <w:sz w:val="24"/>
                <w:szCs w:val="24"/>
              </w:rPr>
              <w:t>Катионы:</w:t>
            </w:r>
          </w:p>
          <w:p w:rsidR="00442F57" w:rsidRPr="009305D8" w:rsidRDefault="00442F57" w:rsidP="00DF3D1A">
            <w:pPr>
              <w:rPr>
                <w:sz w:val="24"/>
                <w:szCs w:val="24"/>
              </w:rPr>
            </w:pPr>
            <w:r w:rsidRPr="009305D8">
              <w:rPr>
                <w:sz w:val="24"/>
                <w:szCs w:val="24"/>
              </w:rPr>
              <w:t>кальций  </w:t>
            </w:r>
            <w:r w:rsidRPr="009305D8">
              <w:rPr>
                <w:color w:val="000000"/>
                <w:sz w:val="24"/>
                <w:szCs w:val="24"/>
              </w:rPr>
              <w:t>Ca</w:t>
            </w:r>
            <w:r w:rsidRPr="009305D8">
              <w:rPr>
                <w:color w:val="000000"/>
                <w:sz w:val="24"/>
                <w:szCs w:val="24"/>
                <w:vertAlign w:val="superscript"/>
              </w:rPr>
              <w:t xml:space="preserve">2+: </w:t>
            </w:r>
            <w:r w:rsidRPr="009305D8">
              <w:rPr>
                <w:sz w:val="24"/>
                <w:szCs w:val="24"/>
              </w:rPr>
              <w:t>— 375</w:t>
            </w:r>
          </w:p>
          <w:p w:rsidR="00442F57" w:rsidRPr="009305D8" w:rsidRDefault="00442F57" w:rsidP="00DF3D1A">
            <w:pPr>
              <w:rPr>
                <w:sz w:val="24"/>
                <w:szCs w:val="24"/>
              </w:rPr>
            </w:pPr>
            <w:r w:rsidRPr="009305D8">
              <w:rPr>
                <w:sz w:val="24"/>
                <w:szCs w:val="24"/>
              </w:rPr>
              <w:t>магний Mg</w:t>
            </w:r>
            <w:r w:rsidRPr="009305D8">
              <w:rPr>
                <w:color w:val="000000"/>
                <w:sz w:val="24"/>
                <w:szCs w:val="24"/>
                <w:vertAlign w:val="superscript"/>
              </w:rPr>
              <w:t>2+</w:t>
            </w:r>
            <w:r w:rsidRPr="009305D8">
              <w:rPr>
                <w:sz w:val="24"/>
                <w:szCs w:val="24"/>
              </w:rPr>
              <w:t>: — 1060</w:t>
            </w:r>
          </w:p>
          <w:p w:rsidR="00442F57" w:rsidRPr="009305D8" w:rsidRDefault="00442F57" w:rsidP="00DF3D1A">
            <w:pPr>
              <w:rPr>
                <w:sz w:val="24"/>
                <w:szCs w:val="24"/>
              </w:rPr>
            </w:pPr>
            <w:r w:rsidRPr="009305D8">
              <w:rPr>
                <w:sz w:val="24"/>
                <w:szCs w:val="24"/>
              </w:rPr>
              <w:t>натрий Na</w:t>
            </w:r>
            <w:r w:rsidRPr="009305D8">
              <w:rPr>
                <w:color w:val="000000"/>
                <w:sz w:val="24"/>
                <w:szCs w:val="24"/>
                <w:vertAlign w:val="superscript"/>
              </w:rPr>
              <w:t>+</w:t>
            </w:r>
            <w:r w:rsidRPr="009305D8">
              <w:rPr>
                <w:sz w:val="24"/>
                <w:szCs w:val="24"/>
              </w:rPr>
              <w:t>: — 1565</w:t>
            </w:r>
          </w:p>
          <w:p w:rsidR="00442F57" w:rsidRPr="009305D8" w:rsidRDefault="00442F57" w:rsidP="00DF3D1A">
            <w:pPr>
              <w:rPr>
                <w:sz w:val="24"/>
                <w:szCs w:val="24"/>
              </w:rPr>
            </w:pPr>
            <w:r w:rsidRPr="009305D8">
              <w:rPr>
                <w:sz w:val="24"/>
                <w:szCs w:val="24"/>
              </w:rPr>
              <w:t>калий K</w:t>
            </w:r>
            <w:r w:rsidRPr="009305D8">
              <w:rPr>
                <w:color w:val="000000"/>
                <w:sz w:val="24"/>
                <w:szCs w:val="24"/>
                <w:vertAlign w:val="superscript"/>
              </w:rPr>
              <w:t>+</w:t>
            </w:r>
            <w:r w:rsidRPr="009305D8">
              <w:rPr>
                <w:sz w:val="24"/>
                <w:szCs w:val="24"/>
              </w:rPr>
              <w:t>: — 17,1</w:t>
            </w:r>
          </w:p>
          <w:p w:rsidR="00442F57" w:rsidRPr="009305D8" w:rsidRDefault="00442F57" w:rsidP="00DF3D1A">
            <w:pPr>
              <w:rPr>
                <w:sz w:val="24"/>
                <w:szCs w:val="24"/>
              </w:rPr>
            </w:pPr>
            <w:r w:rsidRPr="009305D8">
              <w:rPr>
                <w:sz w:val="24"/>
                <w:szCs w:val="24"/>
              </w:rPr>
              <w:t>литий Li</w:t>
            </w:r>
            <w:r w:rsidRPr="009305D8">
              <w:rPr>
                <w:color w:val="000000"/>
                <w:sz w:val="24"/>
                <w:szCs w:val="24"/>
                <w:vertAlign w:val="superscript"/>
              </w:rPr>
              <w:t>+</w:t>
            </w:r>
            <w:r w:rsidRPr="009305D8">
              <w:rPr>
                <w:sz w:val="24"/>
                <w:szCs w:val="24"/>
              </w:rPr>
              <w:t>: — 2,4</w:t>
            </w:r>
          </w:p>
          <w:p w:rsidR="00442F57" w:rsidRPr="009305D8" w:rsidRDefault="00442F57" w:rsidP="00DF3D1A">
            <w:pPr>
              <w:rPr>
                <w:sz w:val="24"/>
                <w:szCs w:val="24"/>
              </w:rPr>
            </w:pPr>
            <w:r w:rsidRPr="009305D8">
              <w:rPr>
                <w:sz w:val="24"/>
                <w:szCs w:val="24"/>
              </w:rPr>
              <w:t>аммоний NH4</w:t>
            </w:r>
            <w:r w:rsidRPr="009305D8">
              <w:rPr>
                <w:color w:val="000000"/>
                <w:sz w:val="24"/>
                <w:szCs w:val="24"/>
                <w:vertAlign w:val="superscript"/>
              </w:rPr>
              <w:t>+</w:t>
            </w:r>
            <w:r w:rsidRPr="009305D8">
              <w:rPr>
                <w:sz w:val="24"/>
                <w:szCs w:val="24"/>
              </w:rPr>
              <w:t>: — 0,7</w:t>
            </w:r>
          </w:p>
          <w:p w:rsidR="00442F57" w:rsidRPr="009305D8" w:rsidRDefault="00442F57" w:rsidP="00DF3D1A">
            <w:pPr>
              <w:rPr>
                <w:sz w:val="24"/>
                <w:szCs w:val="24"/>
              </w:rPr>
            </w:pPr>
            <w:r w:rsidRPr="009305D8">
              <w:rPr>
                <w:sz w:val="24"/>
                <w:szCs w:val="24"/>
              </w:rPr>
              <w:t>стронций Sr</w:t>
            </w:r>
            <w:r w:rsidRPr="009305D8">
              <w:rPr>
                <w:color w:val="000000"/>
                <w:sz w:val="24"/>
                <w:szCs w:val="24"/>
                <w:vertAlign w:val="superscript"/>
              </w:rPr>
              <w:t>2+</w:t>
            </w:r>
            <w:r w:rsidRPr="009305D8">
              <w:rPr>
                <w:sz w:val="24"/>
                <w:szCs w:val="24"/>
              </w:rPr>
              <w:t>: — 2,6</w:t>
            </w:r>
          </w:p>
          <w:p w:rsidR="00442F57" w:rsidRPr="009305D8" w:rsidRDefault="00442F57" w:rsidP="00DF3D1A">
            <w:pPr>
              <w:rPr>
                <w:sz w:val="24"/>
                <w:szCs w:val="24"/>
              </w:rPr>
            </w:pPr>
            <w:r w:rsidRPr="009305D8">
              <w:rPr>
                <w:sz w:val="24"/>
                <w:szCs w:val="24"/>
              </w:rPr>
              <w:t>железо Fe</w:t>
            </w:r>
            <w:r w:rsidRPr="009305D8">
              <w:rPr>
                <w:color w:val="000000"/>
                <w:sz w:val="24"/>
                <w:szCs w:val="24"/>
                <w:vertAlign w:val="superscript"/>
              </w:rPr>
              <w:t>2+:</w:t>
            </w:r>
            <w:r w:rsidRPr="009305D8">
              <w:rPr>
                <w:sz w:val="24"/>
                <w:szCs w:val="24"/>
              </w:rPr>
              <w:t> — 0,3</w:t>
            </w:r>
          </w:p>
          <w:p w:rsidR="00442F57" w:rsidRPr="009305D8" w:rsidRDefault="00442F57" w:rsidP="00DF3D1A">
            <w:pPr>
              <w:rPr>
                <w:sz w:val="24"/>
                <w:szCs w:val="24"/>
              </w:rPr>
            </w:pPr>
            <w:r w:rsidRPr="009305D8">
              <w:rPr>
                <w:sz w:val="24"/>
                <w:szCs w:val="24"/>
              </w:rPr>
              <w:t>марганец Mn</w:t>
            </w:r>
            <w:r w:rsidRPr="009305D8">
              <w:rPr>
                <w:color w:val="000000"/>
                <w:sz w:val="24"/>
                <w:szCs w:val="24"/>
                <w:vertAlign w:val="superscript"/>
              </w:rPr>
              <w:t>2+:</w:t>
            </w:r>
            <w:r w:rsidRPr="009305D8">
              <w:rPr>
                <w:sz w:val="24"/>
                <w:szCs w:val="24"/>
              </w:rPr>
              <w:t> — 0,11</w:t>
            </w:r>
          </w:p>
          <w:p w:rsidR="00442F57" w:rsidRPr="009305D8" w:rsidRDefault="00442F57" w:rsidP="00DF3D1A">
            <w:pPr>
              <w:rPr>
                <w:sz w:val="24"/>
                <w:szCs w:val="24"/>
              </w:rPr>
            </w:pPr>
            <w:r w:rsidRPr="009305D8">
              <w:rPr>
                <w:sz w:val="24"/>
                <w:szCs w:val="24"/>
              </w:rPr>
              <w:t>алюминий Al</w:t>
            </w:r>
            <w:r w:rsidRPr="009305D8">
              <w:rPr>
                <w:color w:val="000000"/>
                <w:sz w:val="24"/>
                <w:szCs w:val="24"/>
                <w:vertAlign w:val="superscript"/>
              </w:rPr>
              <w:t>3+</w:t>
            </w:r>
            <w:r w:rsidRPr="009305D8">
              <w:rPr>
                <w:sz w:val="24"/>
                <w:szCs w:val="24"/>
              </w:rPr>
              <w:t>: — 0,17</w:t>
            </w:r>
          </w:p>
          <w:p w:rsidR="00442F57" w:rsidRPr="009305D8" w:rsidRDefault="00442F57" w:rsidP="00DF3D1A">
            <w:pPr>
              <w:rPr>
                <w:sz w:val="24"/>
                <w:szCs w:val="24"/>
              </w:rPr>
            </w:pPr>
            <w:r w:rsidRPr="009305D8">
              <w:rPr>
                <w:sz w:val="24"/>
                <w:szCs w:val="24"/>
              </w:rPr>
              <w:t>Растворенный углекислый газ (в добываемой воде) - 3620.</w:t>
            </w:r>
          </w:p>
          <w:p w:rsidR="00442F57" w:rsidRPr="009305D8" w:rsidRDefault="00442F57" w:rsidP="00DF3D1A">
            <w:pPr>
              <w:rPr>
                <w:sz w:val="24"/>
                <w:szCs w:val="24"/>
              </w:rPr>
            </w:pPr>
          </w:p>
        </w:tc>
        <w:tc>
          <w:tcPr>
            <w:tcW w:w="3272" w:type="dxa"/>
          </w:tcPr>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Язва желудка</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Язва двенадцатиперстной кишки</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Хронический гастрит</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Изжога</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Запор</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Хронический гепатит</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Панкреатит</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Холецистит</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Профилактика образования желчных камней</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Сахарный диабет</w:t>
            </w:r>
          </w:p>
          <w:p w:rsidR="00442F57" w:rsidRPr="009305D8" w:rsidRDefault="00442F57" w:rsidP="00442F57">
            <w:pPr>
              <w:pStyle w:val="a7"/>
              <w:numPr>
                <w:ilvl w:val="0"/>
                <w:numId w:val="78"/>
              </w:numPr>
              <w:rPr>
                <w:sz w:val="24"/>
                <w:szCs w:val="24"/>
              </w:rPr>
            </w:pPr>
            <w:r w:rsidRPr="009305D8">
              <w:rPr>
                <w:bCs/>
                <w:color w:val="000000"/>
                <w:sz w:val="24"/>
                <w:szCs w:val="24"/>
                <w:shd w:val="clear" w:color="auto" w:fill="FFFFFF"/>
              </w:rPr>
              <w:t>Ожирение</w:t>
            </w:r>
          </w:p>
        </w:tc>
      </w:tr>
      <w:tr w:rsidR="00442F57" w:rsidTr="00442F57">
        <w:trPr>
          <w:trHeight w:val="6936"/>
        </w:trPr>
        <w:tc>
          <w:tcPr>
            <w:tcW w:w="1705" w:type="dxa"/>
          </w:tcPr>
          <w:p w:rsidR="00442F57" w:rsidRPr="009305D8" w:rsidRDefault="00442F57" w:rsidP="00DF3D1A">
            <w:pPr>
              <w:rPr>
                <w:color w:val="000000" w:themeColor="text1"/>
                <w:sz w:val="24"/>
                <w:szCs w:val="24"/>
                <w:shd w:val="clear" w:color="auto" w:fill="FFFFFF"/>
              </w:rPr>
            </w:pPr>
            <w:r w:rsidRPr="009305D8">
              <w:rPr>
                <w:color w:val="000000" w:themeColor="text1"/>
                <w:sz w:val="24"/>
                <w:szCs w:val="24"/>
                <w:shd w:val="clear" w:color="auto" w:fill="FFFFFF"/>
              </w:rPr>
              <w:lastRenderedPageBreak/>
              <w:t>Ессентуки № 17</w:t>
            </w:r>
          </w:p>
          <w:p w:rsidR="00442F57" w:rsidRPr="009305D8" w:rsidRDefault="00442F57" w:rsidP="00DF3D1A">
            <w:pPr>
              <w:rPr>
                <w:sz w:val="24"/>
                <w:szCs w:val="24"/>
              </w:rPr>
            </w:pPr>
            <w:r>
              <w:rPr>
                <w:noProof/>
                <w:sz w:val="24"/>
                <w:szCs w:val="24"/>
              </w:rPr>
              <w:drawing>
                <wp:anchor distT="0" distB="0" distL="114300" distR="114300" simplePos="0" relativeHeight="251702272" behindDoc="0" locked="0" layoutInCell="1" allowOverlap="1">
                  <wp:simplePos x="0" y="0"/>
                  <wp:positionH relativeFrom="margin">
                    <wp:posOffset>65405</wp:posOffset>
                  </wp:positionH>
                  <wp:positionV relativeFrom="margin">
                    <wp:posOffset>768985</wp:posOffset>
                  </wp:positionV>
                  <wp:extent cx="771525" cy="2667000"/>
                  <wp:effectExtent l="19050" t="0" r="9525" b="0"/>
                  <wp:wrapSquare wrapText="bothSides"/>
                  <wp:docPr id="23" name="Рисунок 16" descr="https://otlichnye-tseny.ru/upload/iblock/aef/aef0a5cc417d081e3819d800d0e94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tlichnye-tseny.ru/upload/iblock/aef/aef0a5cc417d081e3819d800d0e94c16.jpg"/>
                          <pic:cNvPicPr>
                            <a:picLocks noChangeAspect="1" noChangeArrowheads="1"/>
                          </pic:cNvPicPr>
                        </pic:nvPicPr>
                        <pic:blipFill>
                          <a:blip r:embed="rId51"/>
                          <a:srcRect l="33736" t="15832" r="33627" b="2423"/>
                          <a:stretch>
                            <a:fillRect/>
                          </a:stretch>
                        </pic:blipFill>
                        <pic:spPr bwMode="auto">
                          <a:xfrm>
                            <a:off x="0" y="0"/>
                            <a:ext cx="771525" cy="2667000"/>
                          </a:xfrm>
                          <a:prstGeom prst="rect">
                            <a:avLst/>
                          </a:prstGeom>
                          <a:noFill/>
                          <a:ln w="9525">
                            <a:noFill/>
                            <a:miter lim="800000"/>
                            <a:headEnd/>
                            <a:tailEnd/>
                          </a:ln>
                        </pic:spPr>
                      </pic:pic>
                    </a:graphicData>
                  </a:graphic>
                </wp:anchor>
              </w:drawing>
            </w:r>
          </w:p>
        </w:tc>
        <w:tc>
          <w:tcPr>
            <w:tcW w:w="2409" w:type="dxa"/>
          </w:tcPr>
          <w:p w:rsidR="00442F57" w:rsidRPr="009305D8" w:rsidRDefault="00442F57" w:rsidP="00DF3D1A">
            <w:pPr>
              <w:pStyle w:val="3"/>
              <w:shd w:val="clear" w:color="auto" w:fill="FFFFFF"/>
              <w:spacing w:before="0" w:after="251" w:line="502" w:lineRule="atLeast"/>
              <w:textAlignment w:val="baseline"/>
              <w:outlineLvl w:val="2"/>
              <w:rPr>
                <w:rFonts w:ascii="Times New Roman" w:hAnsi="Times New Roman" w:cs="Times New Roman"/>
                <w:b w:val="0"/>
                <w:color w:val="000000" w:themeColor="text1"/>
                <w:sz w:val="24"/>
                <w:szCs w:val="24"/>
              </w:rPr>
            </w:pPr>
            <w:r w:rsidRPr="009305D8">
              <w:rPr>
                <w:rFonts w:ascii="Times New Roman" w:hAnsi="Times New Roman" w:cs="Times New Roman"/>
                <w:b w:val="0"/>
                <w:color w:val="000000" w:themeColor="text1"/>
                <w:sz w:val="24"/>
                <w:szCs w:val="24"/>
              </w:rPr>
              <w:t>Вода минеральная лечебная</w:t>
            </w:r>
          </w:p>
          <w:p w:rsidR="00442F57" w:rsidRPr="009305D8" w:rsidRDefault="00442F57" w:rsidP="00DF3D1A">
            <w:pPr>
              <w:rPr>
                <w:color w:val="000000" w:themeColor="text1"/>
                <w:sz w:val="24"/>
                <w:szCs w:val="24"/>
              </w:rPr>
            </w:pPr>
            <w:r w:rsidRPr="009305D8">
              <w:rPr>
                <w:color w:val="000000" w:themeColor="text1"/>
                <w:sz w:val="24"/>
                <w:szCs w:val="24"/>
                <w:shd w:val="clear" w:color="auto" w:fill="FFFFFF"/>
              </w:rPr>
              <w:t>Минерализация 10,0–14,0 г/л.</w:t>
            </w:r>
          </w:p>
          <w:p w:rsidR="00442F57" w:rsidRPr="009305D8" w:rsidRDefault="00442F57" w:rsidP="00DF3D1A">
            <w:pPr>
              <w:rPr>
                <w:sz w:val="24"/>
                <w:szCs w:val="24"/>
              </w:rPr>
            </w:pPr>
          </w:p>
        </w:tc>
        <w:tc>
          <w:tcPr>
            <w:tcW w:w="2824" w:type="dxa"/>
          </w:tcPr>
          <w:p w:rsidR="00442F57" w:rsidRPr="009305D8" w:rsidRDefault="00442F57" w:rsidP="00DF3D1A">
            <w:pPr>
              <w:shd w:val="clear" w:color="auto" w:fill="FFFFFF"/>
              <w:spacing w:before="180"/>
              <w:rPr>
                <w:color w:val="000000"/>
                <w:sz w:val="24"/>
                <w:szCs w:val="24"/>
              </w:rPr>
            </w:pPr>
            <w:r w:rsidRPr="009305D8">
              <w:rPr>
                <w:color w:val="000000"/>
                <w:sz w:val="24"/>
                <w:szCs w:val="24"/>
              </w:rPr>
              <w:t>Анионы:</w:t>
            </w:r>
          </w:p>
          <w:p w:rsidR="00442F57" w:rsidRPr="009305D8" w:rsidRDefault="00442F57" w:rsidP="00DF3D1A">
            <w:pPr>
              <w:shd w:val="clear" w:color="auto" w:fill="FFFFFF"/>
              <w:spacing w:before="180"/>
              <w:rPr>
                <w:color w:val="000000"/>
                <w:sz w:val="24"/>
                <w:szCs w:val="24"/>
              </w:rPr>
            </w:pPr>
            <w:r w:rsidRPr="009305D8">
              <w:rPr>
                <w:color w:val="000000"/>
                <w:sz w:val="24"/>
                <w:szCs w:val="24"/>
              </w:rPr>
              <w:t>гидрокарбонат HCO</w:t>
            </w:r>
            <w:r w:rsidRPr="009305D8">
              <w:rPr>
                <w:color w:val="000000"/>
                <w:sz w:val="24"/>
                <w:szCs w:val="24"/>
                <w:vertAlign w:val="subscript"/>
              </w:rPr>
              <w:t>3</w:t>
            </w:r>
            <w:r w:rsidRPr="009305D8">
              <w:rPr>
                <w:color w:val="000000"/>
                <w:sz w:val="24"/>
                <w:szCs w:val="24"/>
                <w:vertAlign w:val="superscript"/>
              </w:rPr>
              <w:t>–</w:t>
            </w:r>
            <w:r w:rsidRPr="009305D8">
              <w:rPr>
                <w:color w:val="000000"/>
                <w:sz w:val="24"/>
                <w:szCs w:val="24"/>
              </w:rPr>
              <w:t>: 4900–6500</w:t>
            </w:r>
          </w:p>
          <w:p w:rsidR="00442F57" w:rsidRPr="009305D8" w:rsidRDefault="00442F57" w:rsidP="00442F57">
            <w:pPr>
              <w:numPr>
                <w:ilvl w:val="0"/>
                <w:numId w:val="74"/>
              </w:numPr>
              <w:shd w:val="clear" w:color="auto" w:fill="FFFFFF"/>
              <w:spacing w:before="60" w:after="100" w:afterAutospacing="1" w:line="360" w:lineRule="atLeast"/>
              <w:ind w:left="0"/>
              <w:rPr>
                <w:color w:val="000000"/>
                <w:sz w:val="24"/>
                <w:szCs w:val="24"/>
              </w:rPr>
            </w:pPr>
            <w:r w:rsidRPr="009305D8">
              <w:rPr>
                <w:color w:val="000000"/>
                <w:sz w:val="24"/>
                <w:szCs w:val="24"/>
              </w:rPr>
              <w:t>сульфат SO</w:t>
            </w:r>
            <w:r w:rsidRPr="009305D8">
              <w:rPr>
                <w:color w:val="000000"/>
                <w:sz w:val="24"/>
                <w:szCs w:val="24"/>
                <w:vertAlign w:val="subscript"/>
              </w:rPr>
              <w:t>4</w:t>
            </w:r>
            <w:r w:rsidRPr="009305D8">
              <w:rPr>
                <w:color w:val="000000"/>
                <w:sz w:val="24"/>
                <w:szCs w:val="24"/>
                <w:vertAlign w:val="superscript"/>
              </w:rPr>
              <w:t>2−</w:t>
            </w:r>
            <w:r w:rsidRPr="009305D8">
              <w:rPr>
                <w:color w:val="000000"/>
                <w:sz w:val="24"/>
                <w:szCs w:val="24"/>
              </w:rPr>
              <w:t>: менее 25</w:t>
            </w:r>
          </w:p>
          <w:p w:rsidR="00442F57" w:rsidRPr="009305D8" w:rsidRDefault="00442F57" w:rsidP="00442F57">
            <w:pPr>
              <w:numPr>
                <w:ilvl w:val="0"/>
                <w:numId w:val="74"/>
              </w:numPr>
              <w:shd w:val="clear" w:color="auto" w:fill="FFFFFF"/>
              <w:spacing w:before="60" w:after="100" w:afterAutospacing="1" w:line="360" w:lineRule="atLeast"/>
              <w:ind w:left="0"/>
              <w:rPr>
                <w:color w:val="000000"/>
                <w:sz w:val="24"/>
                <w:szCs w:val="24"/>
              </w:rPr>
            </w:pPr>
            <w:r w:rsidRPr="009305D8">
              <w:rPr>
                <w:color w:val="000000"/>
                <w:sz w:val="24"/>
                <w:szCs w:val="24"/>
              </w:rPr>
              <w:t>хлорид Cl</w:t>
            </w:r>
            <w:r w:rsidRPr="009305D8">
              <w:rPr>
                <w:color w:val="000000"/>
                <w:sz w:val="24"/>
                <w:szCs w:val="24"/>
                <w:vertAlign w:val="superscript"/>
              </w:rPr>
              <w:t>−</w:t>
            </w:r>
            <w:r w:rsidRPr="009305D8">
              <w:rPr>
                <w:color w:val="000000"/>
                <w:sz w:val="24"/>
                <w:szCs w:val="24"/>
              </w:rPr>
              <w:t>: 1700–2800</w:t>
            </w:r>
          </w:p>
          <w:p w:rsidR="00442F57" w:rsidRPr="009305D8" w:rsidRDefault="00442F57" w:rsidP="00DF3D1A">
            <w:pPr>
              <w:shd w:val="clear" w:color="auto" w:fill="FFFFFF"/>
              <w:spacing w:before="180"/>
              <w:rPr>
                <w:color w:val="000000"/>
                <w:sz w:val="24"/>
                <w:szCs w:val="24"/>
              </w:rPr>
            </w:pPr>
            <w:r w:rsidRPr="009305D8">
              <w:rPr>
                <w:color w:val="000000"/>
                <w:sz w:val="24"/>
                <w:szCs w:val="24"/>
              </w:rPr>
              <w:t>Катионы:</w:t>
            </w:r>
          </w:p>
          <w:p w:rsidR="00442F57" w:rsidRPr="009305D8" w:rsidRDefault="00442F57" w:rsidP="00442F57">
            <w:pPr>
              <w:numPr>
                <w:ilvl w:val="0"/>
                <w:numId w:val="75"/>
              </w:numPr>
              <w:shd w:val="clear" w:color="auto" w:fill="FFFFFF"/>
              <w:spacing w:before="100" w:beforeAutospacing="1" w:after="100" w:afterAutospacing="1" w:line="360" w:lineRule="atLeast"/>
              <w:ind w:left="0"/>
              <w:rPr>
                <w:color w:val="000000"/>
                <w:sz w:val="24"/>
                <w:szCs w:val="24"/>
              </w:rPr>
            </w:pPr>
            <w:r w:rsidRPr="009305D8">
              <w:rPr>
                <w:color w:val="000000"/>
                <w:sz w:val="24"/>
                <w:szCs w:val="24"/>
              </w:rPr>
              <w:t>кальций Ca</w:t>
            </w:r>
            <w:r w:rsidRPr="009305D8">
              <w:rPr>
                <w:color w:val="000000"/>
                <w:sz w:val="24"/>
                <w:szCs w:val="24"/>
                <w:vertAlign w:val="superscript"/>
              </w:rPr>
              <w:t>2+</w:t>
            </w:r>
            <w:r w:rsidRPr="009305D8">
              <w:rPr>
                <w:color w:val="000000"/>
                <w:sz w:val="24"/>
                <w:szCs w:val="24"/>
              </w:rPr>
              <w:t>: 50–200</w:t>
            </w:r>
          </w:p>
          <w:p w:rsidR="00442F57" w:rsidRPr="009305D8" w:rsidRDefault="00442F57" w:rsidP="00442F57">
            <w:pPr>
              <w:numPr>
                <w:ilvl w:val="0"/>
                <w:numId w:val="75"/>
              </w:numPr>
              <w:shd w:val="clear" w:color="auto" w:fill="FFFFFF"/>
              <w:spacing w:before="60" w:after="100" w:afterAutospacing="1" w:line="360" w:lineRule="atLeast"/>
              <w:ind w:left="0"/>
              <w:rPr>
                <w:color w:val="000000"/>
                <w:sz w:val="24"/>
                <w:szCs w:val="24"/>
              </w:rPr>
            </w:pPr>
            <w:r w:rsidRPr="009305D8">
              <w:rPr>
                <w:color w:val="000000"/>
                <w:sz w:val="24"/>
                <w:szCs w:val="24"/>
              </w:rPr>
              <w:t>магний Mg</w:t>
            </w:r>
            <w:r w:rsidRPr="009305D8">
              <w:rPr>
                <w:color w:val="000000"/>
                <w:sz w:val="24"/>
                <w:szCs w:val="24"/>
                <w:vertAlign w:val="superscript"/>
              </w:rPr>
              <w:t>2+</w:t>
            </w:r>
            <w:r w:rsidRPr="009305D8">
              <w:rPr>
                <w:color w:val="000000"/>
                <w:sz w:val="24"/>
                <w:szCs w:val="24"/>
              </w:rPr>
              <w:t>: менее 150</w:t>
            </w:r>
          </w:p>
          <w:p w:rsidR="00442F57" w:rsidRPr="009305D8" w:rsidRDefault="00442F57" w:rsidP="00442F57">
            <w:pPr>
              <w:numPr>
                <w:ilvl w:val="0"/>
                <w:numId w:val="75"/>
              </w:numPr>
              <w:shd w:val="clear" w:color="auto" w:fill="FFFFFF"/>
              <w:spacing w:before="60" w:after="100" w:afterAutospacing="1" w:line="360" w:lineRule="atLeast"/>
              <w:ind w:left="0"/>
              <w:rPr>
                <w:color w:val="000000"/>
                <w:sz w:val="24"/>
                <w:szCs w:val="24"/>
              </w:rPr>
            </w:pPr>
            <w:r w:rsidRPr="009305D8">
              <w:rPr>
                <w:color w:val="000000"/>
                <w:sz w:val="24"/>
                <w:szCs w:val="24"/>
              </w:rPr>
              <w:t>натрий + калий Na</w:t>
            </w:r>
            <w:r w:rsidRPr="009305D8">
              <w:rPr>
                <w:color w:val="000000"/>
                <w:sz w:val="24"/>
                <w:szCs w:val="24"/>
                <w:vertAlign w:val="superscript"/>
              </w:rPr>
              <w:t>+</w:t>
            </w:r>
            <w:r w:rsidRPr="009305D8">
              <w:rPr>
                <w:color w:val="000000"/>
                <w:sz w:val="24"/>
                <w:szCs w:val="24"/>
              </w:rPr>
              <w:t>+K</w:t>
            </w:r>
            <w:r w:rsidRPr="009305D8">
              <w:rPr>
                <w:color w:val="000000"/>
                <w:sz w:val="24"/>
                <w:szCs w:val="24"/>
                <w:vertAlign w:val="superscript"/>
              </w:rPr>
              <w:t>+</w:t>
            </w:r>
            <w:r w:rsidRPr="009305D8">
              <w:rPr>
                <w:color w:val="000000"/>
                <w:sz w:val="24"/>
                <w:szCs w:val="24"/>
              </w:rPr>
              <w:t>: 2700–4000</w:t>
            </w:r>
          </w:p>
          <w:p w:rsidR="00442F57" w:rsidRPr="009305D8" w:rsidRDefault="00442F57" w:rsidP="00DF3D1A">
            <w:pPr>
              <w:shd w:val="clear" w:color="auto" w:fill="FFFFFF"/>
              <w:spacing w:before="180"/>
              <w:rPr>
                <w:color w:val="000000"/>
                <w:sz w:val="24"/>
                <w:szCs w:val="24"/>
              </w:rPr>
            </w:pPr>
            <w:r w:rsidRPr="009305D8">
              <w:rPr>
                <w:color w:val="000000"/>
                <w:sz w:val="24"/>
                <w:szCs w:val="24"/>
              </w:rPr>
              <w:t>Кислота борная H</w:t>
            </w:r>
            <w:r w:rsidRPr="009305D8">
              <w:rPr>
                <w:color w:val="000000"/>
                <w:sz w:val="24"/>
                <w:szCs w:val="24"/>
                <w:vertAlign w:val="subscript"/>
              </w:rPr>
              <w:t>3</w:t>
            </w:r>
            <w:r w:rsidRPr="009305D8">
              <w:rPr>
                <w:color w:val="000000"/>
                <w:sz w:val="24"/>
                <w:szCs w:val="24"/>
              </w:rPr>
              <w:t>BO</w:t>
            </w:r>
            <w:r w:rsidRPr="009305D8">
              <w:rPr>
                <w:color w:val="000000"/>
                <w:sz w:val="24"/>
                <w:szCs w:val="24"/>
                <w:vertAlign w:val="subscript"/>
              </w:rPr>
              <w:t>3</w:t>
            </w:r>
            <w:r w:rsidRPr="009305D8">
              <w:rPr>
                <w:color w:val="000000"/>
                <w:sz w:val="24"/>
                <w:szCs w:val="24"/>
              </w:rPr>
              <w:t>: 40–90.</w:t>
            </w:r>
          </w:p>
          <w:p w:rsidR="00442F57" w:rsidRPr="009305D8" w:rsidRDefault="00442F57" w:rsidP="00DF3D1A">
            <w:pPr>
              <w:shd w:val="clear" w:color="auto" w:fill="FFFFFF"/>
              <w:spacing w:before="180"/>
              <w:rPr>
                <w:color w:val="000000"/>
                <w:sz w:val="24"/>
                <w:szCs w:val="24"/>
              </w:rPr>
            </w:pPr>
            <w:r w:rsidRPr="009305D8">
              <w:rPr>
                <w:color w:val="000000"/>
                <w:sz w:val="24"/>
                <w:szCs w:val="24"/>
              </w:rPr>
              <w:t>Растворенный углекислый газ (в добываемой минеральной воде) 500–2350.</w:t>
            </w:r>
          </w:p>
          <w:p w:rsidR="00442F57" w:rsidRPr="009305D8" w:rsidRDefault="00442F57" w:rsidP="00DF3D1A">
            <w:pPr>
              <w:rPr>
                <w:sz w:val="24"/>
                <w:szCs w:val="24"/>
              </w:rPr>
            </w:pPr>
          </w:p>
        </w:tc>
        <w:tc>
          <w:tcPr>
            <w:tcW w:w="3272" w:type="dxa"/>
          </w:tcPr>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Гастрит с низкой и высокой кислотностью</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Гепатит и другие патологии печени</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Ожирение</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Панкреатит</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Холецистит</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Сахарный диабет</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Алкогольная и другая интоксикация</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Кашель</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Гормональные сбои</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Хронические проблемы с испражнением</w:t>
            </w:r>
          </w:p>
          <w:p w:rsidR="00442F57" w:rsidRPr="009305D8" w:rsidRDefault="00442F57" w:rsidP="00442F57">
            <w:pPr>
              <w:pStyle w:val="a7"/>
              <w:numPr>
                <w:ilvl w:val="0"/>
                <w:numId w:val="77"/>
              </w:numPr>
              <w:shd w:val="clear" w:color="auto" w:fill="FFFFFF"/>
              <w:spacing w:before="60" w:after="100" w:afterAutospacing="1" w:line="360" w:lineRule="atLeast"/>
              <w:rPr>
                <w:color w:val="000000"/>
                <w:sz w:val="24"/>
                <w:szCs w:val="24"/>
              </w:rPr>
            </w:pPr>
            <w:r w:rsidRPr="009305D8">
              <w:rPr>
                <w:color w:val="000000"/>
                <w:sz w:val="24"/>
                <w:szCs w:val="24"/>
              </w:rPr>
              <w:t>Диатез</w:t>
            </w:r>
          </w:p>
          <w:p w:rsidR="00442F57" w:rsidRPr="009305D8" w:rsidRDefault="00442F57" w:rsidP="00DF3D1A">
            <w:pPr>
              <w:rPr>
                <w:sz w:val="24"/>
                <w:szCs w:val="24"/>
              </w:rPr>
            </w:pPr>
          </w:p>
        </w:tc>
      </w:tr>
      <w:tr w:rsidR="00442F57" w:rsidTr="00DF3D1A">
        <w:trPr>
          <w:trHeight w:val="1407"/>
        </w:trPr>
        <w:tc>
          <w:tcPr>
            <w:tcW w:w="1705" w:type="dxa"/>
          </w:tcPr>
          <w:p w:rsidR="00442F57" w:rsidRPr="009305D8" w:rsidRDefault="00442F57" w:rsidP="00DF3D1A">
            <w:pPr>
              <w:pStyle w:val="a6"/>
              <w:shd w:val="clear" w:color="auto" w:fill="FFFFFF"/>
              <w:spacing w:before="0" w:beforeAutospacing="0" w:after="251" w:afterAutospacing="0"/>
              <w:textAlignment w:val="baseline"/>
              <w:rPr>
                <w:color w:val="000000" w:themeColor="text1"/>
                <w:shd w:val="clear" w:color="auto" w:fill="FFFFFF"/>
              </w:rPr>
            </w:pPr>
            <w:r w:rsidRPr="009305D8">
              <w:rPr>
                <w:color w:val="000000" w:themeColor="text1"/>
                <w:shd w:val="clear" w:color="auto" w:fill="FFFFFF"/>
              </w:rPr>
              <w:t>Borjomi (Боржоми)</w:t>
            </w:r>
          </w:p>
          <w:p w:rsidR="00442F57" w:rsidRPr="009305D8" w:rsidRDefault="00442F57" w:rsidP="00DF3D1A">
            <w:pPr>
              <w:pStyle w:val="a6"/>
              <w:shd w:val="clear" w:color="auto" w:fill="FFFFFF"/>
              <w:spacing w:before="0" w:beforeAutospacing="0" w:after="251" w:afterAutospacing="0"/>
              <w:textAlignment w:val="baseline"/>
            </w:pPr>
            <w:r w:rsidRPr="009305D8">
              <w:rPr>
                <w:noProof/>
              </w:rPr>
              <w:drawing>
                <wp:anchor distT="0" distB="0" distL="114300" distR="114300" simplePos="0" relativeHeight="251703296" behindDoc="0" locked="0" layoutInCell="1" allowOverlap="1">
                  <wp:simplePos x="0" y="0"/>
                  <wp:positionH relativeFrom="margin">
                    <wp:posOffset>27305</wp:posOffset>
                  </wp:positionH>
                  <wp:positionV relativeFrom="margin">
                    <wp:posOffset>1412240</wp:posOffset>
                  </wp:positionV>
                  <wp:extent cx="885825" cy="2867025"/>
                  <wp:effectExtent l="19050" t="0" r="9525" b="0"/>
                  <wp:wrapSquare wrapText="bothSides"/>
                  <wp:docPr id="24" name="Рисунок 19" descr="https://grt.ru/upload/iblock/8ff/8ffd4c050e9c040cf9fa57581277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rt.ru/upload/iblock/8ff/8ffd4c050e9c040cf9fa575812778017.jpg"/>
                          <pic:cNvPicPr>
                            <a:picLocks noChangeAspect="1" noChangeArrowheads="1"/>
                          </pic:cNvPicPr>
                        </pic:nvPicPr>
                        <pic:blipFill>
                          <a:blip r:embed="rId52" cstate="print"/>
                          <a:srcRect l="34032" r="34963"/>
                          <a:stretch>
                            <a:fillRect/>
                          </a:stretch>
                        </pic:blipFill>
                        <pic:spPr bwMode="auto">
                          <a:xfrm>
                            <a:off x="0" y="0"/>
                            <a:ext cx="885825" cy="2867025"/>
                          </a:xfrm>
                          <a:prstGeom prst="rect">
                            <a:avLst/>
                          </a:prstGeom>
                          <a:noFill/>
                          <a:ln w="9525">
                            <a:noFill/>
                            <a:miter lim="800000"/>
                            <a:headEnd/>
                            <a:tailEnd/>
                          </a:ln>
                        </pic:spPr>
                      </pic:pic>
                    </a:graphicData>
                  </a:graphic>
                </wp:anchor>
              </w:drawing>
            </w:r>
          </w:p>
        </w:tc>
        <w:tc>
          <w:tcPr>
            <w:tcW w:w="2409" w:type="dxa"/>
          </w:tcPr>
          <w:p w:rsidR="00442F57" w:rsidRPr="009305D8" w:rsidRDefault="00442F57" w:rsidP="00DF3D1A">
            <w:pPr>
              <w:pStyle w:val="a6"/>
              <w:shd w:val="clear" w:color="auto" w:fill="FFFFFF"/>
              <w:spacing w:before="0" w:beforeAutospacing="0" w:after="251" w:afterAutospacing="0"/>
              <w:textAlignment w:val="baseline"/>
              <w:rPr>
                <w:color w:val="000000" w:themeColor="text1"/>
                <w:shd w:val="clear" w:color="auto" w:fill="FFFFFF"/>
              </w:rPr>
            </w:pPr>
            <w:r w:rsidRPr="009305D8">
              <w:rPr>
                <w:color w:val="000000" w:themeColor="text1"/>
                <w:shd w:val="clear" w:color="auto" w:fill="FFFFFF"/>
              </w:rPr>
              <w:t>Вода минеральная лечебно-столовая</w:t>
            </w:r>
          </w:p>
          <w:p w:rsidR="00442F57" w:rsidRPr="009305D8" w:rsidRDefault="00442F57" w:rsidP="00DF3D1A">
            <w:pPr>
              <w:pStyle w:val="a6"/>
              <w:shd w:val="clear" w:color="auto" w:fill="FFFFFF"/>
              <w:spacing w:before="0" w:beforeAutospacing="0" w:after="251" w:afterAutospacing="0"/>
              <w:textAlignment w:val="baseline"/>
              <w:rPr>
                <w:color w:val="000000" w:themeColor="text1"/>
                <w:shd w:val="clear" w:color="auto" w:fill="FFFFFF"/>
              </w:rPr>
            </w:pPr>
            <w:r w:rsidRPr="009305D8">
              <w:rPr>
                <w:color w:val="000000" w:themeColor="text1"/>
                <w:shd w:val="clear" w:color="auto" w:fill="FFFFFF"/>
              </w:rPr>
              <w:t>Минерализация 5,0-7,5 г/л.</w:t>
            </w:r>
          </w:p>
          <w:p w:rsidR="00442F57" w:rsidRPr="009305D8" w:rsidRDefault="00442F57" w:rsidP="00DF3D1A">
            <w:pPr>
              <w:rPr>
                <w:sz w:val="24"/>
                <w:szCs w:val="24"/>
              </w:rPr>
            </w:pPr>
          </w:p>
        </w:tc>
        <w:tc>
          <w:tcPr>
            <w:tcW w:w="2824" w:type="dxa"/>
          </w:tcPr>
          <w:p w:rsidR="00442F57" w:rsidRPr="009305D8" w:rsidRDefault="00442F57" w:rsidP="00DF3D1A">
            <w:pPr>
              <w:rPr>
                <w:color w:val="000000" w:themeColor="text1"/>
                <w:sz w:val="24"/>
                <w:szCs w:val="24"/>
                <w:shd w:val="clear" w:color="auto" w:fill="FFFFFF"/>
              </w:rPr>
            </w:pPr>
            <w:r w:rsidRPr="009305D8">
              <w:rPr>
                <w:color w:val="000000" w:themeColor="text1"/>
                <w:sz w:val="24"/>
                <w:szCs w:val="24"/>
                <w:shd w:val="clear" w:color="auto" w:fill="FFFFFF"/>
              </w:rPr>
              <w:t>Кальций - 20-150, Магний - 20-150, Калий 15-45,</w:t>
            </w:r>
          </w:p>
          <w:p w:rsidR="00442F57" w:rsidRPr="009305D8" w:rsidRDefault="00442F57" w:rsidP="00DF3D1A">
            <w:pPr>
              <w:rPr>
                <w:color w:val="000000" w:themeColor="text1"/>
                <w:sz w:val="24"/>
                <w:szCs w:val="24"/>
                <w:shd w:val="clear" w:color="auto" w:fill="FFFFFF"/>
              </w:rPr>
            </w:pPr>
            <w:r w:rsidRPr="009305D8">
              <w:rPr>
                <w:color w:val="000000" w:themeColor="text1"/>
                <w:sz w:val="24"/>
                <w:szCs w:val="24"/>
                <w:shd w:val="clear" w:color="auto" w:fill="FFFFFF"/>
              </w:rPr>
              <w:t>Натрий - 1000-2000, Гидрокарбонаты - 3500-5000,</w:t>
            </w:r>
          </w:p>
          <w:p w:rsidR="00442F57" w:rsidRPr="009305D8" w:rsidRDefault="00442F57" w:rsidP="00DF3D1A">
            <w:pPr>
              <w:rPr>
                <w:color w:val="000000" w:themeColor="text1"/>
                <w:sz w:val="24"/>
                <w:szCs w:val="24"/>
              </w:rPr>
            </w:pPr>
            <w:r w:rsidRPr="009305D8">
              <w:rPr>
                <w:color w:val="000000" w:themeColor="text1"/>
                <w:sz w:val="24"/>
                <w:szCs w:val="24"/>
                <w:shd w:val="clear" w:color="auto" w:fill="FFFFFF"/>
              </w:rPr>
              <w:t>Хлориды - 250-500, Сульфаты - 10.</w:t>
            </w:r>
          </w:p>
        </w:tc>
        <w:tc>
          <w:tcPr>
            <w:tcW w:w="3272" w:type="dxa"/>
          </w:tcPr>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Болезни пищевода</w:t>
            </w:r>
          </w:p>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Хронический гастрит с нормальной и повышенной секреторной функцией желудка,</w:t>
            </w:r>
          </w:p>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Язвенная болезнь желудка и двенадцатиперстной кишки</w:t>
            </w:r>
          </w:p>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Болезни печени, желчного пузыря и желчевыводящих путей</w:t>
            </w:r>
          </w:p>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Болезни поджелудочной железы</w:t>
            </w:r>
          </w:p>
          <w:p w:rsidR="00442F57" w:rsidRPr="009305D8" w:rsidRDefault="00442F57" w:rsidP="00442F57">
            <w:pPr>
              <w:pStyle w:val="a7"/>
              <w:numPr>
                <w:ilvl w:val="0"/>
                <w:numId w:val="76"/>
              </w:numPr>
              <w:rPr>
                <w:color w:val="000000" w:themeColor="text1"/>
                <w:sz w:val="24"/>
                <w:szCs w:val="24"/>
              </w:rPr>
            </w:pPr>
            <w:r w:rsidRPr="009305D8">
              <w:rPr>
                <w:color w:val="000000" w:themeColor="text1"/>
                <w:sz w:val="24"/>
                <w:szCs w:val="24"/>
                <w:shd w:val="clear" w:color="auto" w:fill="FFFFFF"/>
              </w:rPr>
              <w:t>Болезни обмена веществ: сахарный диабет, ожирение, болезни мочевыводящих путей.</w:t>
            </w:r>
          </w:p>
        </w:tc>
      </w:tr>
    </w:tbl>
    <w:p w:rsidR="00442F57" w:rsidRPr="00303E1C" w:rsidRDefault="00442F57" w:rsidP="00442F57">
      <w:pPr>
        <w:rPr>
          <w:rFonts w:ascii="Times New Roman" w:hAnsi="Times New Roman" w:cs="Times New Roman"/>
        </w:rPr>
      </w:pPr>
    </w:p>
    <w:p w:rsidR="00442F57" w:rsidRPr="00F62A84" w:rsidRDefault="00442F57" w:rsidP="00442F57">
      <w:pPr>
        <w:spacing w:after="0" w:line="360" w:lineRule="auto"/>
        <w:ind w:firstLine="709"/>
        <w:jc w:val="center"/>
        <w:rPr>
          <w:rFonts w:ascii="Times New Roman" w:hAnsi="Times New Roman" w:cs="Times New Roman"/>
          <w:b/>
          <w:sz w:val="28"/>
        </w:rPr>
      </w:pPr>
      <w:r w:rsidRPr="00F62A84">
        <w:rPr>
          <w:rFonts w:ascii="Times New Roman" w:hAnsi="Times New Roman" w:cs="Times New Roman"/>
          <w:b/>
          <w:sz w:val="28"/>
        </w:rPr>
        <w:lastRenderedPageBreak/>
        <w:t>Правила хранения и реализации минеральных вод</w:t>
      </w:r>
    </w:p>
    <w:p w:rsidR="00442F57" w:rsidRPr="00F62A84" w:rsidRDefault="00442F57" w:rsidP="00442F57">
      <w:pPr>
        <w:pStyle w:val="a7"/>
        <w:numPr>
          <w:ilvl w:val="0"/>
          <w:numId w:val="79"/>
        </w:numPr>
        <w:spacing w:after="0" w:line="360" w:lineRule="auto"/>
        <w:ind w:firstLine="709"/>
        <w:rPr>
          <w:rFonts w:ascii="Times New Roman" w:hAnsi="Times New Roman" w:cs="Times New Roman"/>
          <w:sz w:val="28"/>
        </w:rPr>
      </w:pPr>
      <w:r w:rsidRPr="00F62A84">
        <w:rPr>
          <w:rFonts w:ascii="Times New Roman" w:hAnsi="Times New Roman" w:cs="Times New Roman"/>
          <w:sz w:val="28"/>
        </w:rPr>
        <w:t>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442F57" w:rsidRDefault="00442F57" w:rsidP="00442F57">
      <w:pPr>
        <w:pStyle w:val="a7"/>
        <w:numPr>
          <w:ilvl w:val="0"/>
          <w:numId w:val="79"/>
        </w:numPr>
        <w:spacing w:after="0" w:line="360" w:lineRule="auto"/>
        <w:ind w:firstLine="709"/>
        <w:rPr>
          <w:rFonts w:ascii="Times New Roman" w:hAnsi="Times New Roman" w:cs="Times New Roman"/>
          <w:sz w:val="28"/>
        </w:rPr>
      </w:pPr>
      <w:r w:rsidRPr="00F62A84">
        <w:rPr>
          <w:rFonts w:ascii="Times New Roman" w:hAnsi="Times New Roman" w:cs="Times New Roman"/>
          <w:sz w:val="28"/>
        </w:rPr>
        <w:t>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442F57" w:rsidRPr="00442F57" w:rsidRDefault="00442F57" w:rsidP="00442F57">
      <w:pPr>
        <w:pStyle w:val="a7"/>
        <w:numPr>
          <w:ilvl w:val="0"/>
          <w:numId w:val="79"/>
        </w:numPr>
        <w:spacing w:after="0" w:line="360" w:lineRule="auto"/>
        <w:ind w:firstLine="709"/>
        <w:rPr>
          <w:rFonts w:ascii="Times New Roman" w:hAnsi="Times New Roman" w:cs="Times New Roman"/>
          <w:sz w:val="28"/>
        </w:rPr>
      </w:pPr>
      <w:r w:rsidRPr="00C6416E">
        <w:rPr>
          <w:rFonts w:ascii="Times New Roman" w:hAnsi="Times New Roman" w:cs="Times New Roman"/>
          <w:sz w:val="28"/>
        </w:rPr>
        <w:t>Реализуются минеральные воды по рекомендации врача (особенно если это лечебные или лечебно-столовые).</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696BA2" w:rsidRPr="00FC5072"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Тема № 8 (12 часов).</w:t>
      </w:r>
    </w:p>
    <w:p w:rsid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Парфюмер</w:t>
      </w:r>
      <w:r w:rsidR="002C3D2B">
        <w:rPr>
          <w:rFonts w:ascii="Times New Roman" w:eastAsia="Times New Roman" w:hAnsi="Times New Roman" w:cs="Times New Roman"/>
          <w:b/>
          <w:bCs/>
          <w:sz w:val="28"/>
          <w:szCs w:val="28"/>
        </w:rPr>
        <w:t>но-косметические товары. Анализ</w:t>
      </w:r>
      <w:r w:rsidRPr="00FC5072">
        <w:rPr>
          <w:rFonts w:ascii="Times New Roman" w:eastAsia="Times New Roman" w:hAnsi="Times New Roman" w:cs="Times New Roman"/>
          <w:b/>
          <w:bCs/>
          <w:sz w:val="28"/>
          <w:szCs w:val="28"/>
        </w:rPr>
        <w:t xml:space="preserve"> ассортимента.</w:t>
      </w:r>
      <w:r w:rsidR="002C3D2B">
        <w:rPr>
          <w:rFonts w:ascii="Times New Roman" w:eastAsia="Times New Roman" w:hAnsi="Times New Roman" w:cs="Times New Roman"/>
          <w:b/>
          <w:bCs/>
          <w:sz w:val="28"/>
          <w:szCs w:val="28"/>
        </w:rPr>
        <w:t xml:space="preserve"> </w:t>
      </w:r>
      <w:r w:rsidRPr="00FC5072">
        <w:rPr>
          <w:rFonts w:ascii="Times New Roman" w:eastAsia="Times New Roman" w:hAnsi="Times New Roman" w:cs="Times New Roman"/>
          <w:b/>
          <w:bCs/>
          <w:sz w:val="28"/>
          <w:szCs w:val="28"/>
        </w:rPr>
        <w:t>Хранение. Реализация</w:t>
      </w:r>
      <w:r w:rsidR="00442F57">
        <w:rPr>
          <w:rFonts w:ascii="Times New Roman" w:eastAsia="Times New Roman" w:hAnsi="Times New Roman" w:cs="Times New Roman"/>
          <w:b/>
          <w:bCs/>
          <w:sz w:val="28"/>
          <w:szCs w:val="28"/>
        </w:rPr>
        <w:t>.</w:t>
      </w:r>
    </w:p>
    <w:p w:rsidR="00442F57" w:rsidRPr="00FC5072" w:rsidRDefault="00442F57"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442F57" w:rsidRDefault="00442F57" w:rsidP="00442F57">
      <w:pPr>
        <w:spacing w:after="0" w:line="360" w:lineRule="auto"/>
        <w:ind w:firstLine="709"/>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w:t>
      </w:r>
      <w:r>
        <w:rPr>
          <w:rFonts w:ascii="Times New Roman" w:eastAsia="Times New Roman" w:hAnsi="Times New Roman" w:cs="Times New Roman"/>
          <w:bCs/>
          <w:sz w:val="28"/>
          <w:szCs w:val="28"/>
        </w:rPr>
        <w:t xml:space="preserve"> – вещество или смеси веществ предназначенные для нанесении на внешний покров человека с целью очищения, придания приятного запаха, защиты, сохранения и ухода за внешним покровом человека. </w:t>
      </w:r>
    </w:p>
    <w:p w:rsidR="00442F57" w:rsidRDefault="00442F57" w:rsidP="00442F57">
      <w:pPr>
        <w:spacing w:after="0"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Продукция должна обеспечивать отсутствие вредного воздействия на потребителя.</w:t>
      </w:r>
    </w:p>
    <w:p w:rsidR="00442F57" w:rsidRPr="00AE3D43" w:rsidRDefault="00442F57" w:rsidP="00442F57">
      <w:pPr>
        <w:suppressAutoHyphens/>
        <w:spacing w:after="0" w:line="360" w:lineRule="auto"/>
        <w:ind w:firstLine="709"/>
        <w:jc w:val="both"/>
        <w:rPr>
          <w:rFonts w:ascii="Times New Roman" w:hAnsi="Times New Roman"/>
          <w:color w:val="000000" w:themeColor="text1"/>
          <w:sz w:val="28"/>
          <w:szCs w:val="28"/>
          <w:shd w:val="clear" w:color="auto" w:fill="FFFFFF"/>
        </w:rPr>
      </w:pPr>
      <w:r w:rsidRPr="00AE3D43">
        <w:rPr>
          <w:rFonts w:ascii="Times New Roman" w:hAnsi="Times New Roman"/>
          <w:color w:val="000000" w:themeColor="text1"/>
          <w:sz w:val="28"/>
          <w:szCs w:val="28"/>
          <w:shd w:val="clear" w:color="auto" w:fill="FFFFFF"/>
        </w:rPr>
        <w:t>Классификация:</w:t>
      </w:r>
    </w:p>
    <w:p w:rsidR="00442F57" w:rsidRPr="00AE3D43" w:rsidRDefault="00442F57" w:rsidP="00442F57">
      <w:pPr>
        <w:pStyle w:val="a7"/>
        <w:numPr>
          <w:ilvl w:val="0"/>
          <w:numId w:val="85"/>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По категории значения;</w:t>
      </w:r>
    </w:p>
    <w:p w:rsidR="00442F57" w:rsidRPr="00AE3D43" w:rsidRDefault="00442F57" w:rsidP="00442F57">
      <w:pPr>
        <w:pStyle w:val="a7"/>
        <w:numPr>
          <w:ilvl w:val="0"/>
          <w:numId w:val="82"/>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Средства ухода за кожей;</w:t>
      </w:r>
    </w:p>
    <w:p w:rsidR="00442F57" w:rsidRPr="00AE3D43" w:rsidRDefault="00442F57" w:rsidP="00442F57">
      <w:pPr>
        <w:pStyle w:val="a7"/>
        <w:numPr>
          <w:ilvl w:val="0"/>
          <w:numId w:val="82"/>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Средства ухода за зубами и полостью рта;</w:t>
      </w:r>
    </w:p>
    <w:p w:rsidR="00442F57" w:rsidRPr="00AE3D43" w:rsidRDefault="00442F57" w:rsidP="00442F57">
      <w:pPr>
        <w:pStyle w:val="a7"/>
        <w:numPr>
          <w:ilvl w:val="0"/>
          <w:numId w:val="82"/>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Средства ухода за волосами;</w:t>
      </w:r>
    </w:p>
    <w:p w:rsidR="00442F57" w:rsidRPr="00390D55" w:rsidRDefault="00442F57" w:rsidP="00442F57">
      <w:pPr>
        <w:pStyle w:val="a7"/>
        <w:numPr>
          <w:ilvl w:val="0"/>
          <w:numId w:val="82"/>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Средства ухода за ногтями.</w:t>
      </w:r>
    </w:p>
    <w:p w:rsidR="00442F57" w:rsidRPr="00AE3D43" w:rsidRDefault="00442F57" w:rsidP="00442F57">
      <w:pPr>
        <w:pStyle w:val="a7"/>
        <w:numPr>
          <w:ilvl w:val="0"/>
          <w:numId w:val="84"/>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По месту происхождения.</w:t>
      </w:r>
    </w:p>
    <w:p w:rsidR="00442F57" w:rsidRPr="00AE3D43" w:rsidRDefault="00442F57" w:rsidP="00442F57">
      <w:pPr>
        <w:pStyle w:val="a7"/>
        <w:numPr>
          <w:ilvl w:val="0"/>
          <w:numId w:val="84"/>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По фирме-производителя.</w:t>
      </w:r>
    </w:p>
    <w:p w:rsidR="00442F57" w:rsidRPr="00AE3D43" w:rsidRDefault="00442F57" w:rsidP="00442F57">
      <w:pPr>
        <w:pStyle w:val="a7"/>
        <w:numPr>
          <w:ilvl w:val="0"/>
          <w:numId w:val="84"/>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По консистенции:</w:t>
      </w:r>
    </w:p>
    <w:p w:rsidR="00442F57" w:rsidRPr="00AE3D43" w:rsidRDefault="00442F57" w:rsidP="00442F57">
      <w:pPr>
        <w:pStyle w:val="a7"/>
        <w:numPr>
          <w:ilvl w:val="0"/>
          <w:numId w:val="86"/>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lastRenderedPageBreak/>
        <w:t>Мазеобразные или кремообразные( жидкие или густые – кремы, зубные пасты );</w:t>
      </w:r>
    </w:p>
    <w:p w:rsidR="00442F57" w:rsidRPr="00AE3D43" w:rsidRDefault="00442F57" w:rsidP="00442F57">
      <w:pPr>
        <w:pStyle w:val="a7"/>
        <w:numPr>
          <w:ilvl w:val="0"/>
          <w:numId w:val="86"/>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Порошкообразные( зубные порошки, хна, басма);</w:t>
      </w:r>
    </w:p>
    <w:p w:rsidR="00442F57" w:rsidRPr="00AE3D43" w:rsidRDefault="00442F57" w:rsidP="00442F57">
      <w:pPr>
        <w:pStyle w:val="a7"/>
        <w:numPr>
          <w:ilvl w:val="0"/>
          <w:numId w:val="86"/>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Твердые ( на жировосковой основе – мыло, соли, губные помады, дезодоранты);</w:t>
      </w:r>
    </w:p>
    <w:p w:rsidR="00442F57" w:rsidRPr="00AE3D43" w:rsidRDefault="00442F57" w:rsidP="00442F57">
      <w:pPr>
        <w:pStyle w:val="a7"/>
        <w:numPr>
          <w:ilvl w:val="0"/>
          <w:numId w:val="86"/>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Жидкие (лосьоны,  шампуни);</w:t>
      </w:r>
    </w:p>
    <w:p w:rsidR="00442F57" w:rsidRPr="00AE3D43" w:rsidRDefault="00442F57" w:rsidP="00442F57">
      <w:pPr>
        <w:pStyle w:val="a7"/>
        <w:numPr>
          <w:ilvl w:val="0"/>
          <w:numId w:val="86"/>
        </w:numPr>
        <w:suppressAutoHyphens/>
        <w:spacing w:after="0" w:line="360" w:lineRule="auto"/>
        <w:ind w:firstLine="709"/>
        <w:jc w:val="both"/>
        <w:rPr>
          <w:rFonts w:ascii="Times New Roman" w:hAnsi="Times New Roman"/>
          <w:bCs/>
          <w:color w:val="000000" w:themeColor="text1"/>
          <w:sz w:val="28"/>
          <w:szCs w:val="28"/>
        </w:rPr>
      </w:pPr>
      <w:r w:rsidRPr="00AE3D43">
        <w:rPr>
          <w:rFonts w:ascii="Times New Roman" w:hAnsi="Times New Roman"/>
          <w:bCs/>
          <w:color w:val="000000" w:themeColor="text1"/>
          <w:sz w:val="28"/>
          <w:szCs w:val="28"/>
        </w:rPr>
        <w:t>Желе или гелеобразные (зубные пасты, шампуни).</w:t>
      </w:r>
    </w:p>
    <w:p w:rsidR="00442F57" w:rsidRPr="00154900" w:rsidRDefault="00442F57" w:rsidP="000C7633">
      <w:pPr>
        <w:spacing w:after="0" w:line="360" w:lineRule="auto"/>
        <w:ind w:firstLine="709"/>
        <w:jc w:val="center"/>
        <w:rPr>
          <w:rFonts w:ascii="Times New Roman" w:eastAsia="Times New Roman" w:hAnsi="Times New Roman" w:cs="Times New Roman"/>
          <w:b/>
          <w:bCs/>
          <w:sz w:val="28"/>
          <w:szCs w:val="28"/>
        </w:rPr>
      </w:pPr>
      <w:r w:rsidRPr="00154900">
        <w:rPr>
          <w:rFonts w:ascii="Times New Roman" w:eastAsia="Times New Roman" w:hAnsi="Times New Roman" w:cs="Times New Roman"/>
          <w:b/>
          <w:bCs/>
          <w:sz w:val="28"/>
          <w:szCs w:val="28"/>
        </w:rPr>
        <w:t>Маркировка парфюмерно-косметических товаров</w:t>
      </w:r>
    </w:p>
    <w:p w:rsidR="00442F57" w:rsidRPr="005E20D8" w:rsidRDefault="00442F57" w:rsidP="00442F57">
      <w:pPr>
        <w:shd w:val="clear" w:color="auto" w:fill="FFFFFF"/>
        <w:spacing w:after="0" w:line="360" w:lineRule="auto"/>
        <w:ind w:firstLine="709"/>
        <w:jc w:val="center"/>
        <w:textAlignment w:val="baseline"/>
        <w:outlineLvl w:val="0"/>
        <w:rPr>
          <w:rFonts w:ascii="Times New Roman" w:eastAsia="Times New Roman" w:hAnsi="Times New Roman" w:cs="Times New Roman"/>
          <w:bCs/>
          <w:color w:val="000000" w:themeColor="text1"/>
          <w:spacing w:val="2"/>
          <w:kern w:val="36"/>
          <w:sz w:val="28"/>
          <w:szCs w:val="28"/>
        </w:rPr>
      </w:pPr>
      <w:r w:rsidRPr="005E20D8">
        <w:rPr>
          <w:rFonts w:ascii="Times New Roman" w:eastAsia="Times New Roman" w:hAnsi="Times New Roman" w:cs="Times New Roman"/>
          <w:bCs/>
          <w:color w:val="000000" w:themeColor="text1"/>
          <w:spacing w:val="2"/>
          <w:kern w:val="36"/>
          <w:sz w:val="28"/>
          <w:szCs w:val="28"/>
        </w:rPr>
        <w:t>ГОСТ 32117-2013 Продукция парфюмерно-косметическая. Информация для потребителя. Общие требования</w:t>
      </w:r>
    </w:p>
    <w:p w:rsidR="00442F57" w:rsidRPr="005E20D8"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Изготовитель (продавец или уполномоченный представитель изготовителя или импортер) обязан своевременно предоставлять потребителю необходимую и достоверную информацию о ПКП, обеспечивающую воз</w:t>
      </w:r>
      <w:r>
        <w:rPr>
          <w:rFonts w:ascii="Times New Roman" w:eastAsia="Times New Roman" w:hAnsi="Times New Roman" w:cs="Times New Roman"/>
          <w:color w:val="000000" w:themeColor="text1"/>
          <w:spacing w:val="2"/>
          <w:sz w:val="28"/>
          <w:szCs w:val="28"/>
        </w:rPr>
        <w:t>можность ее правильного выбора.</w:t>
      </w:r>
    </w:p>
    <w:p w:rsidR="00442F57" w:rsidRPr="005E20D8"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Информация для потребителя должна быть представлена непосредственно с ПКП. Информация может быть представлена в виде надписей, цифровых, цветовых и графических обозначений в удобных для прочтения местах на упаковке (потребительской таре), этикетке, яр</w:t>
      </w:r>
      <w:r>
        <w:rPr>
          <w:rFonts w:ascii="Times New Roman" w:eastAsia="Times New Roman" w:hAnsi="Times New Roman" w:cs="Times New Roman"/>
          <w:color w:val="000000" w:themeColor="text1"/>
          <w:spacing w:val="2"/>
          <w:sz w:val="28"/>
          <w:szCs w:val="28"/>
        </w:rPr>
        <w:t>лыке, открытке, листе-вкладыше.</w:t>
      </w:r>
    </w:p>
    <w:p w:rsidR="00442F57"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Информация, приводимая на потребительской таре, этикетке, ярлыке (открытке, листе-вкладыше), должна быть однозначно понимаемой, полной и достоверной, чтобы потребитель не мог быть обманут или введен в заблуждение относительно происхождения, свойства, состава, способа применения, а также других сведений, характеризующих прямо или косвенно качество и безопасность ПКП, и не мог ошибочно принять данную продукцию за другую, близкую к ней по внешнему виду упаковки и/или органол</w:t>
      </w:r>
      <w:r>
        <w:rPr>
          <w:rFonts w:ascii="Times New Roman" w:eastAsia="Times New Roman" w:hAnsi="Times New Roman" w:cs="Times New Roman"/>
          <w:color w:val="000000" w:themeColor="text1"/>
          <w:spacing w:val="2"/>
          <w:sz w:val="28"/>
          <w:szCs w:val="28"/>
        </w:rPr>
        <w:t>ептическим показателям.</w:t>
      </w:r>
    </w:p>
    <w:p w:rsidR="00442F57" w:rsidRPr="005E20D8" w:rsidRDefault="00442F57" w:rsidP="00442F57">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 xml:space="preserve">Изготовитель (продавец или уполномоченный представитель изготовителя или импортер) несет ответственность за информацию о потребительских свойствах ПКП, представленную с </w:t>
      </w:r>
      <w:r>
        <w:rPr>
          <w:rFonts w:ascii="Times New Roman" w:eastAsia="Times New Roman" w:hAnsi="Times New Roman" w:cs="Times New Roman"/>
          <w:color w:val="000000" w:themeColor="text1"/>
          <w:spacing w:val="2"/>
          <w:sz w:val="28"/>
          <w:szCs w:val="28"/>
        </w:rPr>
        <w:t>единицей продукции.</w:t>
      </w:r>
    </w:p>
    <w:p w:rsidR="00442F57"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lastRenderedPageBreak/>
        <w:t>Информация для потребителя о ПКП должна содержать:</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Название (при наличии) ПКП.</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Название может совпад</w:t>
      </w:r>
      <w:r>
        <w:rPr>
          <w:rFonts w:ascii="Times New Roman" w:eastAsia="Times New Roman" w:hAnsi="Times New Roman" w:cs="Times New Roman"/>
          <w:color w:val="000000" w:themeColor="text1"/>
          <w:spacing w:val="2"/>
          <w:sz w:val="28"/>
          <w:szCs w:val="28"/>
        </w:rPr>
        <w:t>ать с наименованием продукции.</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Название ПКП может быть указано буквами латинского алфавита, цифрами.</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Наименование ПКП.</w:t>
      </w:r>
    </w:p>
    <w:p w:rsidR="00442F57" w:rsidRDefault="00442F57" w:rsidP="00442F57">
      <w:pPr>
        <w:pStyle w:val="a7"/>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Наименование ПКП должно конкретно и достоверно характеризовать продукцию, позволяя отличить один продукт от другого.</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Назначение ПКП, если это не следует из наименования продукции.</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ПКП, предназначенная для детей, должна иметь в маркировке соответствующую информацию (например, содержать информацию с указанием возраста ребенка).</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Наименование, место нахождения (юридический адрес,</w:t>
      </w:r>
      <w:r>
        <w:rPr>
          <w:rFonts w:ascii="Times New Roman" w:eastAsia="Times New Roman" w:hAnsi="Times New Roman" w:cs="Times New Roman"/>
          <w:color w:val="000000" w:themeColor="text1"/>
          <w:spacing w:val="2"/>
          <w:sz w:val="28"/>
          <w:szCs w:val="28"/>
        </w:rPr>
        <w:t xml:space="preserve"> включая страну) изготовителя.</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Название страны происхождения ПКП (если страна, где расположено производство продукции, не совпадает с юридическим адресом изготовителя).</w:t>
      </w:r>
      <w:r w:rsidRPr="005E20D8">
        <w:rPr>
          <w:rFonts w:ascii="Times New Roman" w:eastAsia="Times New Roman" w:hAnsi="Times New Roman" w:cs="Times New Roman"/>
          <w:color w:val="000000" w:themeColor="text1"/>
          <w:spacing w:val="2"/>
          <w:sz w:val="28"/>
          <w:szCs w:val="28"/>
        </w:rPr>
        <w:br/>
        <w:t>Наименование и место нахождения организации (юридический адрес), а также другая контактная информация, необходимая для обращения потребителя в организацию, уполномоченную изготовителем на принятие претензий от потребителя, импортер, если изготовитель не принимает претензии сам на территории гос</w:t>
      </w:r>
      <w:r>
        <w:rPr>
          <w:rFonts w:ascii="Times New Roman" w:eastAsia="Times New Roman" w:hAnsi="Times New Roman" w:cs="Times New Roman"/>
          <w:color w:val="000000" w:themeColor="text1"/>
          <w:spacing w:val="2"/>
          <w:sz w:val="28"/>
          <w:szCs w:val="28"/>
        </w:rPr>
        <w:t>ударства, принявшего стандарт.</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Наименование изготовителя, место нахождения изготовителя могут быть написаны с использованием букв латинского алфавита. Страна происхождения ПКП приводится на государственном(ых), официальном языке(ах) государств, принявших стандарт, в которых осуществляется реализация ПКП.</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lastRenderedPageBreak/>
        <w:t>Товарный знак (марка, торговая марка, торговый знак) (при наличии).</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Масса, объем, количество.</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Указывают номинальное содержание (количество и/или массу и/или объем) продукции в потребительской таре (для мыла твердого туалетного - номинальную ма</w:t>
      </w:r>
      <w:r>
        <w:rPr>
          <w:rFonts w:ascii="Times New Roman" w:eastAsia="Times New Roman" w:hAnsi="Times New Roman" w:cs="Times New Roman"/>
          <w:color w:val="000000" w:themeColor="text1"/>
          <w:spacing w:val="2"/>
          <w:sz w:val="28"/>
          <w:szCs w:val="28"/>
        </w:rPr>
        <w:t>ссу куска на момент упаковки).</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Допускается не указывать массу или объем на продукции массой менее 5 г или объемом менее 5 мл и пробниках ПКП.</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Состав продук</w:t>
      </w:r>
      <w:r>
        <w:rPr>
          <w:rFonts w:ascii="Times New Roman" w:eastAsia="Times New Roman" w:hAnsi="Times New Roman" w:cs="Times New Roman"/>
          <w:color w:val="000000" w:themeColor="text1"/>
          <w:spacing w:val="2"/>
          <w:sz w:val="28"/>
          <w:szCs w:val="28"/>
        </w:rPr>
        <w:t>ции.</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Списку ингредиентов должен предшествовать заголовок "Состав" или "Ингредиенты", после него должен быть представлен перечень всех ингредиентов в порядке уменьшения их массовой доли в рецептуре продукции. При этом парфюмерную (ароматическую) композицию указывают как единый ингредиент без раскрытия состава, за исключением компонентов, входящих в состав парфюмерной композиции, информация о которых должна быть указана в соответствии с законодательством гос</w:t>
      </w:r>
      <w:r>
        <w:rPr>
          <w:rFonts w:ascii="Times New Roman" w:eastAsia="Times New Roman" w:hAnsi="Times New Roman" w:cs="Times New Roman"/>
          <w:color w:val="000000" w:themeColor="text1"/>
          <w:spacing w:val="2"/>
          <w:sz w:val="28"/>
          <w:szCs w:val="28"/>
        </w:rPr>
        <w:t>ударства, принявшего стандарт.</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Ингредиенты, присутствующие в форме наноматериалов, должны быть четко указаны в списке ингредиентов с указанием после их названия в скобках слова "нано" или "nano" в случае указания ингредиентов в соответствии с международной номенклатурой</w:t>
      </w:r>
      <w:r>
        <w:rPr>
          <w:rFonts w:ascii="Times New Roman" w:eastAsia="Times New Roman" w:hAnsi="Times New Roman" w:cs="Times New Roman"/>
          <w:color w:val="000000" w:themeColor="text1"/>
          <w:spacing w:val="2"/>
          <w:sz w:val="28"/>
          <w:szCs w:val="28"/>
        </w:rPr>
        <w:t xml:space="preserve"> косметических средств (INCI).</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Ингредиенты, массовая доля которых менее 1%, могут быть перечислены в любом порядке после тех ингредиентов, м</w:t>
      </w:r>
      <w:r>
        <w:rPr>
          <w:rFonts w:ascii="Times New Roman" w:eastAsia="Times New Roman" w:hAnsi="Times New Roman" w:cs="Times New Roman"/>
          <w:color w:val="000000" w:themeColor="text1"/>
          <w:spacing w:val="2"/>
          <w:sz w:val="28"/>
          <w:szCs w:val="28"/>
        </w:rPr>
        <w:t>ассовая доля которых более 1%.</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Красители и красящие вещества могут быть перечислены в любом порядке после остальных ингредиентов в соответствии с индексом цвет</w:t>
      </w:r>
      <w:r>
        <w:rPr>
          <w:rFonts w:ascii="Times New Roman" w:eastAsia="Times New Roman" w:hAnsi="Times New Roman" w:cs="Times New Roman"/>
          <w:color w:val="000000" w:themeColor="text1"/>
          <w:spacing w:val="2"/>
          <w:sz w:val="28"/>
          <w:szCs w:val="28"/>
        </w:rPr>
        <w:t>а или принятыми обозначениями.</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 xml:space="preserve">Для продукции декоративной косметики, которые выпускают в виде серии различных тонов, могут быть перечислены все красители, </w:t>
      </w:r>
      <w:r w:rsidRPr="005E20D8">
        <w:rPr>
          <w:rFonts w:ascii="Times New Roman" w:eastAsia="Times New Roman" w:hAnsi="Times New Roman" w:cs="Times New Roman"/>
          <w:color w:val="000000" w:themeColor="text1"/>
          <w:spacing w:val="2"/>
          <w:sz w:val="28"/>
          <w:szCs w:val="28"/>
        </w:rPr>
        <w:lastRenderedPageBreak/>
        <w:t>использованные в серии, с применением термина: "мож</w:t>
      </w:r>
      <w:r>
        <w:rPr>
          <w:rFonts w:ascii="Times New Roman" w:eastAsia="Times New Roman" w:hAnsi="Times New Roman" w:cs="Times New Roman"/>
          <w:color w:val="000000" w:themeColor="text1"/>
          <w:spacing w:val="2"/>
          <w:sz w:val="28"/>
          <w:szCs w:val="28"/>
        </w:rPr>
        <w:t>ет содержать" или знака [+/-].</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Информацию о составе продукции допускается по усмотрению изготовителя указывать в соответствии с международной номенклатурой косметических ингредиентов (INCI) с использов</w:t>
      </w:r>
      <w:r>
        <w:rPr>
          <w:rFonts w:ascii="Times New Roman" w:eastAsia="Times New Roman" w:hAnsi="Times New Roman" w:cs="Times New Roman"/>
          <w:color w:val="000000" w:themeColor="text1"/>
          <w:spacing w:val="2"/>
          <w:sz w:val="28"/>
          <w:szCs w:val="28"/>
        </w:rPr>
        <w:t>анием букв латинского алфавита.</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Цвет и/или тон должны быть указаны для декоративной косметики.</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Массовая доля фторида в пересчете на молярную массу фтора (%, или мг/кг, или ppm) для средств гигиены полости рта, содержащих соединения фтора.</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Условия хранения.</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Описание условий хранения в случае, если эти условия отличаются от стандартных.</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Сведения о способах применения (при необходимости), отсутствие которых может привести к неправильному использованию потребителем парфюмерно-косметической продукции.</w:t>
      </w:r>
    </w:p>
    <w:p w:rsidR="00442F57" w:rsidRPr="005E20D8"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Срок годности.</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Срок годности может быть указан следующим образо</w:t>
      </w:r>
      <w:r>
        <w:rPr>
          <w:rFonts w:ascii="Times New Roman" w:eastAsia="Times New Roman" w:hAnsi="Times New Roman" w:cs="Times New Roman"/>
          <w:color w:val="000000" w:themeColor="text1"/>
          <w:spacing w:val="2"/>
          <w:sz w:val="28"/>
          <w:szCs w:val="28"/>
        </w:rPr>
        <w:t>м:</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дата изготовления (месяц, год) и срок годности (месяцев, лет), или надпись "годен до" (месяц, год) или "</w:t>
      </w:r>
      <w:r>
        <w:rPr>
          <w:rFonts w:ascii="Times New Roman" w:eastAsia="Times New Roman" w:hAnsi="Times New Roman" w:cs="Times New Roman"/>
          <w:color w:val="000000" w:themeColor="text1"/>
          <w:spacing w:val="2"/>
          <w:sz w:val="28"/>
          <w:szCs w:val="28"/>
        </w:rPr>
        <w:t>использовать до" (месяц, год).</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На ПКП, кроме ПКП в аэрозольной упаковке, пробников, саше, продукции для одноразового применения, продукции, изготовленной на основе органических растворителей, мыла твердого туалетного, продукции, содержащей этиловый спирт объемной долей более 25%, со сроком годности, превышающим 30 мес, может быть указан срок годности продукции после вскрытия упаковки. Данная информация представляется в виде графического изображения (рисунок 1), на котором указывают период (в меся</w:t>
      </w:r>
      <w:r>
        <w:rPr>
          <w:rFonts w:ascii="Times New Roman" w:eastAsia="Times New Roman" w:hAnsi="Times New Roman" w:cs="Times New Roman"/>
          <w:color w:val="000000" w:themeColor="text1"/>
          <w:spacing w:val="2"/>
          <w:sz w:val="28"/>
          <w:szCs w:val="28"/>
        </w:rPr>
        <w:t xml:space="preserve">цах, годах), в течение которого </w:t>
      </w:r>
      <w:r w:rsidRPr="005E20D8">
        <w:rPr>
          <w:rFonts w:ascii="Times New Roman" w:eastAsia="Times New Roman" w:hAnsi="Times New Roman" w:cs="Times New Roman"/>
          <w:color w:val="000000" w:themeColor="text1"/>
          <w:spacing w:val="2"/>
          <w:sz w:val="28"/>
          <w:szCs w:val="28"/>
        </w:rPr>
        <w:t xml:space="preserve">ПКП </w:t>
      </w:r>
      <w:r w:rsidRPr="005E20D8">
        <w:rPr>
          <w:rFonts w:ascii="Times New Roman" w:eastAsia="Times New Roman" w:hAnsi="Times New Roman" w:cs="Times New Roman"/>
          <w:color w:val="000000" w:themeColor="text1"/>
          <w:spacing w:val="2"/>
          <w:sz w:val="28"/>
          <w:szCs w:val="28"/>
        </w:rPr>
        <w:lastRenderedPageBreak/>
        <w:t>может использоваться потребителем после вскрытия упаковки.</w:t>
      </w:r>
      <w:r>
        <w:rPr>
          <w:rFonts w:ascii="Times New Roman" w:eastAsia="Times New Roman" w:hAnsi="Times New Roman" w:cs="Times New Roman"/>
          <w:color w:val="000000" w:themeColor="text1"/>
          <w:spacing w:val="2"/>
          <w:sz w:val="28"/>
          <w:szCs w:val="28"/>
        </w:rPr>
        <w:t xml:space="preserve"> </w:t>
      </w:r>
      <w:r w:rsidRPr="005E20D8">
        <w:rPr>
          <w:rFonts w:ascii="Times New Roman" w:eastAsia="Times New Roman" w:hAnsi="Times New Roman" w:cs="Times New Roman"/>
          <w:color w:val="000000" w:themeColor="text1"/>
          <w:spacing w:val="2"/>
          <w:sz w:val="28"/>
          <w:szCs w:val="28"/>
        </w:rPr>
        <w:t>Срок годности для кон</w:t>
      </w:r>
      <w:r>
        <w:rPr>
          <w:rFonts w:ascii="Times New Roman" w:eastAsia="Times New Roman" w:hAnsi="Times New Roman" w:cs="Times New Roman"/>
          <w:color w:val="000000" w:themeColor="text1"/>
          <w:spacing w:val="2"/>
          <w:sz w:val="28"/>
          <w:szCs w:val="28"/>
        </w:rPr>
        <w:t xml:space="preserve">кретной продукции устанавливает </w:t>
      </w:r>
      <w:r w:rsidRPr="005E20D8">
        <w:rPr>
          <w:rFonts w:ascii="Times New Roman" w:eastAsia="Times New Roman" w:hAnsi="Times New Roman" w:cs="Times New Roman"/>
          <w:color w:val="000000" w:themeColor="text1"/>
          <w:spacing w:val="2"/>
          <w:sz w:val="28"/>
          <w:szCs w:val="28"/>
        </w:rPr>
        <w:t>изготовитель.</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Указание нормативно</w:t>
      </w:r>
      <w:r>
        <w:rPr>
          <w:rFonts w:ascii="Times New Roman" w:eastAsia="Times New Roman" w:hAnsi="Times New Roman" w:cs="Times New Roman"/>
          <w:color w:val="000000" w:themeColor="text1"/>
          <w:spacing w:val="2"/>
          <w:sz w:val="28"/>
          <w:szCs w:val="28"/>
        </w:rPr>
        <w:t>го или технического документа.</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Может быть указан нормативный или технический документ, в соответствии с которым изготовлена и может бы</w:t>
      </w:r>
      <w:r>
        <w:rPr>
          <w:rFonts w:ascii="Times New Roman" w:eastAsia="Times New Roman" w:hAnsi="Times New Roman" w:cs="Times New Roman"/>
          <w:color w:val="000000" w:themeColor="text1"/>
          <w:spacing w:val="2"/>
          <w:sz w:val="28"/>
          <w:szCs w:val="28"/>
        </w:rPr>
        <w:t>ть идентифицирована продукция.</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Допускается указывать обозначение документа</w:t>
      </w:r>
      <w:r>
        <w:rPr>
          <w:rFonts w:ascii="Times New Roman" w:eastAsia="Times New Roman" w:hAnsi="Times New Roman" w:cs="Times New Roman"/>
          <w:color w:val="000000" w:themeColor="text1"/>
          <w:spacing w:val="2"/>
          <w:sz w:val="28"/>
          <w:szCs w:val="28"/>
        </w:rPr>
        <w:t xml:space="preserve"> без указания года утверждения.</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Информация об оценке</w:t>
      </w:r>
      <w:r>
        <w:rPr>
          <w:rFonts w:ascii="Times New Roman" w:eastAsia="Times New Roman" w:hAnsi="Times New Roman" w:cs="Times New Roman"/>
          <w:color w:val="000000" w:themeColor="text1"/>
          <w:spacing w:val="2"/>
          <w:sz w:val="28"/>
          <w:szCs w:val="28"/>
        </w:rPr>
        <w:t xml:space="preserve"> (подтверждении) соответствия.</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Информация об оценке (подтверждении) соответствия должна представляться изготовителем (импортером, продавцом или организацией, уполномоченной изготовителем на принятие претензий) в соответствии с установленными правилами подтверждении соответствия ПКП в государстве, принявшем стандарт.</w:t>
      </w:r>
    </w:p>
    <w:p w:rsidR="00442F57"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Особые меры предосторожности (при необходимости) при применении продукции.</w:t>
      </w:r>
    </w:p>
    <w:p w:rsidR="00442F57" w:rsidRPr="005E20D8" w:rsidRDefault="00442F57" w:rsidP="00442F57">
      <w:pPr>
        <w:pStyle w:val="a7"/>
        <w:numPr>
          <w:ilvl w:val="0"/>
          <w:numId w:val="81"/>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Номер производственной партии, специальный код или другое обозначение, позволяющее иде</w:t>
      </w:r>
      <w:r>
        <w:rPr>
          <w:rFonts w:ascii="Times New Roman" w:eastAsia="Times New Roman" w:hAnsi="Times New Roman" w:cs="Times New Roman"/>
          <w:color w:val="000000" w:themeColor="text1"/>
          <w:spacing w:val="2"/>
          <w:sz w:val="28"/>
          <w:szCs w:val="28"/>
        </w:rPr>
        <w:t>нтифицировать партию продукции.</w:t>
      </w:r>
    </w:p>
    <w:p w:rsidR="00442F57"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Информация о парфюмерно-косметической продукции предоставляется на государственном(ых) языке(ах) государств, принявших стандарт, в которых осуществляется реализация парфюмерно-косметической продукции. Возможно по усмотрению изготовителя дополнительное нанесение текста информации на иностранных языках.</w:t>
      </w:r>
    </w:p>
    <w:p w:rsidR="00442F57"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Pr>
          <w:rFonts w:ascii="Times New Roman" w:eastAsia="Times New Roman" w:hAnsi="Times New Roman" w:cs="Times New Roman"/>
          <w:color w:val="000000" w:themeColor="text1"/>
          <w:spacing w:val="2"/>
          <w:sz w:val="28"/>
          <w:szCs w:val="28"/>
        </w:rPr>
        <w:t>П</w:t>
      </w:r>
      <w:r w:rsidRPr="005E20D8">
        <w:rPr>
          <w:rFonts w:ascii="Times New Roman" w:eastAsia="Times New Roman" w:hAnsi="Times New Roman" w:cs="Times New Roman"/>
          <w:color w:val="000000" w:themeColor="text1"/>
          <w:spacing w:val="2"/>
          <w:sz w:val="28"/>
          <w:szCs w:val="28"/>
        </w:rPr>
        <w:t>еречень информации, предусмотренной на первичной/вторичной упаковке, приведен в приложении А.</w:t>
      </w:r>
    </w:p>
    <w:p w:rsidR="00442F57"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Перечень информации, предусмотренной на упаковке набора</w:t>
      </w:r>
      <w:r>
        <w:rPr>
          <w:rFonts w:ascii="Times New Roman" w:eastAsia="Times New Roman" w:hAnsi="Times New Roman" w:cs="Times New Roman"/>
          <w:color w:val="000000" w:themeColor="text1"/>
          <w:spacing w:val="2"/>
          <w:sz w:val="28"/>
          <w:szCs w:val="28"/>
        </w:rPr>
        <w:t xml:space="preserve"> ПКП, приведен в приложении Б.</w:t>
      </w:r>
      <w:r>
        <w:rPr>
          <w:rFonts w:ascii="Times New Roman" w:eastAsia="Times New Roman" w:hAnsi="Times New Roman" w:cs="Times New Roman"/>
          <w:color w:val="000000" w:themeColor="text1"/>
          <w:spacing w:val="2"/>
          <w:sz w:val="28"/>
          <w:szCs w:val="28"/>
        </w:rPr>
        <w:br/>
      </w:r>
      <w:r w:rsidRPr="005E20D8">
        <w:rPr>
          <w:rFonts w:ascii="Times New Roman" w:eastAsia="Times New Roman" w:hAnsi="Times New Roman" w:cs="Times New Roman"/>
          <w:color w:val="000000" w:themeColor="text1"/>
          <w:spacing w:val="2"/>
          <w:sz w:val="28"/>
          <w:szCs w:val="28"/>
        </w:rPr>
        <w:t xml:space="preserve">Требования к изложению информации, представляемой с упаковкой </w:t>
      </w:r>
      <w:r w:rsidRPr="005E20D8">
        <w:rPr>
          <w:rFonts w:ascii="Times New Roman" w:eastAsia="Times New Roman" w:hAnsi="Times New Roman" w:cs="Times New Roman"/>
          <w:color w:val="000000" w:themeColor="text1"/>
          <w:spacing w:val="2"/>
          <w:sz w:val="28"/>
          <w:szCs w:val="28"/>
        </w:rPr>
        <w:lastRenderedPageBreak/>
        <w:t>набора ПКП, аналогичны требованиям к изложению информации для потребителя, представляемой с ПКП.</w:t>
      </w:r>
    </w:p>
    <w:p w:rsidR="00442F57" w:rsidRPr="00390D55" w:rsidRDefault="00442F57" w:rsidP="00442F57">
      <w:pPr>
        <w:pStyle w:val="a7"/>
        <w:numPr>
          <w:ilvl w:val="0"/>
          <w:numId w:val="80"/>
        </w:num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5E20D8">
        <w:rPr>
          <w:rFonts w:ascii="Times New Roman" w:eastAsia="Times New Roman" w:hAnsi="Times New Roman" w:cs="Times New Roman"/>
          <w:color w:val="000000" w:themeColor="text1"/>
          <w:spacing w:val="2"/>
          <w:sz w:val="28"/>
          <w:szCs w:val="28"/>
        </w:rPr>
        <w:t>Продукцию может сопровождать и другая характеризующая ее информация, обеспечивающая более полное информирование потребителя.</w:t>
      </w:r>
    </w:p>
    <w:p w:rsidR="00442F57" w:rsidRPr="00390D55" w:rsidRDefault="00442F57" w:rsidP="00442F57">
      <w:pPr>
        <w:pStyle w:val="a6"/>
        <w:shd w:val="clear" w:color="auto" w:fill="FFFFFF"/>
        <w:spacing w:before="0" w:beforeAutospacing="0" w:after="0" w:afterAutospacing="0" w:line="360" w:lineRule="auto"/>
        <w:ind w:firstLine="709"/>
        <w:jc w:val="center"/>
        <w:rPr>
          <w:b/>
          <w:bCs/>
          <w:sz w:val="28"/>
          <w:szCs w:val="28"/>
        </w:rPr>
      </w:pPr>
      <w:r w:rsidRPr="00154900">
        <w:rPr>
          <w:b/>
          <w:sz w:val="28"/>
          <w:szCs w:val="28"/>
        </w:rPr>
        <w:t xml:space="preserve">Правила хранения и реализации </w:t>
      </w:r>
      <w:r w:rsidRPr="00154900">
        <w:rPr>
          <w:b/>
          <w:bCs/>
          <w:sz w:val="28"/>
          <w:szCs w:val="28"/>
        </w:rPr>
        <w:t>парфюмерно-косметических товаров</w:t>
      </w:r>
    </w:p>
    <w:p w:rsidR="00442F57" w:rsidRPr="00390D55" w:rsidRDefault="00442F57" w:rsidP="00442F57">
      <w:pPr>
        <w:pStyle w:val="a7"/>
        <w:numPr>
          <w:ilvl w:val="0"/>
          <w:numId w:val="83"/>
        </w:numPr>
        <w:suppressAutoHyphens/>
        <w:spacing w:after="0" w:line="360" w:lineRule="auto"/>
        <w:ind w:firstLine="709"/>
        <w:jc w:val="both"/>
        <w:rPr>
          <w:rFonts w:ascii="Times New Roman" w:hAnsi="Times New Roman" w:cs="Times New Roman"/>
          <w:color w:val="000000" w:themeColor="text1"/>
          <w:sz w:val="36"/>
          <w:szCs w:val="28"/>
          <w:shd w:val="clear" w:color="auto" w:fill="FFFFFF"/>
        </w:rPr>
      </w:pPr>
      <w:r w:rsidRPr="00390D55">
        <w:rPr>
          <w:rFonts w:ascii="Times New Roman" w:hAnsi="Times New Roman" w:cs="Times New Roman"/>
          <w:bCs/>
          <w:color w:val="000000" w:themeColor="text1"/>
          <w:spacing w:val="2"/>
          <w:sz w:val="28"/>
          <w:szCs w:val="23"/>
          <w:shd w:val="clear" w:color="auto" w:fill="FFFFFF"/>
        </w:rPr>
        <w:t>Стандартные условия хранения ПКП</w:t>
      </w:r>
      <w:r w:rsidRPr="00390D55">
        <w:rPr>
          <w:rFonts w:ascii="Times New Roman" w:hAnsi="Times New Roman" w:cs="Times New Roman"/>
          <w:color w:val="000000" w:themeColor="text1"/>
          <w:spacing w:val="2"/>
          <w:sz w:val="28"/>
          <w:szCs w:val="23"/>
          <w:shd w:val="clear" w:color="auto" w:fill="FFFFFF"/>
        </w:rPr>
        <w:t>.</w:t>
      </w:r>
    </w:p>
    <w:p w:rsidR="00442F57" w:rsidRPr="00390D55" w:rsidRDefault="00442F57" w:rsidP="00442F57">
      <w:pPr>
        <w:pStyle w:val="a7"/>
        <w:suppressAutoHyphens/>
        <w:spacing w:after="0" w:line="360" w:lineRule="auto"/>
        <w:ind w:firstLine="709"/>
        <w:jc w:val="both"/>
        <w:rPr>
          <w:rFonts w:ascii="Times New Roman" w:hAnsi="Times New Roman" w:cs="Times New Roman"/>
          <w:color w:val="000000" w:themeColor="text1"/>
          <w:spacing w:val="2"/>
          <w:sz w:val="28"/>
          <w:szCs w:val="23"/>
          <w:shd w:val="clear" w:color="auto" w:fill="FFFFFF"/>
        </w:rPr>
      </w:pPr>
      <w:r w:rsidRPr="00390D55">
        <w:rPr>
          <w:rFonts w:ascii="Times New Roman" w:hAnsi="Times New Roman" w:cs="Times New Roman"/>
          <w:color w:val="000000" w:themeColor="text1"/>
          <w:spacing w:val="2"/>
          <w:sz w:val="28"/>
          <w:szCs w:val="23"/>
          <w:shd w:val="clear" w:color="auto" w:fill="FFFFFF"/>
        </w:rPr>
        <w:t>Температура хранения:</w:t>
      </w:r>
    </w:p>
    <w:p w:rsidR="00442F57" w:rsidRPr="00390D55" w:rsidRDefault="00442F57" w:rsidP="00442F57">
      <w:pPr>
        <w:pStyle w:val="a7"/>
        <w:numPr>
          <w:ilvl w:val="0"/>
          <w:numId w:val="87"/>
        </w:numPr>
        <w:suppressAutoHyphens/>
        <w:spacing w:after="0" w:line="360" w:lineRule="auto"/>
        <w:ind w:firstLine="709"/>
        <w:jc w:val="both"/>
        <w:rPr>
          <w:rFonts w:ascii="Times New Roman" w:hAnsi="Times New Roman" w:cs="Times New Roman"/>
          <w:color w:val="000000" w:themeColor="text1"/>
          <w:sz w:val="36"/>
          <w:szCs w:val="28"/>
          <w:shd w:val="clear" w:color="auto" w:fill="FFFFFF"/>
        </w:rPr>
      </w:pPr>
      <w:r w:rsidRPr="00390D55">
        <w:rPr>
          <w:rFonts w:ascii="Times New Roman" w:hAnsi="Times New Roman" w:cs="Times New Roman"/>
          <w:color w:val="000000" w:themeColor="text1"/>
          <w:spacing w:val="2"/>
          <w:sz w:val="28"/>
          <w:szCs w:val="23"/>
          <w:shd w:val="clear" w:color="auto" w:fill="FFFFFF"/>
        </w:rPr>
        <w:t xml:space="preserve">для жидкой продукции - не ниже плюс 5°С и не выше плюс 25°С; </w:t>
      </w:r>
    </w:p>
    <w:p w:rsidR="00442F57" w:rsidRPr="00390D55" w:rsidRDefault="00442F57" w:rsidP="00442F57">
      <w:pPr>
        <w:pStyle w:val="a7"/>
        <w:numPr>
          <w:ilvl w:val="0"/>
          <w:numId w:val="87"/>
        </w:numPr>
        <w:suppressAutoHyphens/>
        <w:spacing w:after="0" w:line="360" w:lineRule="auto"/>
        <w:ind w:firstLine="709"/>
        <w:jc w:val="both"/>
        <w:rPr>
          <w:rFonts w:ascii="Times New Roman" w:hAnsi="Times New Roman" w:cs="Times New Roman"/>
          <w:color w:val="000000" w:themeColor="text1"/>
          <w:sz w:val="36"/>
          <w:szCs w:val="28"/>
          <w:shd w:val="clear" w:color="auto" w:fill="FFFFFF"/>
        </w:rPr>
      </w:pPr>
      <w:r w:rsidRPr="00390D55">
        <w:rPr>
          <w:rFonts w:ascii="Times New Roman" w:hAnsi="Times New Roman" w:cs="Times New Roman"/>
          <w:color w:val="000000" w:themeColor="text1"/>
          <w:spacing w:val="2"/>
          <w:sz w:val="28"/>
          <w:szCs w:val="23"/>
          <w:shd w:val="clear" w:color="auto" w:fill="FFFFFF"/>
        </w:rPr>
        <w:t xml:space="preserve">для туалетного твердого мыла - не ниже минус 5°С; </w:t>
      </w:r>
    </w:p>
    <w:p w:rsidR="00442F57" w:rsidRPr="00390D55" w:rsidRDefault="00442F57" w:rsidP="00442F57">
      <w:pPr>
        <w:pStyle w:val="a7"/>
        <w:numPr>
          <w:ilvl w:val="0"/>
          <w:numId w:val="87"/>
        </w:numPr>
        <w:suppressAutoHyphens/>
        <w:spacing w:after="0" w:line="360" w:lineRule="auto"/>
        <w:ind w:firstLine="709"/>
        <w:jc w:val="both"/>
        <w:rPr>
          <w:rFonts w:ascii="Times New Roman" w:hAnsi="Times New Roman" w:cs="Times New Roman"/>
          <w:color w:val="000000" w:themeColor="text1"/>
          <w:sz w:val="36"/>
          <w:szCs w:val="28"/>
          <w:shd w:val="clear" w:color="auto" w:fill="FFFFFF"/>
        </w:rPr>
      </w:pPr>
      <w:r w:rsidRPr="00390D55">
        <w:rPr>
          <w:rFonts w:ascii="Times New Roman" w:hAnsi="Times New Roman" w:cs="Times New Roman"/>
          <w:color w:val="000000" w:themeColor="text1"/>
          <w:spacing w:val="2"/>
          <w:sz w:val="28"/>
          <w:szCs w:val="23"/>
          <w:shd w:val="clear" w:color="auto" w:fill="FFFFFF"/>
        </w:rPr>
        <w:t xml:space="preserve">для остальной парфюмерно-косметической продукции - не ниже 0°С и не выше плюс 25°С; </w:t>
      </w:r>
    </w:p>
    <w:p w:rsidR="00442F57" w:rsidRPr="00390D55" w:rsidRDefault="00442F57" w:rsidP="00442F57">
      <w:pPr>
        <w:pStyle w:val="a7"/>
        <w:numPr>
          <w:ilvl w:val="0"/>
          <w:numId w:val="87"/>
        </w:numPr>
        <w:suppressAutoHyphens/>
        <w:spacing w:after="0" w:line="360" w:lineRule="auto"/>
        <w:ind w:firstLine="709"/>
        <w:jc w:val="both"/>
        <w:rPr>
          <w:rFonts w:ascii="Times New Roman" w:hAnsi="Times New Roman" w:cs="Times New Roman"/>
          <w:color w:val="000000" w:themeColor="text1"/>
          <w:sz w:val="36"/>
          <w:szCs w:val="28"/>
          <w:shd w:val="clear" w:color="auto" w:fill="FFFFFF"/>
        </w:rPr>
      </w:pPr>
      <w:r w:rsidRPr="00390D55">
        <w:rPr>
          <w:rFonts w:ascii="Times New Roman" w:hAnsi="Times New Roman" w:cs="Times New Roman"/>
          <w:color w:val="000000" w:themeColor="text1"/>
          <w:spacing w:val="2"/>
          <w:sz w:val="28"/>
          <w:szCs w:val="23"/>
          <w:shd w:val="clear" w:color="auto" w:fill="FFFFFF"/>
        </w:rPr>
        <w:t>отсутствие непосредственного воздействия солнечного света.</w:t>
      </w:r>
    </w:p>
    <w:p w:rsidR="00442F57" w:rsidRPr="00390D55" w:rsidRDefault="00442F57" w:rsidP="00442F57">
      <w:pPr>
        <w:pStyle w:val="a7"/>
        <w:numPr>
          <w:ilvl w:val="0"/>
          <w:numId w:val="83"/>
        </w:numPr>
        <w:suppressAutoHyphens/>
        <w:spacing w:after="0" w:line="360" w:lineRule="auto"/>
        <w:ind w:firstLine="709"/>
        <w:jc w:val="both"/>
        <w:rPr>
          <w:rFonts w:ascii="Times New Roman" w:hAnsi="Times New Roman" w:cs="Times New Roman"/>
          <w:color w:val="000000" w:themeColor="text1"/>
          <w:sz w:val="28"/>
          <w:szCs w:val="28"/>
          <w:shd w:val="clear" w:color="auto" w:fill="FFFFFF"/>
        </w:rPr>
      </w:pPr>
      <w:r w:rsidRPr="00390D55">
        <w:rPr>
          <w:rFonts w:ascii="Times New Roman" w:hAnsi="Times New Roman" w:cs="Times New Roman"/>
          <w:bCs/>
          <w:color w:val="000000" w:themeColor="text1"/>
          <w:sz w:val="28"/>
          <w:szCs w:val="28"/>
        </w:rPr>
        <w:t>Из аптеки парфюмерно-косметические товары отпускаются по требованию покупателя, без рецепта.</w:t>
      </w:r>
    </w:p>
    <w:p w:rsidR="00442F57" w:rsidRPr="00F550C6" w:rsidRDefault="00442F57" w:rsidP="00F550C6">
      <w:pPr>
        <w:suppressAutoHyphens/>
        <w:spacing w:after="0" w:line="240" w:lineRule="auto"/>
        <w:jc w:val="both"/>
        <w:rPr>
          <w:rFonts w:ascii="Times New Roman" w:eastAsiaTheme="minorEastAsia" w:hAnsi="Times New Roman" w:cs="Times New Roman"/>
          <w:bCs/>
          <w:sz w:val="28"/>
          <w:szCs w:val="28"/>
          <w:lang w:eastAsia="ru-RU"/>
        </w:rPr>
      </w:pPr>
    </w:p>
    <w:p w:rsidR="00696BA2" w:rsidRPr="00FC5072"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Тема № 9</w:t>
      </w:r>
      <w:r w:rsidR="00BE4A24">
        <w:rPr>
          <w:rFonts w:ascii="Times New Roman" w:eastAsia="Times New Roman" w:hAnsi="Times New Roman" w:cs="Times New Roman"/>
          <w:b/>
          <w:bCs/>
          <w:sz w:val="28"/>
          <w:szCs w:val="28"/>
        </w:rPr>
        <w:t xml:space="preserve"> (</w:t>
      </w:r>
      <w:r w:rsidRPr="00FC5072">
        <w:rPr>
          <w:rFonts w:ascii="Times New Roman" w:eastAsia="Times New Roman" w:hAnsi="Times New Roman" w:cs="Times New Roman"/>
          <w:b/>
          <w:bCs/>
          <w:sz w:val="28"/>
          <w:szCs w:val="28"/>
        </w:rPr>
        <w:t>6 часов).</w:t>
      </w:r>
    </w:p>
    <w:p w:rsidR="00F550C6" w:rsidRPr="00FC5072"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FC5072">
        <w:rPr>
          <w:rFonts w:ascii="Times New Roman" w:eastAsia="Times New Roman" w:hAnsi="Times New Roman" w:cs="Times New Roman"/>
          <w:b/>
          <w:bCs/>
          <w:sz w:val="28"/>
          <w:szCs w:val="28"/>
        </w:rPr>
        <w:t>Диетическое питание, питание  детей до 3х лет. Анализ  ассортимента. Хранение. Реализация.</w:t>
      </w:r>
    </w:p>
    <w:p w:rsidR="00696BA2" w:rsidRDefault="00696BA2" w:rsidP="00F550C6">
      <w:pPr>
        <w:suppressAutoHyphens/>
        <w:spacing w:after="0" w:line="240" w:lineRule="auto"/>
        <w:jc w:val="both"/>
        <w:rPr>
          <w:rFonts w:ascii="Times New Roman" w:eastAsia="Times New Roman" w:hAnsi="Times New Roman" w:cs="Times New Roman"/>
          <w:bCs/>
          <w:sz w:val="28"/>
          <w:szCs w:val="28"/>
        </w:rPr>
      </w:pPr>
    </w:p>
    <w:p w:rsidR="00442F57" w:rsidRPr="00EC5AF7" w:rsidRDefault="00442F57" w:rsidP="00442F57">
      <w:pPr>
        <w:spacing w:after="0" w:line="360" w:lineRule="auto"/>
        <w:ind w:firstLine="709"/>
        <w:rPr>
          <w:rFonts w:ascii="Times New Roman" w:hAnsi="Times New Roman" w:cs="Times New Roman"/>
          <w:color w:val="000000" w:themeColor="text1"/>
          <w:sz w:val="28"/>
          <w:szCs w:val="28"/>
        </w:rPr>
      </w:pPr>
      <w:r w:rsidRPr="006E256F">
        <w:rPr>
          <w:rFonts w:ascii="Times New Roman" w:hAnsi="Times New Roman" w:cs="Times New Roman"/>
          <w:b/>
          <w:color w:val="000000" w:themeColor="text1"/>
          <w:sz w:val="28"/>
          <w:szCs w:val="28"/>
        </w:rPr>
        <w:t>Диетическое питание</w:t>
      </w:r>
      <w:r w:rsidRPr="00EC5AF7">
        <w:rPr>
          <w:rFonts w:ascii="Times New Roman" w:hAnsi="Times New Roman" w:cs="Times New Roman"/>
          <w:color w:val="000000" w:themeColor="text1"/>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442F57" w:rsidRPr="00EC5AF7" w:rsidRDefault="00442F57" w:rsidP="00442F57">
      <w:pPr>
        <w:pStyle w:val="a6"/>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В ассортименте диетического питания выделяют:</w:t>
      </w:r>
    </w:p>
    <w:p w:rsidR="00442F57" w:rsidRPr="00EC5AF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Энпиты — сухие молочные питательные смеси для энтерально</w:t>
      </w:r>
      <w:r w:rsidRPr="00EC5AF7">
        <w:rPr>
          <w:color w:val="000000" w:themeColor="text1"/>
          <w:sz w:val="28"/>
          <w:szCs w:val="28"/>
        </w:rPr>
        <w:softHyphen/>
        <w:t>го питания с повышенным или пониженным содержанием ос</w:t>
      </w:r>
      <w:r w:rsidRPr="00EC5AF7">
        <w:rPr>
          <w:color w:val="000000" w:themeColor="text1"/>
          <w:sz w:val="28"/>
          <w:szCs w:val="28"/>
        </w:rPr>
        <w:softHyphen/>
        <w:t>новных пищевых ингредиентов:</w:t>
      </w:r>
    </w:p>
    <w:p w:rsidR="00442F57" w:rsidRPr="00EC5AF7" w:rsidRDefault="00442F57" w:rsidP="00442F57">
      <w:pPr>
        <w:pStyle w:val="a6"/>
        <w:numPr>
          <w:ilvl w:val="0"/>
          <w:numId w:val="89"/>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lastRenderedPageBreak/>
        <w:t>белковый для введения в рацион дополнительного белка;</w:t>
      </w:r>
    </w:p>
    <w:p w:rsidR="00442F57" w:rsidRPr="00EC5AF7" w:rsidRDefault="00442F57" w:rsidP="00442F57">
      <w:pPr>
        <w:pStyle w:val="a6"/>
        <w:numPr>
          <w:ilvl w:val="0"/>
          <w:numId w:val="89"/>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442F57" w:rsidRPr="00EC5AF7" w:rsidRDefault="00442F57" w:rsidP="00442F57">
      <w:pPr>
        <w:pStyle w:val="a6"/>
        <w:numPr>
          <w:ilvl w:val="0"/>
          <w:numId w:val="89"/>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обезжиренный для уменьшения в рационе жира и сохране</w:t>
      </w:r>
      <w:r w:rsidRPr="00EC5AF7">
        <w:rPr>
          <w:color w:val="000000" w:themeColor="text1"/>
          <w:sz w:val="28"/>
          <w:szCs w:val="28"/>
        </w:rPr>
        <w:softHyphen/>
        <w:t>ния нормального уровня белка при дисфункции кишечника, ги</w:t>
      </w:r>
      <w:r w:rsidRPr="00EC5AF7">
        <w:rPr>
          <w:color w:val="000000" w:themeColor="text1"/>
          <w:sz w:val="28"/>
          <w:szCs w:val="28"/>
        </w:rPr>
        <w:softHyphen/>
        <w:t>потрофии, муковисцидозе, ожирении;</w:t>
      </w:r>
    </w:p>
    <w:p w:rsidR="00442F57" w:rsidRPr="007F714A" w:rsidRDefault="00442F57" w:rsidP="00442F57">
      <w:pPr>
        <w:pStyle w:val="a6"/>
        <w:numPr>
          <w:ilvl w:val="0"/>
          <w:numId w:val="89"/>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противоанемический энпит.</w:t>
      </w:r>
    </w:p>
    <w:p w:rsidR="00442F57" w:rsidRPr="00EC5AF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Низколактозные смеси — продукты, изготовленные на молоч</w:t>
      </w:r>
      <w:r w:rsidRPr="00EC5AF7">
        <w:rPr>
          <w:color w:val="000000" w:themeColor="text1"/>
          <w:sz w:val="28"/>
          <w:szCs w:val="28"/>
        </w:rPr>
        <w:softHyphen/>
        <w:t>ной основе, освобожденной от лактозы; используются при раз</w:t>
      </w:r>
      <w:r w:rsidRPr="00EC5AF7">
        <w:rPr>
          <w:color w:val="000000" w:themeColor="text1"/>
          <w:sz w:val="28"/>
          <w:szCs w:val="28"/>
        </w:rPr>
        <w:softHyphen/>
        <w:t>личных формах ферментной недостаточности (лактозная, галактоземия).</w:t>
      </w:r>
    </w:p>
    <w:p w:rsidR="00442F57" w:rsidRPr="00EC5AF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Безбелковые продукты — это макаронные изделия, концентра</w:t>
      </w:r>
      <w:r w:rsidRPr="00EC5AF7">
        <w:rPr>
          <w:color w:val="000000" w:themeColor="text1"/>
          <w:sz w:val="28"/>
          <w:szCs w:val="28"/>
        </w:rPr>
        <w:softHyphen/>
        <w:t>ты для домашнего приготовления хлеба, кексов, желированных десертных блюд. Вырабатываются на основе пшеничного и куку</w:t>
      </w:r>
      <w:r w:rsidRPr="00EC5AF7">
        <w:rPr>
          <w:color w:val="000000" w:themeColor="text1"/>
          <w:sz w:val="28"/>
          <w:szCs w:val="28"/>
        </w:rPr>
        <w:softHyphen/>
        <w:t>рузного крахмала, отличаются низким содержанием белка.</w:t>
      </w:r>
    </w:p>
    <w:p w:rsidR="00442F57" w:rsidRPr="00EC5AF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Больным сахарным диабетом необходимы заменители сахара или подсластители. В настоящее время в качестве заменителей сахара в аптечных учреждениях предлагаются:</w:t>
      </w:r>
    </w:p>
    <w:p w:rsidR="00442F57" w:rsidRPr="00EC5AF7" w:rsidRDefault="00442F57" w:rsidP="00442F57">
      <w:pPr>
        <w:pStyle w:val="a6"/>
        <w:numPr>
          <w:ilvl w:val="0"/>
          <w:numId w:val="90"/>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истинные: фруктоза сорбит, ксилит (обладают и сладким вкусом и калорийностью);</w:t>
      </w:r>
    </w:p>
    <w:p w:rsidR="00442F57" w:rsidRPr="00EC5AF7" w:rsidRDefault="00442F57" w:rsidP="00442F57">
      <w:pPr>
        <w:pStyle w:val="a6"/>
        <w:numPr>
          <w:ilvl w:val="0"/>
          <w:numId w:val="90"/>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подсластители или пищевые добавки (в сотни раз слаще сахара, но низкокалорийные).</w:t>
      </w:r>
    </w:p>
    <w:p w:rsidR="00442F57" w:rsidRPr="00EC5AF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Для пациентов с почечной недостаточностью предлагается пи</w:t>
      </w:r>
      <w:r w:rsidRPr="00EC5AF7">
        <w:rPr>
          <w:color w:val="000000" w:themeColor="text1"/>
          <w:sz w:val="28"/>
          <w:szCs w:val="28"/>
        </w:rPr>
        <w:softHyphen/>
        <w:t xml:space="preserve">тательная смесь Нефрамин — р-р для инфузий </w:t>
      </w:r>
      <w:r w:rsidRPr="00EC5AF7">
        <w:rPr>
          <w:color w:val="000000" w:themeColor="text1"/>
          <w:sz w:val="28"/>
          <w:szCs w:val="28"/>
        </w:rPr>
        <w:lastRenderedPageBreak/>
        <w:t>(Турция), содержа</w:t>
      </w:r>
      <w:r w:rsidRPr="00EC5AF7">
        <w:rPr>
          <w:color w:val="000000" w:themeColor="text1"/>
          <w:sz w:val="28"/>
          <w:szCs w:val="28"/>
        </w:rPr>
        <w:softHyphen/>
        <w:t>щая белки, жиры, углеводы, витамины, микроэлементы.</w:t>
      </w:r>
    </w:p>
    <w:p w:rsidR="00442F57" w:rsidRDefault="00442F57" w:rsidP="00442F57">
      <w:pPr>
        <w:pStyle w:val="a6"/>
        <w:numPr>
          <w:ilvl w:val="0"/>
          <w:numId w:val="88"/>
        </w:numPr>
        <w:shd w:val="clear" w:color="auto" w:fill="FFFFFF"/>
        <w:spacing w:before="134" w:beforeAutospacing="0" w:after="0" w:afterAutospacing="0" w:line="360" w:lineRule="auto"/>
        <w:ind w:right="502" w:firstLine="709"/>
        <w:rPr>
          <w:color w:val="000000" w:themeColor="text1"/>
          <w:sz w:val="28"/>
          <w:szCs w:val="28"/>
        </w:rPr>
      </w:pPr>
      <w:r w:rsidRPr="00EC5AF7">
        <w:rPr>
          <w:color w:val="000000" w:themeColor="text1"/>
          <w:sz w:val="28"/>
          <w:szCs w:val="28"/>
        </w:rPr>
        <w:t>Для пациентов с фенилкетонурией есть питательная смесь, со</w:t>
      </w:r>
      <w:r w:rsidRPr="00EC5AF7">
        <w:rPr>
          <w:color w:val="000000" w:themeColor="text1"/>
          <w:sz w:val="28"/>
          <w:szCs w:val="28"/>
        </w:rPr>
        <w:softHyphen/>
        <w:t>держащая комплекс аминокислот, витаминов, макро- и микроэле</w:t>
      </w:r>
      <w:r w:rsidRPr="00EC5AF7">
        <w:rPr>
          <w:color w:val="000000" w:themeColor="text1"/>
          <w:sz w:val="28"/>
          <w:szCs w:val="28"/>
        </w:rPr>
        <w:softHyphen/>
        <w:t>ментов — Нофелан С — порошок для орального р-ра (Польша).</w:t>
      </w:r>
    </w:p>
    <w:p w:rsidR="00442F57" w:rsidRPr="009D7918" w:rsidRDefault="00442F57" w:rsidP="00442F57">
      <w:pPr>
        <w:pStyle w:val="a6"/>
        <w:shd w:val="clear" w:color="auto" w:fill="FFFFFF"/>
        <w:spacing w:before="134" w:beforeAutospacing="0" w:after="0" w:afterAutospacing="0" w:line="360" w:lineRule="auto"/>
        <w:ind w:right="502" w:firstLine="709"/>
        <w:jc w:val="center"/>
        <w:rPr>
          <w:b/>
          <w:color w:val="000000" w:themeColor="text1"/>
          <w:sz w:val="28"/>
          <w:szCs w:val="28"/>
        </w:rPr>
      </w:pPr>
      <w:r w:rsidRPr="009D7918">
        <w:rPr>
          <w:b/>
          <w:color w:val="000000" w:themeColor="text1"/>
          <w:sz w:val="28"/>
          <w:szCs w:val="28"/>
        </w:rPr>
        <w:t>Маркировка диетического питания</w:t>
      </w:r>
    </w:p>
    <w:p w:rsidR="00442F57" w:rsidRPr="005655FD" w:rsidRDefault="00442F57" w:rsidP="00442F57">
      <w:pPr>
        <w:shd w:val="clear" w:color="auto" w:fill="FFFFFF"/>
        <w:spacing w:after="0" w:line="360" w:lineRule="auto"/>
        <w:ind w:firstLine="709"/>
        <w:jc w:val="center"/>
        <w:textAlignment w:val="baseline"/>
        <w:outlineLvl w:val="0"/>
        <w:rPr>
          <w:rFonts w:ascii="Times New Roman" w:eastAsia="Times New Roman" w:hAnsi="Times New Roman" w:cs="Times New Roman"/>
          <w:bCs/>
          <w:color w:val="000000" w:themeColor="text1"/>
          <w:spacing w:val="2"/>
          <w:kern w:val="36"/>
          <w:sz w:val="28"/>
          <w:szCs w:val="28"/>
        </w:rPr>
      </w:pPr>
      <w:r w:rsidRPr="00EC5AF7">
        <w:rPr>
          <w:rFonts w:ascii="Times New Roman" w:eastAsia="Times New Roman" w:hAnsi="Times New Roman" w:cs="Times New Roman"/>
          <w:bCs/>
          <w:color w:val="000000" w:themeColor="text1"/>
          <w:spacing w:val="2"/>
          <w:kern w:val="36"/>
          <w:sz w:val="28"/>
          <w:szCs w:val="28"/>
        </w:rPr>
        <w:t>О безопасности специализированной пищевой продукции, диетического и лечебно-профилактического питания. Технический регламент</w:t>
      </w:r>
      <w:r w:rsidRPr="00EC5AF7">
        <w:rPr>
          <w:rFonts w:ascii="Times New Roman" w:eastAsia="Times New Roman" w:hAnsi="Times New Roman" w:cs="Times New Roman"/>
          <w:b/>
          <w:bCs/>
          <w:color w:val="000000" w:themeColor="text1"/>
          <w:spacing w:val="2"/>
          <w:kern w:val="36"/>
          <w:sz w:val="28"/>
          <w:szCs w:val="28"/>
        </w:rPr>
        <w:t xml:space="preserve"> </w:t>
      </w:r>
      <w:r w:rsidRPr="00EC5AF7">
        <w:rPr>
          <w:rFonts w:ascii="Times New Roman" w:eastAsia="Times New Roman" w:hAnsi="Times New Roman" w:cs="Times New Roman"/>
          <w:bCs/>
          <w:color w:val="000000" w:themeColor="text1"/>
          <w:spacing w:val="2"/>
          <w:kern w:val="36"/>
          <w:sz w:val="28"/>
          <w:szCs w:val="28"/>
        </w:rPr>
        <w:t>Таможенного союза</w:t>
      </w:r>
    </w:p>
    <w:p w:rsidR="00442F57" w:rsidRPr="00EC5AF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Маркировка диетических продуктов включает следующую дополнительную информацию:</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ингредиентный состав в порядке убывания в весовом или процентом выражении;</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назначение и условия применения;</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сведения о пищевой ценности (содержание белков, жиров, углеводов, витаминов, макро- и микроэлементов), процентное содержание от суточной потребности;</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способы и условия приготовления готовых блюд (в отношении концентратов и полуфабрикатов диетических продуктов);</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условия хранения (в отношении диетических продуктов, для которых установлены требования к условиям их хранения);</w:t>
      </w:r>
    </w:p>
    <w:p w:rsidR="00442F57" w:rsidRPr="00EC5AF7" w:rsidRDefault="00442F57" w:rsidP="00442F57">
      <w:pPr>
        <w:pStyle w:val="formattext"/>
        <w:numPr>
          <w:ilvl w:val="0"/>
          <w:numId w:val="92"/>
        </w:numPr>
        <w:shd w:val="clear" w:color="auto" w:fill="FFFFFF"/>
        <w:spacing w:before="0" w:beforeAutospacing="0" w:after="0" w:afterAutospacing="0" w:line="360" w:lineRule="auto"/>
        <w:ind w:firstLine="709"/>
        <w:textAlignment w:val="baseline"/>
        <w:rPr>
          <w:color w:val="000000" w:themeColor="text1"/>
          <w:spacing w:val="2"/>
          <w:sz w:val="28"/>
          <w:szCs w:val="28"/>
        </w:rPr>
      </w:pPr>
      <w:r>
        <w:rPr>
          <w:color w:val="000000" w:themeColor="text1"/>
          <w:spacing w:val="2"/>
          <w:sz w:val="28"/>
          <w:szCs w:val="28"/>
        </w:rPr>
        <w:t>противопоказания.</w:t>
      </w:r>
    </w:p>
    <w:p w:rsidR="00442F57" w:rsidRPr="00EC5AF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В дополнение ко всем указаниям по маркировке, касающимся диетических продуктов с низким содержанием натрия (за исключением заменителей соли как таковых), должны выполняться следующие особые указания по маркировке:</w:t>
      </w:r>
    </w:p>
    <w:p w:rsidR="00442F57" w:rsidRPr="00EC5AF7" w:rsidRDefault="00442F57" w:rsidP="00442F57">
      <w:pPr>
        <w:pStyle w:val="formattext"/>
        <w:numPr>
          <w:ilvl w:val="0"/>
          <w:numId w:val="9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lastRenderedPageBreak/>
        <w:t>маркировка должна содержать описание "продукт с низким содержанием натрия" или "продукт с очень низким содержанием натрия";</w:t>
      </w:r>
    </w:p>
    <w:p w:rsidR="00442F57" w:rsidRPr="00EC5AF7" w:rsidRDefault="00442F57" w:rsidP="00442F57">
      <w:pPr>
        <w:pStyle w:val="formattext"/>
        <w:numPr>
          <w:ilvl w:val="0"/>
          <w:numId w:val="9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содержание натрия должно быть указано на маркировке с точностью до 5 мг/100 грамм, в том числе в расчете на порцию указанного объема при обычном употреблении;</w:t>
      </w:r>
    </w:p>
    <w:p w:rsidR="00442F57" w:rsidRPr="00EC5AF7" w:rsidRDefault="00442F57" w:rsidP="00442F57">
      <w:pPr>
        <w:pStyle w:val="formattext"/>
        <w:numPr>
          <w:ilvl w:val="0"/>
          <w:numId w:val="9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должно быть указано среднее содержание белков, жиров и углеводов в 100 граммах продукта при обычном употреблении, а также энергетическая ценность в калориях или килоджоулях;</w:t>
      </w:r>
    </w:p>
    <w:p w:rsidR="00442F57" w:rsidRPr="00EC5AF7" w:rsidRDefault="00442F57" w:rsidP="00442F57">
      <w:pPr>
        <w:pStyle w:val="formattext"/>
        <w:numPr>
          <w:ilvl w:val="0"/>
          <w:numId w:val="9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должно быть указано наличие заменителей соли, перечисленных в приложении 8 настоящего Технического регламента;</w:t>
      </w:r>
    </w:p>
    <w:p w:rsidR="00442F57" w:rsidRPr="00EC5AF7" w:rsidRDefault="00442F57" w:rsidP="00442F57">
      <w:pPr>
        <w:pStyle w:val="formattext"/>
        <w:numPr>
          <w:ilvl w:val="0"/>
          <w:numId w:val="93"/>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w:t>
      </w:r>
      <w:r>
        <w:rPr>
          <w:color w:val="000000" w:themeColor="text1"/>
          <w:spacing w:val="2"/>
          <w:sz w:val="28"/>
          <w:szCs w:val="28"/>
        </w:rPr>
        <w:t>дукта при обычном употреблении.</w:t>
      </w:r>
    </w:p>
    <w:p w:rsidR="00442F57" w:rsidRPr="00EC5AF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w:t>
      </w:r>
      <w:r>
        <w:rPr>
          <w:color w:val="000000" w:themeColor="text1"/>
          <w:spacing w:val="2"/>
          <w:sz w:val="28"/>
          <w:szCs w:val="28"/>
        </w:rPr>
        <w:t xml:space="preserve"> грамм массы смеси заменителей.</w:t>
      </w:r>
    </w:p>
    <w:p w:rsidR="00442F57" w:rsidRPr="00EC5AF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Маркировка специализированных продуктов, предназначенных для питания спортсменов должна включать следующую дополнительную информацию:</w:t>
      </w:r>
    </w:p>
    <w:p w:rsidR="00442F57" w:rsidRPr="00EC5AF7" w:rsidRDefault="00442F57" w:rsidP="00442F57">
      <w:pPr>
        <w:pStyle w:val="formattext"/>
        <w:numPr>
          <w:ilvl w:val="0"/>
          <w:numId w:val="94"/>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для продуктов, имеющих заданную пищевую и энергетическую ценность и направленную эффективность, состоящих из набора нутриентов или представленных их отдельными видами, указывается информация: "специализированный пищевой продукт для питания спортсменов";</w:t>
      </w:r>
    </w:p>
    <w:p w:rsidR="00442F57" w:rsidRPr="00EC5AF7" w:rsidRDefault="00442F57" w:rsidP="00442F57">
      <w:pPr>
        <w:pStyle w:val="formattext"/>
        <w:numPr>
          <w:ilvl w:val="0"/>
          <w:numId w:val="94"/>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lastRenderedPageBreak/>
        <w:t>на потребительскую упаковку дополнительно выносится информация: сведения о пищевой и энергетической ценности продукта, доля от физиологической потребности; рекомендуемые дозировки, способы приготовления (при необходимости), усл</w:t>
      </w:r>
      <w:r>
        <w:rPr>
          <w:color w:val="000000" w:themeColor="text1"/>
          <w:spacing w:val="2"/>
          <w:sz w:val="28"/>
          <w:szCs w:val="28"/>
        </w:rPr>
        <w:t>овия и длительность применения.</w:t>
      </w:r>
    </w:p>
    <w:p w:rsidR="00442F57" w:rsidRPr="00EC5AF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Нанесение на потребительскую упаковку информации о специальных питательных свойствах, диетическом лечебном, диетическом профилактическом назначении продукта, наличии в нем биологически активных веществ, отсутствии вредных веществ, о показаниях к применению при отдельных видах заболеваний и другие, при наличии документов, подтверждающих данные свойства, выданных уполномоченными органами государ</w:t>
      </w:r>
      <w:r>
        <w:rPr>
          <w:color w:val="000000" w:themeColor="text1"/>
          <w:spacing w:val="2"/>
          <w:sz w:val="28"/>
          <w:szCs w:val="28"/>
        </w:rPr>
        <w:t>ств - членов Таможенного союза.</w:t>
      </w:r>
    </w:p>
    <w:p w:rsidR="00442F57" w:rsidRPr="00442F57" w:rsidRDefault="00442F57" w:rsidP="00442F57">
      <w:pPr>
        <w:pStyle w:val="formattext"/>
        <w:numPr>
          <w:ilvl w:val="0"/>
          <w:numId w:val="91"/>
        </w:numPr>
        <w:shd w:val="clear" w:color="auto" w:fill="FFFFFF"/>
        <w:spacing w:before="0" w:beforeAutospacing="0" w:after="0" w:afterAutospacing="0" w:line="360" w:lineRule="auto"/>
        <w:ind w:firstLine="709"/>
        <w:textAlignment w:val="baseline"/>
        <w:rPr>
          <w:color w:val="000000" w:themeColor="text1"/>
          <w:spacing w:val="2"/>
          <w:sz w:val="28"/>
          <w:szCs w:val="28"/>
        </w:rPr>
      </w:pPr>
      <w:r w:rsidRPr="00EC5AF7">
        <w:rPr>
          <w:color w:val="000000" w:themeColor="text1"/>
          <w:spacing w:val="2"/>
          <w:sz w:val="28"/>
          <w:szCs w:val="28"/>
        </w:rPr>
        <w:t>Маркировка и прилагаемые документы должны быть сделаны на языке (языках) той страны, где осуществляется продажа продукта.</w:t>
      </w:r>
    </w:p>
    <w:p w:rsidR="00442F57" w:rsidRDefault="00442F57" w:rsidP="00442F57">
      <w:pPr>
        <w:suppressAutoHyphens/>
        <w:spacing w:after="0" w:line="360" w:lineRule="auto"/>
        <w:ind w:firstLine="709"/>
        <w:jc w:val="center"/>
        <w:rPr>
          <w:rFonts w:ascii="Times New Roman" w:hAnsi="Times New Roman" w:cs="Times New Roman"/>
          <w:sz w:val="28"/>
        </w:rPr>
      </w:pPr>
      <w:r>
        <w:rPr>
          <w:rFonts w:ascii="Times New Roman" w:hAnsi="Times New Roman"/>
          <w:b/>
          <w:sz w:val="28"/>
          <w:szCs w:val="28"/>
        </w:rPr>
        <w:t>Правила хранения и реализации диетического питания</w:t>
      </w:r>
    </w:p>
    <w:p w:rsidR="00442F57" w:rsidRDefault="00442F57" w:rsidP="00442F57">
      <w:pPr>
        <w:pStyle w:val="a7"/>
        <w:numPr>
          <w:ilvl w:val="0"/>
          <w:numId w:val="102"/>
        </w:numPr>
        <w:suppressAutoHyphens/>
        <w:spacing w:after="0" w:line="360" w:lineRule="auto"/>
        <w:ind w:firstLine="709"/>
        <w:jc w:val="both"/>
        <w:rPr>
          <w:rFonts w:ascii="Times New Roman" w:hAnsi="Times New Roman" w:cs="Times New Roman"/>
          <w:sz w:val="28"/>
        </w:rPr>
      </w:pPr>
      <w:r w:rsidRPr="00173784">
        <w:rPr>
          <w:rFonts w:ascii="Times New Roman" w:hAnsi="Times New Roman" w:cs="Times New Roman"/>
          <w:sz w:val="28"/>
        </w:rPr>
        <w:t xml:space="preserve">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 </w:t>
      </w:r>
    </w:p>
    <w:p w:rsidR="00442F57" w:rsidRDefault="00442F57" w:rsidP="00442F57">
      <w:pPr>
        <w:pStyle w:val="a7"/>
        <w:numPr>
          <w:ilvl w:val="0"/>
          <w:numId w:val="102"/>
        </w:numPr>
        <w:suppressAutoHyphens/>
        <w:spacing w:after="0" w:line="360" w:lineRule="auto"/>
        <w:ind w:firstLine="709"/>
        <w:jc w:val="both"/>
        <w:rPr>
          <w:rFonts w:ascii="Times New Roman" w:hAnsi="Times New Roman" w:cs="Times New Roman"/>
          <w:sz w:val="28"/>
        </w:rPr>
      </w:pPr>
      <w:r w:rsidRPr="00173784">
        <w:rPr>
          <w:rFonts w:ascii="Times New Roman" w:hAnsi="Times New Roman" w:cs="Times New Roman"/>
          <w:sz w:val="28"/>
        </w:rPr>
        <w:t xml:space="preserve">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 </w:t>
      </w:r>
    </w:p>
    <w:p w:rsidR="00442F57" w:rsidRPr="00173784" w:rsidRDefault="00442F57" w:rsidP="00442F57">
      <w:pPr>
        <w:pStyle w:val="a7"/>
        <w:numPr>
          <w:ilvl w:val="0"/>
          <w:numId w:val="102"/>
        </w:numPr>
        <w:suppressAutoHyphens/>
        <w:spacing w:after="0" w:line="360" w:lineRule="auto"/>
        <w:ind w:firstLine="709"/>
        <w:jc w:val="both"/>
        <w:rPr>
          <w:rFonts w:ascii="Times New Roman" w:hAnsi="Times New Roman" w:cs="Times New Roman"/>
          <w:sz w:val="28"/>
        </w:rPr>
      </w:pPr>
      <w:r w:rsidRPr="00173784">
        <w:rPr>
          <w:rFonts w:ascii="Times New Roman" w:hAnsi="Times New Roman" w:cs="Times New Roman"/>
          <w:sz w:val="28"/>
        </w:rPr>
        <w:t>Пищевая продукция, находящаяся на хранении, должна сопровождаться информацией об условиях хранения, сроке годности данной продукции.</w:t>
      </w:r>
    </w:p>
    <w:p w:rsidR="00442F57" w:rsidRPr="00442F57" w:rsidRDefault="00442F57" w:rsidP="00442F57">
      <w:pPr>
        <w:pStyle w:val="a7"/>
        <w:numPr>
          <w:ilvl w:val="0"/>
          <w:numId w:val="102"/>
        </w:numPr>
        <w:suppressAutoHyphens/>
        <w:spacing w:after="0" w:line="360" w:lineRule="auto"/>
        <w:ind w:firstLine="709"/>
        <w:jc w:val="both"/>
        <w:rPr>
          <w:rFonts w:ascii="Times New Roman" w:hAnsi="Times New Roman" w:cs="Times New Roman"/>
          <w:sz w:val="28"/>
        </w:rPr>
      </w:pPr>
      <w:r w:rsidRPr="00173784">
        <w:rPr>
          <w:rFonts w:ascii="Times New Roman" w:hAnsi="Times New Roman" w:cs="Times New Roman"/>
          <w:sz w:val="28"/>
        </w:rPr>
        <w:t xml:space="preserve">При реализации пищевой продукции должны соблюдаться условия хранения и сроки годности такой продукции, установленные ее </w:t>
      </w:r>
      <w:r w:rsidRPr="00173784">
        <w:rPr>
          <w:rFonts w:ascii="Times New Roman" w:hAnsi="Times New Roman" w:cs="Times New Roman"/>
          <w:sz w:val="28"/>
        </w:rPr>
        <w:lastRenderedPageBreak/>
        <w:t>изготовителем. 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rsidR="00442F57" w:rsidRDefault="00442F57" w:rsidP="00442F57">
      <w:pPr>
        <w:suppressAutoHyphens/>
        <w:spacing w:after="0" w:line="360" w:lineRule="auto"/>
        <w:ind w:firstLine="709"/>
        <w:jc w:val="both"/>
        <w:rPr>
          <w:rFonts w:ascii="Times New Roman" w:hAnsi="Times New Roman"/>
          <w:sz w:val="28"/>
          <w:szCs w:val="28"/>
        </w:rPr>
      </w:pPr>
      <w:r w:rsidRPr="006E256F">
        <w:rPr>
          <w:rFonts w:ascii="Times New Roman" w:hAnsi="Times New Roman"/>
          <w:b/>
          <w:sz w:val="28"/>
          <w:szCs w:val="28"/>
        </w:rPr>
        <w:t>Детское питание</w:t>
      </w:r>
      <w:r>
        <w:rPr>
          <w:rFonts w:ascii="Times New Roman" w:hAnsi="Times New Roman"/>
          <w:sz w:val="28"/>
          <w:szCs w:val="28"/>
        </w:rPr>
        <w:t xml:space="preserve"> </w:t>
      </w:r>
      <w:r w:rsidRPr="00EC5AF7">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изготовленная</w:t>
      </w:r>
      <w:r w:rsidRPr="00EC5AF7">
        <w:rPr>
          <w:rFonts w:ascii="Times New Roman" w:hAnsi="Times New Roman"/>
          <w:sz w:val="28"/>
          <w:szCs w:val="28"/>
        </w:rPr>
        <w:t xml:space="preserve"> промышленным способом пищевая продукция адаптированная к физиологическим особенностям организма ребенка и предназначена для обеспечения его потребностей в питательных веществах. </w:t>
      </w:r>
    </w:p>
    <w:p w:rsidR="00442F57" w:rsidRPr="008A4078" w:rsidRDefault="00442F57" w:rsidP="00442F57">
      <w:pPr>
        <w:suppressAutoHyphens/>
        <w:spacing w:after="0" w:line="360" w:lineRule="auto"/>
        <w:ind w:firstLine="709"/>
        <w:jc w:val="both"/>
        <w:rPr>
          <w:rFonts w:ascii="Times New Roman" w:hAnsi="Times New Roman" w:cs="Times New Roman"/>
          <w:color w:val="000000" w:themeColor="text1"/>
          <w:sz w:val="28"/>
          <w:szCs w:val="28"/>
          <w:shd w:val="clear" w:color="auto" w:fill="FFFFFF"/>
        </w:rPr>
      </w:pPr>
      <w:r w:rsidRPr="008A4078">
        <w:rPr>
          <w:rFonts w:ascii="Times New Roman" w:hAnsi="Times New Roman" w:cs="Times New Roman"/>
          <w:color w:val="000000" w:themeColor="text1"/>
          <w:sz w:val="28"/>
          <w:szCs w:val="28"/>
          <w:shd w:val="clear" w:color="auto" w:fill="FFFFFF"/>
        </w:rPr>
        <w:t>Детское питание промышленного производства подразделяет</w:t>
      </w:r>
      <w:r w:rsidRPr="008A4078">
        <w:rPr>
          <w:rFonts w:ascii="Times New Roman" w:hAnsi="Times New Roman" w:cs="Times New Roman"/>
          <w:color w:val="000000" w:themeColor="text1"/>
          <w:sz w:val="28"/>
          <w:szCs w:val="28"/>
          <w:shd w:val="clear" w:color="auto" w:fill="FFFFFF"/>
        </w:rPr>
        <w:softHyphen/>
        <w:t>ся на:</w:t>
      </w:r>
    </w:p>
    <w:p w:rsidR="00442F57" w:rsidRPr="008A4078" w:rsidRDefault="00442F57" w:rsidP="00442F57">
      <w:pPr>
        <w:pStyle w:val="a7"/>
        <w:numPr>
          <w:ilvl w:val="0"/>
          <w:numId w:val="95"/>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shd w:val="clear" w:color="auto" w:fill="FFFFFF"/>
        </w:rPr>
        <w:t>молочные продукты для вскармливания детей грудного возраста (молочные смеси)</w:t>
      </w:r>
    </w:p>
    <w:p w:rsidR="00442F57" w:rsidRPr="008A4078" w:rsidRDefault="00442F57" w:rsidP="00442F57">
      <w:pPr>
        <w:pStyle w:val="a7"/>
        <w:numPr>
          <w:ilvl w:val="0"/>
          <w:numId w:val="96"/>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адаптированные</w:t>
      </w:r>
    </w:p>
    <w:p w:rsidR="00442F57" w:rsidRPr="008A4078" w:rsidRDefault="00442F57" w:rsidP="00442F57">
      <w:pPr>
        <w:pStyle w:val="a7"/>
        <w:numPr>
          <w:ilvl w:val="0"/>
          <w:numId w:val="96"/>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неадаптированные</w:t>
      </w:r>
    </w:p>
    <w:p w:rsidR="00442F57" w:rsidRPr="008A4078" w:rsidRDefault="00442F57" w:rsidP="00442F57">
      <w:pPr>
        <w:pStyle w:val="a7"/>
        <w:numPr>
          <w:ilvl w:val="0"/>
          <w:numId w:val="96"/>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для больных детей</w:t>
      </w:r>
    </w:p>
    <w:p w:rsidR="00442F57" w:rsidRPr="008A4078" w:rsidRDefault="00442F57" w:rsidP="00442F57">
      <w:pPr>
        <w:pStyle w:val="a7"/>
        <w:numPr>
          <w:ilvl w:val="0"/>
          <w:numId w:val="95"/>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shd w:val="clear" w:color="auto" w:fill="FFFFFF"/>
        </w:rPr>
        <w:t>консервированные продукты для питания детей</w:t>
      </w:r>
    </w:p>
    <w:p w:rsidR="00442F57" w:rsidRPr="008A4078" w:rsidRDefault="00442F57" w:rsidP="00442F57">
      <w:pPr>
        <w:pStyle w:val="a7"/>
        <w:numPr>
          <w:ilvl w:val="0"/>
          <w:numId w:val="97"/>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каши, пюре</w:t>
      </w:r>
    </w:p>
    <w:p w:rsidR="00442F57" w:rsidRPr="008A4078" w:rsidRDefault="00442F57" w:rsidP="00442F57">
      <w:pPr>
        <w:pStyle w:val="a7"/>
        <w:numPr>
          <w:ilvl w:val="0"/>
          <w:numId w:val="97"/>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соки,йогурты</w:t>
      </w:r>
    </w:p>
    <w:p w:rsidR="00442F57" w:rsidRPr="00442F57" w:rsidRDefault="00442F57" w:rsidP="00442F57">
      <w:pPr>
        <w:pStyle w:val="a7"/>
        <w:numPr>
          <w:ilvl w:val="0"/>
          <w:numId w:val="97"/>
        </w:numPr>
        <w:suppressAutoHyphens/>
        <w:spacing w:after="0" w:line="360" w:lineRule="auto"/>
        <w:ind w:firstLine="709"/>
        <w:jc w:val="both"/>
        <w:rPr>
          <w:rFonts w:ascii="Times New Roman" w:hAnsi="Times New Roman" w:cs="Times New Roman"/>
          <w:color w:val="000000" w:themeColor="text1"/>
          <w:sz w:val="28"/>
          <w:szCs w:val="28"/>
        </w:rPr>
      </w:pPr>
      <w:r w:rsidRPr="008A4078">
        <w:rPr>
          <w:rFonts w:ascii="Times New Roman" w:hAnsi="Times New Roman" w:cs="Times New Roman"/>
          <w:color w:val="000000" w:themeColor="text1"/>
          <w:sz w:val="28"/>
          <w:szCs w:val="28"/>
        </w:rPr>
        <w:t>джемы и др.</w:t>
      </w:r>
    </w:p>
    <w:p w:rsidR="00442F57"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Сухие адаптированные молочные смеси — это сбалансирован</w:t>
      </w:r>
      <w:r w:rsidRPr="005E0862">
        <w:rPr>
          <w:rFonts w:ascii="Times New Roman" w:hAnsi="Times New Roman" w:cs="Times New Roman"/>
          <w:sz w:val="28"/>
        </w:rPr>
        <w:softHyphen/>
        <w:t>ные по составу всех компонентов и максимально приближенные к грудному молоку продукты. Они изготавливаются из высокока</w:t>
      </w:r>
      <w:r w:rsidRPr="005E0862">
        <w:rPr>
          <w:rFonts w:ascii="Times New Roman" w:hAnsi="Times New Roman" w:cs="Times New Roman"/>
          <w:sz w:val="28"/>
        </w:rPr>
        <w:softHyphen/>
        <w:t>чественного молочного и немолочного сырья (растительное мас</w:t>
      </w:r>
      <w:r w:rsidRPr="005E0862">
        <w:rPr>
          <w:rFonts w:ascii="Times New Roman" w:hAnsi="Times New Roman" w:cs="Times New Roman"/>
          <w:sz w:val="28"/>
        </w:rPr>
        <w:softHyphen/>
        <w:t>ло, ди— и полисахариды, витамины). Отличаются повышенной стой</w:t>
      </w:r>
      <w:r w:rsidRPr="005E0862">
        <w:rPr>
          <w:rFonts w:ascii="Times New Roman" w:hAnsi="Times New Roman" w:cs="Times New Roman"/>
          <w:sz w:val="28"/>
        </w:rPr>
        <w:softHyphen/>
        <w:t>костью при хранении, удобны в обращении, гарантированы в са</w:t>
      </w:r>
      <w:r w:rsidRPr="005E0862">
        <w:rPr>
          <w:rFonts w:ascii="Times New Roman" w:hAnsi="Times New Roman" w:cs="Times New Roman"/>
          <w:sz w:val="28"/>
        </w:rPr>
        <w:softHyphen/>
        <w:t xml:space="preserve">нитарно-гигиеническом отношении. </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Различают два типа:</w:t>
      </w:r>
    </w:p>
    <w:p w:rsidR="00442F57" w:rsidRPr="005E0862" w:rsidRDefault="00442F57" w:rsidP="00442F57">
      <w:pPr>
        <w:pStyle w:val="a7"/>
        <w:numPr>
          <w:ilvl w:val="0"/>
          <w:numId w:val="98"/>
        </w:numPr>
        <w:spacing w:after="0" w:line="360" w:lineRule="auto"/>
        <w:ind w:firstLine="709"/>
        <w:rPr>
          <w:rFonts w:ascii="Times New Roman" w:hAnsi="Times New Roman" w:cs="Times New Roman"/>
          <w:sz w:val="28"/>
        </w:rPr>
      </w:pPr>
      <w:r w:rsidRPr="005E0862">
        <w:rPr>
          <w:rFonts w:ascii="Times New Roman" w:hAnsi="Times New Roman" w:cs="Times New Roman"/>
          <w:sz w:val="28"/>
        </w:rPr>
        <w:t>на</w:t>
      </w:r>
      <w:r w:rsidRPr="005E0862">
        <w:rPr>
          <w:rFonts w:ascii="Times New Roman" w:hAnsi="Times New Roman" w:cs="Times New Roman"/>
          <w:sz w:val="28"/>
        </w:rPr>
        <w:softHyphen/>
        <w:t>чальные — используются в течение первых 2 мес. жизни ребенка;</w:t>
      </w:r>
    </w:p>
    <w:p w:rsidR="00442F57" w:rsidRDefault="00442F57" w:rsidP="00442F57">
      <w:pPr>
        <w:pStyle w:val="a7"/>
        <w:numPr>
          <w:ilvl w:val="0"/>
          <w:numId w:val="98"/>
        </w:numPr>
        <w:spacing w:after="0" w:line="360" w:lineRule="auto"/>
        <w:ind w:firstLine="709"/>
        <w:rPr>
          <w:rFonts w:ascii="Times New Roman" w:hAnsi="Times New Roman" w:cs="Times New Roman"/>
          <w:sz w:val="28"/>
        </w:rPr>
      </w:pPr>
      <w:r w:rsidRPr="005E0862">
        <w:rPr>
          <w:rFonts w:ascii="Times New Roman" w:hAnsi="Times New Roman" w:cs="Times New Roman"/>
          <w:sz w:val="28"/>
        </w:rPr>
        <w:t>последующие — для дальнейшего вс</w:t>
      </w:r>
      <w:r>
        <w:rPr>
          <w:rFonts w:ascii="Times New Roman" w:hAnsi="Times New Roman" w:cs="Times New Roman"/>
          <w:sz w:val="28"/>
        </w:rPr>
        <w:t>кармливания детей, после 2 мес.</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lastRenderedPageBreak/>
        <w:t>Однако большинство смесей могут быть использованы при кормлении детей от рождения до полугода, года.</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Адаптированные молочные смеси выпускаются в большом ас</w:t>
      </w:r>
      <w:r w:rsidRPr="005E0862">
        <w:rPr>
          <w:rFonts w:ascii="Times New Roman" w:hAnsi="Times New Roman" w:cs="Times New Roman"/>
          <w:sz w:val="28"/>
        </w:rPr>
        <w:softHyphen/>
        <w:t>сортименте многими фирмами: Пилтти Бона (Финляндия), Симилак (США), Нан (Швейцария), Нутрилон (Голландия) и многие другие. Многие производители выпускают и детские консервиро</w:t>
      </w:r>
      <w:r w:rsidRPr="005E0862">
        <w:rPr>
          <w:rFonts w:ascii="Times New Roman" w:hAnsi="Times New Roman" w:cs="Times New Roman"/>
          <w:sz w:val="28"/>
        </w:rPr>
        <w:softHyphen/>
        <w:t>ванные продукты.</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В качестве заменителя грудного молока выпускаются питатель</w:t>
      </w:r>
      <w:r w:rsidRPr="005E0862">
        <w:rPr>
          <w:rFonts w:ascii="Times New Roman" w:hAnsi="Times New Roman" w:cs="Times New Roman"/>
          <w:sz w:val="28"/>
        </w:rPr>
        <w:softHyphen/>
        <w:t>ные смеси — Милдибе (Венгрия), а также питательные концентра</w:t>
      </w:r>
      <w:r w:rsidRPr="005E0862">
        <w:rPr>
          <w:rFonts w:ascii="Times New Roman" w:hAnsi="Times New Roman" w:cs="Times New Roman"/>
          <w:sz w:val="28"/>
        </w:rPr>
        <w:softHyphen/>
        <w:t>ты этой же фирмы Робеби А, Б, Роболакт.</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ЭнфаМама </w:t>
      </w:r>
      <w:r w:rsidRPr="005E0862">
        <w:rPr>
          <w:rFonts w:ascii="Times New Roman" w:hAnsi="Times New Roman" w:cs="Times New Roman"/>
          <w:sz w:val="28"/>
        </w:rPr>
        <w:t>— сбалансированный напиток на основе молока, специально созданный для удовлетворения особых потребностей в питании (в витаминах, минеральных веществах и микроэлемен</w:t>
      </w:r>
      <w:r w:rsidRPr="005E0862">
        <w:rPr>
          <w:rFonts w:ascii="Times New Roman" w:hAnsi="Times New Roman" w:cs="Times New Roman"/>
          <w:sz w:val="28"/>
        </w:rPr>
        <w:softHyphen/>
        <w:t>тах), возникающих во время беременности и кормления грудью.</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Энфалак </w:t>
      </w:r>
      <w:r w:rsidRPr="005E0862">
        <w:rPr>
          <w:rFonts w:ascii="Times New Roman" w:hAnsi="Times New Roman" w:cs="Times New Roman"/>
          <w:sz w:val="28"/>
        </w:rPr>
        <w:t>— специализированная молочная смесь для вскарм</w:t>
      </w:r>
      <w:r w:rsidRPr="005E0862">
        <w:rPr>
          <w:rFonts w:ascii="Times New Roman" w:hAnsi="Times New Roman" w:cs="Times New Roman"/>
          <w:sz w:val="28"/>
        </w:rPr>
        <w:softHyphen/>
        <w:t>ливания недоношенных детей или с малым весом.</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Энфамил-1</w:t>
      </w:r>
      <w:r w:rsidRPr="005E0862">
        <w:rPr>
          <w:rFonts w:ascii="Times New Roman" w:hAnsi="Times New Roman" w:cs="Times New Roman"/>
          <w:sz w:val="28"/>
        </w:rPr>
        <w:t xml:space="preserve"> — адаптированная молочная смесь, максимально приближенная по составу к грудному молоку, используется для вскармливания детей с рождения до 4-6 мес. Энфамил-2 — адап</w:t>
      </w:r>
      <w:r w:rsidRPr="005E0862">
        <w:rPr>
          <w:rFonts w:ascii="Times New Roman" w:hAnsi="Times New Roman" w:cs="Times New Roman"/>
          <w:sz w:val="28"/>
        </w:rPr>
        <w:softHyphen/>
        <w:t>тированная молочная смесь для детей от 6 мес. до года.</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Энфамил Соя</w:t>
      </w:r>
      <w:r w:rsidRPr="005E0862">
        <w:rPr>
          <w:rFonts w:ascii="Times New Roman" w:hAnsi="Times New Roman" w:cs="Times New Roman"/>
          <w:sz w:val="28"/>
        </w:rPr>
        <w:t xml:space="preserve"> — адаптированная безмолочная смесь на основе изолята белка сои, не содержащая лактозу и сахарозу; предназна</w:t>
      </w:r>
      <w:r w:rsidRPr="005E0862">
        <w:rPr>
          <w:rFonts w:ascii="Times New Roman" w:hAnsi="Times New Roman" w:cs="Times New Roman"/>
          <w:sz w:val="28"/>
        </w:rPr>
        <w:softHyphen/>
        <w:t>чена для вскармливания детей с рождения до года, а также для детей с аллергией на коровье молоко, с лактозной недостаточнос</w:t>
      </w:r>
      <w:r w:rsidRPr="005E0862">
        <w:rPr>
          <w:rFonts w:ascii="Times New Roman" w:hAnsi="Times New Roman" w:cs="Times New Roman"/>
          <w:sz w:val="28"/>
        </w:rPr>
        <w:softHyphen/>
        <w:t>тью, с непереносимостью сахарозы, галактоземией.</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Энфамил Юниор</w:t>
      </w:r>
      <w:r w:rsidRPr="005E0862">
        <w:rPr>
          <w:rFonts w:ascii="Times New Roman" w:hAnsi="Times New Roman" w:cs="Times New Roman"/>
          <w:sz w:val="28"/>
        </w:rPr>
        <w:t xml:space="preserve"> — калорийная сбалансированная молочная смесь для детей старше 1 года, позволяет компенсировать допол</w:t>
      </w:r>
      <w:r w:rsidRPr="005E0862">
        <w:rPr>
          <w:rFonts w:ascii="Times New Roman" w:hAnsi="Times New Roman" w:cs="Times New Roman"/>
          <w:sz w:val="28"/>
        </w:rPr>
        <w:softHyphen/>
        <w:t>нительные потребности в пищевых веществах и энергии ребенку в зависимости от возраста.</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Нутрамиген</w:t>
      </w:r>
      <w:r w:rsidRPr="005E0862">
        <w:rPr>
          <w:rFonts w:ascii="Times New Roman" w:hAnsi="Times New Roman" w:cs="Times New Roman"/>
          <w:sz w:val="28"/>
        </w:rPr>
        <w:t xml:space="preserve"> — лечебная смесь для грудных и более старших детей, страдающих тяжелыми формами поливалентной пищевой аллергии, больных </w:t>
      </w:r>
      <w:r w:rsidRPr="005E0862">
        <w:rPr>
          <w:rFonts w:ascii="Times New Roman" w:hAnsi="Times New Roman" w:cs="Times New Roman"/>
          <w:sz w:val="28"/>
        </w:rPr>
        <w:lastRenderedPageBreak/>
        <w:t>муковисцидозом, целиакией, синдромом корот</w:t>
      </w:r>
      <w:r w:rsidRPr="005E0862">
        <w:rPr>
          <w:rFonts w:ascii="Times New Roman" w:hAnsi="Times New Roman" w:cs="Times New Roman"/>
          <w:sz w:val="28"/>
        </w:rPr>
        <w:softHyphen/>
        <w:t>кой кишки, лактозной недостаточностью.</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НАН </w:t>
      </w:r>
      <w:r w:rsidRPr="005E0862">
        <w:rPr>
          <w:rFonts w:ascii="Times New Roman" w:hAnsi="Times New Roman" w:cs="Times New Roman"/>
          <w:sz w:val="28"/>
        </w:rPr>
        <w:t>— полностью адаптированная детская молочная смесь, по составу и всасываемости близкая к женскому молоку, предназна</w:t>
      </w:r>
      <w:r w:rsidRPr="005E0862">
        <w:rPr>
          <w:rFonts w:ascii="Times New Roman" w:hAnsi="Times New Roman" w:cs="Times New Roman"/>
          <w:sz w:val="28"/>
        </w:rPr>
        <w:softHyphen/>
        <w:t>чена здоровым детям в возрасте 0-12 мес.</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Нестожен </w:t>
      </w:r>
      <w:r w:rsidRPr="005E0862">
        <w:rPr>
          <w:rFonts w:ascii="Times New Roman" w:hAnsi="Times New Roman" w:cs="Times New Roman"/>
          <w:sz w:val="28"/>
        </w:rPr>
        <w:t>— сухая молочная смесь для вскармливания детей 0-12 мес. жизни.</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Алсой </w:t>
      </w:r>
      <w:r w:rsidRPr="005E0862">
        <w:rPr>
          <w:rFonts w:ascii="Times New Roman" w:hAnsi="Times New Roman" w:cs="Times New Roman"/>
          <w:sz w:val="28"/>
        </w:rPr>
        <w:t>— детская питательная смесь на основе соевого изолята; для вскармливания детей с аллергией к белкам коровьего молока или лактозной недостаточностью.</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АЛ-110</w:t>
      </w:r>
      <w:r w:rsidRPr="005E0862">
        <w:rPr>
          <w:rFonts w:ascii="Times New Roman" w:hAnsi="Times New Roman" w:cs="Times New Roman"/>
          <w:sz w:val="28"/>
        </w:rPr>
        <w:t xml:space="preserve"> — детская смесь, не содержащая лактозы; для кормле</w:t>
      </w:r>
      <w:r w:rsidRPr="005E0862">
        <w:rPr>
          <w:rFonts w:ascii="Times New Roman" w:hAnsi="Times New Roman" w:cs="Times New Roman"/>
          <w:sz w:val="28"/>
        </w:rPr>
        <w:softHyphen/>
        <w:t>ния детей и взрослых с дефицитом лактозы.</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Алпрем</w:t>
      </w:r>
      <w:r w:rsidRPr="005E0862">
        <w:rPr>
          <w:rFonts w:ascii="Times New Roman" w:hAnsi="Times New Roman" w:cs="Times New Roman"/>
          <w:sz w:val="28"/>
        </w:rPr>
        <w:t xml:space="preserve"> — специально разработанная смесь для вскармливания недоношенных детей и детей с низкой массой тела при рожде</w:t>
      </w:r>
      <w:r w:rsidRPr="005E0862">
        <w:rPr>
          <w:rFonts w:ascii="Times New Roman" w:hAnsi="Times New Roman" w:cs="Times New Roman"/>
          <w:sz w:val="28"/>
        </w:rPr>
        <w:softHyphen/>
        <w:t>нии.</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Алфаре </w:t>
      </w:r>
      <w:r w:rsidRPr="005E0862">
        <w:rPr>
          <w:rFonts w:ascii="Times New Roman" w:hAnsi="Times New Roman" w:cs="Times New Roman"/>
          <w:sz w:val="28"/>
        </w:rPr>
        <w:t>— полуэлементная низкомолярная смесь, состоящая из компонентов, легко всасывающихся в кишечнике больного ребенка; для детей с тяжелой диареей, аллергией к коровьему молоку, сое.</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В ассортимент простых неадаптированных молочных смесей входят «Крепыш», «Здоровье»; их нельзя использовать в качестве основного продукта питания длительное время.</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Кисломолочные ацидофильные смеси для лечебного питания детей первого года жизни наиболее приближены по составу к груд</w:t>
      </w:r>
      <w:r w:rsidRPr="005E0862">
        <w:rPr>
          <w:rFonts w:ascii="Times New Roman" w:hAnsi="Times New Roman" w:cs="Times New Roman"/>
          <w:sz w:val="28"/>
        </w:rPr>
        <w:softHyphen/>
        <w:t>ному молоку. Содержат в мелкодисперсном состоянии жир, обога</w:t>
      </w:r>
      <w:r w:rsidRPr="005E0862">
        <w:rPr>
          <w:rFonts w:ascii="Times New Roman" w:hAnsi="Times New Roman" w:cs="Times New Roman"/>
          <w:sz w:val="28"/>
        </w:rPr>
        <w:softHyphen/>
        <w:t>щенный полиненасыщенными жирными кислотами (Г1НЖК), что улучшает его усвоение и положительно влияет на обменные про</w:t>
      </w:r>
      <w:r w:rsidRPr="005E0862">
        <w:rPr>
          <w:rFonts w:ascii="Times New Roman" w:hAnsi="Times New Roman" w:cs="Times New Roman"/>
          <w:sz w:val="28"/>
        </w:rPr>
        <w:softHyphen/>
        <w:t>цессы. К ним относят ацидофильные смеси Малютка, Малыш, Виталакт (Россия).</w:t>
      </w:r>
    </w:p>
    <w:p w:rsidR="00442F57" w:rsidRPr="005E0862" w:rsidRDefault="00442F57" w:rsidP="00442F57">
      <w:pPr>
        <w:spacing w:after="0" w:line="360" w:lineRule="auto"/>
        <w:ind w:firstLine="709"/>
        <w:rPr>
          <w:rFonts w:ascii="Times New Roman" w:hAnsi="Times New Roman" w:cs="Times New Roman"/>
          <w:sz w:val="28"/>
        </w:rPr>
      </w:pPr>
      <w:r w:rsidRPr="005E0862">
        <w:rPr>
          <w:rFonts w:ascii="Times New Roman" w:hAnsi="Times New Roman" w:cs="Times New Roman"/>
          <w:sz w:val="28"/>
        </w:rPr>
        <w:t>Также для детей производятся различные мясные, злаковые и фруктовые консервы, пюре, запеканки, каши, йогурты, соки, джемы и др.</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Данон </w:t>
      </w:r>
      <w:r w:rsidRPr="005E0862">
        <w:rPr>
          <w:rFonts w:ascii="Times New Roman" w:hAnsi="Times New Roman" w:cs="Times New Roman"/>
          <w:sz w:val="28"/>
        </w:rPr>
        <w:t>— жидкие и сухие каши-порошки (кукурузная, фрукто</w:t>
      </w:r>
      <w:r w:rsidRPr="005E0862">
        <w:rPr>
          <w:rFonts w:ascii="Times New Roman" w:hAnsi="Times New Roman" w:cs="Times New Roman"/>
          <w:sz w:val="28"/>
        </w:rPr>
        <w:softHyphen/>
        <w:t>вая, 5 злаков, банановая, овощная, ореховая, лесная ягода, бисквит</w:t>
      </w:r>
      <w:r w:rsidRPr="005E0862">
        <w:rPr>
          <w:rFonts w:ascii="Times New Roman" w:hAnsi="Times New Roman" w:cs="Times New Roman"/>
          <w:sz w:val="28"/>
        </w:rPr>
        <w:softHyphen/>
        <w:t xml:space="preserve">ная с молоком) — </w:t>
      </w:r>
      <w:r w:rsidRPr="005E0862">
        <w:rPr>
          <w:rFonts w:ascii="Times New Roman" w:hAnsi="Times New Roman" w:cs="Times New Roman"/>
          <w:sz w:val="28"/>
        </w:rPr>
        <w:lastRenderedPageBreak/>
        <w:t>для детей с 4-х мес., все содержат витамины группы В и железо; супы в пакетиках — с 4-х мес., содержат 6 витаминов и железо; сухие готовые блюда (говядина с овощами, треска с овощами, свинина с зелеными овощами, курица с морко</w:t>
      </w:r>
      <w:r w:rsidRPr="005E0862">
        <w:rPr>
          <w:rFonts w:ascii="Times New Roman" w:hAnsi="Times New Roman" w:cs="Times New Roman"/>
          <w:sz w:val="28"/>
        </w:rPr>
        <w:softHyphen/>
        <w:t>вью) — с 6 мес.</w:t>
      </w:r>
    </w:p>
    <w:p w:rsidR="00442F57" w:rsidRPr="005E0862"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Бона</w:t>
      </w:r>
      <w:r w:rsidRPr="005E0862">
        <w:rPr>
          <w:rFonts w:ascii="Times New Roman" w:hAnsi="Times New Roman" w:cs="Times New Roman"/>
          <w:sz w:val="28"/>
        </w:rPr>
        <w:t xml:space="preserve"> — пюре овощные, ягодные, фруктовые (с 3-х мес.); из мяса, курицы, рыбы и овощей, йогурта, творога (с 5 мес.); крупноизмельченные рагу из говядины, свинины, курицы и овощей (с 8 мес.) разрабатывают жевание; еще более крупноизмельченное рагу с добавление приправ (1-3 года); овощные и фруктовые соки — с 4-х мес.</w:t>
      </w:r>
    </w:p>
    <w:p w:rsidR="00442F57" w:rsidRDefault="00442F57" w:rsidP="00442F57">
      <w:pPr>
        <w:spacing w:after="0" w:line="360" w:lineRule="auto"/>
        <w:ind w:firstLine="709"/>
        <w:rPr>
          <w:rFonts w:ascii="Times New Roman" w:hAnsi="Times New Roman" w:cs="Times New Roman"/>
          <w:sz w:val="28"/>
        </w:rPr>
      </w:pPr>
      <w:r w:rsidRPr="00442F57">
        <w:rPr>
          <w:rFonts w:ascii="Times New Roman" w:hAnsi="Times New Roman" w:cs="Times New Roman"/>
          <w:b/>
          <w:sz w:val="28"/>
        </w:rPr>
        <w:t xml:space="preserve">Нестле </w:t>
      </w:r>
      <w:r w:rsidRPr="005E0862">
        <w:rPr>
          <w:rFonts w:ascii="Times New Roman" w:hAnsi="Times New Roman" w:cs="Times New Roman"/>
          <w:sz w:val="28"/>
        </w:rPr>
        <w:t>— детские каши быстрого приготовления (разводимые водой или молоком, или заменителем грудного молока): молочная каша с пшеницей, молочная каша с 3 фруктами, молочная каша с пшеницей и бананом, соевая каша с рисом, рисовая каша, каша из 5 злаков без молока, рисовая каша с 3 фруктами.</w:t>
      </w:r>
    </w:p>
    <w:p w:rsidR="00442F57" w:rsidRPr="009D7918" w:rsidRDefault="00442F57" w:rsidP="00442F57">
      <w:pPr>
        <w:spacing w:after="0" w:line="360" w:lineRule="auto"/>
        <w:ind w:firstLine="709"/>
        <w:jc w:val="center"/>
        <w:rPr>
          <w:rFonts w:ascii="Times New Roman" w:hAnsi="Times New Roman" w:cs="Times New Roman"/>
          <w:b/>
          <w:sz w:val="28"/>
        </w:rPr>
      </w:pPr>
      <w:r w:rsidRPr="009D7918">
        <w:rPr>
          <w:rFonts w:ascii="Times New Roman" w:hAnsi="Times New Roman" w:cs="Times New Roman"/>
          <w:b/>
          <w:sz w:val="28"/>
        </w:rPr>
        <w:t>Маркировка детского питания</w:t>
      </w:r>
    </w:p>
    <w:p w:rsidR="00442F57" w:rsidRPr="000C7633" w:rsidRDefault="00442F57" w:rsidP="000C7633">
      <w:pPr>
        <w:pStyle w:val="headertext"/>
        <w:shd w:val="clear" w:color="auto" w:fill="FFFFFF"/>
        <w:spacing w:before="167" w:beforeAutospacing="0" w:after="0" w:afterAutospacing="0" w:line="360" w:lineRule="auto"/>
        <w:ind w:firstLine="709"/>
        <w:jc w:val="center"/>
        <w:textAlignment w:val="baseline"/>
        <w:rPr>
          <w:color w:val="000000" w:themeColor="text1"/>
          <w:spacing w:val="2"/>
          <w:sz w:val="28"/>
          <w:szCs w:val="28"/>
        </w:rPr>
      </w:pPr>
      <w:r w:rsidRPr="000C7633">
        <w:rPr>
          <w:color w:val="000000" w:themeColor="text1"/>
          <w:spacing w:val="2"/>
          <w:sz w:val="28"/>
          <w:szCs w:val="28"/>
        </w:rPr>
        <w:t>РОССИЙСКАЯ ФЕДЕРАЦИЯ</w:t>
      </w:r>
      <w:r w:rsidR="000C7633" w:rsidRPr="000C7633">
        <w:rPr>
          <w:color w:val="000000" w:themeColor="text1"/>
          <w:spacing w:val="2"/>
          <w:sz w:val="28"/>
          <w:szCs w:val="28"/>
        </w:rPr>
        <w:t xml:space="preserve"> </w:t>
      </w:r>
      <w:r w:rsidRPr="000C7633">
        <w:rPr>
          <w:color w:val="000000" w:themeColor="text1"/>
          <w:spacing w:val="2"/>
          <w:sz w:val="28"/>
          <w:szCs w:val="28"/>
        </w:rPr>
        <w:t>ФЕДЕРАЛЬНЫЙ ЗАКОН</w:t>
      </w:r>
    </w:p>
    <w:p w:rsidR="00442F57" w:rsidRPr="000C7633" w:rsidRDefault="00442F57" w:rsidP="000C7633">
      <w:pPr>
        <w:pStyle w:val="headertext"/>
        <w:shd w:val="clear" w:color="auto" w:fill="FFFFFF"/>
        <w:spacing w:before="0" w:beforeAutospacing="0" w:after="0" w:afterAutospacing="0" w:line="360" w:lineRule="auto"/>
        <w:ind w:firstLine="709"/>
        <w:jc w:val="center"/>
        <w:textAlignment w:val="baseline"/>
        <w:rPr>
          <w:color w:val="000000" w:themeColor="text1"/>
          <w:spacing w:val="2"/>
          <w:sz w:val="28"/>
          <w:szCs w:val="28"/>
        </w:rPr>
      </w:pPr>
      <w:r w:rsidRPr="000C7633">
        <w:rPr>
          <w:color w:val="000000" w:themeColor="text1"/>
          <w:spacing w:val="2"/>
          <w:sz w:val="28"/>
          <w:szCs w:val="28"/>
        </w:rPr>
        <w:t>Технический регламент</w:t>
      </w:r>
      <w:r w:rsidR="000C7633" w:rsidRPr="000C7633">
        <w:rPr>
          <w:color w:val="000000" w:themeColor="text1"/>
          <w:spacing w:val="2"/>
          <w:sz w:val="28"/>
          <w:szCs w:val="28"/>
        </w:rPr>
        <w:t xml:space="preserve"> </w:t>
      </w:r>
      <w:r w:rsidRPr="000C7633">
        <w:rPr>
          <w:color w:val="000000" w:themeColor="text1"/>
          <w:spacing w:val="2"/>
          <w:sz w:val="28"/>
          <w:szCs w:val="28"/>
        </w:rPr>
        <w:t>"О безопасности продуктов детского питания"</w:t>
      </w:r>
    </w:p>
    <w:p w:rsidR="00442F57" w:rsidRPr="005E3864"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Маркировка продуктов для детского питания должна осуществляться в соответствии с требованиями специальных технических регламентов.</w:t>
      </w:r>
    </w:p>
    <w:p w:rsidR="00442F57" w:rsidRPr="005E3864"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В маркировке пищевых продуктов, предназначенных для питания детей, должно быть указано шрифтом, размером, не менее основного, "Для детского питания".</w:t>
      </w:r>
    </w:p>
    <w:p w:rsidR="00442F57" w:rsidRPr="005E3864"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В маркировке пищевых продуктов, предназначенных для питания детей раннего возраста, должны быть приведены возрастные рекомендации по использованию продуктов;</w:t>
      </w:r>
    </w:p>
    <w:p w:rsidR="00442F57" w:rsidRPr="005E3864"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Маркировка должна включать следующую информацию:</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наименование пищевого продукта;</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lastRenderedPageBreak/>
        <w:t>наименование и местонахождение (адрес) изготовителя, упаковщика, экспортера, импортера, наименование страны и места происхождения;</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товарный знак изготовителя (при наличии);</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масса нетто или объем;</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состав продукта;</w:t>
      </w:r>
    </w:p>
    <w:p w:rsidR="00442F57" w:rsidRPr="005E3864" w:rsidRDefault="005862D6"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Pr>
          <w:color w:val="000000" w:themeColor="text1"/>
          <w:spacing w:val="2"/>
          <w:sz w:val="28"/>
          <w:szCs w:val="23"/>
          <w:shd w:val="clear" w:color="auto" w:fill="FFFFFF"/>
        </w:rPr>
        <w:t>пищевую ценность продукта</w:t>
      </w:r>
      <w:r w:rsidR="00442F57" w:rsidRPr="005E3864">
        <w:rPr>
          <w:color w:val="000000" w:themeColor="text1"/>
          <w:spacing w:val="2"/>
          <w:sz w:val="28"/>
          <w:szCs w:val="23"/>
          <w:shd w:val="clear" w:color="auto" w:fill="FFFFFF"/>
        </w:rPr>
        <w:t>, включая содержание витаминов, минеральных веществ, и энергетическую ценность (при обогащении продукта - % от суточной потребности);</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условия хранения до и после вскрытия потребительской упаковки;</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дата изготовления и дата упаковывания;</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срок годности до и после вскрытия потребительской упаковки;</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способ приготовления (при необходимости);</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рекомендации по использованию;</w:t>
      </w:r>
    </w:p>
    <w:p w:rsidR="00442F57" w:rsidRPr="005E3864"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обозначение документа, в соответствии с которым изготовлен и может быть идентифицирован продукт;</w:t>
      </w:r>
    </w:p>
    <w:p w:rsidR="00442F57" w:rsidRDefault="00442F57" w:rsidP="00442F57">
      <w:pPr>
        <w:pStyle w:val="headertext"/>
        <w:numPr>
          <w:ilvl w:val="0"/>
          <w:numId w:val="100"/>
        </w:numPr>
        <w:shd w:val="clear" w:color="auto" w:fill="FFFFFF"/>
        <w:spacing w:before="167" w:beforeAutospacing="0" w:after="0" w:afterAutospacing="0" w:line="360" w:lineRule="auto"/>
        <w:ind w:firstLine="709"/>
        <w:textAlignment w:val="baseline"/>
        <w:rPr>
          <w:color w:val="000000" w:themeColor="text1"/>
          <w:spacing w:val="2"/>
          <w:sz w:val="28"/>
          <w:szCs w:val="28"/>
        </w:rPr>
      </w:pPr>
      <w:r w:rsidRPr="005E3864">
        <w:rPr>
          <w:color w:val="000000" w:themeColor="text1"/>
          <w:spacing w:val="2"/>
          <w:sz w:val="28"/>
          <w:szCs w:val="23"/>
          <w:shd w:val="clear" w:color="auto" w:fill="FFFFFF"/>
        </w:rPr>
        <w:t>наличие генно-инженерно-модифицированных организмов (ГМО) (в случае их присутствия в количестве более 0,9%).</w:t>
      </w:r>
    </w:p>
    <w:p w:rsidR="00442F57" w:rsidRPr="005E3864"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3"/>
        </w:rPr>
      </w:pPr>
      <w:r w:rsidRPr="005E3864">
        <w:rPr>
          <w:color w:val="000000" w:themeColor="text1"/>
          <w:spacing w:val="2"/>
          <w:sz w:val="28"/>
          <w:szCs w:val="23"/>
          <w:shd w:val="clear" w:color="auto" w:fill="FFFFFF"/>
        </w:rPr>
        <w:t>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p>
    <w:p w:rsidR="00442F57" w:rsidRPr="00442F57" w:rsidRDefault="00442F57" w:rsidP="00442F57">
      <w:pPr>
        <w:pStyle w:val="headertext"/>
        <w:numPr>
          <w:ilvl w:val="0"/>
          <w:numId w:val="99"/>
        </w:numPr>
        <w:shd w:val="clear" w:color="auto" w:fill="FFFFFF"/>
        <w:spacing w:before="167" w:beforeAutospacing="0" w:after="0" w:afterAutospacing="0" w:line="360" w:lineRule="auto"/>
        <w:ind w:firstLine="709"/>
        <w:textAlignment w:val="baseline"/>
        <w:rPr>
          <w:color w:val="000000" w:themeColor="text1"/>
          <w:spacing w:val="2"/>
          <w:sz w:val="28"/>
          <w:szCs w:val="23"/>
        </w:rPr>
      </w:pPr>
      <w:r w:rsidRPr="005E3864">
        <w:rPr>
          <w:color w:val="000000" w:themeColor="text1"/>
          <w:spacing w:val="2"/>
          <w:sz w:val="28"/>
          <w:szCs w:val="23"/>
          <w:shd w:val="clear" w:color="auto" w:fill="FFFFFF"/>
        </w:rPr>
        <w:lastRenderedPageBreak/>
        <w:t>Маркировка на продукт диетического (лечебного и профилактического) питания должна содержать четкие указания о целевом назначении продукта, особенностях его состава и рекомендации по использованию в питании детей.</w:t>
      </w:r>
    </w:p>
    <w:p w:rsidR="00442F57" w:rsidRPr="001B0EE1" w:rsidRDefault="00442F57" w:rsidP="00442F57">
      <w:pPr>
        <w:suppressAutoHyphens/>
        <w:spacing w:after="0" w:line="360" w:lineRule="auto"/>
        <w:ind w:left="360" w:firstLine="709"/>
        <w:jc w:val="center"/>
        <w:rPr>
          <w:rFonts w:ascii="Times New Roman" w:hAnsi="Times New Roman"/>
          <w:b/>
          <w:sz w:val="28"/>
          <w:szCs w:val="28"/>
        </w:rPr>
      </w:pPr>
      <w:r>
        <w:rPr>
          <w:rFonts w:ascii="Times New Roman" w:hAnsi="Times New Roman"/>
          <w:b/>
          <w:sz w:val="28"/>
          <w:szCs w:val="28"/>
        </w:rPr>
        <w:t>Правила хранения и реализации питание детей до 3-х лет</w:t>
      </w:r>
    </w:p>
    <w:p w:rsidR="00442F57" w:rsidRPr="001B0EE1" w:rsidRDefault="00442F57" w:rsidP="00442F57">
      <w:pPr>
        <w:pStyle w:val="a7"/>
        <w:numPr>
          <w:ilvl w:val="0"/>
          <w:numId w:val="101"/>
        </w:numPr>
        <w:suppressAutoHyphens/>
        <w:spacing w:after="0" w:line="360" w:lineRule="auto"/>
        <w:ind w:firstLine="709"/>
        <w:jc w:val="both"/>
        <w:rPr>
          <w:rFonts w:ascii="Times New Roman" w:hAnsi="Times New Roman"/>
          <w:sz w:val="28"/>
          <w:szCs w:val="28"/>
          <w:shd w:val="clear" w:color="auto" w:fill="FFFFFF"/>
        </w:rPr>
      </w:pPr>
      <w:r w:rsidRPr="001B0EE1">
        <w:rPr>
          <w:rFonts w:ascii="Times New Roman" w:hAnsi="Times New Roman"/>
          <w:sz w:val="28"/>
          <w:szCs w:val="28"/>
          <w:shd w:val="clear" w:color="auto" w:fill="FFFFFF"/>
        </w:rPr>
        <w:t>Условия и сроки хранения продукты детского питания  зависят от их вида и упаковки. Поскольку почти все продукты детского питания  консервируются сушкой, пастеризацией или стерилизацией, они относятся к продуктам среднего или длительного срока хранения. Для каждой группы продукты детского питания , отличающейся способами производства, характерны определенные, общие для нее режимы хранения. Большинство продукты детского питания  должно храниться при температуре не выше 15—25оС и при относительной влажности воздуха (ОВВ) не более 70—75%, в чистых, сухих, хорошо проветриваемых складах.</w:t>
      </w:r>
    </w:p>
    <w:p w:rsidR="00442F57" w:rsidRPr="001B0EE1" w:rsidRDefault="00442F57" w:rsidP="00442F57">
      <w:pPr>
        <w:pStyle w:val="a7"/>
        <w:numPr>
          <w:ilvl w:val="0"/>
          <w:numId w:val="101"/>
        </w:numPr>
        <w:suppressAutoHyphens/>
        <w:spacing w:after="0" w:line="360" w:lineRule="auto"/>
        <w:ind w:firstLine="709"/>
        <w:jc w:val="both"/>
        <w:rPr>
          <w:rFonts w:ascii="Times New Roman" w:hAnsi="Times New Roman"/>
          <w:color w:val="444444"/>
          <w:sz w:val="28"/>
          <w:szCs w:val="28"/>
          <w:shd w:val="clear" w:color="auto" w:fill="FFFFFF"/>
        </w:rPr>
      </w:pPr>
      <w:r w:rsidRPr="001B0EE1">
        <w:rPr>
          <w:rFonts w:ascii="Times New Roman" w:hAnsi="Times New Roman"/>
          <w:color w:val="000000"/>
          <w:sz w:val="28"/>
          <w:szCs w:val="28"/>
          <w:shd w:val="clear" w:color="auto" w:fill="FFFFFF"/>
        </w:rPr>
        <w:t>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w:t>
      </w:r>
    </w:p>
    <w:p w:rsidR="00442F57" w:rsidRPr="001B0EE1" w:rsidRDefault="00442F57" w:rsidP="00442F57">
      <w:pPr>
        <w:pStyle w:val="a7"/>
        <w:numPr>
          <w:ilvl w:val="0"/>
          <w:numId w:val="101"/>
        </w:numPr>
        <w:suppressAutoHyphens/>
        <w:spacing w:after="0" w:line="360" w:lineRule="auto"/>
        <w:ind w:firstLine="709"/>
        <w:jc w:val="both"/>
        <w:rPr>
          <w:rFonts w:ascii="Times New Roman" w:hAnsi="Times New Roman"/>
          <w:sz w:val="28"/>
          <w:szCs w:val="28"/>
        </w:rPr>
      </w:pPr>
      <w:r w:rsidRPr="001B0EE1">
        <w:rPr>
          <w:rFonts w:ascii="Times New Roman" w:hAnsi="Times New Roman"/>
          <w:color w:val="000000"/>
          <w:sz w:val="28"/>
          <w:szCs w:val="28"/>
          <w:shd w:val="clear" w:color="auto" w:fill="FFFFFF"/>
        </w:rPr>
        <w:t>Продукты детского питания, содержащие пробиотики, хранятся при комнатной температуре в соответствии с указаниями производителя. Очевидно, что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пробиотиками от других групп аптечных товаров.</w:t>
      </w:r>
    </w:p>
    <w:p w:rsidR="005862D6" w:rsidRPr="00A506CD" w:rsidRDefault="00442F57" w:rsidP="005862D6">
      <w:pPr>
        <w:pStyle w:val="a7"/>
        <w:numPr>
          <w:ilvl w:val="0"/>
          <w:numId w:val="101"/>
        </w:numPr>
        <w:suppressAutoHyphens/>
        <w:spacing w:after="0" w:line="360" w:lineRule="auto"/>
        <w:ind w:firstLine="709"/>
        <w:jc w:val="both"/>
        <w:rPr>
          <w:rFonts w:ascii="Times New Roman" w:hAnsi="Times New Roman"/>
          <w:sz w:val="28"/>
          <w:szCs w:val="28"/>
        </w:rPr>
      </w:pPr>
      <w:r w:rsidRPr="001B0EE1">
        <w:rPr>
          <w:rFonts w:ascii="Times New Roman" w:hAnsi="Times New Roman"/>
          <w:sz w:val="28"/>
          <w:szCs w:val="28"/>
        </w:rPr>
        <w:t>Из аптеки детское питание отпус</w:t>
      </w:r>
      <w:r>
        <w:rPr>
          <w:rFonts w:ascii="Times New Roman" w:hAnsi="Times New Roman"/>
          <w:sz w:val="28"/>
          <w:szCs w:val="28"/>
        </w:rPr>
        <w:t xml:space="preserve">кается по требованию покупателя, </w:t>
      </w:r>
      <w:r w:rsidRPr="001B0EE1">
        <w:rPr>
          <w:rFonts w:ascii="Times New Roman" w:hAnsi="Times New Roman"/>
          <w:sz w:val="28"/>
          <w:szCs w:val="28"/>
        </w:rPr>
        <w:t xml:space="preserve">без рецепта. </w:t>
      </w:r>
    </w:p>
    <w:p w:rsidR="005862D6" w:rsidRDefault="00A506CD" w:rsidP="00F550C6">
      <w:pPr>
        <w:suppressAutoHyphens/>
        <w:spacing w:after="0" w:line="240" w:lineRule="auto"/>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Темы №</w:t>
      </w:r>
      <w:r w:rsidR="00F550C6" w:rsidRPr="005862D6">
        <w:rPr>
          <w:rFonts w:ascii="Times New Roman" w:eastAsiaTheme="minorEastAsia" w:hAnsi="Times New Roman" w:cs="Times New Roman"/>
          <w:b/>
          <w:bCs/>
          <w:sz w:val="28"/>
          <w:szCs w:val="28"/>
          <w:lang w:eastAsia="ru-RU"/>
        </w:rPr>
        <w:t>10</w:t>
      </w:r>
      <w:r>
        <w:rPr>
          <w:rFonts w:ascii="Times New Roman" w:eastAsiaTheme="minorEastAsia" w:hAnsi="Times New Roman" w:cs="Times New Roman"/>
          <w:b/>
          <w:bCs/>
          <w:sz w:val="28"/>
          <w:szCs w:val="28"/>
          <w:lang w:eastAsia="ru-RU"/>
        </w:rPr>
        <w:t>-14.</w:t>
      </w:r>
    </w:p>
    <w:p w:rsidR="00A506CD" w:rsidRPr="005862D6" w:rsidRDefault="00A506CD" w:rsidP="00A506CD">
      <w:pPr>
        <w:suppressAutoHyphens/>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w:t>
      </w:r>
      <w:r w:rsidRPr="005862D6">
        <w:rPr>
          <w:rFonts w:ascii="Times New Roman" w:hAnsi="Times New Roman" w:cs="Times New Roman"/>
          <w:b/>
          <w:bCs/>
          <w:sz w:val="28"/>
          <w:szCs w:val="28"/>
        </w:rPr>
        <w:t>10.</w:t>
      </w:r>
      <w:r w:rsidRPr="005862D6">
        <w:rPr>
          <w:rFonts w:ascii="Times New Roman" w:eastAsia="Times New Roman" w:hAnsi="Times New Roman" w:cs="Times New Roman"/>
          <w:b/>
          <w:bCs/>
          <w:sz w:val="28"/>
          <w:szCs w:val="28"/>
        </w:rPr>
        <w:t xml:space="preserve"> Маркетинговая характеристика аптеки (18 часов)</w:t>
      </w:r>
    </w:p>
    <w:p w:rsidR="00A506CD" w:rsidRPr="002437F5" w:rsidRDefault="00A506CD" w:rsidP="00A506CD">
      <w:pPr>
        <w:shd w:val="clear" w:color="auto" w:fill="FFFFFF"/>
        <w:spacing w:after="0" w:line="240" w:lineRule="auto"/>
        <w:rPr>
          <w:rFonts w:ascii="Times New Roman" w:eastAsia="Times New Roman" w:hAnsi="Times New Roman" w:cs="Times New Roman"/>
          <w:b/>
          <w:color w:val="000000"/>
          <w:sz w:val="28"/>
          <w:szCs w:val="23"/>
        </w:rPr>
      </w:pPr>
      <w:r w:rsidRPr="002437F5">
        <w:rPr>
          <w:rFonts w:ascii="Times New Roman" w:eastAsia="Times New Roman" w:hAnsi="Times New Roman" w:cs="Times New Roman"/>
          <w:b/>
          <w:color w:val="000000"/>
          <w:sz w:val="28"/>
          <w:szCs w:val="23"/>
        </w:rPr>
        <w:t>№ 11 Торговое оборудование аптеки (6 часов)</w:t>
      </w:r>
    </w:p>
    <w:p w:rsidR="00A506CD" w:rsidRPr="002437F5" w:rsidRDefault="00A506CD" w:rsidP="00A506CD">
      <w:pPr>
        <w:shd w:val="clear" w:color="auto" w:fill="FFFFFF"/>
        <w:spacing w:after="0" w:line="240" w:lineRule="auto"/>
        <w:rPr>
          <w:rFonts w:ascii="Times New Roman" w:eastAsia="Times New Roman" w:hAnsi="Times New Roman" w:cs="Times New Roman"/>
          <w:b/>
          <w:color w:val="000000"/>
          <w:sz w:val="28"/>
          <w:szCs w:val="23"/>
        </w:rPr>
      </w:pPr>
      <w:r w:rsidRPr="002437F5">
        <w:rPr>
          <w:rFonts w:ascii="Times New Roman" w:eastAsia="Times New Roman" w:hAnsi="Times New Roman" w:cs="Times New Roman"/>
          <w:b/>
          <w:color w:val="000000"/>
          <w:sz w:val="28"/>
          <w:szCs w:val="23"/>
        </w:rPr>
        <w:t>№ 12 Планировка торгового зала аптеки (12 часов)</w:t>
      </w:r>
    </w:p>
    <w:p w:rsidR="00A506CD" w:rsidRPr="002437F5" w:rsidRDefault="00A506CD" w:rsidP="00A506CD">
      <w:pPr>
        <w:shd w:val="clear" w:color="auto" w:fill="FFFFFF"/>
        <w:spacing w:after="0" w:line="240" w:lineRule="auto"/>
        <w:rPr>
          <w:rFonts w:ascii="Times New Roman" w:eastAsia="Times New Roman" w:hAnsi="Times New Roman" w:cs="Times New Roman"/>
          <w:b/>
          <w:color w:val="000000"/>
          <w:sz w:val="28"/>
          <w:szCs w:val="23"/>
        </w:rPr>
      </w:pPr>
      <w:r w:rsidRPr="002437F5">
        <w:rPr>
          <w:rFonts w:ascii="Times New Roman" w:eastAsia="Times New Roman" w:hAnsi="Times New Roman" w:cs="Times New Roman"/>
          <w:b/>
          <w:color w:val="000000"/>
          <w:sz w:val="28"/>
          <w:szCs w:val="23"/>
        </w:rPr>
        <w:t>№ 13 Витрины. Типы витрин. Оформление витрин. (12 часов)</w:t>
      </w:r>
    </w:p>
    <w:p w:rsidR="00A506CD" w:rsidRDefault="00A506CD" w:rsidP="00A506CD">
      <w:pPr>
        <w:shd w:val="clear" w:color="auto" w:fill="FFFFFF"/>
        <w:spacing w:after="0" w:line="240" w:lineRule="auto"/>
        <w:rPr>
          <w:rFonts w:ascii="Times New Roman" w:eastAsia="Times New Roman" w:hAnsi="Times New Roman" w:cs="Times New Roman"/>
          <w:b/>
          <w:color w:val="000000"/>
          <w:sz w:val="28"/>
          <w:szCs w:val="23"/>
        </w:rPr>
      </w:pPr>
      <w:r w:rsidRPr="002437F5">
        <w:rPr>
          <w:rFonts w:ascii="Times New Roman" w:eastAsia="Times New Roman" w:hAnsi="Times New Roman" w:cs="Times New Roman"/>
          <w:b/>
          <w:color w:val="000000"/>
          <w:sz w:val="28"/>
          <w:szCs w:val="23"/>
        </w:rPr>
        <w:t>№ 14 Реклама в аптеке. (6 часов)</w:t>
      </w:r>
    </w:p>
    <w:p w:rsidR="00A506CD" w:rsidRDefault="00A506CD" w:rsidP="00A506CD">
      <w:pPr>
        <w:shd w:val="clear" w:color="auto" w:fill="FFFFFF"/>
        <w:spacing w:after="0" w:line="240" w:lineRule="auto"/>
        <w:rPr>
          <w:rFonts w:ascii="Times New Roman" w:eastAsia="Times New Roman" w:hAnsi="Times New Roman" w:cs="Times New Roman"/>
          <w:b/>
          <w:color w:val="000000"/>
          <w:sz w:val="28"/>
          <w:szCs w:val="23"/>
        </w:rPr>
      </w:pP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 xml:space="preserve">Аптека – государственная, АО «Губернские аптеки» </w:t>
      </w:r>
      <w:r>
        <w:rPr>
          <w:rFonts w:ascii="Times New Roman" w:hAnsi="Times New Roman" w:cs="Times New Roman"/>
          <w:sz w:val="28"/>
        </w:rPr>
        <w:t xml:space="preserve">Аптека №78 </w:t>
      </w:r>
      <w:r w:rsidRPr="00AB7725">
        <w:rPr>
          <w:rFonts w:ascii="Times New Roman" w:hAnsi="Times New Roman" w:cs="Times New Roman"/>
          <w:sz w:val="28"/>
        </w:rPr>
        <w:t>расположена в г.Красноярске ул.</w:t>
      </w:r>
      <w:r>
        <w:rPr>
          <w:rFonts w:ascii="Times New Roman" w:hAnsi="Times New Roman" w:cs="Times New Roman"/>
          <w:sz w:val="28"/>
        </w:rPr>
        <w:t xml:space="preserve"> Ястынская 19А.</w:t>
      </w:r>
    </w:p>
    <w:p w:rsidR="00A506CD" w:rsidRPr="00AB7725" w:rsidRDefault="00A506CD" w:rsidP="00A506CD">
      <w:pPr>
        <w:spacing w:line="360" w:lineRule="auto"/>
        <w:ind w:firstLine="709"/>
        <w:jc w:val="center"/>
      </w:pPr>
      <w:r>
        <w:rPr>
          <w:noProof/>
          <w:shd w:val="clear" w:color="auto" w:fill="FFFFFF"/>
          <w:lang w:eastAsia="ru-RU"/>
        </w:rPr>
        <w:drawing>
          <wp:inline distT="0" distB="0" distL="0" distR="0">
            <wp:extent cx="5384800" cy="4038600"/>
            <wp:effectExtent l="19050" t="0" r="6350" b="0"/>
            <wp:docPr id="27" name="Рисунок 1" descr="C:\Users\Инна\Desktop\аптека\IMG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аптека\IMG_2902.JPG"/>
                    <pic:cNvPicPr>
                      <a:picLocks noChangeAspect="1" noChangeArrowheads="1"/>
                    </pic:cNvPicPr>
                  </pic:nvPicPr>
                  <pic:blipFill>
                    <a:blip r:embed="rId53" cstate="print"/>
                    <a:srcRect/>
                    <a:stretch>
                      <a:fillRect/>
                    </a:stretch>
                  </pic:blipFill>
                  <pic:spPr bwMode="auto">
                    <a:xfrm>
                      <a:off x="0" y="0"/>
                      <a:ext cx="5384800" cy="4038600"/>
                    </a:xfrm>
                    <a:prstGeom prst="rect">
                      <a:avLst/>
                    </a:prstGeom>
                    <a:noFill/>
                    <a:ln w="9525">
                      <a:noFill/>
                      <a:miter lim="800000"/>
                      <a:headEnd/>
                      <a:tailEnd/>
                    </a:ln>
                  </pic:spPr>
                </pic:pic>
              </a:graphicData>
            </a:graphic>
          </wp:inline>
        </w:drawing>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Является аптекой готовых лекарственных форм</w:t>
      </w:r>
      <w:r>
        <w:rPr>
          <w:rFonts w:ascii="Times New Roman" w:hAnsi="Times New Roman" w:cs="Times New Roman"/>
          <w:sz w:val="28"/>
        </w:rPr>
        <w:t>, имеет отдел ортопедии и отдел оптики.</w:t>
      </w:r>
    </w:p>
    <w:p w:rsidR="00A506CD" w:rsidRDefault="00A506CD" w:rsidP="00A506CD">
      <w:pPr>
        <w:spacing w:line="360" w:lineRule="auto"/>
        <w:ind w:firstLine="709"/>
        <w:rPr>
          <w:rFonts w:ascii="Times New Roman" w:hAnsi="Times New Roman" w:cs="Times New Roman"/>
          <w:sz w:val="28"/>
        </w:rPr>
      </w:pPr>
      <w:r>
        <w:rPr>
          <w:rFonts w:ascii="Times New Roman" w:hAnsi="Times New Roman" w:cs="Times New Roman"/>
          <w:sz w:val="28"/>
        </w:rPr>
        <w:t xml:space="preserve">Аптека располагается в спальном районы. </w:t>
      </w:r>
      <w:r w:rsidRPr="00AB7725">
        <w:rPr>
          <w:rFonts w:ascii="Times New Roman" w:hAnsi="Times New Roman" w:cs="Times New Roman"/>
          <w:sz w:val="28"/>
        </w:rPr>
        <w:t>Категори</w:t>
      </w:r>
      <w:r>
        <w:rPr>
          <w:rFonts w:ascii="Times New Roman" w:hAnsi="Times New Roman" w:cs="Times New Roman"/>
          <w:sz w:val="28"/>
        </w:rPr>
        <w:t>я посетителей аптеки – покупатели молодого возраста</w:t>
      </w:r>
      <w:r w:rsidRPr="00AB7725">
        <w:rPr>
          <w:rFonts w:ascii="Times New Roman" w:hAnsi="Times New Roman" w:cs="Times New Roman"/>
          <w:sz w:val="28"/>
        </w:rPr>
        <w:t>, мамы с детьми, беременные женщины и люди старшего возраста</w:t>
      </w:r>
      <w:r>
        <w:rPr>
          <w:rFonts w:ascii="Times New Roman" w:hAnsi="Times New Roman" w:cs="Times New Roman"/>
          <w:sz w:val="28"/>
        </w:rPr>
        <w:t xml:space="preserve">. Необходимо учитывать пол покупателя, возраст, состояние здоровья, доход и темперамент. </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 xml:space="preserve">Основные цели предприятия: </w:t>
      </w:r>
    </w:p>
    <w:p w:rsidR="00A506CD" w:rsidRPr="00D104A6" w:rsidRDefault="00A506CD" w:rsidP="008C4F9A">
      <w:pPr>
        <w:pStyle w:val="a7"/>
        <w:numPr>
          <w:ilvl w:val="0"/>
          <w:numId w:val="105"/>
        </w:numPr>
        <w:spacing w:line="360" w:lineRule="auto"/>
        <w:ind w:firstLine="709"/>
        <w:rPr>
          <w:rFonts w:ascii="Times New Roman" w:hAnsi="Times New Roman" w:cs="Times New Roman"/>
          <w:sz w:val="28"/>
        </w:rPr>
      </w:pPr>
      <w:r w:rsidRPr="00AB7725">
        <w:rPr>
          <w:rFonts w:ascii="Times New Roman" w:hAnsi="Times New Roman" w:cs="Times New Roman"/>
          <w:sz w:val="28"/>
        </w:rPr>
        <w:t>Удовлетворение потребностей потребителей</w:t>
      </w:r>
    </w:p>
    <w:p w:rsidR="00A506CD" w:rsidRPr="00AB7725" w:rsidRDefault="00A506CD" w:rsidP="008C4F9A">
      <w:pPr>
        <w:pStyle w:val="a7"/>
        <w:numPr>
          <w:ilvl w:val="0"/>
          <w:numId w:val="105"/>
        </w:numPr>
        <w:spacing w:line="360" w:lineRule="auto"/>
        <w:ind w:firstLine="709"/>
        <w:rPr>
          <w:rFonts w:ascii="Times New Roman" w:hAnsi="Times New Roman" w:cs="Times New Roman"/>
          <w:sz w:val="28"/>
        </w:rPr>
      </w:pPr>
      <w:r w:rsidRPr="00AB7725">
        <w:rPr>
          <w:rFonts w:ascii="Times New Roman" w:hAnsi="Times New Roman" w:cs="Times New Roman"/>
          <w:sz w:val="28"/>
        </w:rPr>
        <w:lastRenderedPageBreak/>
        <w:t>Оказание услуг в сфере фармацевтической деятельности</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Отделы АО «Губернские аптеки»:</w:t>
      </w:r>
    </w:p>
    <w:p w:rsidR="00A506CD" w:rsidRPr="00AB7725"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к</w:t>
      </w:r>
      <w:r w:rsidRPr="00AB7725">
        <w:rPr>
          <w:rFonts w:ascii="Times New Roman" w:hAnsi="Times New Roman" w:cs="Times New Roman"/>
          <w:sz w:val="28"/>
        </w:rPr>
        <w:t>абинет заведующей аптекой</w:t>
      </w:r>
    </w:p>
    <w:p w:rsidR="00A506CD" w:rsidRPr="00AB7725"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к</w:t>
      </w:r>
      <w:r w:rsidRPr="00AB7725">
        <w:rPr>
          <w:rFonts w:ascii="Times New Roman" w:hAnsi="Times New Roman" w:cs="Times New Roman"/>
          <w:sz w:val="28"/>
        </w:rPr>
        <w:t>омната для персонала</w:t>
      </w:r>
    </w:p>
    <w:p w:rsidR="00A506CD" w:rsidRPr="00AB7725"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п</w:t>
      </w:r>
      <w:r w:rsidRPr="00AB7725">
        <w:rPr>
          <w:rFonts w:ascii="Times New Roman" w:hAnsi="Times New Roman" w:cs="Times New Roman"/>
          <w:sz w:val="28"/>
        </w:rPr>
        <w:t>омещение для хранения уборочного инвентаря</w:t>
      </w:r>
    </w:p>
    <w:p w:rsidR="00A506CD" w:rsidRPr="00AB7725"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п</w:t>
      </w:r>
      <w:r w:rsidRPr="00AB7725">
        <w:rPr>
          <w:rFonts w:ascii="Times New Roman" w:hAnsi="Times New Roman" w:cs="Times New Roman"/>
          <w:sz w:val="28"/>
        </w:rPr>
        <w:t>омещение для хранения ЛС</w:t>
      </w:r>
    </w:p>
    <w:p w:rsidR="00A506CD" w:rsidRPr="00AB7725"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т</w:t>
      </w:r>
      <w:r w:rsidRPr="00AB7725">
        <w:rPr>
          <w:rFonts w:ascii="Times New Roman" w:hAnsi="Times New Roman" w:cs="Times New Roman"/>
          <w:sz w:val="28"/>
        </w:rPr>
        <w:t>орговый зал</w:t>
      </w:r>
    </w:p>
    <w:p w:rsidR="00A506CD" w:rsidRDefault="00A506CD" w:rsidP="008C4F9A">
      <w:pPr>
        <w:pStyle w:val="a7"/>
        <w:numPr>
          <w:ilvl w:val="0"/>
          <w:numId w:val="106"/>
        </w:numPr>
        <w:spacing w:line="360" w:lineRule="auto"/>
        <w:ind w:firstLine="709"/>
        <w:rPr>
          <w:rFonts w:ascii="Times New Roman" w:hAnsi="Times New Roman" w:cs="Times New Roman"/>
          <w:sz w:val="28"/>
        </w:rPr>
      </w:pPr>
      <w:r>
        <w:rPr>
          <w:rFonts w:ascii="Times New Roman" w:hAnsi="Times New Roman" w:cs="Times New Roman"/>
          <w:sz w:val="28"/>
        </w:rPr>
        <w:t>с</w:t>
      </w:r>
      <w:r w:rsidRPr="00AB7725">
        <w:rPr>
          <w:rFonts w:ascii="Times New Roman" w:hAnsi="Times New Roman" w:cs="Times New Roman"/>
          <w:sz w:val="28"/>
        </w:rPr>
        <w:t>анузел</w:t>
      </w:r>
    </w:p>
    <w:p w:rsidR="00A506CD" w:rsidRPr="00AB7725" w:rsidRDefault="00A506CD" w:rsidP="00A506CD">
      <w:pPr>
        <w:spacing w:line="360" w:lineRule="auto"/>
        <w:ind w:firstLine="709"/>
        <w:rPr>
          <w:rFonts w:ascii="Times New Roman" w:hAnsi="Times New Roman" w:cs="Times New Roman"/>
          <w:b/>
          <w:sz w:val="28"/>
        </w:rPr>
      </w:pPr>
      <w:r w:rsidRPr="00AB7725">
        <w:rPr>
          <w:rFonts w:ascii="Times New Roman" w:hAnsi="Times New Roman" w:cs="Times New Roman"/>
          <w:b/>
          <w:sz w:val="28"/>
        </w:rPr>
        <w:t>Подъезд и вход в аптеку.</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Вход в аптеку оборудован пандусами, перилами и резиновыми ковриками, так же перед входом в аптеку имеются специальные приспособления для очистки обуви от грязи. Над входом в аптеку имеется козырёк.</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Вход в аптеку осуществляется через дверь, которая позволяет входить женщинам с колясками и людям с ограниченными возможностями.</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Возле аптеки имеются места для парковки автомобилей.</w:t>
      </w:r>
    </w:p>
    <w:p w:rsidR="00A506CD" w:rsidRPr="00AB7725" w:rsidRDefault="00A506CD" w:rsidP="00A506CD">
      <w:pPr>
        <w:spacing w:line="360" w:lineRule="auto"/>
        <w:ind w:firstLine="709"/>
        <w:rPr>
          <w:rFonts w:ascii="Times New Roman" w:hAnsi="Times New Roman" w:cs="Times New Roman"/>
          <w:b/>
          <w:sz w:val="28"/>
        </w:rPr>
      </w:pPr>
      <w:r w:rsidRPr="00AB7725">
        <w:rPr>
          <w:rFonts w:ascii="Times New Roman" w:hAnsi="Times New Roman" w:cs="Times New Roman"/>
          <w:b/>
          <w:sz w:val="28"/>
        </w:rPr>
        <w:t>Вывеска и наружная реклама.</w:t>
      </w:r>
    </w:p>
    <w:p w:rsidR="00A506CD"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 xml:space="preserve">Вывеска </w:t>
      </w:r>
      <w:r>
        <w:rPr>
          <w:rFonts w:ascii="Times New Roman" w:hAnsi="Times New Roman" w:cs="Times New Roman"/>
          <w:sz w:val="28"/>
        </w:rPr>
        <w:t xml:space="preserve">с названием </w:t>
      </w:r>
      <w:r w:rsidRPr="00AB7725">
        <w:rPr>
          <w:rFonts w:ascii="Times New Roman" w:hAnsi="Times New Roman" w:cs="Times New Roman"/>
          <w:sz w:val="28"/>
        </w:rPr>
        <w:t>аптеки выполнена в едином стиле</w:t>
      </w:r>
      <w:r>
        <w:rPr>
          <w:rFonts w:ascii="Times New Roman" w:hAnsi="Times New Roman" w:cs="Times New Roman"/>
          <w:sz w:val="28"/>
        </w:rPr>
        <w:t xml:space="preserve"> белым</w:t>
      </w:r>
      <w:r w:rsidRPr="00AB7725">
        <w:rPr>
          <w:rFonts w:ascii="Times New Roman" w:hAnsi="Times New Roman" w:cs="Times New Roman"/>
          <w:sz w:val="28"/>
        </w:rPr>
        <w:t xml:space="preserve"> шрифтом на </w:t>
      </w:r>
      <w:r>
        <w:rPr>
          <w:rFonts w:ascii="Times New Roman" w:hAnsi="Times New Roman" w:cs="Times New Roman"/>
          <w:sz w:val="28"/>
        </w:rPr>
        <w:t>тёмно-</w:t>
      </w:r>
      <w:r w:rsidRPr="00AB7725">
        <w:rPr>
          <w:rFonts w:ascii="Times New Roman" w:hAnsi="Times New Roman" w:cs="Times New Roman"/>
          <w:sz w:val="28"/>
        </w:rPr>
        <w:t>зелёном фо</w:t>
      </w:r>
      <w:r>
        <w:rPr>
          <w:rFonts w:ascii="Times New Roman" w:hAnsi="Times New Roman" w:cs="Times New Roman"/>
          <w:sz w:val="28"/>
        </w:rPr>
        <w:t xml:space="preserve">не, которая в вечернее и ночное время имеет освещение. Вывеска в таком стиле является более заметной. </w:t>
      </w:r>
      <w:r w:rsidRPr="00AB7725">
        <w:rPr>
          <w:rFonts w:ascii="Times New Roman" w:hAnsi="Times New Roman" w:cs="Times New Roman"/>
          <w:sz w:val="28"/>
        </w:rPr>
        <w:t xml:space="preserve">На входе в аптеку находится вывеска с графиком работы аптеки. </w:t>
      </w:r>
    </w:p>
    <w:p w:rsidR="00A506CD" w:rsidRDefault="00A506CD" w:rsidP="00A506CD">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295900" cy="3971925"/>
            <wp:effectExtent l="19050" t="0" r="0" b="0"/>
            <wp:docPr id="30" name="Рисунок 2" descr="C:\Users\Инна\Desktop\аптека\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на\Desktop\аптека\IMG_2901.JPG"/>
                    <pic:cNvPicPr>
                      <a:picLocks noChangeAspect="1" noChangeArrowheads="1"/>
                    </pic:cNvPicPr>
                  </pic:nvPicPr>
                  <pic:blipFill>
                    <a:blip r:embed="rId54" cstate="print"/>
                    <a:srcRect/>
                    <a:stretch>
                      <a:fillRect/>
                    </a:stretch>
                  </pic:blipFill>
                  <pic:spPr bwMode="auto">
                    <a:xfrm>
                      <a:off x="0" y="0"/>
                      <a:ext cx="5303040" cy="3977280"/>
                    </a:xfrm>
                    <a:prstGeom prst="rect">
                      <a:avLst/>
                    </a:prstGeom>
                    <a:noFill/>
                    <a:ln w="9525">
                      <a:noFill/>
                      <a:miter lim="800000"/>
                      <a:headEnd/>
                      <a:tailEnd/>
                    </a:ln>
                  </pic:spPr>
                </pic:pic>
              </a:graphicData>
            </a:graphic>
          </wp:inline>
        </w:drawing>
      </w:r>
    </w:p>
    <w:p w:rsidR="00A506CD" w:rsidRPr="00AB7725" w:rsidRDefault="00A506CD" w:rsidP="00A506CD">
      <w:pPr>
        <w:spacing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20076" cy="4219575"/>
            <wp:effectExtent l="19050" t="0" r="0" b="0"/>
            <wp:docPr id="32" name="Рисунок 3" descr="C:\Users\Инна\Desktop\ап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на\Desktop\аптека.jpg"/>
                    <pic:cNvPicPr>
                      <a:picLocks noChangeAspect="1" noChangeArrowheads="1"/>
                    </pic:cNvPicPr>
                  </pic:nvPicPr>
                  <pic:blipFill>
                    <a:blip r:embed="rId55"/>
                    <a:srcRect/>
                    <a:stretch>
                      <a:fillRect/>
                    </a:stretch>
                  </pic:blipFill>
                  <pic:spPr bwMode="auto">
                    <a:xfrm>
                      <a:off x="0" y="0"/>
                      <a:ext cx="5620276" cy="4219725"/>
                    </a:xfrm>
                    <a:prstGeom prst="rect">
                      <a:avLst/>
                    </a:prstGeom>
                    <a:noFill/>
                    <a:ln w="9525">
                      <a:noFill/>
                      <a:miter lim="800000"/>
                      <a:headEnd/>
                      <a:tailEnd/>
                    </a:ln>
                  </pic:spPr>
                </pic:pic>
              </a:graphicData>
            </a:graphic>
          </wp:inline>
        </w:drawing>
      </w:r>
    </w:p>
    <w:p w:rsidR="00A506CD" w:rsidRDefault="00A506CD" w:rsidP="00A506CD">
      <w:pPr>
        <w:spacing w:line="360" w:lineRule="auto"/>
        <w:ind w:firstLine="709"/>
        <w:rPr>
          <w:rFonts w:ascii="Times New Roman" w:hAnsi="Times New Roman" w:cs="Times New Roman"/>
          <w:b/>
          <w:sz w:val="28"/>
        </w:rPr>
      </w:pPr>
    </w:p>
    <w:p w:rsidR="00A506CD" w:rsidRPr="00AB7725" w:rsidRDefault="00A506CD" w:rsidP="00A506CD">
      <w:pPr>
        <w:spacing w:line="360" w:lineRule="auto"/>
        <w:ind w:firstLine="709"/>
        <w:rPr>
          <w:rFonts w:ascii="Times New Roman" w:hAnsi="Times New Roman" w:cs="Times New Roman"/>
          <w:b/>
          <w:sz w:val="28"/>
        </w:rPr>
      </w:pPr>
      <w:r w:rsidRPr="00AB7725">
        <w:rPr>
          <w:rFonts w:ascii="Times New Roman" w:hAnsi="Times New Roman" w:cs="Times New Roman"/>
          <w:b/>
          <w:sz w:val="28"/>
        </w:rPr>
        <w:lastRenderedPageBreak/>
        <w:t>Торговый зал.</w:t>
      </w:r>
    </w:p>
    <w:p w:rsidR="00A506CD"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Помещение имеет хорошее освещение. Торговый зал офо</w:t>
      </w:r>
      <w:r>
        <w:rPr>
          <w:rFonts w:ascii="Times New Roman" w:hAnsi="Times New Roman" w:cs="Times New Roman"/>
          <w:sz w:val="28"/>
        </w:rPr>
        <w:t>рмлен в белых и зеленых цветах. Музыка в аптеке отсутствует.</w:t>
      </w:r>
    </w:p>
    <w:p w:rsidR="00A506CD" w:rsidRDefault="00A506CD" w:rsidP="00A506CD">
      <w:pPr>
        <w:spacing w:line="360" w:lineRule="auto"/>
        <w:ind w:firstLine="709"/>
        <w:rPr>
          <w:rFonts w:ascii="Times New Roman" w:hAnsi="Times New Roman" w:cs="Times New Roman"/>
          <w:sz w:val="28"/>
        </w:rPr>
      </w:pPr>
      <w:r>
        <w:rPr>
          <w:rFonts w:ascii="Times New Roman" w:hAnsi="Times New Roman" w:cs="Times New Roman"/>
          <w:sz w:val="28"/>
        </w:rPr>
        <w:t>Характеристика данных цветов:</w:t>
      </w:r>
    </w:p>
    <w:p w:rsidR="00A506CD" w:rsidRPr="00442FCE" w:rsidRDefault="00A506CD" w:rsidP="008C4F9A">
      <w:pPr>
        <w:pStyle w:val="a7"/>
        <w:numPr>
          <w:ilvl w:val="0"/>
          <w:numId w:val="108"/>
        </w:numPr>
        <w:spacing w:line="360" w:lineRule="auto"/>
        <w:ind w:firstLine="709"/>
        <w:rPr>
          <w:rFonts w:ascii="Times New Roman" w:hAnsi="Times New Roman" w:cs="Times New Roman"/>
          <w:sz w:val="28"/>
        </w:rPr>
      </w:pPr>
      <w:r w:rsidRPr="00442FCE">
        <w:rPr>
          <w:rFonts w:ascii="Times New Roman" w:hAnsi="Times New Roman" w:cs="Times New Roman"/>
          <w:sz w:val="28"/>
        </w:rPr>
        <w:t>Зеленый – успокаивает, снимает боль, усталость, уравновешивает, олицетворяет свежесть и естественность.</w:t>
      </w:r>
    </w:p>
    <w:p w:rsidR="00A506CD" w:rsidRPr="009F5C76" w:rsidRDefault="00A506CD" w:rsidP="008C4F9A">
      <w:pPr>
        <w:pStyle w:val="a7"/>
        <w:numPr>
          <w:ilvl w:val="0"/>
          <w:numId w:val="108"/>
        </w:numPr>
        <w:spacing w:line="360" w:lineRule="auto"/>
        <w:ind w:firstLine="709"/>
        <w:rPr>
          <w:rFonts w:ascii="Times New Roman" w:hAnsi="Times New Roman" w:cs="Times New Roman"/>
          <w:sz w:val="36"/>
        </w:rPr>
      </w:pPr>
      <w:r w:rsidRPr="00442FCE">
        <w:rPr>
          <w:rFonts w:ascii="Times New Roman" w:hAnsi="Times New Roman" w:cs="Times New Roman"/>
          <w:sz w:val="28"/>
        </w:rPr>
        <w:t>Белый – символизирует чистоту и порядок.</w:t>
      </w:r>
    </w:p>
    <w:p w:rsidR="00A506CD" w:rsidRPr="00AB7725" w:rsidRDefault="00A506CD" w:rsidP="00A506CD">
      <w:pPr>
        <w:spacing w:line="360" w:lineRule="auto"/>
        <w:ind w:firstLine="709"/>
        <w:rPr>
          <w:rFonts w:ascii="Times New Roman" w:hAnsi="Times New Roman" w:cs="Times New Roman"/>
          <w:b/>
          <w:sz w:val="28"/>
        </w:rPr>
      </w:pPr>
      <w:r w:rsidRPr="00AB7725">
        <w:rPr>
          <w:rFonts w:ascii="Times New Roman" w:hAnsi="Times New Roman" w:cs="Times New Roman"/>
          <w:b/>
          <w:sz w:val="28"/>
        </w:rPr>
        <w:t>Организация торгового пространства.</w:t>
      </w:r>
    </w:p>
    <w:p w:rsidR="00A506CD"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Торговый зал обеспечивает свободное передвижение покупателей, максимальную обозримость ассортимента. В торговом зале предусмотрена закрытая выкладка ЛС.</w:t>
      </w:r>
    </w:p>
    <w:p w:rsidR="00A506CD" w:rsidRPr="00AB7725" w:rsidRDefault="00A506CD" w:rsidP="00A506CD">
      <w:pPr>
        <w:spacing w:line="360" w:lineRule="auto"/>
        <w:ind w:firstLine="709"/>
        <w:rPr>
          <w:rFonts w:ascii="Times New Roman" w:hAnsi="Times New Roman" w:cs="Times New Roman"/>
          <w:sz w:val="28"/>
        </w:rPr>
      </w:pPr>
      <w:r w:rsidRPr="00AB7725">
        <w:rPr>
          <w:rFonts w:ascii="Times New Roman" w:hAnsi="Times New Roman" w:cs="Times New Roman"/>
          <w:sz w:val="28"/>
        </w:rPr>
        <w:t>Торговое оборудование:</w:t>
      </w:r>
    </w:p>
    <w:p w:rsidR="00A506CD" w:rsidRPr="00AB7725" w:rsidRDefault="00A506CD" w:rsidP="008C4F9A">
      <w:pPr>
        <w:pStyle w:val="a7"/>
        <w:numPr>
          <w:ilvl w:val="0"/>
          <w:numId w:val="107"/>
        </w:numPr>
        <w:spacing w:line="360" w:lineRule="auto"/>
        <w:ind w:firstLine="709"/>
        <w:rPr>
          <w:rFonts w:ascii="Times New Roman" w:hAnsi="Times New Roman" w:cs="Times New Roman"/>
          <w:sz w:val="28"/>
        </w:rPr>
      </w:pPr>
      <w:r w:rsidRPr="00AB7725">
        <w:rPr>
          <w:rFonts w:ascii="Times New Roman" w:hAnsi="Times New Roman" w:cs="Times New Roman"/>
          <w:sz w:val="28"/>
        </w:rPr>
        <w:t>Классический прилавок</w:t>
      </w:r>
    </w:p>
    <w:p w:rsidR="00A506CD" w:rsidRPr="00AB7725" w:rsidRDefault="00A506CD" w:rsidP="008C4F9A">
      <w:pPr>
        <w:pStyle w:val="a7"/>
        <w:numPr>
          <w:ilvl w:val="0"/>
          <w:numId w:val="107"/>
        </w:numPr>
        <w:spacing w:line="360" w:lineRule="auto"/>
        <w:ind w:firstLine="709"/>
        <w:rPr>
          <w:rFonts w:ascii="Times New Roman" w:hAnsi="Times New Roman" w:cs="Times New Roman"/>
          <w:sz w:val="28"/>
        </w:rPr>
      </w:pPr>
      <w:r w:rsidRPr="00AB7725">
        <w:rPr>
          <w:rFonts w:ascii="Times New Roman" w:hAnsi="Times New Roman" w:cs="Times New Roman"/>
          <w:sz w:val="28"/>
        </w:rPr>
        <w:t>Витр</w:t>
      </w:r>
      <w:r>
        <w:rPr>
          <w:rFonts w:ascii="Times New Roman" w:hAnsi="Times New Roman" w:cs="Times New Roman"/>
          <w:sz w:val="28"/>
        </w:rPr>
        <w:t>ины закрытого типа</w:t>
      </w:r>
    </w:p>
    <w:p w:rsidR="00A506CD" w:rsidRDefault="00A506CD" w:rsidP="008C4F9A">
      <w:pPr>
        <w:pStyle w:val="a7"/>
        <w:numPr>
          <w:ilvl w:val="0"/>
          <w:numId w:val="107"/>
        </w:numPr>
        <w:spacing w:line="360" w:lineRule="auto"/>
        <w:ind w:firstLine="709"/>
        <w:rPr>
          <w:rFonts w:ascii="Times New Roman" w:hAnsi="Times New Roman" w:cs="Times New Roman"/>
          <w:sz w:val="28"/>
        </w:rPr>
      </w:pPr>
      <w:r w:rsidRPr="00AB7725">
        <w:rPr>
          <w:rFonts w:ascii="Times New Roman" w:hAnsi="Times New Roman" w:cs="Times New Roman"/>
          <w:sz w:val="28"/>
        </w:rPr>
        <w:t>Стеллажи закрытого типа</w:t>
      </w:r>
    </w:p>
    <w:p w:rsidR="00A506CD" w:rsidRDefault="00751F8B" w:rsidP="00A506CD">
      <w:pPr>
        <w:spacing w:line="360" w:lineRule="auto"/>
        <w:ind w:firstLine="709"/>
        <w:rPr>
          <w:rFonts w:ascii="Times New Roman" w:hAnsi="Times New Roman" w:cs="Times New Roman"/>
          <w:sz w:val="28"/>
        </w:rPr>
      </w:pPr>
      <w:r>
        <w:rPr>
          <w:rFonts w:ascii="Times New Roman" w:hAnsi="Times New Roman" w:cs="Times New Roman"/>
          <w:noProof/>
          <w:sz w:val="28"/>
          <w:lang w:eastAsia="ru-RU"/>
        </w:rPr>
        <w:pict>
          <v:shapetype id="_x0000_t32" coordsize="21600,21600" o:spt="32" o:oned="t" path="m,l21600,21600e" filled="f">
            <v:path arrowok="t" fillok="f" o:connecttype="none"/>
            <o:lock v:ext="edit" shapetype="t"/>
          </v:shapetype>
          <v:shape id="_x0000_s1038" type="#_x0000_t32" style="position:absolute;left:0;text-align:left;margin-left:111.4pt;margin-top:27.55pt;width:0;height:105pt;z-index:251707392" o:connectortype="straight"/>
        </w:pict>
      </w:r>
      <w:r>
        <w:rPr>
          <w:rFonts w:ascii="Times New Roman" w:hAnsi="Times New Roman" w:cs="Times New Roman"/>
          <w:noProof/>
          <w:sz w:val="28"/>
          <w:lang w:eastAsia="ru-RU"/>
        </w:rPr>
        <w:pict>
          <v:rect id="_x0000_s1039" style="position:absolute;left:0;text-align:left;margin-left:111.4pt;margin-top:27.55pt;width:107.95pt;height:21.75pt;z-index:251708416" fillcolor="#f79646 [3209]">
            <v:textbox>
              <w:txbxContent>
                <w:p w:rsidR="00A506CD" w:rsidRPr="00510E2A" w:rsidRDefault="00A506CD" w:rsidP="00A506CD">
                  <w:pPr>
                    <w:rPr>
                      <w:rFonts w:ascii="Times New Roman" w:hAnsi="Times New Roman" w:cs="Times New Roman"/>
                      <w:sz w:val="20"/>
                    </w:rPr>
                  </w:pPr>
                </w:p>
              </w:txbxContent>
            </v:textbox>
          </v:rect>
        </w:pict>
      </w:r>
      <w:r>
        <w:rPr>
          <w:rFonts w:ascii="Times New Roman" w:hAnsi="Times New Roman" w:cs="Times New Roman"/>
          <w:noProof/>
          <w:sz w:val="28"/>
          <w:lang w:eastAsia="ru-RU"/>
        </w:rPr>
        <w:pict>
          <v:shape id="_x0000_s1053" type="#_x0000_t32" style="position:absolute;left:0;text-align:left;margin-left:253.05pt;margin-top:27.55pt;width:0;height:105pt;z-index:251722752" o:connectortype="straight"/>
        </w:pict>
      </w:r>
      <w:r>
        <w:rPr>
          <w:rFonts w:ascii="Times New Roman" w:hAnsi="Times New Roman" w:cs="Times New Roman"/>
          <w:noProof/>
          <w:sz w:val="28"/>
          <w:lang w:eastAsia="ru-RU"/>
        </w:rPr>
        <w:pict>
          <v:rect id="_x0000_s1055" style="position:absolute;left:0;text-align:left;margin-left:253.05pt;margin-top:27.55pt;width:130.6pt;height:21.75pt;z-index:251724800" fillcolor="#f79646 [3209]">
            <v:textbox>
              <w:txbxContent>
                <w:p w:rsidR="00A506CD" w:rsidRDefault="00A506CD"/>
              </w:txbxContent>
            </v:textbox>
          </v:rect>
        </w:pict>
      </w:r>
      <w:r>
        <w:rPr>
          <w:rFonts w:ascii="Times New Roman" w:hAnsi="Times New Roman" w:cs="Times New Roman"/>
          <w:noProof/>
          <w:sz w:val="28"/>
          <w:lang w:eastAsia="ru-RU"/>
        </w:rPr>
        <w:pict>
          <v:rect id="_x0000_s1036" style="position:absolute;left:0;text-align:left;margin-left:-3.9pt;margin-top:27.55pt;width:454.35pt;height:222pt;z-index:251705344"/>
        </w:pict>
      </w:r>
      <w:r>
        <w:rPr>
          <w:rFonts w:ascii="Times New Roman" w:hAnsi="Times New Roman" w:cs="Times New Roman"/>
          <w:noProof/>
          <w:sz w:val="28"/>
          <w:lang w:eastAsia="ru-RU"/>
        </w:rPr>
        <w:pict>
          <v:rect id="_x0000_s1035" style="position:absolute;left:0;text-align:left;margin-left:-3.9pt;margin-top:-2.45pt;width:454.35pt;height:30pt;z-index:251704320">
            <v:textbox>
              <w:txbxContent>
                <w:p w:rsidR="00A506CD" w:rsidRPr="004F7CA1" w:rsidRDefault="00A506CD" w:rsidP="00A506CD">
                  <w:pPr>
                    <w:jc w:val="center"/>
                    <w:rPr>
                      <w:rFonts w:ascii="Times New Roman" w:hAnsi="Times New Roman" w:cs="Times New Roman"/>
                    </w:rPr>
                  </w:pPr>
                  <w:r>
                    <w:rPr>
                      <w:rFonts w:ascii="Times New Roman" w:hAnsi="Times New Roman" w:cs="Times New Roman"/>
                    </w:rPr>
                    <w:t>с</w:t>
                  </w:r>
                  <w:r w:rsidRPr="004F7CA1">
                    <w:rPr>
                      <w:rFonts w:ascii="Times New Roman" w:hAnsi="Times New Roman" w:cs="Times New Roman"/>
                    </w:rPr>
                    <w:t>лужебное помещение</w:t>
                  </w:r>
                </w:p>
              </w:txbxContent>
            </v:textbox>
          </v:rect>
        </w:pict>
      </w:r>
    </w:p>
    <w:p w:rsidR="00A506CD" w:rsidRPr="005862D6" w:rsidRDefault="00751F8B" w:rsidP="00F550C6">
      <w:pPr>
        <w:suppressAutoHyphens/>
        <w:spacing w:after="0" w:line="240" w:lineRule="auto"/>
        <w:jc w:val="both"/>
        <w:rPr>
          <w:rFonts w:ascii="Times New Roman" w:eastAsia="Times New Roman" w:hAnsi="Times New Roman" w:cs="Times New Roman"/>
          <w:b/>
          <w:bCs/>
          <w:sz w:val="28"/>
          <w:szCs w:val="28"/>
        </w:rPr>
      </w:pPr>
      <w:r w:rsidRPr="00751F8B">
        <w:rPr>
          <w:rFonts w:ascii="Times New Roman" w:hAnsi="Times New Roman" w:cs="Times New Roman"/>
          <w:noProof/>
          <w:sz w:val="28"/>
          <w:lang w:eastAsia="ru-RU"/>
        </w:rPr>
        <w:pict>
          <v:rect id="_x0000_s1051" style="position:absolute;left:0;text-align:left;margin-left:209.55pt;margin-top:15.15pt;width:43.5pt;height:48pt;z-index:251720704" fillcolor="#f79646 [3209]">
            <v:textbox>
              <w:txbxContent>
                <w:p w:rsidR="00A506CD" w:rsidRPr="00510E2A" w:rsidRDefault="00A506CD">
                  <w:pP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rect id="_x0000_s1040" style="position:absolute;left:0;text-align:left;margin-left:111.4pt;margin-top:15.15pt;width:39.8pt;height:41.25pt;z-index:251709440" fillcolor="#f79646 [3209]">
            <v:textbox>
              <w:txbxContent>
                <w:p w:rsidR="00A506CD" w:rsidRPr="00510E2A" w:rsidRDefault="00A506CD" w:rsidP="00A506CD">
                  <w:pPr>
                    <w:rPr>
                      <w:rFonts w:ascii="Times New Roman" w:hAnsi="Times New Roman" w:cs="Times New Roman"/>
                      <w:sz w:val="18"/>
                    </w:rPr>
                  </w:pPr>
                </w:p>
                <w:p w:rsidR="00A506CD" w:rsidRDefault="00A506CD"/>
              </w:txbxContent>
            </v:textbox>
          </v:rect>
        </w:pict>
      </w:r>
    </w:p>
    <w:p w:rsidR="00F550C6" w:rsidRPr="00F550C6" w:rsidRDefault="00751F8B" w:rsidP="00F550C6">
      <w:pPr>
        <w:spacing w:before="100" w:beforeAutospacing="1" w:after="100" w:afterAutospacing="1"/>
        <w:rPr>
          <w:rFonts w:ascii="Times New Roman" w:eastAsia="Times New Roman" w:hAnsi="Times New Roman" w:cs="Times New Roman"/>
          <w:spacing w:val="-10"/>
          <w:sz w:val="28"/>
          <w:szCs w:val="28"/>
        </w:rPr>
      </w:pPr>
      <w:r w:rsidRPr="00751F8B">
        <w:rPr>
          <w:rFonts w:ascii="Times New Roman" w:hAnsi="Times New Roman" w:cs="Times New Roman"/>
          <w:noProof/>
          <w:sz w:val="28"/>
          <w:lang w:eastAsia="ru-RU"/>
        </w:rPr>
        <w:pict>
          <v:oval id="_x0000_s1041" style="position:absolute;margin-left:111.4pt;margin-top:41.8pt;width:51.8pt;height:40.5pt;z-index:251710464">
            <v:textbox>
              <w:txbxContent>
                <w:p w:rsidR="00A506CD" w:rsidRPr="00FF2C1A" w:rsidRDefault="00A506CD" w:rsidP="00A506CD">
                  <w:pPr>
                    <w:jc w:val="center"/>
                    <w:rPr>
                      <w:sz w:val="16"/>
                    </w:rPr>
                  </w:pPr>
                  <w:r>
                    <w:rPr>
                      <w:rFonts w:ascii="Times New Roman" w:hAnsi="Times New Roman" w:cs="Times New Roman"/>
                      <w:sz w:val="16"/>
                    </w:rPr>
                    <w:t>о</w:t>
                  </w:r>
                  <w:r w:rsidRPr="00FF2C1A">
                    <w:rPr>
                      <w:rFonts w:ascii="Times New Roman" w:hAnsi="Times New Roman" w:cs="Times New Roman"/>
                      <w:sz w:val="16"/>
                    </w:rPr>
                    <w:t>фт.стол</w:t>
                  </w:r>
                </w:p>
              </w:txbxContent>
            </v:textbox>
          </v:oval>
        </w:pict>
      </w:r>
      <w:r w:rsidRPr="00751F8B">
        <w:rPr>
          <w:rFonts w:ascii="Times New Roman" w:hAnsi="Times New Roman" w:cs="Times New Roman"/>
          <w:noProof/>
          <w:sz w:val="28"/>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7" type="#_x0000_t8" style="position:absolute;margin-left:-3.9pt;margin-top:23.8pt;width:115.3pt;height:43.5pt;z-index:251706368" fillcolor="#f79646 [3209]">
            <v:textbox>
              <w:txbxContent>
                <w:p w:rsidR="00A506CD" w:rsidRPr="00510E2A" w:rsidRDefault="00A506CD" w:rsidP="00A506CD">
                  <w:pPr>
                    <w:jc w:val="center"/>
                    <w:rPr>
                      <w:rFonts w:ascii="Times New Roman" w:hAnsi="Times New Roman" w:cs="Times New Roman"/>
                      <w:sz w:val="20"/>
                    </w:rPr>
                  </w:pPr>
                </w:p>
                <w:p w:rsidR="00A506CD" w:rsidRDefault="00A506CD"/>
              </w:txbxContent>
            </v:textbox>
          </v:shape>
        </w:pict>
      </w:r>
    </w:p>
    <w:p w:rsidR="00B62F91" w:rsidRDefault="00751F8B" w:rsidP="0029069F">
      <w:pPr>
        <w:rPr>
          <w:rFonts w:ascii="Times New Roman" w:eastAsia="Calibri" w:hAnsi="Times New Roman" w:cs="Times New Roman"/>
          <w:b/>
          <w:sz w:val="24"/>
          <w:szCs w:val="24"/>
        </w:rPr>
      </w:pPr>
      <w:r w:rsidRPr="00751F8B">
        <w:rPr>
          <w:rFonts w:ascii="Times New Roman" w:hAnsi="Times New Roman" w:cs="Times New Roman"/>
          <w:noProof/>
          <w:sz w:val="28"/>
          <w:lang w:eastAsia="ru-RU"/>
        </w:rPr>
        <w:pict>
          <v:shape id="_x0000_s1056" type="#_x0000_t32" style="position:absolute;margin-left:76.95pt;margin-top:35.75pt;width:251.25pt;height:46.5pt;flip:y;z-index:251725824" o:connectortype="straight" strokecolor="red"/>
        </w:pict>
      </w:r>
      <w:r w:rsidRPr="00751F8B">
        <w:rPr>
          <w:rFonts w:ascii="Times New Roman" w:hAnsi="Times New Roman" w:cs="Times New Roman"/>
          <w:noProof/>
          <w:sz w:val="28"/>
          <w:lang w:eastAsia="ru-RU"/>
        </w:rPr>
        <w:pict>
          <v:shape id="_x0000_s1057" type="#_x0000_t32" style="position:absolute;margin-left:76.95pt;margin-top:82.25pt;width:312.75pt;height:6pt;flip:x y;z-index:251726848" o:connectortype="straight" strokecolor="red"/>
        </w:pict>
      </w:r>
      <w:r w:rsidRPr="00751F8B">
        <w:rPr>
          <w:rFonts w:ascii="Times New Roman" w:hAnsi="Times New Roman" w:cs="Times New Roman"/>
          <w:noProof/>
          <w:sz w:val="28"/>
          <w:lang w:eastAsia="ru-RU"/>
        </w:rPr>
        <w:pict>
          <v:shape id="_x0000_s1058" type="#_x0000_t32" style="position:absolute;margin-left:328.2pt;margin-top:35.75pt;width:61.5pt;height:52.5pt;z-index:251727872" o:connectortype="straight" strokecolor="red"/>
        </w:pict>
      </w:r>
      <w:r w:rsidRPr="00751F8B">
        <w:rPr>
          <w:rFonts w:ascii="Times New Roman" w:hAnsi="Times New Roman" w:cs="Times New Roman"/>
          <w:noProof/>
          <w:sz w:val="28"/>
          <w:lang w:eastAsia="ru-RU"/>
        </w:rPr>
        <w:pict>
          <v:rect id="_x0000_s1052" style="position:absolute;margin-left:209.55pt;margin-top:.5pt;width:43.5pt;height:45.75pt;z-index:251721728" fillcolor="#f79646 [3209]">
            <v:textbox>
              <w:txbxContent>
                <w:p w:rsidR="00A506CD" w:rsidRPr="00510E2A" w:rsidRDefault="00A506CD">
                  <w:pP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rect id="_x0000_s1045" style="position:absolute;margin-left:209.55pt;margin-top:93.5pt;width:43.5pt;height:59.25pt;z-index:251714560" fillcolor="#f79646 [3209]">
            <v:textbox>
              <w:txbxContent>
                <w:p w:rsidR="00A506CD" w:rsidRPr="00510E2A" w:rsidRDefault="00A506CD">
                  <w:pP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shape id="_x0000_s1042" type="#_x0000_t32" style="position:absolute;margin-left:111.4pt;margin-top:88.25pt;width:0;height:64.5pt;z-index:251711488" o:connectortype="straight"/>
        </w:pict>
      </w:r>
      <w:r w:rsidRPr="00751F8B">
        <w:rPr>
          <w:rFonts w:ascii="Times New Roman" w:hAnsi="Times New Roman" w:cs="Times New Roman"/>
          <w:noProof/>
          <w:sz w:val="28"/>
          <w:lang w:eastAsia="ru-RU"/>
        </w:rPr>
        <w:pict>
          <v:rect id="_x0000_s1044" style="position:absolute;margin-left:111.4pt;margin-top:93.5pt;width:43.4pt;height:59.25pt;z-index:251713536" strokecolor="red" strokeweight="2.25pt">
            <v:textbox>
              <w:txbxContent>
                <w:p w:rsidR="00A506CD" w:rsidRPr="00510E2A" w:rsidRDefault="00A506CD" w:rsidP="00A506CD">
                  <w:pPr>
                    <w:jc w:val="center"/>
                    <w:rPr>
                      <w:rFonts w:ascii="Times New Roman" w:hAnsi="Times New Roman" w:cs="Times New Roman"/>
                      <w:sz w:val="20"/>
                    </w:rPr>
                  </w:pPr>
                  <w:r>
                    <w:rPr>
                      <w:rFonts w:ascii="Times New Roman" w:hAnsi="Times New Roman" w:cs="Times New Roman"/>
                      <w:sz w:val="20"/>
                    </w:rPr>
                    <w:t>к</w:t>
                  </w:r>
                  <w:r w:rsidRPr="00510E2A">
                    <w:rPr>
                      <w:rFonts w:ascii="Times New Roman" w:hAnsi="Times New Roman" w:cs="Times New Roman"/>
                      <w:sz w:val="20"/>
                    </w:rPr>
                    <w:t>асса 3</w:t>
                  </w:r>
                </w:p>
              </w:txbxContent>
            </v:textbox>
          </v:rect>
        </w:pict>
      </w:r>
      <w:r w:rsidRPr="00751F8B">
        <w:rPr>
          <w:rFonts w:ascii="Times New Roman" w:hAnsi="Times New Roman" w:cs="Times New Roman"/>
          <w:noProof/>
          <w:sz w:val="28"/>
          <w:lang w:eastAsia="ru-RU"/>
        </w:rPr>
        <w:pict>
          <v:rect id="_x0000_s1050" style="position:absolute;margin-left:253.1pt;margin-top:93.5pt;width:45.15pt;height:59.25pt;z-index:251719680" fillcolor="#4f81bd [3204]">
            <v:textbox>
              <w:txbxContent>
                <w:p w:rsidR="00A506CD" w:rsidRPr="004F7CA1" w:rsidRDefault="00A506CD">
                  <w:pP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shape id="_x0000_s1054" type="#_x0000_t32" style="position:absolute;margin-left:253.05pt;margin-top:88.25pt;width:.05pt;height:64.5pt;z-index:251723776" o:connectortype="straight"/>
        </w:pict>
      </w:r>
      <w:r w:rsidRPr="00751F8B">
        <w:rPr>
          <w:rFonts w:ascii="Times New Roman" w:hAnsi="Times New Roman" w:cs="Times New Roman"/>
          <w:noProof/>
          <w:sz w:val="28"/>
          <w:lang w:eastAsia="ru-RU"/>
        </w:rPr>
        <w:pict>
          <v:rect id="_x0000_s1049" style="position:absolute;margin-left:293.7pt;margin-top:-21.25pt;width:66.75pt;height:48pt;z-index:251718656" strokecolor="red" strokeweight="2.25pt">
            <v:textbox>
              <w:txbxContent>
                <w:p w:rsidR="00A506CD" w:rsidRDefault="00A506CD">
                  <w:r>
                    <w:t>касса 1</w:t>
                  </w:r>
                </w:p>
              </w:txbxContent>
            </v:textbox>
          </v:rect>
        </w:pict>
      </w:r>
      <w:r w:rsidRPr="00751F8B">
        <w:rPr>
          <w:rFonts w:ascii="Times New Roman" w:hAnsi="Times New Roman" w:cs="Times New Roman"/>
          <w:noProof/>
          <w:sz w:val="28"/>
          <w:lang w:eastAsia="ru-RU"/>
        </w:rPr>
        <w:pict>
          <v:rect id="_x0000_s1048" style="position:absolute;margin-left:360.45pt;margin-top:-21.25pt;width:67.5pt;height:48pt;z-index:251717632" strokecolor="red" strokeweight="2.25pt">
            <v:textbox>
              <w:txbxContent>
                <w:p w:rsidR="00A506CD" w:rsidRDefault="00A506CD">
                  <w:r>
                    <w:t>касса 2</w:t>
                  </w:r>
                </w:p>
              </w:txbxContent>
            </v:textbox>
          </v:rect>
        </w:pict>
      </w:r>
      <w:r w:rsidRPr="00751F8B">
        <w:rPr>
          <w:rFonts w:ascii="Times New Roman" w:hAnsi="Times New Roman" w:cs="Times New Roman"/>
          <w:noProof/>
          <w:sz w:val="28"/>
          <w:lang w:eastAsia="ru-RU"/>
        </w:rPr>
        <w:pict>
          <v:rect id="_x0000_s1047" style="position:absolute;margin-left:403.2pt;margin-top:26.75pt;width:47.25pt;height:61.5pt;z-index:251716608" fillcolor="#f79646 [3209]">
            <v:textbox>
              <w:txbxContent>
                <w:p w:rsidR="00A506CD" w:rsidRPr="004F7CA1" w:rsidRDefault="00A506CD">
                  <w:pP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rect id="_x0000_s1046" style="position:absolute;margin-left:403.2pt;margin-top:88.25pt;width:47.25pt;height:64.5pt;z-index:251715584" fillcolor="#f79646 [3209]">
            <v:textbox>
              <w:txbxContent>
                <w:p w:rsidR="00A506CD" w:rsidRPr="00FF2C1A" w:rsidRDefault="00A506CD" w:rsidP="00A506CD">
                  <w:pPr>
                    <w:jc w:val="center"/>
                    <w:rPr>
                      <w:rFonts w:ascii="Times New Roman" w:hAnsi="Times New Roman" w:cs="Times New Roman"/>
                      <w:sz w:val="20"/>
                    </w:rPr>
                  </w:pPr>
                </w:p>
              </w:txbxContent>
            </v:textbox>
          </v:rect>
        </w:pict>
      </w:r>
      <w:r w:rsidRPr="00751F8B">
        <w:rPr>
          <w:rFonts w:ascii="Times New Roman" w:hAnsi="Times New Roman" w:cs="Times New Roman"/>
          <w:noProof/>
          <w:sz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3" type="#_x0000_t68" style="position:absolute;margin-left:13.95pt;margin-top:93.5pt;width:69.75pt;height:59.25pt;z-index:251712512" adj="7856,5404">
            <v:textbox style="layout-flow:vertical-ideographic">
              <w:txbxContent>
                <w:p w:rsidR="00A506CD" w:rsidRPr="00510E2A" w:rsidRDefault="00A506CD" w:rsidP="00A506CD">
                  <w:pPr>
                    <w:jc w:val="center"/>
                    <w:rPr>
                      <w:rFonts w:ascii="Times New Roman" w:hAnsi="Times New Roman" w:cs="Times New Roman"/>
                      <w:sz w:val="20"/>
                    </w:rPr>
                  </w:pPr>
                  <w:r w:rsidRPr="00510E2A">
                    <w:rPr>
                      <w:rFonts w:ascii="Times New Roman" w:hAnsi="Times New Roman" w:cs="Times New Roman"/>
                      <w:sz w:val="20"/>
                    </w:rPr>
                    <w:t>вход</w:t>
                  </w:r>
                </w:p>
              </w:txbxContent>
            </v:textbox>
          </v:shape>
        </w:pict>
      </w:r>
      <w:r w:rsidR="00F550C6" w:rsidRPr="00F550C6">
        <w:rPr>
          <w:rFonts w:ascii="Times New Roman" w:eastAsia="Calibri" w:hAnsi="Times New Roman" w:cs="Times New Roman"/>
          <w:b/>
          <w:sz w:val="24"/>
          <w:szCs w:val="24"/>
        </w:rPr>
        <w:br w:type="page"/>
      </w:r>
    </w:p>
    <w:p w:rsidR="00B62F91" w:rsidRPr="00AB7725" w:rsidRDefault="00B62F91" w:rsidP="00B62F91">
      <w:pPr>
        <w:spacing w:line="360" w:lineRule="auto"/>
        <w:ind w:firstLine="709"/>
        <w:rPr>
          <w:rFonts w:ascii="Times New Roman" w:hAnsi="Times New Roman" w:cs="Times New Roman"/>
          <w:sz w:val="28"/>
        </w:rPr>
      </w:pPr>
      <w:r w:rsidRPr="00AB7725">
        <w:rPr>
          <w:rFonts w:ascii="Times New Roman" w:hAnsi="Times New Roman" w:cs="Times New Roman"/>
          <w:sz w:val="28"/>
        </w:rPr>
        <w:lastRenderedPageBreak/>
        <w:t>Коэффициенту установочной (Ку) площади.</w:t>
      </w:r>
    </w:p>
    <w:p w:rsidR="00B62F91" w:rsidRPr="00AB7725" w:rsidRDefault="00B62F91" w:rsidP="00B62F91">
      <w:pPr>
        <w:spacing w:line="360" w:lineRule="auto"/>
        <w:ind w:firstLine="709"/>
        <w:rPr>
          <w:rFonts w:ascii="Times New Roman" w:hAnsi="Times New Roman" w:cs="Times New Roman"/>
          <w:sz w:val="28"/>
        </w:rPr>
      </w:pPr>
      <w:r w:rsidRPr="00AB7725">
        <w:rPr>
          <w:rFonts w:ascii="Times New Roman" w:hAnsi="Times New Roman" w:cs="Times New Roman"/>
          <w:sz w:val="28"/>
        </w:rPr>
        <w:t xml:space="preserve">Ку = Sу/Sтз = </w:t>
      </w:r>
      <w:r>
        <w:rPr>
          <w:rFonts w:ascii="Times New Roman" w:hAnsi="Times New Roman" w:cs="Times New Roman"/>
          <w:sz w:val="28"/>
        </w:rPr>
        <w:t>0,14</w:t>
      </w:r>
    </w:p>
    <w:p w:rsidR="00B62F91" w:rsidRDefault="00B62F91" w:rsidP="00B62F91">
      <w:pPr>
        <w:spacing w:line="360" w:lineRule="auto"/>
        <w:ind w:firstLine="709"/>
        <w:rPr>
          <w:rFonts w:ascii="Times New Roman" w:hAnsi="Times New Roman" w:cs="Times New Roman"/>
          <w:sz w:val="28"/>
          <w:szCs w:val="28"/>
        </w:rPr>
      </w:pPr>
      <w:r w:rsidRPr="00442FCE">
        <w:rPr>
          <w:rFonts w:ascii="Times New Roman" w:hAnsi="Times New Roman" w:cs="Times New Roman"/>
          <w:sz w:val="28"/>
          <w:szCs w:val="28"/>
          <w:lang w:val="en-US"/>
        </w:rPr>
        <w:t>S</w:t>
      </w:r>
      <w:r w:rsidRPr="00442FCE">
        <w:rPr>
          <w:rFonts w:ascii="Times New Roman" w:hAnsi="Times New Roman" w:cs="Times New Roman"/>
          <w:sz w:val="28"/>
          <w:szCs w:val="28"/>
        </w:rPr>
        <w:t>тз=150</w:t>
      </w:r>
      <w:r w:rsidRPr="00442FCE">
        <w:rPr>
          <w:sz w:val="28"/>
          <w:szCs w:val="28"/>
        </w:rPr>
        <w:t xml:space="preserve"> </w:t>
      </w:r>
      <w:r w:rsidRPr="00442FCE">
        <w:rPr>
          <w:rFonts w:ascii="Times New Roman" w:hAnsi="Times New Roman" w:cs="Times New Roman"/>
          <w:sz w:val="28"/>
          <w:szCs w:val="28"/>
        </w:rPr>
        <w:t>м</w:t>
      </w:r>
      <w:r w:rsidRPr="00442FCE">
        <w:rPr>
          <w:rFonts w:ascii="Times New Roman" w:hAnsi="Times New Roman" w:cs="Times New Roman"/>
          <w:color w:val="000000"/>
          <w:sz w:val="28"/>
          <w:szCs w:val="28"/>
          <w:vertAlign w:val="superscript"/>
        </w:rPr>
        <w:t>2</w:t>
      </w:r>
    </w:p>
    <w:p w:rsidR="00B62F91" w:rsidRDefault="00B62F91" w:rsidP="00B62F91">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Под оборудование:</w:t>
      </w:r>
    </w:p>
    <w:p w:rsidR="00B62F91" w:rsidRDefault="00B62F91" w:rsidP="008C4F9A">
      <w:pPr>
        <w:pStyle w:val="a7"/>
        <w:numPr>
          <w:ilvl w:val="0"/>
          <w:numId w:val="110"/>
        </w:numPr>
        <w:spacing w:line="360" w:lineRule="auto"/>
        <w:ind w:firstLine="709"/>
        <w:rPr>
          <w:rFonts w:ascii="Times New Roman" w:hAnsi="Times New Roman" w:cs="Times New Roman"/>
          <w:sz w:val="28"/>
          <w:szCs w:val="28"/>
        </w:rPr>
      </w:pPr>
      <w:r>
        <w:rPr>
          <w:rFonts w:ascii="Times New Roman" w:hAnsi="Times New Roman" w:cs="Times New Roman"/>
          <w:sz w:val="28"/>
          <w:szCs w:val="28"/>
        </w:rPr>
        <w:t>Стол (о,6</w:t>
      </w:r>
      <w:r w:rsidRPr="00F24F6E">
        <w:rPr>
          <w:rFonts w:ascii="Times New Roman" w:hAnsi="Times New Roman" w:cs="Times New Roman"/>
          <w:sz w:val="28"/>
          <w:szCs w:val="28"/>
          <w:lang w:val="en-US"/>
        </w:rPr>
        <w:t>x</w:t>
      </w:r>
      <w:r>
        <w:rPr>
          <w:rFonts w:ascii="Times New Roman" w:hAnsi="Times New Roman" w:cs="Times New Roman"/>
          <w:sz w:val="28"/>
          <w:szCs w:val="28"/>
        </w:rPr>
        <w:t>0,6</w:t>
      </w:r>
      <w:r>
        <w:rPr>
          <w:rFonts w:ascii="Times New Roman" w:hAnsi="Times New Roman" w:cs="Times New Roman"/>
          <w:sz w:val="28"/>
          <w:szCs w:val="28"/>
          <w:lang w:val="en-US"/>
        </w:rPr>
        <w:t>)</w:t>
      </w:r>
      <w:r>
        <w:rPr>
          <w:rFonts w:ascii="Times New Roman" w:hAnsi="Times New Roman" w:cs="Times New Roman"/>
          <w:sz w:val="28"/>
          <w:szCs w:val="28"/>
        </w:rPr>
        <w:t xml:space="preserve"> – 1шт.</w:t>
      </w:r>
    </w:p>
    <w:p w:rsidR="00B62F91" w:rsidRDefault="00B62F91" w:rsidP="008C4F9A">
      <w:pPr>
        <w:pStyle w:val="a7"/>
        <w:numPr>
          <w:ilvl w:val="0"/>
          <w:numId w:val="110"/>
        </w:numPr>
        <w:spacing w:line="360" w:lineRule="auto"/>
        <w:ind w:firstLine="709"/>
        <w:rPr>
          <w:rFonts w:ascii="Times New Roman" w:hAnsi="Times New Roman" w:cs="Times New Roman"/>
          <w:sz w:val="28"/>
          <w:szCs w:val="28"/>
        </w:rPr>
      </w:pPr>
      <w:r>
        <w:rPr>
          <w:rFonts w:ascii="Times New Roman" w:hAnsi="Times New Roman" w:cs="Times New Roman"/>
          <w:sz w:val="28"/>
          <w:szCs w:val="28"/>
        </w:rPr>
        <w:t>Витрины (2,0х1,0) – 6 шт.</w:t>
      </w:r>
    </w:p>
    <w:p w:rsidR="00B62F91" w:rsidRPr="00D17D9B" w:rsidRDefault="00B62F91" w:rsidP="008C4F9A">
      <w:pPr>
        <w:pStyle w:val="a7"/>
        <w:numPr>
          <w:ilvl w:val="0"/>
          <w:numId w:val="110"/>
        </w:numPr>
        <w:spacing w:line="360" w:lineRule="auto"/>
        <w:ind w:firstLine="709"/>
        <w:rPr>
          <w:rFonts w:ascii="Times New Roman" w:hAnsi="Times New Roman" w:cs="Times New Roman"/>
          <w:sz w:val="28"/>
          <w:szCs w:val="28"/>
        </w:rPr>
      </w:pPr>
      <w:r>
        <w:rPr>
          <w:rFonts w:ascii="Times New Roman" w:hAnsi="Times New Roman" w:cs="Times New Roman"/>
          <w:sz w:val="28"/>
          <w:szCs w:val="28"/>
        </w:rPr>
        <w:t>Витрины (2,0х1,5) – 3 шт.</w:t>
      </w:r>
    </w:p>
    <w:p w:rsidR="00B62F91" w:rsidRPr="00AB7725" w:rsidRDefault="00B62F91" w:rsidP="00B62F91">
      <w:pPr>
        <w:spacing w:line="360" w:lineRule="auto"/>
        <w:ind w:firstLine="709"/>
        <w:rPr>
          <w:rFonts w:ascii="Times New Roman" w:hAnsi="Times New Roman" w:cs="Times New Roman"/>
          <w:b/>
          <w:sz w:val="28"/>
        </w:rPr>
      </w:pPr>
      <w:r w:rsidRPr="00AB7725">
        <w:rPr>
          <w:rFonts w:ascii="Times New Roman" w:hAnsi="Times New Roman" w:cs="Times New Roman"/>
          <w:b/>
          <w:sz w:val="28"/>
        </w:rPr>
        <w:t>Товарная выкладка.</w:t>
      </w:r>
    </w:p>
    <w:p w:rsidR="00B62F91" w:rsidRDefault="00B62F91" w:rsidP="00B62F91">
      <w:pPr>
        <w:spacing w:line="360" w:lineRule="auto"/>
        <w:ind w:firstLine="709"/>
        <w:rPr>
          <w:rFonts w:ascii="Times New Roman" w:hAnsi="Times New Roman" w:cs="Times New Roman"/>
          <w:sz w:val="28"/>
        </w:rPr>
      </w:pPr>
      <w:r>
        <w:rPr>
          <w:rFonts w:ascii="Times New Roman" w:hAnsi="Times New Roman" w:cs="Times New Roman"/>
          <w:sz w:val="28"/>
        </w:rPr>
        <w:t>Лекарственные препараты расположены по фармакологическим группам и по области применения, косметика – по производителю, медицинская техника – по области применения на отдельных витринах, ортопедия – по области применения, оптика – по брендам.</w:t>
      </w:r>
    </w:p>
    <w:p w:rsidR="00B62F91" w:rsidRPr="003947A5" w:rsidRDefault="00B62F91" w:rsidP="00B62F91">
      <w:pPr>
        <w:spacing w:line="360" w:lineRule="auto"/>
        <w:ind w:firstLine="709"/>
        <w:rPr>
          <w:rFonts w:ascii="Times New Roman" w:hAnsi="Times New Roman" w:cs="Times New Roman"/>
          <w:sz w:val="28"/>
        </w:rPr>
      </w:pPr>
      <w:r>
        <w:rPr>
          <w:rFonts w:ascii="Times New Roman" w:hAnsi="Times New Roman" w:cs="Times New Roman"/>
          <w:sz w:val="28"/>
        </w:rPr>
        <w:t xml:space="preserve">Товар представлен  на уровне шляпы, уровне глаз и уровне рук. На витрине товар представлен горизонтально, блочно. Цвет упаковок расположен от светлого к темному по ходу движения покупателей. Товар расположен фронтально, ценники и другие упаковки не закрывают нужную информацию о товаре, информация на упаковке легко читается. Массовая выкладка товара и наполненность витрин соблюдается. </w:t>
      </w:r>
    </w:p>
    <w:p w:rsidR="00B62F91" w:rsidRPr="00AB7725" w:rsidRDefault="00B62F91" w:rsidP="00B62F91">
      <w:pPr>
        <w:spacing w:line="360" w:lineRule="auto"/>
        <w:ind w:firstLine="709"/>
        <w:rPr>
          <w:rFonts w:ascii="Times New Roman" w:hAnsi="Times New Roman" w:cs="Times New Roman"/>
          <w:b/>
          <w:sz w:val="28"/>
        </w:rPr>
      </w:pPr>
      <w:r w:rsidRPr="00AB7725">
        <w:rPr>
          <w:rFonts w:ascii="Times New Roman" w:hAnsi="Times New Roman" w:cs="Times New Roman"/>
          <w:b/>
          <w:sz w:val="28"/>
        </w:rPr>
        <w:t>Реклама в аптеке, её размещение.</w:t>
      </w:r>
    </w:p>
    <w:p w:rsidR="00B62F91" w:rsidRDefault="00B62F91" w:rsidP="00B62F91">
      <w:pPr>
        <w:spacing w:line="360" w:lineRule="auto"/>
        <w:ind w:firstLine="709"/>
        <w:rPr>
          <w:rFonts w:ascii="Times New Roman" w:hAnsi="Times New Roman" w:cs="Times New Roman"/>
          <w:sz w:val="28"/>
        </w:rPr>
      </w:pPr>
      <w:r w:rsidRPr="00AB7725">
        <w:rPr>
          <w:rFonts w:ascii="Times New Roman" w:hAnsi="Times New Roman" w:cs="Times New Roman"/>
          <w:sz w:val="28"/>
        </w:rPr>
        <w:t>Рекламные материалы, используемые в аптеке:</w:t>
      </w:r>
    </w:p>
    <w:p w:rsidR="00B62F91" w:rsidRDefault="00B62F91" w:rsidP="008C4F9A">
      <w:pPr>
        <w:pStyle w:val="a7"/>
        <w:numPr>
          <w:ilvl w:val="0"/>
          <w:numId w:val="109"/>
        </w:numPr>
        <w:spacing w:line="360" w:lineRule="auto"/>
        <w:ind w:firstLine="709"/>
        <w:rPr>
          <w:rFonts w:ascii="Times New Roman" w:hAnsi="Times New Roman" w:cs="Times New Roman"/>
          <w:sz w:val="28"/>
        </w:rPr>
      </w:pPr>
      <w:r>
        <w:rPr>
          <w:rFonts w:ascii="Times New Roman" w:hAnsi="Times New Roman" w:cs="Times New Roman"/>
          <w:sz w:val="28"/>
        </w:rPr>
        <w:t>п</w:t>
      </w:r>
      <w:r w:rsidRPr="00F34A92">
        <w:rPr>
          <w:rFonts w:ascii="Times New Roman" w:hAnsi="Times New Roman" w:cs="Times New Roman"/>
          <w:sz w:val="28"/>
        </w:rPr>
        <w:t>лакаты</w:t>
      </w:r>
    </w:p>
    <w:p w:rsidR="00B62F91" w:rsidRDefault="00B62F91" w:rsidP="008C4F9A">
      <w:pPr>
        <w:pStyle w:val="a7"/>
        <w:numPr>
          <w:ilvl w:val="0"/>
          <w:numId w:val="109"/>
        </w:numPr>
        <w:spacing w:line="360" w:lineRule="auto"/>
        <w:ind w:firstLine="709"/>
        <w:rPr>
          <w:rFonts w:ascii="Times New Roman" w:hAnsi="Times New Roman" w:cs="Times New Roman"/>
          <w:sz w:val="28"/>
        </w:rPr>
      </w:pPr>
      <w:r>
        <w:rPr>
          <w:rFonts w:ascii="Times New Roman" w:hAnsi="Times New Roman" w:cs="Times New Roman"/>
          <w:sz w:val="28"/>
        </w:rPr>
        <w:t>листовки</w:t>
      </w:r>
    </w:p>
    <w:p w:rsidR="00B62F91" w:rsidRDefault="00B62F91" w:rsidP="008C4F9A">
      <w:pPr>
        <w:pStyle w:val="a7"/>
        <w:numPr>
          <w:ilvl w:val="0"/>
          <w:numId w:val="109"/>
        </w:numPr>
        <w:spacing w:line="360" w:lineRule="auto"/>
        <w:ind w:firstLine="709"/>
        <w:rPr>
          <w:rFonts w:ascii="Times New Roman" w:hAnsi="Times New Roman" w:cs="Times New Roman"/>
          <w:sz w:val="28"/>
        </w:rPr>
      </w:pPr>
      <w:r>
        <w:rPr>
          <w:rFonts w:ascii="Times New Roman" w:hAnsi="Times New Roman" w:cs="Times New Roman"/>
          <w:sz w:val="28"/>
        </w:rPr>
        <w:t>мобайлы</w:t>
      </w:r>
    </w:p>
    <w:p w:rsidR="00B62F91" w:rsidRPr="0022048E" w:rsidRDefault="00B62F91" w:rsidP="008C4F9A">
      <w:pPr>
        <w:pStyle w:val="a7"/>
        <w:numPr>
          <w:ilvl w:val="0"/>
          <w:numId w:val="109"/>
        </w:numPr>
        <w:spacing w:line="360" w:lineRule="auto"/>
        <w:ind w:firstLine="709"/>
        <w:rPr>
          <w:rFonts w:ascii="Times New Roman" w:hAnsi="Times New Roman" w:cs="Times New Roman"/>
          <w:sz w:val="28"/>
        </w:rPr>
      </w:pPr>
      <w:r>
        <w:rPr>
          <w:rFonts w:ascii="Times New Roman" w:hAnsi="Times New Roman" w:cs="Times New Roman"/>
          <w:sz w:val="28"/>
        </w:rPr>
        <w:t>шелфтокеры</w:t>
      </w:r>
    </w:p>
    <w:p w:rsidR="00B62F91" w:rsidRDefault="00B62F91" w:rsidP="00B62F91">
      <w:pPr>
        <w:spacing w:line="360" w:lineRule="auto"/>
        <w:ind w:firstLine="709"/>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219575" cy="3677736"/>
            <wp:effectExtent l="19050" t="0" r="9525" b="0"/>
            <wp:docPr id="33" name="Рисунок 4" descr="C:\Users\Инна\Desktop\аптека\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на\Desktop\аптека\IMG_2898.JPG"/>
                    <pic:cNvPicPr>
                      <a:picLocks noChangeAspect="1" noChangeArrowheads="1"/>
                    </pic:cNvPicPr>
                  </pic:nvPicPr>
                  <pic:blipFill>
                    <a:blip r:embed="rId56" cstate="print"/>
                    <a:srcRect t="12756" b="21901"/>
                    <a:stretch>
                      <a:fillRect/>
                    </a:stretch>
                  </pic:blipFill>
                  <pic:spPr bwMode="auto">
                    <a:xfrm>
                      <a:off x="0" y="0"/>
                      <a:ext cx="4219575" cy="3677736"/>
                    </a:xfrm>
                    <a:prstGeom prst="rect">
                      <a:avLst/>
                    </a:prstGeom>
                    <a:noFill/>
                    <a:ln w="9525">
                      <a:noFill/>
                      <a:miter lim="800000"/>
                      <a:headEnd/>
                      <a:tailEnd/>
                    </a:ln>
                  </pic:spPr>
                </pic:pic>
              </a:graphicData>
            </a:graphic>
          </wp:inline>
        </w:drawing>
      </w:r>
    </w:p>
    <w:p w:rsidR="00B62F91" w:rsidRPr="0022048E" w:rsidRDefault="00B62F91" w:rsidP="00B62F91">
      <w:pPr>
        <w:pStyle w:val="a7"/>
        <w:spacing w:line="360" w:lineRule="auto"/>
        <w:ind w:firstLine="709"/>
        <w:rPr>
          <w:rFonts w:ascii="Times New Roman" w:hAnsi="Times New Roman" w:cs="Times New Roman"/>
          <w:b/>
          <w:sz w:val="28"/>
        </w:rPr>
      </w:pPr>
      <w:r>
        <w:rPr>
          <w:rFonts w:ascii="Times New Roman" w:hAnsi="Times New Roman" w:cs="Times New Roman"/>
          <w:b/>
          <w:noProof/>
          <w:sz w:val="28"/>
        </w:rPr>
        <w:drawing>
          <wp:inline distT="0" distB="0" distL="0" distR="0">
            <wp:extent cx="3859380" cy="4562475"/>
            <wp:effectExtent l="19050" t="0" r="7770" b="0"/>
            <wp:docPr id="35" name="Рисунок 5" descr="C:\Users\Инна\Desktop\аптека\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на\Desktop\аптека\IMG_2896.JPG"/>
                    <pic:cNvPicPr>
                      <a:picLocks noChangeAspect="1" noChangeArrowheads="1"/>
                    </pic:cNvPicPr>
                  </pic:nvPicPr>
                  <pic:blipFill>
                    <a:blip r:embed="rId57" cstate="print"/>
                    <a:srcRect t="11293"/>
                    <a:stretch>
                      <a:fillRect/>
                    </a:stretch>
                  </pic:blipFill>
                  <pic:spPr bwMode="auto">
                    <a:xfrm>
                      <a:off x="0" y="0"/>
                      <a:ext cx="3859380" cy="4562475"/>
                    </a:xfrm>
                    <a:prstGeom prst="rect">
                      <a:avLst/>
                    </a:prstGeom>
                    <a:noFill/>
                    <a:ln w="9525">
                      <a:noFill/>
                      <a:miter lim="800000"/>
                      <a:headEnd/>
                      <a:tailEnd/>
                    </a:ln>
                  </pic:spPr>
                </pic:pic>
              </a:graphicData>
            </a:graphic>
          </wp:inline>
        </w:drawing>
      </w:r>
    </w:p>
    <w:p w:rsidR="00B62F91" w:rsidRDefault="00B62F91" w:rsidP="00B62F91">
      <w:pPr>
        <w:spacing w:line="360" w:lineRule="auto"/>
        <w:rPr>
          <w:rFonts w:ascii="Times New Roman" w:hAnsi="Times New Roman" w:cs="Times New Roman"/>
          <w:b/>
          <w:sz w:val="28"/>
        </w:rPr>
      </w:pPr>
    </w:p>
    <w:p w:rsidR="00B62F91" w:rsidRDefault="00B62F91" w:rsidP="00B62F91">
      <w:pPr>
        <w:spacing w:line="360" w:lineRule="auto"/>
        <w:ind w:firstLine="709"/>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4152900" cy="5312778"/>
            <wp:effectExtent l="19050" t="0" r="0" b="0"/>
            <wp:docPr id="36" name="Рисунок 6" descr="C:\Users\Инна\Desktop\аптека\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на\Desktop\аптека\IMG_2900.JPG"/>
                    <pic:cNvPicPr>
                      <a:picLocks noChangeAspect="1" noChangeArrowheads="1"/>
                    </pic:cNvPicPr>
                  </pic:nvPicPr>
                  <pic:blipFill>
                    <a:blip r:embed="rId58" cstate="print"/>
                    <a:srcRect t="1685" b="2407"/>
                    <a:stretch>
                      <a:fillRect/>
                    </a:stretch>
                  </pic:blipFill>
                  <pic:spPr bwMode="auto">
                    <a:xfrm>
                      <a:off x="0" y="0"/>
                      <a:ext cx="4152900" cy="5312778"/>
                    </a:xfrm>
                    <a:prstGeom prst="rect">
                      <a:avLst/>
                    </a:prstGeom>
                    <a:noFill/>
                    <a:ln w="9525">
                      <a:noFill/>
                      <a:miter lim="800000"/>
                      <a:headEnd/>
                      <a:tailEnd/>
                    </a:ln>
                  </pic:spPr>
                </pic:pic>
              </a:graphicData>
            </a:graphic>
          </wp:inline>
        </w:drawing>
      </w:r>
    </w:p>
    <w:p w:rsidR="00B62F91" w:rsidRDefault="00B62F91" w:rsidP="00B62F91">
      <w:pPr>
        <w:spacing w:line="360" w:lineRule="auto"/>
        <w:ind w:firstLine="709"/>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5029200" cy="3497715"/>
            <wp:effectExtent l="19050" t="0" r="0" b="0"/>
            <wp:docPr id="37" name="Рисунок 6" descr="C:\Users\Инна\Desktop\аптека\IMG_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на\Desktop\аптека\IMG_2894.JPG"/>
                    <pic:cNvPicPr>
                      <a:picLocks noChangeAspect="1" noChangeArrowheads="1"/>
                    </pic:cNvPicPr>
                  </pic:nvPicPr>
                  <pic:blipFill>
                    <a:blip r:embed="rId59" cstate="print"/>
                    <a:srcRect t="2880"/>
                    <a:stretch>
                      <a:fillRect/>
                    </a:stretch>
                  </pic:blipFill>
                  <pic:spPr bwMode="auto">
                    <a:xfrm>
                      <a:off x="0" y="0"/>
                      <a:ext cx="5038089" cy="3503897"/>
                    </a:xfrm>
                    <a:prstGeom prst="rect">
                      <a:avLst/>
                    </a:prstGeom>
                    <a:noFill/>
                    <a:ln w="9525">
                      <a:noFill/>
                      <a:miter lim="800000"/>
                      <a:headEnd/>
                      <a:tailEnd/>
                    </a:ln>
                  </pic:spPr>
                </pic:pic>
              </a:graphicData>
            </a:graphic>
          </wp:inline>
        </w:drawing>
      </w:r>
    </w:p>
    <w:p w:rsidR="00B62F91" w:rsidRDefault="00B62F91" w:rsidP="00B62F91">
      <w:pPr>
        <w:spacing w:line="360" w:lineRule="auto"/>
        <w:ind w:firstLine="709"/>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4972050" cy="3841166"/>
            <wp:effectExtent l="19050" t="0" r="0" b="0"/>
            <wp:docPr id="39" name="Рисунок 7" descr="C:\Users\Инна\Desktop\аптека\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на\Desktop\аптека\IMG_2891.JPG"/>
                    <pic:cNvPicPr>
                      <a:picLocks noChangeAspect="1" noChangeArrowheads="1"/>
                    </pic:cNvPicPr>
                  </pic:nvPicPr>
                  <pic:blipFill>
                    <a:blip r:embed="rId60" cstate="print"/>
                    <a:srcRect t="1577" r="21856" b="8909"/>
                    <a:stretch>
                      <a:fillRect/>
                    </a:stretch>
                  </pic:blipFill>
                  <pic:spPr bwMode="auto">
                    <a:xfrm>
                      <a:off x="0" y="0"/>
                      <a:ext cx="4972050" cy="3841166"/>
                    </a:xfrm>
                    <a:prstGeom prst="rect">
                      <a:avLst/>
                    </a:prstGeom>
                    <a:noFill/>
                    <a:ln w="9525">
                      <a:noFill/>
                      <a:miter lim="800000"/>
                      <a:headEnd/>
                      <a:tailEnd/>
                    </a:ln>
                  </pic:spPr>
                </pic:pic>
              </a:graphicData>
            </a:graphic>
          </wp:inline>
        </w:drawing>
      </w:r>
    </w:p>
    <w:p w:rsidR="00B62F91" w:rsidRPr="00AB7725" w:rsidRDefault="00B62F91" w:rsidP="00B62F91">
      <w:pPr>
        <w:spacing w:line="360" w:lineRule="auto"/>
        <w:ind w:firstLine="709"/>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4972050" cy="3880221"/>
            <wp:effectExtent l="19050" t="0" r="0" b="0"/>
            <wp:docPr id="40" name="Рисунок 8" descr="C:\Users\Инна\Desktop\аптека\IMG_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нна\Desktop\аптека\IMG_2895.JPG"/>
                    <pic:cNvPicPr>
                      <a:picLocks noChangeAspect="1" noChangeArrowheads="1"/>
                    </pic:cNvPicPr>
                  </pic:nvPicPr>
                  <pic:blipFill>
                    <a:blip r:embed="rId61" cstate="print"/>
                    <a:srcRect r="3896"/>
                    <a:stretch>
                      <a:fillRect/>
                    </a:stretch>
                  </pic:blipFill>
                  <pic:spPr bwMode="auto">
                    <a:xfrm>
                      <a:off x="0" y="0"/>
                      <a:ext cx="4972050" cy="3880221"/>
                    </a:xfrm>
                    <a:prstGeom prst="rect">
                      <a:avLst/>
                    </a:prstGeom>
                    <a:noFill/>
                    <a:ln w="9525">
                      <a:noFill/>
                      <a:miter lim="800000"/>
                      <a:headEnd/>
                      <a:tailEnd/>
                    </a:ln>
                  </pic:spPr>
                </pic:pic>
              </a:graphicData>
            </a:graphic>
          </wp:inline>
        </w:drawing>
      </w:r>
    </w:p>
    <w:p w:rsidR="00B62F91" w:rsidRPr="00AB7725" w:rsidRDefault="00B62F91" w:rsidP="00B62F91">
      <w:pPr>
        <w:spacing w:line="360" w:lineRule="auto"/>
        <w:ind w:firstLine="709"/>
        <w:rPr>
          <w:rFonts w:ascii="Times New Roman" w:hAnsi="Times New Roman" w:cs="Times New Roman"/>
          <w:b/>
          <w:sz w:val="28"/>
        </w:rPr>
      </w:pPr>
      <w:r w:rsidRPr="00AB7725">
        <w:rPr>
          <w:rFonts w:ascii="Times New Roman" w:hAnsi="Times New Roman" w:cs="Times New Roman"/>
          <w:b/>
          <w:sz w:val="28"/>
        </w:rPr>
        <w:t>Вывод.</w:t>
      </w:r>
    </w:p>
    <w:p w:rsidR="00B62F91" w:rsidRPr="00B62F91" w:rsidRDefault="00B62F91" w:rsidP="00B62F91">
      <w:pPr>
        <w:spacing w:line="360" w:lineRule="auto"/>
        <w:ind w:firstLine="709"/>
        <w:rPr>
          <w:rFonts w:ascii="Times New Roman" w:hAnsi="Times New Roman" w:cs="Times New Roman"/>
          <w:sz w:val="28"/>
        </w:rPr>
      </w:pPr>
      <w:r w:rsidRPr="00AB7725">
        <w:rPr>
          <w:rFonts w:ascii="Times New Roman" w:hAnsi="Times New Roman" w:cs="Times New Roman"/>
          <w:sz w:val="28"/>
        </w:rPr>
        <w:t>Аптека АО «Губернские аптеки»</w:t>
      </w:r>
      <w:r>
        <w:rPr>
          <w:rFonts w:ascii="Times New Roman" w:hAnsi="Times New Roman" w:cs="Times New Roman"/>
          <w:sz w:val="28"/>
        </w:rPr>
        <w:t xml:space="preserve"> Аптека №78</w:t>
      </w:r>
      <w:r w:rsidRPr="00AB7725">
        <w:rPr>
          <w:rFonts w:ascii="Times New Roman" w:hAnsi="Times New Roman" w:cs="Times New Roman"/>
          <w:sz w:val="28"/>
        </w:rPr>
        <w:t xml:space="preserve"> соответствует всем требованиям современного маркетинга.</w:t>
      </w:r>
    </w:p>
    <w:p w:rsidR="00F550C6" w:rsidRPr="003700A8" w:rsidRDefault="00F550C6" w:rsidP="0029069F">
      <w:pPr>
        <w:rPr>
          <w:rFonts w:ascii="Times New Roman" w:eastAsia="Calibri" w:hAnsi="Times New Roman" w:cs="Times New Roman"/>
          <w:b/>
          <w:color w:val="000000" w:themeColor="text1"/>
          <w:sz w:val="24"/>
          <w:szCs w:val="24"/>
        </w:rPr>
      </w:pPr>
      <w:r w:rsidRPr="003700A8">
        <w:rPr>
          <w:rFonts w:ascii="Times New Roman" w:eastAsia="Calibri" w:hAnsi="Times New Roman" w:cs="Times New Roman"/>
          <w:b/>
          <w:color w:val="000000" w:themeColor="text1"/>
          <w:sz w:val="24"/>
          <w:szCs w:val="24"/>
        </w:rPr>
        <w:lastRenderedPageBreak/>
        <w:t>ОТЧЕТ ПО ПРОИЗВОДСТВЕННОЙ   ПРАКТИКЕ</w:t>
      </w:r>
    </w:p>
    <w:p w:rsidR="00F550C6" w:rsidRPr="003700A8" w:rsidRDefault="005862D6" w:rsidP="00F550C6">
      <w:pPr>
        <w:spacing w:after="0" w:line="240" w:lineRule="auto"/>
        <w:rPr>
          <w:rFonts w:ascii="Times New Roman" w:eastAsiaTheme="minorEastAsia" w:hAnsi="Times New Roman" w:cs="Times New Roman"/>
          <w:i/>
          <w:color w:val="000000" w:themeColor="text1"/>
          <w:sz w:val="28"/>
          <w:szCs w:val="28"/>
          <w:u w:val="single"/>
          <w:lang w:eastAsia="ru-RU"/>
        </w:rPr>
      </w:pPr>
      <w:r w:rsidRPr="003700A8">
        <w:rPr>
          <w:rFonts w:ascii="Times New Roman" w:eastAsiaTheme="minorEastAsia" w:hAnsi="Times New Roman" w:cs="Times New Roman"/>
          <w:i/>
          <w:color w:val="000000" w:themeColor="text1"/>
          <w:sz w:val="28"/>
          <w:szCs w:val="28"/>
          <w:u w:val="single"/>
          <w:lang w:eastAsia="ru-RU"/>
        </w:rPr>
        <w:t>Быковой Инны Владимировны</w:t>
      </w:r>
    </w:p>
    <w:p w:rsidR="00D45B6F" w:rsidRPr="003700A8" w:rsidRDefault="00F550C6" w:rsidP="00F550C6">
      <w:pPr>
        <w:spacing w:after="0" w:line="240" w:lineRule="auto"/>
        <w:rPr>
          <w:rFonts w:ascii="Times New Roman" w:eastAsiaTheme="minorEastAsia" w:hAnsi="Times New Roman" w:cs="Times New Roman"/>
          <w:i/>
          <w:color w:val="000000" w:themeColor="text1"/>
          <w:sz w:val="28"/>
          <w:szCs w:val="28"/>
          <w:u w:val="single"/>
          <w:lang w:eastAsia="ru-RU"/>
        </w:rPr>
      </w:pPr>
      <w:r w:rsidRPr="003700A8">
        <w:rPr>
          <w:rFonts w:ascii="Times New Roman" w:eastAsiaTheme="minorEastAsia" w:hAnsi="Times New Roman" w:cs="Times New Roman"/>
          <w:color w:val="000000" w:themeColor="text1"/>
          <w:sz w:val="28"/>
          <w:szCs w:val="28"/>
          <w:u w:val="single"/>
          <w:lang w:eastAsia="ru-RU"/>
        </w:rPr>
        <w:t>Группа</w:t>
      </w:r>
      <w:r w:rsidR="005862D6" w:rsidRPr="003700A8">
        <w:rPr>
          <w:rFonts w:ascii="Times New Roman" w:eastAsiaTheme="minorEastAsia" w:hAnsi="Times New Roman" w:cs="Times New Roman"/>
          <w:color w:val="000000" w:themeColor="text1"/>
          <w:sz w:val="28"/>
          <w:szCs w:val="28"/>
          <w:u w:val="single"/>
          <w:lang w:eastAsia="ru-RU"/>
        </w:rPr>
        <w:t xml:space="preserve"> </w:t>
      </w:r>
      <w:r w:rsidR="005862D6" w:rsidRPr="003700A8">
        <w:rPr>
          <w:rFonts w:ascii="Times New Roman" w:eastAsiaTheme="minorEastAsia" w:hAnsi="Times New Roman" w:cs="Times New Roman"/>
          <w:i/>
          <w:color w:val="000000" w:themeColor="text1"/>
          <w:sz w:val="28"/>
          <w:szCs w:val="28"/>
          <w:u w:val="single"/>
          <w:lang w:eastAsia="ru-RU"/>
        </w:rPr>
        <w:t>202</w:t>
      </w:r>
    </w:p>
    <w:p w:rsidR="00D45B6F" w:rsidRPr="003700A8" w:rsidRDefault="00F550C6" w:rsidP="00F550C6">
      <w:pPr>
        <w:spacing w:after="0" w:line="240" w:lineRule="auto"/>
        <w:rPr>
          <w:rFonts w:ascii="Times New Roman" w:eastAsiaTheme="minorEastAsia" w:hAnsi="Times New Roman" w:cs="Times New Roman"/>
          <w:color w:val="000000" w:themeColor="text1"/>
          <w:sz w:val="28"/>
          <w:szCs w:val="28"/>
          <w:u w:val="single"/>
          <w:lang w:eastAsia="ru-RU"/>
        </w:rPr>
      </w:pPr>
      <w:r w:rsidRPr="003700A8">
        <w:rPr>
          <w:rFonts w:ascii="Times New Roman" w:eastAsiaTheme="minorEastAsia" w:hAnsi="Times New Roman" w:cs="Times New Roman"/>
          <w:color w:val="000000" w:themeColor="text1"/>
          <w:sz w:val="28"/>
          <w:szCs w:val="28"/>
          <w:u w:val="single"/>
          <w:lang w:eastAsia="ru-RU"/>
        </w:rPr>
        <w:t>Специальность</w:t>
      </w:r>
      <w:r w:rsidR="00D45B6F" w:rsidRPr="003700A8">
        <w:rPr>
          <w:rFonts w:ascii="Times New Roman" w:eastAsiaTheme="minorEastAsia" w:hAnsi="Times New Roman" w:cs="Times New Roman"/>
          <w:color w:val="000000" w:themeColor="text1"/>
          <w:sz w:val="28"/>
          <w:szCs w:val="28"/>
          <w:u w:val="single"/>
          <w:lang w:eastAsia="ru-RU"/>
        </w:rPr>
        <w:t xml:space="preserve">  33.02.01 Фармация</w:t>
      </w:r>
    </w:p>
    <w:p w:rsidR="00883CE9" w:rsidRPr="003700A8" w:rsidRDefault="00883CE9" w:rsidP="00F550C6">
      <w:pPr>
        <w:spacing w:after="0" w:line="240" w:lineRule="auto"/>
        <w:rPr>
          <w:rFonts w:ascii="Times New Roman" w:eastAsiaTheme="minorEastAsia" w:hAnsi="Times New Roman" w:cs="Times New Roman"/>
          <w:color w:val="000000" w:themeColor="text1"/>
          <w:sz w:val="28"/>
          <w:szCs w:val="28"/>
          <w:u w:val="single"/>
          <w:lang w:eastAsia="ru-RU"/>
        </w:rPr>
      </w:pP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r w:rsidRPr="003700A8">
        <w:rPr>
          <w:rFonts w:ascii="Times New Roman" w:eastAsiaTheme="minorEastAsia" w:hAnsi="Times New Roman" w:cs="Times New Roman"/>
          <w:color w:val="000000" w:themeColor="text1"/>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3700A8">
        <w:rPr>
          <w:rFonts w:ascii="Times New Roman" w:eastAsiaTheme="minorEastAsia" w:hAnsi="Times New Roman" w:cs="Times New Roman"/>
          <w:color w:val="000000" w:themeColor="text1"/>
          <w:sz w:val="28"/>
          <w:szCs w:val="28"/>
          <w:lang w:eastAsia="ru-RU"/>
        </w:rPr>
        <w:t>11.05.20</w:t>
      </w:r>
      <w:r w:rsidRPr="003700A8">
        <w:rPr>
          <w:rFonts w:ascii="Times New Roman" w:eastAsiaTheme="minorEastAsia" w:hAnsi="Times New Roman" w:cs="Times New Roman"/>
          <w:color w:val="000000" w:themeColor="text1"/>
          <w:sz w:val="28"/>
          <w:szCs w:val="28"/>
          <w:lang w:eastAsia="ru-RU"/>
        </w:rPr>
        <w:t xml:space="preserve"> по</w:t>
      </w:r>
      <w:r w:rsidR="00883CE9" w:rsidRPr="003700A8">
        <w:rPr>
          <w:rFonts w:ascii="Times New Roman" w:eastAsiaTheme="minorEastAsia" w:hAnsi="Times New Roman" w:cs="Times New Roman"/>
          <w:color w:val="000000" w:themeColor="text1"/>
          <w:sz w:val="28"/>
          <w:szCs w:val="28"/>
          <w:lang w:eastAsia="ru-RU"/>
        </w:rPr>
        <w:t xml:space="preserve"> 13.06.20 </w:t>
      </w:r>
      <w:r w:rsidRPr="003700A8">
        <w:rPr>
          <w:rFonts w:ascii="Times New Roman" w:eastAsiaTheme="minorEastAsia" w:hAnsi="Times New Roman" w:cs="Times New Roman"/>
          <w:color w:val="000000" w:themeColor="text1"/>
          <w:sz w:val="28"/>
          <w:szCs w:val="28"/>
          <w:lang w:eastAsia="ru-RU"/>
        </w:rPr>
        <w:t>г</w:t>
      </w: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r w:rsidRPr="003700A8">
        <w:rPr>
          <w:rFonts w:ascii="Times New Roman" w:eastAsiaTheme="minorEastAsia" w:hAnsi="Times New Roman" w:cs="Times New Roman"/>
          <w:color w:val="000000" w:themeColor="text1"/>
          <w:sz w:val="28"/>
          <w:szCs w:val="28"/>
          <w:lang w:eastAsia="ru-RU"/>
        </w:rPr>
        <w:t>На базе_________________________________________________________</w:t>
      </w: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r w:rsidRPr="003700A8">
        <w:rPr>
          <w:rFonts w:ascii="Times New Roman" w:eastAsiaTheme="minorEastAsia" w:hAnsi="Times New Roman" w:cs="Times New Roman"/>
          <w:color w:val="000000" w:themeColor="text1"/>
          <w:sz w:val="28"/>
          <w:szCs w:val="28"/>
          <w:lang w:eastAsia="ru-RU"/>
        </w:rPr>
        <w:t>Города/района___________________________________________________</w:t>
      </w:r>
    </w:p>
    <w:p w:rsidR="00F550C6" w:rsidRPr="003700A8" w:rsidRDefault="00F550C6" w:rsidP="00F550C6">
      <w:pPr>
        <w:spacing w:after="0" w:line="240" w:lineRule="auto"/>
        <w:rPr>
          <w:rFonts w:ascii="Times New Roman" w:eastAsiaTheme="minorEastAsia" w:hAnsi="Times New Roman" w:cs="Times New Roman"/>
          <w:color w:val="000000" w:themeColor="text1"/>
          <w:sz w:val="28"/>
          <w:szCs w:val="28"/>
          <w:lang w:eastAsia="ru-RU"/>
        </w:rPr>
      </w:pPr>
    </w:p>
    <w:p w:rsidR="00F550C6" w:rsidRPr="003700A8" w:rsidRDefault="00F550C6" w:rsidP="00DF3D1A">
      <w:pPr>
        <w:spacing w:after="0" w:line="240" w:lineRule="auto"/>
        <w:rPr>
          <w:rFonts w:ascii="Times New Roman" w:eastAsiaTheme="minorEastAsia" w:hAnsi="Times New Roman" w:cs="Times New Roman"/>
          <w:color w:val="000000" w:themeColor="text1"/>
          <w:sz w:val="28"/>
          <w:szCs w:val="28"/>
          <w:lang w:eastAsia="ru-RU"/>
        </w:rPr>
      </w:pPr>
      <w:r w:rsidRPr="003700A8">
        <w:rPr>
          <w:rFonts w:ascii="Times New Roman" w:eastAsiaTheme="minorEastAsia" w:hAnsi="Times New Roman" w:cs="Times New Roman"/>
          <w:color w:val="000000" w:themeColor="text1"/>
          <w:sz w:val="28"/>
          <w:szCs w:val="28"/>
          <w:lang w:eastAsia="ru-RU"/>
        </w:rPr>
        <w:t>За время прохождения мною выполнены следующие объемы работ:</w:t>
      </w:r>
    </w:p>
    <w:p w:rsidR="003700A8" w:rsidRPr="003700A8" w:rsidRDefault="003700A8" w:rsidP="00DF3D1A">
      <w:pPr>
        <w:spacing w:after="0" w:line="240" w:lineRule="auto"/>
        <w:rPr>
          <w:rFonts w:ascii="Times New Roman" w:eastAsiaTheme="minorEastAsia" w:hAnsi="Times New Roman" w:cs="Times New Roman"/>
          <w:color w:val="000000" w:themeColor="text1"/>
          <w:sz w:val="28"/>
          <w:szCs w:val="28"/>
          <w:lang w:eastAsia="ru-RU"/>
        </w:rPr>
      </w:pPr>
    </w:p>
    <w:p w:rsidR="00F550C6" w:rsidRPr="003700A8" w:rsidRDefault="00F550C6" w:rsidP="00F550C6">
      <w:pPr>
        <w:rPr>
          <w:rFonts w:ascii="Times New Roman" w:eastAsia="Calibri" w:hAnsi="Times New Roman" w:cs="Times New Roman"/>
          <w:i/>
          <w:color w:val="000000" w:themeColor="text1"/>
          <w:sz w:val="28"/>
          <w:szCs w:val="28"/>
        </w:rPr>
      </w:pPr>
      <w:r w:rsidRPr="003700A8">
        <w:rPr>
          <w:rFonts w:ascii="Times New Roman" w:eastAsia="Calibri" w:hAnsi="Times New Roman" w:cs="Times New Roman"/>
          <w:color w:val="000000" w:themeColor="text1"/>
          <w:sz w:val="28"/>
          <w:szCs w:val="28"/>
        </w:rPr>
        <w:t>А. Цифровой отче</w:t>
      </w:r>
      <w:r w:rsidR="00DF3D1A" w:rsidRPr="003700A8">
        <w:rPr>
          <w:rFonts w:ascii="Times New Roman" w:eastAsia="Calibri" w:hAnsi="Times New Roman" w:cs="Times New Roman"/>
          <w:color w:val="000000" w:themeColor="text1"/>
          <w:sz w:val="28"/>
          <w:szCs w:val="28"/>
        </w:rPr>
        <w:t>т</w:t>
      </w:r>
    </w:p>
    <w:tbl>
      <w:tblPr>
        <w:tblStyle w:val="a5"/>
        <w:tblW w:w="0" w:type="auto"/>
        <w:tblLook w:val="04A0"/>
      </w:tblPr>
      <w:tblGrid>
        <w:gridCol w:w="534"/>
        <w:gridCol w:w="5953"/>
        <w:gridCol w:w="2799"/>
      </w:tblGrid>
      <w:tr w:rsidR="00F550C6" w:rsidRPr="003700A8" w:rsidTr="002406F7">
        <w:trPr>
          <w:trHeight w:val="356"/>
        </w:trPr>
        <w:tc>
          <w:tcPr>
            <w:tcW w:w="534" w:type="dxa"/>
          </w:tcPr>
          <w:p w:rsidR="00F550C6" w:rsidRPr="003700A8" w:rsidRDefault="00F550C6" w:rsidP="00F550C6">
            <w:pPr>
              <w:rPr>
                <w:b/>
                <w:color w:val="000000" w:themeColor="text1"/>
                <w:sz w:val="28"/>
                <w:szCs w:val="28"/>
              </w:rPr>
            </w:pPr>
            <w:r w:rsidRPr="003700A8">
              <w:rPr>
                <w:b/>
                <w:color w:val="000000" w:themeColor="text1"/>
                <w:sz w:val="28"/>
                <w:szCs w:val="28"/>
              </w:rPr>
              <w:t>№</w:t>
            </w:r>
          </w:p>
        </w:tc>
        <w:tc>
          <w:tcPr>
            <w:tcW w:w="5953" w:type="dxa"/>
          </w:tcPr>
          <w:p w:rsidR="00F550C6" w:rsidRPr="003700A8" w:rsidRDefault="00F550C6" w:rsidP="00F550C6">
            <w:pPr>
              <w:jc w:val="center"/>
              <w:rPr>
                <w:b/>
                <w:color w:val="000000" w:themeColor="text1"/>
                <w:sz w:val="28"/>
                <w:szCs w:val="28"/>
              </w:rPr>
            </w:pPr>
            <w:r w:rsidRPr="003700A8">
              <w:rPr>
                <w:b/>
                <w:color w:val="000000" w:themeColor="text1"/>
                <w:sz w:val="28"/>
                <w:szCs w:val="28"/>
              </w:rPr>
              <w:t>Виды работ</w:t>
            </w:r>
          </w:p>
        </w:tc>
        <w:tc>
          <w:tcPr>
            <w:tcW w:w="2799" w:type="dxa"/>
          </w:tcPr>
          <w:p w:rsidR="00F550C6" w:rsidRPr="003700A8" w:rsidRDefault="00F550C6" w:rsidP="00F550C6">
            <w:pPr>
              <w:jc w:val="center"/>
              <w:rPr>
                <w:b/>
                <w:color w:val="000000" w:themeColor="text1"/>
                <w:sz w:val="28"/>
                <w:szCs w:val="28"/>
              </w:rPr>
            </w:pPr>
            <w:r w:rsidRPr="003700A8">
              <w:rPr>
                <w:b/>
                <w:color w:val="000000" w:themeColor="text1"/>
                <w:sz w:val="28"/>
                <w:szCs w:val="28"/>
              </w:rPr>
              <w:t>Количество</w:t>
            </w:r>
          </w:p>
        </w:tc>
      </w:tr>
      <w:tr w:rsidR="00F550C6" w:rsidRPr="003700A8" w:rsidTr="002406F7">
        <w:trPr>
          <w:trHeight w:val="466"/>
        </w:trPr>
        <w:tc>
          <w:tcPr>
            <w:tcW w:w="534" w:type="dxa"/>
          </w:tcPr>
          <w:p w:rsidR="00F550C6" w:rsidRPr="003700A8" w:rsidRDefault="00F550C6" w:rsidP="00F550C6">
            <w:pPr>
              <w:rPr>
                <w:color w:val="000000" w:themeColor="text1"/>
                <w:sz w:val="28"/>
                <w:szCs w:val="28"/>
              </w:rPr>
            </w:pPr>
            <w:r w:rsidRPr="003700A8">
              <w:rPr>
                <w:color w:val="000000" w:themeColor="text1"/>
                <w:sz w:val="28"/>
                <w:szCs w:val="28"/>
              </w:rPr>
              <w:t>1</w:t>
            </w:r>
          </w:p>
        </w:tc>
        <w:tc>
          <w:tcPr>
            <w:tcW w:w="5953" w:type="dxa"/>
          </w:tcPr>
          <w:p w:rsidR="00F550C6" w:rsidRPr="003700A8" w:rsidRDefault="00F550C6" w:rsidP="00F550C6">
            <w:pPr>
              <w:rPr>
                <w:color w:val="000000" w:themeColor="text1"/>
                <w:sz w:val="24"/>
                <w:szCs w:val="24"/>
              </w:rPr>
            </w:pPr>
            <w:r w:rsidRPr="003700A8">
              <w:rPr>
                <w:bCs/>
                <w:color w:val="000000" w:themeColor="text1"/>
                <w:sz w:val="24"/>
                <w:szCs w:val="24"/>
              </w:rPr>
              <w:t>Анализ ас</w:t>
            </w:r>
            <w:r w:rsidR="00883CE9" w:rsidRPr="003700A8">
              <w:rPr>
                <w:bCs/>
                <w:color w:val="000000" w:themeColor="text1"/>
                <w:sz w:val="24"/>
                <w:szCs w:val="24"/>
              </w:rPr>
              <w:t>сортимента лекарственных препаратов</w:t>
            </w:r>
          </w:p>
        </w:tc>
        <w:tc>
          <w:tcPr>
            <w:tcW w:w="2799" w:type="dxa"/>
          </w:tcPr>
          <w:p w:rsidR="00F550C6" w:rsidRPr="003700A8" w:rsidRDefault="00DF3D1A" w:rsidP="00F550C6">
            <w:pPr>
              <w:rPr>
                <w:color w:val="000000" w:themeColor="text1"/>
                <w:sz w:val="24"/>
                <w:szCs w:val="24"/>
              </w:rPr>
            </w:pPr>
            <w:r w:rsidRPr="003700A8">
              <w:rPr>
                <w:color w:val="000000" w:themeColor="text1"/>
                <w:sz w:val="24"/>
                <w:szCs w:val="24"/>
              </w:rPr>
              <w:t>15</w:t>
            </w:r>
          </w:p>
        </w:tc>
      </w:tr>
      <w:tr w:rsidR="00F550C6" w:rsidRPr="003700A8" w:rsidTr="002406F7">
        <w:trPr>
          <w:trHeight w:val="488"/>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2</w:t>
            </w:r>
          </w:p>
        </w:tc>
        <w:tc>
          <w:tcPr>
            <w:tcW w:w="5953" w:type="dxa"/>
          </w:tcPr>
          <w:p w:rsidR="00F550C6" w:rsidRPr="003700A8" w:rsidRDefault="00F550C6" w:rsidP="00F550C6">
            <w:pPr>
              <w:rPr>
                <w:color w:val="000000" w:themeColor="text1"/>
                <w:sz w:val="24"/>
                <w:szCs w:val="24"/>
              </w:rPr>
            </w:pPr>
            <w:r w:rsidRPr="003700A8">
              <w:rPr>
                <w:bCs/>
                <w:color w:val="000000" w:themeColor="text1"/>
                <w:sz w:val="24"/>
                <w:szCs w:val="24"/>
              </w:rPr>
              <w:t>Анализ ассортимента изделий медицинского назначения</w:t>
            </w:r>
          </w:p>
        </w:tc>
        <w:tc>
          <w:tcPr>
            <w:tcW w:w="2799" w:type="dxa"/>
          </w:tcPr>
          <w:p w:rsidR="00F550C6" w:rsidRPr="003700A8" w:rsidRDefault="00DF3D1A" w:rsidP="00F550C6">
            <w:pPr>
              <w:rPr>
                <w:color w:val="000000" w:themeColor="text1"/>
                <w:sz w:val="24"/>
                <w:szCs w:val="24"/>
              </w:rPr>
            </w:pPr>
            <w:r w:rsidRPr="003700A8">
              <w:rPr>
                <w:color w:val="000000" w:themeColor="text1"/>
                <w:sz w:val="24"/>
                <w:szCs w:val="24"/>
              </w:rPr>
              <w:t>13</w:t>
            </w:r>
          </w:p>
        </w:tc>
      </w:tr>
      <w:tr w:rsidR="00F550C6" w:rsidRPr="003700A8" w:rsidTr="002406F7">
        <w:trPr>
          <w:trHeight w:val="466"/>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3</w:t>
            </w:r>
          </w:p>
        </w:tc>
        <w:tc>
          <w:tcPr>
            <w:tcW w:w="5953" w:type="dxa"/>
          </w:tcPr>
          <w:p w:rsidR="00F550C6" w:rsidRPr="003700A8" w:rsidRDefault="00F550C6" w:rsidP="00F550C6">
            <w:pPr>
              <w:rPr>
                <w:color w:val="000000" w:themeColor="text1"/>
                <w:sz w:val="24"/>
                <w:szCs w:val="24"/>
              </w:rPr>
            </w:pPr>
            <w:r w:rsidRPr="003700A8">
              <w:rPr>
                <w:bCs/>
                <w:color w:val="000000" w:themeColor="text1"/>
                <w:sz w:val="24"/>
                <w:szCs w:val="24"/>
              </w:rPr>
              <w:t>Анализ ассортимента медицинских  приборов и аппаратов</w:t>
            </w:r>
          </w:p>
        </w:tc>
        <w:tc>
          <w:tcPr>
            <w:tcW w:w="2799" w:type="dxa"/>
          </w:tcPr>
          <w:p w:rsidR="00F550C6" w:rsidRPr="003700A8" w:rsidRDefault="00DF3D1A" w:rsidP="00F550C6">
            <w:pPr>
              <w:rPr>
                <w:color w:val="000000" w:themeColor="text1"/>
                <w:sz w:val="24"/>
                <w:szCs w:val="24"/>
              </w:rPr>
            </w:pPr>
            <w:r w:rsidRPr="003700A8">
              <w:rPr>
                <w:color w:val="000000" w:themeColor="text1"/>
                <w:sz w:val="24"/>
                <w:szCs w:val="24"/>
              </w:rPr>
              <w:t>7</w:t>
            </w:r>
          </w:p>
        </w:tc>
      </w:tr>
      <w:tr w:rsidR="00F550C6" w:rsidRPr="003700A8" w:rsidTr="002406F7">
        <w:trPr>
          <w:trHeight w:val="466"/>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4</w:t>
            </w:r>
          </w:p>
        </w:tc>
        <w:tc>
          <w:tcPr>
            <w:tcW w:w="5953" w:type="dxa"/>
          </w:tcPr>
          <w:p w:rsidR="00F550C6" w:rsidRPr="003700A8" w:rsidRDefault="00F550C6" w:rsidP="00F550C6">
            <w:pPr>
              <w:rPr>
                <w:color w:val="000000" w:themeColor="text1"/>
                <w:sz w:val="24"/>
                <w:szCs w:val="24"/>
              </w:rPr>
            </w:pPr>
            <w:r w:rsidRPr="003700A8">
              <w:rPr>
                <w:color w:val="000000" w:themeColor="text1"/>
                <w:sz w:val="24"/>
                <w:szCs w:val="24"/>
              </w:rPr>
              <w:t>Анализ</w:t>
            </w:r>
            <w:r w:rsidRPr="003700A8">
              <w:rPr>
                <w:bCs/>
                <w:color w:val="000000" w:themeColor="text1"/>
                <w:sz w:val="24"/>
                <w:szCs w:val="24"/>
              </w:rPr>
              <w:t xml:space="preserve"> ассортимента</w:t>
            </w:r>
            <w:r w:rsidRPr="003700A8">
              <w:rPr>
                <w:color w:val="000000" w:themeColor="text1"/>
                <w:sz w:val="24"/>
                <w:szCs w:val="24"/>
              </w:rPr>
              <w:t xml:space="preserve"> гомеопатических лекарственных средств</w:t>
            </w:r>
          </w:p>
        </w:tc>
        <w:tc>
          <w:tcPr>
            <w:tcW w:w="2799" w:type="dxa"/>
          </w:tcPr>
          <w:p w:rsidR="00F550C6" w:rsidRPr="003700A8" w:rsidRDefault="00DF3D1A" w:rsidP="00F550C6">
            <w:pPr>
              <w:rPr>
                <w:color w:val="000000" w:themeColor="text1"/>
                <w:sz w:val="24"/>
                <w:szCs w:val="24"/>
              </w:rPr>
            </w:pPr>
            <w:r w:rsidRPr="003700A8">
              <w:rPr>
                <w:color w:val="000000" w:themeColor="text1"/>
                <w:sz w:val="24"/>
                <w:szCs w:val="24"/>
              </w:rPr>
              <w:t>2</w:t>
            </w:r>
          </w:p>
        </w:tc>
      </w:tr>
      <w:tr w:rsidR="00F550C6" w:rsidRPr="003700A8" w:rsidTr="002406F7">
        <w:trPr>
          <w:trHeight w:val="488"/>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5</w:t>
            </w:r>
          </w:p>
        </w:tc>
        <w:tc>
          <w:tcPr>
            <w:tcW w:w="5953" w:type="dxa"/>
          </w:tcPr>
          <w:p w:rsidR="00F550C6" w:rsidRPr="003700A8" w:rsidRDefault="00F550C6" w:rsidP="00F550C6">
            <w:pPr>
              <w:rPr>
                <w:color w:val="000000" w:themeColor="text1"/>
                <w:sz w:val="24"/>
                <w:szCs w:val="24"/>
              </w:rPr>
            </w:pPr>
            <w:r w:rsidRPr="003700A8">
              <w:rPr>
                <w:color w:val="000000" w:themeColor="text1"/>
                <w:sz w:val="24"/>
                <w:szCs w:val="24"/>
              </w:rPr>
              <w:t>Анализ</w:t>
            </w:r>
            <w:r w:rsidRPr="003700A8">
              <w:rPr>
                <w:bCs/>
                <w:color w:val="000000" w:themeColor="text1"/>
                <w:sz w:val="24"/>
                <w:szCs w:val="24"/>
              </w:rPr>
              <w:t xml:space="preserve"> ассортимента</w:t>
            </w:r>
            <w:r w:rsidRPr="003700A8">
              <w:rPr>
                <w:color w:val="000000" w:themeColor="text1"/>
                <w:sz w:val="24"/>
                <w:szCs w:val="24"/>
              </w:rPr>
              <w:t xml:space="preserve"> биологически-активных добавок</w:t>
            </w:r>
          </w:p>
        </w:tc>
        <w:tc>
          <w:tcPr>
            <w:tcW w:w="2799" w:type="dxa"/>
          </w:tcPr>
          <w:p w:rsidR="00F550C6" w:rsidRPr="003700A8" w:rsidRDefault="0096281F" w:rsidP="00F550C6">
            <w:pPr>
              <w:rPr>
                <w:color w:val="000000" w:themeColor="text1"/>
                <w:sz w:val="24"/>
                <w:szCs w:val="24"/>
              </w:rPr>
            </w:pPr>
            <w:r w:rsidRPr="003700A8">
              <w:rPr>
                <w:color w:val="000000" w:themeColor="text1"/>
                <w:sz w:val="24"/>
                <w:szCs w:val="24"/>
              </w:rPr>
              <w:t>3</w:t>
            </w:r>
          </w:p>
        </w:tc>
      </w:tr>
      <w:tr w:rsidR="00F550C6" w:rsidRPr="003700A8" w:rsidTr="002406F7">
        <w:trPr>
          <w:trHeight w:val="466"/>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6</w:t>
            </w:r>
          </w:p>
        </w:tc>
        <w:tc>
          <w:tcPr>
            <w:tcW w:w="5953" w:type="dxa"/>
          </w:tcPr>
          <w:p w:rsidR="00F550C6" w:rsidRPr="003700A8" w:rsidRDefault="00F550C6" w:rsidP="00F550C6">
            <w:pPr>
              <w:rPr>
                <w:color w:val="000000" w:themeColor="text1"/>
                <w:sz w:val="24"/>
                <w:szCs w:val="24"/>
              </w:rPr>
            </w:pPr>
            <w:r w:rsidRPr="003700A8">
              <w:rPr>
                <w:color w:val="000000" w:themeColor="text1"/>
                <w:sz w:val="24"/>
                <w:szCs w:val="24"/>
              </w:rPr>
              <w:t xml:space="preserve">Анализ </w:t>
            </w:r>
            <w:r w:rsidRPr="003700A8">
              <w:rPr>
                <w:bCs/>
                <w:color w:val="000000" w:themeColor="text1"/>
                <w:sz w:val="24"/>
                <w:szCs w:val="24"/>
              </w:rPr>
              <w:t xml:space="preserve">ассортимента </w:t>
            </w:r>
            <w:r w:rsidRPr="003700A8">
              <w:rPr>
                <w:color w:val="000000" w:themeColor="text1"/>
                <w:sz w:val="24"/>
                <w:szCs w:val="24"/>
              </w:rPr>
              <w:t>минеральных вод</w:t>
            </w:r>
          </w:p>
        </w:tc>
        <w:tc>
          <w:tcPr>
            <w:tcW w:w="2799" w:type="dxa"/>
          </w:tcPr>
          <w:p w:rsidR="00F550C6" w:rsidRPr="003700A8" w:rsidRDefault="0096281F" w:rsidP="00F550C6">
            <w:pPr>
              <w:rPr>
                <w:color w:val="000000" w:themeColor="text1"/>
                <w:sz w:val="24"/>
                <w:szCs w:val="24"/>
              </w:rPr>
            </w:pPr>
            <w:r w:rsidRPr="003700A8">
              <w:rPr>
                <w:color w:val="000000" w:themeColor="text1"/>
                <w:sz w:val="24"/>
                <w:szCs w:val="24"/>
              </w:rPr>
              <w:t>3</w:t>
            </w:r>
          </w:p>
        </w:tc>
      </w:tr>
      <w:tr w:rsidR="00F550C6" w:rsidRPr="003700A8" w:rsidTr="002406F7">
        <w:trPr>
          <w:trHeight w:val="466"/>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7.</w:t>
            </w:r>
          </w:p>
        </w:tc>
        <w:tc>
          <w:tcPr>
            <w:tcW w:w="5953" w:type="dxa"/>
          </w:tcPr>
          <w:p w:rsidR="00F550C6" w:rsidRPr="003700A8" w:rsidRDefault="00F550C6" w:rsidP="00F550C6">
            <w:pPr>
              <w:rPr>
                <w:color w:val="000000" w:themeColor="text1"/>
                <w:sz w:val="24"/>
                <w:szCs w:val="24"/>
              </w:rPr>
            </w:pPr>
            <w:r w:rsidRPr="003700A8">
              <w:rPr>
                <w:color w:val="000000" w:themeColor="text1"/>
                <w:sz w:val="24"/>
                <w:szCs w:val="24"/>
              </w:rPr>
              <w:t xml:space="preserve">Анализ </w:t>
            </w:r>
            <w:r w:rsidRPr="003700A8">
              <w:rPr>
                <w:bCs/>
                <w:color w:val="000000" w:themeColor="text1"/>
                <w:sz w:val="24"/>
                <w:szCs w:val="24"/>
              </w:rPr>
              <w:t>ассортимента</w:t>
            </w:r>
            <w:r w:rsidRPr="003700A8">
              <w:rPr>
                <w:color w:val="000000" w:themeColor="text1"/>
                <w:sz w:val="24"/>
                <w:szCs w:val="24"/>
              </w:rPr>
              <w:t xml:space="preserve"> парфюмерно-косметической продукции</w:t>
            </w:r>
          </w:p>
        </w:tc>
        <w:tc>
          <w:tcPr>
            <w:tcW w:w="2799" w:type="dxa"/>
          </w:tcPr>
          <w:p w:rsidR="00F550C6" w:rsidRPr="003700A8" w:rsidRDefault="00F550C6" w:rsidP="00F550C6">
            <w:pPr>
              <w:rPr>
                <w:color w:val="000000" w:themeColor="text1"/>
                <w:sz w:val="24"/>
                <w:szCs w:val="24"/>
              </w:rPr>
            </w:pPr>
          </w:p>
        </w:tc>
      </w:tr>
      <w:tr w:rsidR="00F550C6" w:rsidRPr="003700A8" w:rsidTr="002406F7">
        <w:trPr>
          <w:trHeight w:val="466"/>
        </w:trPr>
        <w:tc>
          <w:tcPr>
            <w:tcW w:w="534" w:type="dxa"/>
          </w:tcPr>
          <w:p w:rsidR="00F550C6" w:rsidRPr="003700A8" w:rsidRDefault="00F550C6" w:rsidP="00F550C6">
            <w:pPr>
              <w:rPr>
                <w:color w:val="000000" w:themeColor="text1"/>
                <w:sz w:val="24"/>
                <w:szCs w:val="24"/>
              </w:rPr>
            </w:pPr>
            <w:r w:rsidRPr="003700A8">
              <w:rPr>
                <w:color w:val="000000" w:themeColor="text1"/>
                <w:sz w:val="24"/>
                <w:szCs w:val="24"/>
              </w:rPr>
              <w:t>8.</w:t>
            </w:r>
          </w:p>
        </w:tc>
        <w:tc>
          <w:tcPr>
            <w:tcW w:w="5953" w:type="dxa"/>
          </w:tcPr>
          <w:p w:rsidR="00F550C6" w:rsidRPr="003700A8" w:rsidRDefault="00F550C6" w:rsidP="00F550C6">
            <w:pPr>
              <w:rPr>
                <w:color w:val="000000" w:themeColor="text1"/>
                <w:sz w:val="24"/>
                <w:szCs w:val="24"/>
              </w:rPr>
            </w:pPr>
            <w:r w:rsidRPr="003700A8">
              <w:rPr>
                <w:color w:val="000000" w:themeColor="text1"/>
                <w:sz w:val="24"/>
                <w:szCs w:val="24"/>
              </w:rPr>
              <w:t>Анализ</w:t>
            </w:r>
            <w:r w:rsidRPr="003700A8">
              <w:rPr>
                <w:bCs/>
                <w:color w:val="000000" w:themeColor="text1"/>
                <w:sz w:val="24"/>
                <w:szCs w:val="24"/>
              </w:rPr>
              <w:t xml:space="preserve"> ассортимента диетического питания </w:t>
            </w:r>
          </w:p>
        </w:tc>
        <w:tc>
          <w:tcPr>
            <w:tcW w:w="2799" w:type="dxa"/>
          </w:tcPr>
          <w:p w:rsidR="00F550C6" w:rsidRPr="003700A8" w:rsidRDefault="00F550C6" w:rsidP="00F550C6">
            <w:pPr>
              <w:rPr>
                <w:color w:val="000000" w:themeColor="text1"/>
                <w:sz w:val="24"/>
                <w:szCs w:val="24"/>
              </w:rPr>
            </w:pPr>
          </w:p>
        </w:tc>
      </w:tr>
    </w:tbl>
    <w:p w:rsidR="00F550C6" w:rsidRPr="003700A8" w:rsidRDefault="00F550C6" w:rsidP="00F550C6">
      <w:pPr>
        <w:rPr>
          <w:rFonts w:ascii="Times New Roman" w:eastAsia="Calibri" w:hAnsi="Times New Roman" w:cs="Times New Roman"/>
          <w:color w:val="000000" w:themeColor="text1"/>
          <w:sz w:val="24"/>
          <w:szCs w:val="24"/>
        </w:rPr>
      </w:pPr>
    </w:p>
    <w:p w:rsidR="00F550C6" w:rsidRPr="003700A8" w:rsidRDefault="00F550C6" w:rsidP="00F550C6">
      <w:pPr>
        <w:rPr>
          <w:rFonts w:ascii="Times New Roman" w:eastAsia="Calibri" w:hAnsi="Times New Roman" w:cs="Times New Roman"/>
          <w:color w:val="000000" w:themeColor="text1"/>
          <w:sz w:val="28"/>
          <w:szCs w:val="28"/>
        </w:rPr>
      </w:pPr>
      <w:r w:rsidRPr="003700A8">
        <w:rPr>
          <w:rFonts w:ascii="Times New Roman" w:eastAsia="Calibri" w:hAnsi="Times New Roman" w:cs="Times New Roman"/>
          <w:color w:val="000000" w:themeColor="text1"/>
          <w:sz w:val="28"/>
          <w:szCs w:val="28"/>
        </w:rPr>
        <w:t>Б. Текстовой отчет</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Отразить:</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 xml:space="preserve">Программа производственной практики выполнена в полном объеме (если есть невыполненные разделы, отразить их и указать причину невыполнения). </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 xml:space="preserve">За время прохождения практики </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 закреплены знания: (перечислить)</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 отработаны  практические умения: (перечислить)</w:t>
      </w:r>
    </w:p>
    <w:p w:rsidR="00A506CD" w:rsidRPr="00F550C6" w:rsidRDefault="00A506CD" w:rsidP="00A506CD">
      <w:pPr>
        <w:spacing w:after="0"/>
        <w:jc w:val="both"/>
        <w:rPr>
          <w:rFonts w:ascii="Times New Roman" w:eastAsiaTheme="minorEastAsia" w:hAnsi="Times New Roman" w:cs="Times New Roman"/>
          <w:i/>
          <w:sz w:val="24"/>
          <w:szCs w:val="24"/>
          <w:highlight w:val="yellow"/>
          <w:lang w:eastAsia="ru-RU"/>
        </w:rPr>
      </w:pPr>
      <w:r w:rsidRPr="00F550C6">
        <w:rPr>
          <w:rFonts w:ascii="Times New Roman" w:eastAsiaTheme="minorEastAsia" w:hAnsi="Times New Roman" w:cs="Times New Roman"/>
          <w:i/>
          <w:sz w:val="24"/>
          <w:szCs w:val="24"/>
          <w:highlight w:val="yellow"/>
          <w:lang w:eastAsia="ru-RU"/>
        </w:rPr>
        <w:t>- приобретен практический опыт: (перечислить).</w:t>
      </w:r>
    </w:p>
    <w:p w:rsidR="00A506CD" w:rsidRPr="00F550C6" w:rsidRDefault="00A506CD" w:rsidP="00A506CD">
      <w:pPr>
        <w:spacing w:after="0"/>
        <w:jc w:val="both"/>
        <w:rPr>
          <w:rFonts w:ascii="Times New Roman" w:eastAsiaTheme="minorEastAsia" w:hAnsi="Times New Roman" w:cs="Times New Roman"/>
          <w:i/>
          <w:sz w:val="24"/>
          <w:szCs w:val="24"/>
          <w:lang w:eastAsia="ru-RU"/>
        </w:rPr>
      </w:pPr>
      <w:r w:rsidRPr="00F550C6">
        <w:rPr>
          <w:rFonts w:ascii="Times New Roman" w:eastAsiaTheme="minorEastAsia" w:hAnsi="Times New Roman" w:cs="Times New Roman"/>
          <w:i/>
          <w:sz w:val="24"/>
          <w:szCs w:val="24"/>
          <w:highlight w:val="yellow"/>
          <w:lang w:eastAsia="ru-RU"/>
        </w:rPr>
        <w:t>- выполнена самостоятельная работа (указать вид самостоятельной работы).</w:t>
      </w:r>
    </w:p>
    <w:p w:rsidR="003700A8" w:rsidRPr="00A506CD" w:rsidRDefault="00A506CD" w:rsidP="00F550C6">
      <w:pPr>
        <w:spacing w:after="0"/>
        <w:jc w:val="both"/>
        <w:rPr>
          <w:rFonts w:ascii="Times New Roman" w:eastAsiaTheme="minorEastAsia" w:hAnsi="Times New Roman" w:cs="Times New Roman"/>
          <w:i/>
          <w:sz w:val="24"/>
          <w:szCs w:val="24"/>
          <w:lang w:eastAsia="ru-RU"/>
        </w:rPr>
      </w:pPr>
      <w:r w:rsidRPr="00F550C6">
        <w:rPr>
          <w:rFonts w:ascii="Times New Roman" w:eastAsiaTheme="minorEastAsia" w:hAnsi="Times New Roman" w:cs="Times New Roman"/>
          <w:i/>
          <w:sz w:val="24"/>
          <w:szCs w:val="24"/>
          <w:highlight w:val="yellow"/>
          <w:lang w:eastAsia="ru-RU"/>
        </w:rPr>
        <w:t>Отметить условия прохождения практики, свое личное впечатление (работа в коллективе, отношения с руководством, сотрудниками, самостоятельность,  и т.д.), предложения по организации практики.</w:t>
      </w:r>
    </w:p>
    <w:p w:rsidR="00F550C6" w:rsidRPr="003700A8" w:rsidRDefault="003700A8" w:rsidP="00F550C6">
      <w:pPr>
        <w:spacing w:after="0" w:line="240" w:lineRule="auto"/>
        <w:rPr>
          <w:color w:val="000000" w:themeColor="text1"/>
        </w:rPr>
      </w:pPr>
      <w:r w:rsidRPr="003700A8">
        <w:rPr>
          <w:rFonts w:ascii="Times New Roman" w:hAnsi="Times New Roman"/>
          <w:color w:val="000000" w:themeColor="text1"/>
          <w:sz w:val="24"/>
          <w:szCs w:val="24"/>
        </w:rPr>
        <w:lastRenderedPageBreak/>
        <w:t>Студент        __________</w:t>
      </w:r>
      <w:r w:rsidR="00F550C6" w:rsidRPr="003700A8">
        <w:rPr>
          <w:rFonts w:ascii="Times New Roman" w:hAnsi="Times New Roman"/>
          <w:color w:val="000000" w:themeColor="text1"/>
          <w:sz w:val="24"/>
          <w:szCs w:val="24"/>
        </w:rPr>
        <w:t>_</w:t>
      </w:r>
      <w:r w:rsidRPr="003700A8">
        <w:rPr>
          <w:rFonts w:ascii="Times New Roman" w:hAnsi="Times New Roman"/>
          <w:color w:val="000000" w:themeColor="text1"/>
          <w:sz w:val="24"/>
          <w:szCs w:val="24"/>
        </w:rPr>
        <w:t xml:space="preserve">                                                                               </w:t>
      </w:r>
      <w:r w:rsidR="00F550C6" w:rsidRPr="003700A8">
        <w:rPr>
          <w:rFonts w:ascii="Times New Roman" w:hAnsi="Times New Roman"/>
          <w:color w:val="000000" w:themeColor="text1"/>
          <w:sz w:val="24"/>
          <w:szCs w:val="24"/>
        </w:rPr>
        <w:t>_</w:t>
      </w:r>
      <w:r w:rsidRPr="003700A8">
        <w:rPr>
          <w:rFonts w:ascii="Times New Roman" w:hAnsi="Times New Roman"/>
          <w:color w:val="000000" w:themeColor="text1"/>
          <w:sz w:val="24"/>
          <w:szCs w:val="24"/>
          <w:u w:val="single"/>
        </w:rPr>
        <w:t>Быкова И.В.</w:t>
      </w:r>
      <w:r w:rsidR="00F550C6" w:rsidRPr="003700A8">
        <w:rPr>
          <w:rFonts w:ascii="Times New Roman" w:hAnsi="Times New Roman"/>
          <w:color w:val="000000" w:themeColor="text1"/>
          <w:sz w:val="24"/>
          <w:szCs w:val="24"/>
          <w:u w:val="single"/>
        </w:rPr>
        <w:t>_</w:t>
      </w:r>
    </w:p>
    <w:p w:rsidR="00F550C6" w:rsidRPr="003700A8" w:rsidRDefault="003700A8" w:rsidP="00F550C6">
      <w:pPr>
        <w:spacing w:after="0" w:line="240" w:lineRule="auto"/>
        <w:rPr>
          <w:rFonts w:ascii="Times New Roman" w:hAnsi="Times New Roman"/>
          <w:color w:val="000000" w:themeColor="text1"/>
          <w:sz w:val="24"/>
          <w:szCs w:val="24"/>
        </w:rPr>
      </w:pPr>
      <w:r w:rsidRPr="003700A8">
        <w:rPr>
          <w:rFonts w:ascii="Times New Roman" w:hAnsi="Times New Roman"/>
          <w:color w:val="000000" w:themeColor="text1"/>
          <w:sz w:val="24"/>
          <w:szCs w:val="24"/>
        </w:rPr>
        <w:t xml:space="preserve">                         (подпись)                                                                                       </w:t>
      </w:r>
      <w:r w:rsidR="00F550C6" w:rsidRPr="003700A8">
        <w:rPr>
          <w:rFonts w:ascii="Times New Roman" w:hAnsi="Times New Roman"/>
          <w:color w:val="000000" w:themeColor="text1"/>
          <w:sz w:val="24"/>
          <w:szCs w:val="24"/>
        </w:rPr>
        <w:t>(ФИО)</w:t>
      </w:r>
    </w:p>
    <w:p w:rsidR="003700A8" w:rsidRPr="003700A8" w:rsidRDefault="003700A8" w:rsidP="00F550C6">
      <w:pPr>
        <w:spacing w:after="0" w:line="240" w:lineRule="auto"/>
        <w:rPr>
          <w:rFonts w:ascii="Times New Roman" w:hAnsi="Times New Roman"/>
          <w:color w:val="000000" w:themeColor="text1"/>
          <w:sz w:val="24"/>
          <w:szCs w:val="24"/>
        </w:rPr>
      </w:pPr>
    </w:p>
    <w:p w:rsidR="00F550C6" w:rsidRPr="003700A8" w:rsidRDefault="00F550C6" w:rsidP="00F550C6">
      <w:pPr>
        <w:spacing w:after="0" w:line="240" w:lineRule="auto"/>
        <w:rPr>
          <w:color w:val="000000" w:themeColor="text1"/>
        </w:rPr>
      </w:pPr>
      <w:r w:rsidRPr="003700A8">
        <w:rPr>
          <w:rFonts w:ascii="Times New Roman" w:hAnsi="Times New Roman"/>
          <w:color w:val="000000" w:themeColor="text1"/>
          <w:sz w:val="24"/>
          <w:szCs w:val="24"/>
        </w:rPr>
        <w:t>Общий/непосредственный руководитель практики ___________        _______________</w:t>
      </w:r>
    </w:p>
    <w:p w:rsidR="00F550C6" w:rsidRPr="003700A8" w:rsidRDefault="00F550C6" w:rsidP="00F550C6">
      <w:pPr>
        <w:spacing w:after="0" w:line="240" w:lineRule="auto"/>
        <w:jc w:val="center"/>
        <w:rPr>
          <w:rFonts w:ascii="Times New Roman" w:hAnsi="Times New Roman"/>
          <w:color w:val="000000" w:themeColor="text1"/>
          <w:sz w:val="24"/>
          <w:szCs w:val="24"/>
        </w:rPr>
      </w:pPr>
      <w:r w:rsidRPr="003700A8">
        <w:rPr>
          <w:rFonts w:ascii="Times New Roman" w:hAnsi="Times New Roman"/>
          <w:color w:val="000000" w:themeColor="text1"/>
          <w:sz w:val="24"/>
          <w:szCs w:val="24"/>
        </w:rPr>
        <w:t xml:space="preserve">                                                                     (подпись)               (ФИО)</w:t>
      </w:r>
    </w:p>
    <w:p w:rsidR="003700A8" w:rsidRPr="003700A8" w:rsidRDefault="003700A8" w:rsidP="00F550C6">
      <w:pPr>
        <w:spacing w:after="0" w:line="240" w:lineRule="auto"/>
        <w:jc w:val="center"/>
        <w:rPr>
          <w:rFonts w:ascii="Times New Roman" w:hAnsi="Times New Roman"/>
          <w:color w:val="000000" w:themeColor="text1"/>
          <w:sz w:val="24"/>
          <w:szCs w:val="24"/>
        </w:rPr>
      </w:pPr>
    </w:p>
    <w:p w:rsidR="003700A8" w:rsidRPr="003700A8" w:rsidRDefault="003700A8" w:rsidP="00F550C6">
      <w:pPr>
        <w:spacing w:after="0" w:line="240" w:lineRule="auto"/>
        <w:jc w:val="center"/>
        <w:rPr>
          <w:color w:val="000000" w:themeColor="text1"/>
        </w:rPr>
      </w:pPr>
    </w:p>
    <w:p w:rsidR="00F550C6" w:rsidRPr="00B65814" w:rsidRDefault="00F550C6" w:rsidP="00B65814">
      <w:pPr>
        <w:tabs>
          <w:tab w:val="left" w:pos="708"/>
        </w:tabs>
        <w:suppressAutoHyphens/>
        <w:rPr>
          <w:rFonts w:ascii="Calibri" w:eastAsia="SimSun" w:hAnsi="Calibri"/>
          <w:color w:val="000000" w:themeColor="text1"/>
        </w:rPr>
      </w:pPr>
      <w:r w:rsidRPr="003700A8">
        <w:rPr>
          <w:rFonts w:ascii="Times New Roman" w:eastAsia="SimSun" w:hAnsi="Times New Roman"/>
          <w:color w:val="000000" w:themeColor="text1"/>
          <w:sz w:val="24"/>
          <w:szCs w:val="24"/>
        </w:rPr>
        <w:t xml:space="preserve">«____» _______________ 20 ___ г. </w:t>
      </w:r>
      <w:r w:rsidR="003700A8" w:rsidRPr="003700A8">
        <w:rPr>
          <w:rFonts w:ascii="Times New Roman" w:eastAsia="SimSun" w:hAnsi="Times New Roman"/>
          <w:color w:val="000000" w:themeColor="text1"/>
          <w:sz w:val="24"/>
          <w:szCs w:val="24"/>
        </w:rPr>
        <w:t xml:space="preserve">                                                                   </w:t>
      </w:r>
      <w:r w:rsidRPr="003700A8">
        <w:rPr>
          <w:rFonts w:ascii="Times New Roman" w:eastAsia="SimSun" w:hAnsi="Times New Roman"/>
          <w:color w:val="000000" w:themeColor="text1"/>
          <w:sz w:val="24"/>
          <w:szCs w:val="24"/>
        </w:rPr>
        <w:t>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A506CD">
      <w:footerReference w:type="default" r:id="rId62"/>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3F1" w:rsidRDefault="00D773F1" w:rsidP="0076402F">
      <w:pPr>
        <w:spacing w:after="0" w:line="240" w:lineRule="auto"/>
      </w:pPr>
      <w:r>
        <w:separator/>
      </w:r>
    </w:p>
  </w:endnote>
  <w:endnote w:type="continuationSeparator" w:id="1">
    <w:p w:rsidR="00D773F1" w:rsidRDefault="00D773F1" w:rsidP="007640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668922"/>
    </w:sdtPr>
    <w:sdtContent>
      <w:p w:rsidR="00A506CD" w:rsidRDefault="00751F8B">
        <w:pPr>
          <w:pStyle w:val="a3"/>
          <w:jc w:val="right"/>
        </w:pPr>
        <w:fldSimple w:instr=" PAGE   \* MERGEFORMAT ">
          <w:r w:rsidR="0064316B">
            <w:rPr>
              <w:noProof/>
            </w:rPr>
            <w:t>2</w:t>
          </w:r>
        </w:fldSimple>
      </w:p>
    </w:sdtContent>
  </w:sdt>
  <w:p w:rsidR="00A506CD" w:rsidRDefault="00A506C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3F1" w:rsidRDefault="00D773F1" w:rsidP="0076402F">
      <w:pPr>
        <w:spacing w:after="0" w:line="240" w:lineRule="auto"/>
      </w:pPr>
      <w:r>
        <w:separator/>
      </w:r>
    </w:p>
  </w:footnote>
  <w:footnote w:type="continuationSeparator" w:id="1">
    <w:p w:rsidR="00D773F1" w:rsidRDefault="00D773F1" w:rsidP="007640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00B"/>
    <w:multiLevelType w:val="hybridMultilevel"/>
    <w:tmpl w:val="6A800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C05F3"/>
    <w:multiLevelType w:val="hybridMultilevel"/>
    <w:tmpl w:val="42B47FB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3685CEB"/>
    <w:multiLevelType w:val="hybridMultilevel"/>
    <w:tmpl w:val="6BFE4B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124B05"/>
    <w:multiLevelType w:val="hybridMultilevel"/>
    <w:tmpl w:val="6B8A27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875FFD"/>
    <w:multiLevelType w:val="hybridMultilevel"/>
    <w:tmpl w:val="A02C5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EF40C7"/>
    <w:multiLevelType w:val="hybridMultilevel"/>
    <w:tmpl w:val="5AEA4F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63263AF"/>
    <w:multiLevelType w:val="hybridMultilevel"/>
    <w:tmpl w:val="DE52AD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6A9329A"/>
    <w:multiLevelType w:val="hybridMultilevel"/>
    <w:tmpl w:val="B6DA5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486558"/>
    <w:multiLevelType w:val="hybridMultilevel"/>
    <w:tmpl w:val="C980C646"/>
    <w:lvl w:ilvl="0" w:tplc="FD2C40C6">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3B5768"/>
    <w:multiLevelType w:val="hybridMultilevel"/>
    <w:tmpl w:val="251E5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D35E2B"/>
    <w:multiLevelType w:val="hybridMultilevel"/>
    <w:tmpl w:val="106EB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C1058"/>
    <w:multiLevelType w:val="hybridMultilevel"/>
    <w:tmpl w:val="755E1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ED04C8"/>
    <w:multiLevelType w:val="hybridMultilevel"/>
    <w:tmpl w:val="474C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B0215"/>
    <w:multiLevelType w:val="hybridMultilevel"/>
    <w:tmpl w:val="4232D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410C2E"/>
    <w:multiLevelType w:val="hybridMultilevel"/>
    <w:tmpl w:val="0AA4A5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F171DCA"/>
    <w:multiLevelType w:val="hybridMultilevel"/>
    <w:tmpl w:val="924E2BD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50230B"/>
    <w:multiLevelType w:val="hybridMultilevel"/>
    <w:tmpl w:val="0C6E2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7F325E"/>
    <w:multiLevelType w:val="hybridMultilevel"/>
    <w:tmpl w:val="2634E3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0757CBA"/>
    <w:multiLevelType w:val="hybridMultilevel"/>
    <w:tmpl w:val="F6DE3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132F9A"/>
    <w:multiLevelType w:val="hybridMultilevel"/>
    <w:tmpl w:val="55AAE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836F40"/>
    <w:multiLevelType w:val="hybridMultilevel"/>
    <w:tmpl w:val="73EE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DD0D40"/>
    <w:multiLevelType w:val="multilevel"/>
    <w:tmpl w:val="02D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E01159"/>
    <w:multiLevelType w:val="hybridMultilevel"/>
    <w:tmpl w:val="8EE2E9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99C3E91"/>
    <w:multiLevelType w:val="hybridMultilevel"/>
    <w:tmpl w:val="C7DCE1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9F453C9"/>
    <w:multiLevelType w:val="hybridMultilevel"/>
    <w:tmpl w:val="9F24AB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AC51BC8"/>
    <w:multiLevelType w:val="hybridMultilevel"/>
    <w:tmpl w:val="4DD20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BA7166E"/>
    <w:multiLevelType w:val="multilevel"/>
    <w:tmpl w:val="640E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C67572A"/>
    <w:multiLevelType w:val="hybridMultilevel"/>
    <w:tmpl w:val="A9C8DD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DE520DA"/>
    <w:multiLevelType w:val="hybridMultilevel"/>
    <w:tmpl w:val="E2F20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E55537F"/>
    <w:multiLevelType w:val="hybridMultilevel"/>
    <w:tmpl w:val="FA540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ED34379"/>
    <w:multiLevelType w:val="hybridMultilevel"/>
    <w:tmpl w:val="FF481C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FC91232"/>
    <w:multiLevelType w:val="hybridMultilevel"/>
    <w:tmpl w:val="92B6F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01C7F37"/>
    <w:multiLevelType w:val="hybridMultilevel"/>
    <w:tmpl w:val="54EA30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1AA3E16"/>
    <w:multiLevelType w:val="hybridMultilevel"/>
    <w:tmpl w:val="50D46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251992"/>
    <w:multiLevelType w:val="hybridMultilevel"/>
    <w:tmpl w:val="7026D2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3070E94"/>
    <w:multiLevelType w:val="hybridMultilevel"/>
    <w:tmpl w:val="E76A70A8"/>
    <w:lvl w:ilvl="0" w:tplc="FD2C40C6">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3384BDC"/>
    <w:multiLevelType w:val="hybridMultilevel"/>
    <w:tmpl w:val="7D3A9F96"/>
    <w:lvl w:ilvl="0" w:tplc="EFAEA8A0">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2B09F6"/>
    <w:multiLevelType w:val="hybridMultilevel"/>
    <w:tmpl w:val="A642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8946A2E"/>
    <w:multiLevelType w:val="hybridMultilevel"/>
    <w:tmpl w:val="81EA8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903B49"/>
    <w:multiLevelType w:val="hybridMultilevel"/>
    <w:tmpl w:val="56FA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FB2D34"/>
    <w:multiLevelType w:val="hybridMultilevel"/>
    <w:tmpl w:val="C2746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653A53"/>
    <w:multiLevelType w:val="hybridMultilevel"/>
    <w:tmpl w:val="943A0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DB52D4C"/>
    <w:multiLevelType w:val="hybridMultilevel"/>
    <w:tmpl w:val="0256F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0220BB"/>
    <w:multiLevelType w:val="hybridMultilevel"/>
    <w:tmpl w:val="ABE26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FC55631"/>
    <w:multiLevelType w:val="hybridMultilevel"/>
    <w:tmpl w:val="81FE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207565"/>
    <w:multiLevelType w:val="hybridMultilevel"/>
    <w:tmpl w:val="055CE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903FF2"/>
    <w:multiLevelType w:val="hybridMultilevel"/>
    <w:tmpl w:val="0F14D22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16C407D"/>
    <w:multiLevelType w:val="multilevel"/>
    <w:tmpl w:val="D118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C82BDE"/>
    <w:multiLevelType w:val="hybridMultilevel"/>
    <w:tmpl w:val="4F140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4BA0687"/>
    <w:multiLevelType w:val="hybridMultilevel"/>
    <w:tmpl w:val="49128AFA"/>
    <w:lvl w:ilvl="0" w:tplc="5A0E302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C2314E"/>
    <w:multiLevelType w:val="hybridMultilevel"/>
    <w:tmpl w:val="96E662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52F10E2"/>
    <w:multiLevelType w:val="hybridMultilevel"/>
    <w:tmpl w:val="B56098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357E6FC9"/>
    <w:multiLevelType w:val="hybridMultilevel"/>
    <w:tmpl w:val="78E8D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BD4D73"/>
    <w:multiLevelType w:val="hybridMultilevel"/>
    <w:tmpl w:val="5454A66C"/>
    <w:lvl w:ilvl="0" w:tplc="B63A3CF4">
      <w:start w:val="1"/>
      <w:numFmt w:val="russianLower"/>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4">
    <w:nsid w:val="36EA63BA"/>
    <w:multiLevelType w:val="hybridMultilevel"/>
    <w:tmpl w:val="2E5A9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8473BBA"/>
    <w:multiLevelType w:val="hybridMultilevel"/>
    <w:tmpl w:val="B0CC3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251240"/>
    <w:multiLevelType w:val="hybridMultilevel"/>
    <w:tmpl w:val="6D7CB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A132F56"/>
    <w:multiLevelType w:val="hybridMultilevel"/>
    <w:tmpl w:val="74068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B450BA7"/>
    <w:multiLevelType w:val="hybridMultilevel"/>
    <w:tmpl w:val="F1C4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BA97D5C"/>
    <w:multiLevelType w:val="hybridMultilevel"/>
    <w:tmpl w:val="2EE8D8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C3C0E57"/>
    <w:multiLevelType w:val="hybridMultilevel"/>
    <w:tmpl w:val="E690B1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3CDC04D6"/>
    <w:multiLevelType w:val="hybridMultilevel"/>
    <w:tmpl w:val="5EE02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264EF7"/>
    <w:multiLevelType w:val="hybridMultilevel"/>
    <w:tmpl w:val="719C0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5000A6"/>
    <w:multiLevelType w:val="hybridMultilevel"/>
    <w:tmpl w:val="FA16A4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C43F7A"/>
    <w:multiLevelType w:val="hybridMultilevel"/>
    <w:tmpl w:val="CC709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EC3E5C"/>
    <w:multiLevelType w:val="hybridMultilevel"/>
    <w:tmpl w:val="3222B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7E22DA"/>
    <w:multiLevelType w:val="hybridMultilevel"/>
    <w:tmpl w:val="9A60E3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3320992"/>
    <w:multiLevelType w:val="hybridMultilevel"/>
    <w:tmpl w:val="AC468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58E234B"/>
    <w:multiLevelType w:val="hybridMultilevel"/>
    <w:tmpl w:val="75DE46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7FB3656"/>
    <w:multiLevelType w:val="hybridMultilevel"/>
    <w:tmpl w:val="94169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8AE11D4"/>
    <w:multiLevelType w:val="multilevel"/>
    <w:tmpl w:val="7AFEDB4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1">
    <w:nsid w:val="49131936"/>
    <w:multiLevelType w:val="hybridMultilevel"/>
    <w:tmpl w:val="D9E6E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ED605E"/>
    <w:multiLevelType w:val="hybridMultilevel"/>
    <w:tmpl w:val="EBC4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C2B4073"/>
    <w:multiLevelType w:val="hybridMultilevel"/>
    <w:tmpl w:val="84E02F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4E0B355E"/>
    <w:multiLevelType w:val="hybridMultilevel"/>
    <w:tmpl w:val="8612EA72"/>
    <w:lvl w:ilvl="0" w:tplc="B63A3CF4">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4F4370FB"/>
    <w:multiLevelType w:val="hybridMultilevel"/>
    <w:tmpl w:val="911A0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F7045AB"/>
    <w:multiLevelType w:val="hybridMultilevel"/>
    <w:tmpl w:val="062E5E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F7E4FBF"/>
    <w:multiLevelType w:val="hybridMultilevel"/>
    <w:tmpl w:val="DB88A8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51032D98"/>
    <w:multiLevelType w:val="hybridMultilevel"/>
    <w:tmpl w:val="80108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6D7E8E"/>
    <w:multiLevelType w:val="hybridMultilevel"/>
    <w:tmpl w:val="C0921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30D73A9"/>
    <w:multiLevelType w:val="hybridMultilevel"/>
    <w:tmpl w:val="B05C29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596D697F"/>
    <w:multiLevelType w:val="hybridMultilevel"/>
    <w:tmpl w:val="9198E0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59CE0563"/>
    <w:multiLevelType w:val="hybridMultilevel"/>
    <w:tmpl w:val="A59CEE92"/>
    <w:lvl w:ilvl="0" w:tplc="527CC7E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9E62279"/>
    <w:multiLevelType w:val="hybridMultilevel"/>
    <w:tmpl w:val="8834C5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AB51F13"/>
    <w:multiLevelType w:val="hybridMultilevel"/>
    <w:tmpl w:val="04849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B1B75C5"/>
    <w:multiLevelType w:val="hybridMultilevel"/>
    <w:tmpl w:val="2CFC45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C225080"/>
    <w:multiLevelType w:val="hybridMultilevel"/>
    <w:tmpl w:val="E3B63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791676"/>
    <w:multiLevelType w:val="hybridMultilevel"/>
    <w:tmpl w:val="7A1E6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1391C76"/>
    <w:multiLevelType w:val="hybridMultilevel"/>
    <w:tmpl w:val="57A82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32C4983"/>
    <w:multiLevelType w:val="hybridMultilevel"/>
    <w:tmpl w:val="58E26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3B27D54"/>
    <w:multiLevelType w:val="hybridMultilevel"/>
    <w:tmpl w:val="0C2C7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54D18B1"/>
    <w:multiLevelType w:val="hybridMultilevel"/>
    <w:tmpl w:val="9B50FB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67241528"/>
    <w:multiLevelType w:val="hybridMultilevel"/>
    <w:tmpl w:val="A55C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8112D1D"/>
    <w:multiLevelType w:val="hybridMultilevel"/>
    <w:tmpl w:val="8E48D37E"/>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4">
    <w:nsid w:val="6D971B69"/>
    <w:multiLevelType w:val="hybridMultilevel"/>
    <w:tmpl w:val="71903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ED66034"/>
    <w:multiLevelType w:val="hybridMultilevel"/>
    <w:tmpl w:val="4634B9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7022111C"/>
    <w:multiLevelType w:val="hybridMultilevel"/>
    <w:tmpl w:val="C7349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17E4533"/>
    <w:multiLevelType w:val="hybridMultilevel"/>
    <w:tmpl w:val="FB9085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718F4680"/>
    <w:multiLevelType w:val="hybridMultilevel"/>
    <w:tmpl w:val="747630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72836728"/>
    <w:multiLevelType w:val="hybridMultilevel"/>
    <w:tmpl w:val="6172B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53B25FB"/>
    <w:multiLevelType w:val="hybridMultilevel"/>
    <w:tmpl w:val="9020B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6196D12"/>
    <w:multiLevelType w:val="hybridMultilevel"/>
    <w:tmpl w:val="19F4E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6E922EA"/>
    <w:multiLevelType w:val="hybridMultilevel"/>
    <w:tmpl w:val="0D8E7A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77501008"/>
    <w:multiLevelType w:val="hybridMultilevel"/>
    <w:tmpl w:val="CD083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8053D17"/>
    <w:multiLevelType w:val="hybridMultilevel"/>
    <w:tmpl w:val="86FE40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8954FAF"/>
    <w:multiLevelType w:val="hybridMultilevel"/>
    <w:tmpl w:val="EC96FD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8BB7275"/>
    <w:multiLevelType w:val="hybridMultilevel"/>
    <w:tmpl w:val="65C49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9F57D8F"/>
    <w:multiLevelType w:val="hybridMultilevel"/>
    <w:tmpl w:val="761A66A4"/>
    <w:lvl w:ilvl="0" w:tplc="FC329604">
      <w:start w:val="1"/>
      <w:numFmt w:val="decimal"/>
      <w:lvlText w:val="%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AEB6467"/>
    <w:multiLevelType w:val="hybridMultilevel"/>
    <w:tmpl w:val="63E0EE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BFB1578"/>
    <w:multiLevelType w:val="hybridMultilevel"/>
    <w:tmpl w:val="7FDA63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7C1F78AC"/>
    <w:multiLevelType w:val="hybridMultilevel"/>
    <w:tmpl w:val="2B4425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7DC94D1C"/>
    <w:multiLevelType w:val="hybridMultilevel"/>
    <w:tmpl w:val="3D0A1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E137C2E"/>
    <w:multiLevelType w:val="hybridMultilevel"/>
    <w:tmpl w:val="74208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E5D1AE4"/>
    <w:multiLevelType w:val="hybridMultilevel"/>
    <w:tmpl w:val="51686CA6"/>
    <w:lvl w:ilvl="0" w:tplc="461E5F0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93"/>
  </w:num>
  <w:num w:numId="3">
    <w:abstractNumId w:val="105"/>
  </w:num>
  <w:num w:numId="4">
    <w:abstractNumId w:val="81"/>
  </w:num>
  <w:num w:numId="5">
    <w:abstractNumId w:val="85"/>
  </w:num>
  <w:num w:numId="6">
    <w:abstractNumId w:val="102"/>
  </w:num>
  <w:num w:numId="7">
    <w:abstractNumId w:val="23"/>
  </w:num>
  <w:num w:numId="8">
    <w:abstractNumId w:val="98"/>
  </w:num>
  <w:num w:numId="9">
    <w:abstractNumId w:val="34"/>
  </w:num>
  <w:num w:numId="10">
    <w:abstractNumId w:val="27"/>
  </w:num>
  <w:num w:numId="11">
    <w:abstractNumId w:val="110"/>
  </w:num>
  <w:num w:numId="12">
    <w:abstractNumId w:val="25"/>
  </w:num>
  <w:num w:numId="13">
    <w:abstractNumId w:val="5"/>
  </w:num>
  <w:num w:numId="14">
    <w:abstractNumId w:val="17"/>
  </w:num>
  <w:num w:numId="15">
    <w:abstractNumId w:val="76"/>
  </w:num>
  <w:num w:numId="16">
    <w:abstractNumId w:val="91"/>
  </w:num>
  <w:num w:numId="17">
    <w:abstractNumId w:val="2"/>
  </w:num>
  <w:num w:numId="18">
    <w:abstractNumId w:val="66"/>
  </w:num>
  <w:num w:numId="19">
    <w:abstractNumId w:val="77"/>
  </w:num>
  <w:num w:numId="20">
    <w:abstractNumId w:val="32"/>
  </w:num>
  <w:num w:numId="21">
    <w:abstractNumId w:val="30"/>
  </w:num>
  <w:num w:numId="22">
    <w:abstractNumId w:val="70"/>
  </w:num>
  <w:num w:numId="23">
    <w:abstractNumId w:val="87"/>
  </w:num>
  <w:num w:numId="24">
    <w:abstractNumId w:val="71"/>
  </w:num>
  <w:num w:numId="25">
    <w:abstractNumId w:val="24"/>
  </w:num>
  <w:num w:numId="26">
    <w:abstractNumId w:val="62"/>
  </w:num>
  <w:num w:numId="27">
    <w:abstractNumId w:val="57"/>
  </w:num>
  <w:num w:numId="28">
    <w:abstractNumId w:val="56"/>
  </w:num>
  <w:num w:numId="29">
    <w:abstractNumId w:val="53"/>
  </w:num>
  <w:num w:numId="30">
    <w:abstractNumId w:val="42"/>
  </w:num>
  <w:num w:numId="31">
    <w:abstractNumId w:val="58"/>
  </w:num>
  <w:num w:numId="32">
    <w:abstractNumId w:val="108"/>
  </w:num>
  <w:num w:numId="33">
    <w:abstractNumId w:val="12"/>
  </w:num>
  <w:num w:numId="34">
    <w:abstractNumId w:val="9"/>
  </w:num>
  <w:num w:numId="35">
    <w:abstractNumId w:val="38"/>
  </w:num>
  <w:num w:numId="36">
    <w:abstractNumId w:val="52"/>
  </w:num>
  <w:num w:numId="37">
    <w:abstractNumId w:val="79"/>
  </w:num>
  <w:num w:numId="38">
    <w:abstractNumId w:val="73"/>
  </w:num>
  <w:num w:numId="39">
    <w:abstractNumId w:val="86"/>
  </w:num>
  <w:num w:numId="40">
    <w:abstractNumId w:val="94"/>
  </w:num>
  <w:num w:numId="41">
    <w:abstractNumId w:val="96"/>
  </w:num>
  <w:num w:numId="42">
    <w:abstractNumId w:val="90"/>
  </w:num>
  <w:num w:numId="43">
    <w:abstractNumId w:val="18"/>
  </w:num>
  <w:num w:numId="44">
    <w:abstractNumId w:val="28"/>
  </w:num>
  <w:num w:numId="45">
    <w:abstractNumId w:val="103"/>
  </w:num>
  <w:num w:numId="46">
    <w:abstractNumId w:val="68"/>
  </w:num>
  <w:num w:numId="47">
    <w:abstractNumId w:val="74"/>
  </w:num>
  <w:num w:numId="48">
    <w:abstractNumId w:val="49"/>
  </w:num>
  <w:num w:numId="49">
    <w:abstractNumId w:val="111"/>
  </w:num>
  <w:num w:numId="50">
    <w:abstractNumId w:val="113"/>
  </w:num>
  <w:num w:numId="51">
    <w:abstractNumId w:val="99"/>
  </w:num>
  <w:num w:numId="52">
    <w:abstractNumId w:val="101"/>
  </w:num>
  <w:num w:numId="53">
    <w:abstractNumId w:val="20"/>
  </w:num>
  <w:num w:numId="54">
    <w:abstractNumId w:val="41"/>
  </w:num>
  <w:num w:numId="55">
    <w:abstractNumId w:val="4"/>
  </w:num>
  <w:num w:numId="56">
    <w:abstractNumId w:val="0"/>
  </w:num>
  <w:num w:numId="57">
    <w:abstractNumId w:val="107"/>
  </w:num>
  <w:num w:numId="58">
    <w:abstractNumId w:val="72"/>
  </w:num>
  <w:num w:numId="59">
    <w:abstractNumId w:val="75"/>
  </w:num>
  <w:num w:numId="60">
    <w:abstractNumId w:val="7"/>
  </w:num>
  <w:num w:numId="61">
    <w:abstractNumId w:val="3"/>
  </w:num>
  <w:num w:numId="62">
    <w:abstractNumId w:val="33"/>
  </w:num>
  <w:num w:numId="63">
    <w:abstractNumId w:val="67"/>
  </w:num>
  <w:num w:numId="64">
    <w:abstractNumId w:val="47"/>
  </w:num>
  <w:num w:numId="65">
    <w:abstractNumId w:val="84"/>
  </w:num>
  <w:num w:numId="66">
    <w:abstractNumId w:val="39"/>
  </w:num>
  <w:num w:numId="67">
    <w:abstractNumId w:val="88"/>
  </w:num>
  <w:num w:numId="68">
    <w:abstractNumId w:val="106"/>
  </w:num>
  <w:num w:numId="69">
    <w:abstractNumId w:val="16"/>
  </w:num>
  <w:num w:numId="70">
    <w:abstractNumId w:val="78"/>
  </w:num>
  <w:num w:numId="71">
    <w:abstractNumId w:val="80"/>
  </w:num>
  <w:num w:numId="72">
    <w:abstractNumId w:val="109"/>
  </w:num>
  <w:num w:numId="73">
    <w:abstractNumId w:val="92"/>
  </w:num>
  <w:num w:numId="74">
    <w:abstractNumId w:val="21"/>
  </w:num>
  <w:num w:numId="75">
    <w:abstractNumId w:val="26"/>
  </w:num>
  <w:num w:numId="76">
    <w:abstractNumId w:val="65"/>
  </w:num>
  <w:num w:numId="77">
    <w:abstractNumId w:val="54"/>
  </w:num>
  <w:num w:numId="78">
    <w:abstractNumId w:val="61"/>
  </w:num>
  <w:num w:numId="79">
    <w:abstractNumId w:val="69"/>
  </w:num>
  <w:num w:numId="80">
    <w:abstractNumId w:val="19"/>
  </w:num>
  <w:num w:numId="81">
    <w:abstractNumId w:val="104"/>
  </w:num>
  <w:num w:numId="82">
    <w:abstractNumId w:val="1"/>
  </w:num>
  <w:num w:numId="83">
    <w:abstractNumId w:val="36"/>
  </w:num>
  <w:num w:numId="84">
    <w:abstractNumId w:val="15"/>
  </w:num>
  <w:num w:numId="85">
    <w:abstractNumId w:val="45"/>
  </w:num>
  <w:num w:numId="86">
    <w:abstractNumId w:val="44"/>
  </w:num>
  <w:num w:numId="87">
    <w:abstractNumId w:val="22"/>
  </w:num>
  <w:num w:numId="88">
    <w:abstractNumId w:val="11"/>
  </w:num>
  <w:num w:numId="89">
    <w:abstractNumId w:val="59"/>
  </w:num>
  <w:num w:numId="90">
    <w:abstractNumId w:val="51"/>
  </w:num>
  <w:num w:numId="91">
    <w:abstractNumId w:val="29"/>
  </w:num>
  <w:num w:numId="92">
    <w:abstractNumId w:val="95"/>
  </w:num>
  <w:num w:numId="93">
    <w:abstractNumId w:val="50"/>
  </w:num>
  <w:num w:numId="94">
    <w:abstractNumId w:val="97"/>
  </w:num>
  <w:num w:numId="95">
    <w:abstractNumId w:val="89"/>
  </w:num>
  <w:num w:numId="96">
    <w:abstractNumId w:val="6"/>
  </w:num>
  <w:num w:numId="97">
    <w:abstractNumId w:val="14"/>
  </w:num>
  <w:num w:numId="98">
    <w:abstractNumId w:val="63"/>
  </w:num>
  <w:num w:numId="99">
    <w:abstractNumId w:val="55"/>
  </w:num>
  <w:num w:numId="100">
    <w:abstractNumId w:val="83"/>
  </w:num>
  <w:num w:numId="101">
    <w:abstractNumId w:val="112"/>
  </w:num>
  <w:num w:numId="102">
    <w:abstractNumId w:val="31"/>
  </w:num>
  <w:num w:numId="103">
    <w:abstractNumId w:val="8"/>
  </w:num>
  <w:num w:numId="104">
    <w:abstractNumId w:val="60"/>
  </w:num>
  <w:num w:numId="105">
    <w:abstractNumId w:val="64"/>
  </w:num>
  <w:num w:numId="106">
    <w:abstractNumId w:val="48"/>
  </w:num>
  <w:num w:numId="107">
    <w:abstractNumId w:val="37"/>
  </w:num>
  <w:num w:numId="108">
    <w:abstractNumId w:val="13"/>
  </w:num>
  <w:num w:numId="109">
    <w:abstractNumId w:val="10"/>
  </w:num>
  <w:num w:numId="110">
    <w:abstractNumId w:val="100"/>
  </w:num>
  <w:num w:numId="111">
    <w:abstractNumId w:val="46"/>
  </w:num>
  <w:num w:numId="112">
    <w:abstractNumId w:val="35"/>
  </w:num>
  <w:num w:numId="113">
    <w:abstractNumId w:val="40"/>
  </w:num>
  <w:num w:numId="114">
    <w:abstractNumId w:val="82"/>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5A2E"/>
    <w:rsid w:val="000433B5"/>
    <w:rsid w:val="000B5078"/>
    <w:rsid w:val="000C7633"/>
    <w:rsid w:val="00120E4B"/>
    <w:rsid w:val="001666F5"/>
    <w:rsid w:val="00202AA1"/>
    <w:rsid w:val="002406F7"/>
    <w:rsid w:val="00253311"/>
    <w:rsid w:val="0029069F"/>
    <w:rsid w:val="002C3D2B"/>
    <w:rsid w:val="00314B7A"/>
    <w:rsid w:val="003700A8"/>
    <w:rsid w:val="00372F79"/>
    <w:rsid w:val="003B57B5"/>
    <w:rsid w:val="00433C11"/>
    <w:rsid w:val="00442F57"/>
    <w:rsid w:val="0049076C"/>
    <w:rsid w:val="00495D01"/>
    <w:rsid w:val="004E786E"/>
    <w:rsid w:val="005307B8"/>
    <w:rsid w:val="0056447B"/>
    <w:rsid w:val="0057797B"/>
    <w:rsid w:val="005862D6"/>
    <w:rsid w:val="005F15AC"/>
    <w:rsid w:val="00632AEB"/>
    <w:rsid w:val="0064316B"/>
    <w:rsid w:val="00666DED"/>
    <w:rsid w:val="00696BA2"/>
    <w:rsid w:val="0071100E"/>
    <w:rsid w:val="00751F8B"/>
    <w:rsid w:val="0076402F"/>
    <w:rsid w:val="00882B0E"/>
    <w:rsid w:val="00883CE9"/>
    <w:rsid w:val="008B63F9"/>
    <w:rsid w:val="008C4F9A"/>
    <w:rsid w:val="008F380F"/>
    <w:rsid w:val="009320A3"/>
    <w:rsid w:val="00946919"/>
    <w:rsid w:val="0095463A"/>
    <w:rsid w:val="0096281F"/>
    <w:rsid w:val="009845AD"/>
    <w:rsid w:val="009C7625"/>
    <w:rsid w:val="00A1482F"/>
    <w:rsid w:val="00A20E97"/>
    <w:rsid w:val="00A25A2E"/>
    <w:rsid w:val="00A506CD"/>
    <w:rsid w:val="00A61EA9"/>
    <w:rsid w:val="00B62F91"/>
    <w:rsid w:val="00B65814"/>
    <w:rsid w:val="00BE4A24"/>
    <w:rsid w:val="00C776F5"/>
    <w:rsid w:val="00D45B6F"/>
    <w:rsid w:val="00D773F1"/>
    <w:rsid w:val="00DE1E3F"/>
    <w:rsid w:val="00DF3D1A"/>
    <w:rsid w:val="00E777A7"/>
    <w:rsid w:val="00EA6EEB"/>
    <w:rsid w:val="00EB6E32"/>
    <w:rsid w:val="00ED5AAB"/>
    <w:rsid w:val="00F05DA4"/>
    <w:rsid w:val="00F550C6"/>
    <w:rsid w:val="00FC5072"/>
    <w:rsid w:val="00FD3B65"/>
    <w:rsid w:val="00FE14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fillcolor="none [3204]" strokecolor="red"/>
    </o:shapedefaults>
    <o:shapelayout v:ext="edit">
      <o:idmap v:ext="edit" data="1"/>
      <o:rules v:ext="edit">
        <o:r id="V:Rule8" type="connector" idref="#_x0000_s1038"/>
        <o:r id="V:Rule9" type="connector" idref="#_x0000_s1053"/>
        <o:r id="V:Rule10" type="connector" idref="#_x0000_s1042"/>
        <o:r id="V:Rule11" type="connector" idref="#_x0000_s1058"/>
        <o:r id="V:Rule12" type="connector" idref="#_x0000_s1057"/>
        <o:r id="V:Rule13" type="connector" idref="#_x0000_s1054"/>
        <o:r id="V:Rule1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02F"/>
  </w:style>
  <w:style w:type="paragraph" w:styleId="1">
    <w:name w:val="heading 1"/>
    <w:basedOn w:val="a"/>
    <w:next w:val="a"/>
    <w:link w:val="10"/>
    <w:uiPriority w:val="9"/>
    <w:qFormat/>
    <w:rsid w:val="004E786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unhideWhenUsed/>
    <w:qFormat/>
    <w:rsid w:val="0071100E"/>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37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72F79"/>
    <w:pPr>
      <w:ind w:left="720"/>
      <w:contextualSpacing/>
    </w:pPr>
    <w:rPr>
      <w:rFonts w:eastAsiaTheme="minorEastAsia"/>
      <w:lang w:eastAsia="ru-RU"/>
    </w:rPr>
  </w:style>
  <w:style w:type="paragraph" w:customStyle="1" w:styleId="pcenter">
    <w:name w:val="pcenter"/>
    <w:basedOn w:val="a"/>
    <w:rsid w:val="00984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9845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45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45AD"/>
    <w:rPr>
      <w:rFonts w:ascii="Tahoma" w:hAnsi="Tahoma" w:cs="Tahoma"/>
      <w:sz w:val="16"/>
      <w:szCs w:val="16"/>
    </w:rPr>
  </w:style>
  <w:style w:type="character" w:customStyle="1" w:styleId="10">
    <w:name w:val="Заголовок 1 Знак"/>
    <w:basedOn w:val="a0"/>
    <w:link w:val="1"/>
    <w:uiPriority w:val="9"/>
    <w:rsid w:val="004E786E"/>
    <w:rPr>
      <w:rFonts w:asciiTheme="majorHAnsi" w:eastAsiaTheme="majorEastAsia" w:hAnsiTheme="majorHAnsi" w:cstheme="majorBidi"/>
      <w:b/>
      <w:bCs/>
      <w:color w:val="365F91" w:themeColor="accent1" w:themeShade="BF"/>
      <w:sz w:val="28"/>
      <w:szCs w:val="28"/>
      <w:lang w:eastAsia="ru-RU"/>
    </w:rPr>
  </w:style>
  <w:style w:type="paragraph" w:customStyle="1" w:styleId="formattext">
    <w:name w:val="formattext"/>
    <w:basedOn w:val="a"/>
    <w:rsid w:val="004E78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4E786E"/>
  </w:style>
  <w:style w:type="character" w:customStyle="1" w:styleId="30">
    <w:name w:val="Заголовок 3 Знак"/>
    <w:basedOn w:val="a0"/>
    <w:link w:val="3"/>
    <w:uiPriority w:val="9"/>
    <w:rsid w:val="0071100E"/>
    <w:rPr>
      <w:rFonts w:asciiTheme="majorHAnsi" w:eastAsiaTheme="majorEastAsia" w:hAnsiTheme="majorHAnsi" w:cstheme="majorBidi"/>
      <w:b/>
      <w:bCs/>
      <w:color w:val="4F81BD" w:themeColor="accent1"/>
      <w:lang w:eastAsia="ru-RU"/>
    </w:rPr>
  </w:style>
  <w:style w:type="character" w:styleId="aa">
    <w:name w:val="Strong"/>
    <w:basedOn w:val="a0"/>
    <w:uiPriority w:val="22"/>
    <w:qFormat/>
    <w:rsid w:val="0071100E"/>
    <w:rPr>
      <w:rFonts w:cs="Times New Roman"/>
      <w:b/>
      <w:bCs/>
    </w:rPr>
  </w:style>
  <w:style w:type="character" w:customStyle="1" w:styleId="bold">
    <w:name w:val="bold"/>
    <w:basedOn w:val="a0"/>
    <w:rsid w:val="0071100E"/>
  </w:style>
  <w:style w:type="paragraph" w:customStyle="1" w:styleId="headertext">
    <w:name w:val="headertext"/>
    <w:basedOn w:val="a"/>
    <w:rsid w:val="00442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DF3D1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F3D1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D4B42-CD93-4DC5-8783-DD341180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17533</Words>
  <Characters>99940</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Инна</cp:lastModifiedBy>
  <cp:revision>21</cp:revision>
  <dcterms:created xsi:type="dcterms:W3CDTF">2020-05-12T09:33:00Z</dcterms:created>
  <dcterms:modified xsi:type="dcterms:W3CDTF">2020-06-12T09:08:00Z</dcterms:modified>
</cp:coreProperties>
</file>