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0177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10C61">
        <w:rPr>
          <w:rFonts w:ascii="Times New Roman" w:hAnsi="Times New Roman"/>
          <w:bCs/>
          <w:iCs/>
          <w:sz w:val="28"/>
          <w:szCs w:val="28"/>
        </w:rPr>
        <w:t>Федеральное государственное бюджетное образовательное учреждение</w:t>
      </w:r>
    </w:p>
    <w:p w14:paraId="7D04144F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10C61">
        <w:rPr>
          <w:rFonts w:ascii="Times New Roman" w:hAnsi="Times New Roman"/>
          <w:bCs/>
          <w:iCs/>
          <w:sz w:val="28"/>
          <w:szCs w:val="28"/>
        </w:rPr>
        <w:t>высшего образования</w:t>
      </w:r>
    </w:p>
    <w:p w14:paraId="208C1210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10C61">
        <w:rPr>
          <w:rFonts w:ascii="Times New Roman" w:hAnsi="Times New Roman"/>
          <w:bCs/>
          <w:iCs/>
          <w:sz w:val="28"/>
          <w:szCs w:val="28"/>
        </w:rPr>
        <w:t xml:space="preserve">«Красноярский государственный медицинский университет </w:t>
      </w:r>
    </w:p>
    <w:p w14:paraId="389DB0ED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10C61">
        <w:rPr>
          <w:rFonts w:ascii="Times New Roman" w:hAnsi="Times New Roman"/>
          <w:bCs/>
          <w:iCs/>
          <w:sz w:val="28"/>
          <w:szCs w:val="28"/>
        </w:rPr>
        <w:t>имени профессора В.Ф. Войно-Ясенецкого»</w:t>
      </w:r>
    </w:p>
    <w:p w14:paraId="14994805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10C61">
        <w:rPr>
          <w:rFonts w:ascii="Times New Roman" w:hAnsi="Times New Roman"/>
          <w:bCs/>
          <w:iCs/>
          <w:sz w:val="28"/>
          <w:szCs w:val="28"/>
        </w:rPr>
        <w:t>Министерства здравоохранения Российской Федерации</w:t>
      </w:r>
    </w:p>
    <w:p w14:paraId="576CAC13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0C61">
        <w:rPr>
          <w:rFonts w:ascii="Times New Roman" w:hAnsi="Times New Roman"/>
          <w:sz w:val="28"/>
          <w:szCs w:val="28"/>
        </w:rPr>
        <w:t>(ФГБОУ ВО КрасГМУ им. проф. В.Ф. Войно-Ясенецкого Минздрава России)</w:t>
      </w:r>
    </w:p>
    <w:p w14:paraId="7F1240F2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A528144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A36098F" w14:textId="77777777" w:rsidR="00A10C61" w:rsidRPr="00A10C61" w:rsidRDefault="00A10C61" w:rsidP="00A10C61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16199688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EB0A23D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0C61">
        <w:rPr>
          <w:rFonts w:ascii="Times New Roman" w:hAnsi="Times New Roman"/>
          <w:sz w:val="28"/>
          <w:szCs w:val="28"/>
        </w:rPr>
        <w:t>Кафедра: Мобилизационной подготовки здравоохранения, медицины катастроф, скорой помощи с курсом ПО.</w:t>
      </w:r>
    </w:p>
    <w:p w14:paraId="094CFF44" w14:textId="77777777" w:rsidR="00A10C61" w:rsidRPr="00A10C61" w:rsidRDefault="00A10C61" w:rsidP="00A10C61">
      <w:pPr>
        <w:spacing w:line="276" w:lineRule="auto"/>
        <w:ind w:left="6372"/>
        <w:rPr>
          <w:rFonts w:ascii="Times New Roman" w:hAnsi="Times New Roman"/>
          <w:sz w:val="28"/>
          <w:szCs w:val="28"/>
        </w:rPr>
      </w:pPr>
    </w:p>
    <w:p w14:paraId="69E985FA" w14:textId="77777777" w:rsidR="00A10C61" w:rsidRPr="00A10C61" w:rsidRDefault="00A10C61" w:rsidP="00A10C61">
      <w:pPr>
        <w:spacing w:line="276" w:lineRule="auto"/>
        <w:ind w:left="7080"/>
        <w:rPr>
          <w:rFonts w:ascii="Times New Roman" w:hAnsi="Times New Roman"/>
          <w:sz w:val="28"/>
          <w:szCs w:val="28"/>
        </w:rPr>
      </w:pPr>
      <w:r w:rsidRPr="00A10C61">
        <w:rPr>
          <w:rFonts w:ascii="Times New Roman" w:hAnsi="Times New Roman"/>
          <w:sz w:val="28"/>
          <w:szCs w:val="28"/>
        </w:rPr>
        <w:t xml:space="preserve">Зав. кафедрой </w:t>
      </w:r>
    </w:p>
    <w:p w14:paraId="3EC5C374" w14:textId="77777777" w:rsidR="00A10C61" w:rsidRPr="00A10C61" w:rsidRDefault="00A10C61" w:rsidP="00A10C61">
      <w:pPr>
        <w:spacing w:line="276" w:lineRule="auto"/>
        <w:ind w:left="7080"/>
        <w:rPr>
          <w:rFonts w:ascii="Times New Roman" w:hAnsi="Times New Roman"/>
          <w:sz w:val="28"/>
          <w:szCs w:val="28"/>
        </w:rPr>
      </w:pPr>
      <w:r w:rsidRPr="00A10C61">
        <w:rPr>
          <w:rFonts w:ascii="Times New Roman" w:hAnsi="Times New Roman"/>
          <w:sz w:val="28"/>
          <w:szCs w:val="28"/>
        </w:rPr>
        <w:t xml:space="preserve">д.м.н., доцент Штегман Олег Анатольевич </w:t>
      </w:r>
    </w:p>
    <w:p w14:paraId="43E807BE" w14:textId="77777777" w:rsidR="00A10C61" w:rsidRPr="00A10C61" w:rsidRDefault="00A10C61" w:rsidP="00A10C61">
      <w:pPr>
        <w:spacing w:line="276" w:lineRule="auto"/>
        <w:ind w:left="6372"/>
        <w:rPr>
          <w:rFonts w:ascii="Times New Roman" w:hAnsi="Times New Roman"/>
          <w:sz w:val="28"/>
          <w:szCs w:val="28"/>
        </w:rPr>
      </w:pPr>
    </w:p>
    <w:p w14:paraId="377DCC41" w14:textId="77777777" w:rsidR="00A10C61" w:rsidRPr="00A10C61" w:rsidRDefault="00A10C61" w:rsidP="00A10C61">
      <w:pPr>
        <w:spacing w:line="276" w:lineRule="auto"/>
        <w:ind w:left="6372"/>
        <w:rPr>
          <w:rFonts w:ascii="Times New Roman" w:hAnsi="Times New Roman"/>
          <w:sz w:val="28"/>
          <w:szCs w:val="28"/>
        </w:rPr>
      </w:pPr>
    </w:p>
    <w:p w14:paraId="7011B759" w14:textId="77777777" w:rsidR="00A10C61" w:rsidRPr="00A10C61" w:rsidRDefault="00A10C61" w:rsidP="00A10C61">
      <w:pPr>
        <w:spacing w:line="276" w:lineRule="auto"/>
        <w:ind w:left="6372"/>
        <w:rPr>
          <w:rFonts w:ascii="Times New Roman" w:hAnsi="Times New Roman"/>
          <w:sz w:val="28"/>
          <w:szCs w:val="28"/>
        </w:rPr>
      </w:pPr>
    </w:p>
    <w:p w14:paraId="72B3B416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310996A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0C61">
        <w:rPr>
          <w:rFonts w:ascii="Times New Roman" w:hAnsi="Times New Roman"/>
          <w:sz w:val="28"/>
          <w:szCs w:val="28"/>
        </w:rPr>
        <w:t xml:space="preserve">Реферат на тему: </w:t>
      </w:r>
    </w:p>
    <w:p w14:paraId="5EDA6739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0C61">
        <w:rPr>
          <w:rFonts w:ascii="Times New Roman" w:hAnsi="Times New Roman"/>
          <w:sz w:val="28"/>
          <w:szCs w:val="28"/>
        </w:rPr>
        <w:t>«</w:t>
      </w:r>
      <w:r w:rsidR="00C951C3">
        <w:rPr>
          <w:rFonts w:ascii="Times New Roman" w:hAnsi="Times New Roman"/>
          <w:sz w:val="28"/>
          <w:szCs w:val="28"/>
        </w:rPr>
        <w:t>Неотложная помощь при анафилактическом шоке</w:t>
      </w:r>
      <w:r w:rsidRPr="00A10C61">
        <w:rPr>
          <w:rFonts w:ascii="Times New Roman" w:hAnsi="Times New Roman"/>
          <w:sz w:val="28"/>
          <w:szCs w:val="28"/>
        </w:rPr>
        <w:t>»</w:t>
      </w:r>
    </w:p>
    <w:p w14:paraId="7BB6EF50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407C8B3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9AB3F97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9B33F0D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C869C3B" w14:textId="77777777" w:rsidR="00A10C61" w:rsidRPr="00A10C61" w:rsidRDefault="00A10C61" w:rsidP="00A10C61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33245A5A" w14:textId="77777777" w:rsidR="00A10C61" w:rsidRPr="00A10C61" w:rsidRDefault="00A10C61" w:rsidP="00A10C61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A10C61">
        <w:rPr>
          <w:rFonts w:ascii="Times New Roman" w:hAnsi="Times New Roman"/>
          <w:sz w:val="28"/>
          <w:szCs w:val="28"/>
        </w:rPr>
        <w:t xml:space="preserve">Выполнил: </w:t>
      </w:r>
      <w:r w:rsidRPr="00A10C61">
        <w:rPr>
          <w:rFonts w:ascii="Times New Roman" w:hAnsi="Times New Roman"/>
          <w:sz w:val="28"/>
          <w:szCs w:val="28"/>
        </w:rPr>
        <w:t xml:space="preserve">ординатор 109 группы </w:t>
      </w:r>
    </w:p>
    <w:p w14:paraId="14AAFD26" w14:textId="77777777" w:rsidR="00A10C61" w:rsidRPr="00A10C61" w:rsidRDefault="00A10C61" w:rsidP="00A10C61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A10C61">
        <w:rPr>
          <w:rFonts w:ascii="Times New Roman" w:hAnsi="Times New Roman"/>
          <w:sz w:val="28"/>
          <w:szCs w:val="28"/>
        </w:rPr>
        <w:t>Абдулов М. Н.</w:t>
      </w:r>
    </w:p>
    <w:p w14:paraId="7EBE5518" w14:textId="77777777" w:rsidR="00A10C61" w:rsidRPr="00A10C61" w:rsidRDefault="00A10C61" w:rsidP="00A10C61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66D3860F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BCACF87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E886555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1A427F3" w14:textId="77777777" w:rsidR="00A10C61" w:rsidRPr="00A10C61" w:rsidRDefault="00A10C61" w:rsidP="00A10C61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19D665A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E6C52B3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CAD8C39" w14:textId="77777777" w:rsidR="00A10C61" w:rsidRPr="00A10C61" w:rsidRDefault="00A10C61" w:rsidP="00A10C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0C61">
        <w:rPr>
          <w:rFonts w:ascii="Times New Roman" w:hAnsi="Times New Roman"/>
          <w:sz w:val="28"/>
          <w:szCs w:val="28"/>
        </w:rPr>
        <w:t>2022 год</w:t>
      </w:r>
    </w:p>
    <w:p w14:paraId="48E92F76" w14:textId="77777777" w:rsidR="00AC3896" w:rsidRPr="00A10C61" w:rsidRDefault="00AC3896">
      <w:pPr>
        <w:rPr>
          <w:rFonts w:ascii="Times New Roman" w:hAnsi="Times New Roman"/>
          <w:sz w:val="28"/>
          <w:szCs w:val="28"/>
        </w:rPr>
      </w:pPr>
    </w:p>
    <w:p w14:paraId="34CEAA05" w14:textId="77777777" w:rsidR="00A10C61" w:rsidRPr="00C951C3" w:rsidRDefault="00A10C61" w:rsidP="00C951C3">
      <w:pPr>
        <w:jc w:val="both"/>
        <w:rPr>
          <w:rFonts w:ascii="Times New Roman" w:hAnsi="Times New Roman"/>
          <w:b/>
          <w:sz w:val="28"/>
          <w:szCs w:val="28"/>
        </w:rPr>
      </w:pPr>
      <w:r w:rsidRPr="00C951C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775D47B9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5095701A" w14:textId="77777777" w:rsidR="00A10C61" w:rsidRPr="00C951C3" w:rsidRDefault="00A10C61" w:rsidP="00C951C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Определение.</w:t>
      </w:r>
    </w:p>
    <w:p w14:paraId="0FFA84DE" w14:textId="77777777" w:rsidR="00D113F4" w:rsidRPr="00C951C3" w:rsidRDefault="00D113F4" w:rsidP="00C951C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Эпидемиология.</w:t>
      </w:r>
    </w:p>
    <w:p w14:paraId="18C7EFF3" w14:textId="77777777" w:rsidR="00A10C61" w:rsidRPr="00C951C3" w:rsidRDefault="00A10C61" w:rsidP="00C951C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Этиология и патогенез.</w:t>
      </w:r>
    </w:p>
    <w:p w14:paraId="494CF2B3" w14:textId="47D821C1" w:rsidR="00D113F4" w:rsidRPr="00C951C3" w:rsidRDefault="00D113F4" w:rsidP="00C951C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Классификация</w:t>
      </w:r>
      <w:r w:rsidR="00D6586A">
        <w:rPr>
          <w:rFonts w:ascii="Times New Roman" w:hAnsi="Times New Roman"/>
          <w:sz w:val="28"/>
          <w:szCs w:val="28"/>
        </w:rPr>
        <w:t>.</w:t>
      </w:r>
    </w:p>
    <w:p w14:paraId="2807AA6D" w14:textId="7130187E" w:rsidR="00C951C3" w:rsidRPr="00C951C3" w:rsidRDefault="00C951C3" w:rsidP="00C951C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Клиническая картина</w:t>
      </w:r>
      <w:r w:rsidR="00D6586A">
        <w:rPr>
          <w:rFonts w:ascii="Times New Roman" w:hAnsi="Times New Roman"/>
          <w:sz w:val="28"/>
          <w:szCs w:val="28"/>
        </w:rPr>
        <w:t>.</w:t>
      </w:r>
    </w:p>
    <w:p w14:paraId="4921D291" w14:textId="71A3FD00" w:rsidR="00C951C3" w:rsidRPr="00C951C3" w:rsidRDefault="00C951C3" w:rsidP="00C951C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Диагностика</w:t>
      </w:r>
      <w:r w:rsidR="00D6586A">
        <w:rPr>
          <w:rFonts w:ascii="Times New Roman" w:hAnsi="Times New Roman"/>
          <w:sz w:val="28"/>
          <w:szCs w:val="28"/>
        </w:rPr>
        <w:t>.</w:t>
      </w:r>
    </w:p>
    <w:p w14:paraId="3197DCA5" w14:textId="234607E3" w:rsidR="00C951C3" w:rsidRDefault="00C951C3" w:rsidP="00C951C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Неотложная помощь</w:t>
      </w:r>
      <w:r w:rsidR="00D6586A">
        <w:rPr>
          <w:rFonts w:ascii="Times New Roman" w:hAnsi="Times New Roman"/>
          <w:sz w:val="28"/>
          <w:szCs w:val="28"/>
        </w:rPr>
        <w:t>.</w:t>
      </w:r>
    </w:p>
    <w:p w14:paraId="5CAD457A" w14:textId="50A9451D" w:rsidR="00D6586A" w:rsidRDefault="00D6586A" w:rsidP="00C951C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Профилактика.</w:t>
      </w:r>
    </w:p>
    <w:p w14:paraId="29F862DC" w14:textId="08CD457A" w:rsidR="00762CA8" w:rsidRDefault="00762CA8" w:rsidP="00C951C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D6586A">
        <w:rPr>
          <w:rFonts w:ascii="Times New Roman" w:hAnsi="Times New Roman"/>
          <w:sz w:val="28"/>
          <w:szCs w:val="28"/>
        </w:rPr>
        <w:t>.</w:t>
      </w:r>
    </w:p>
    <w:p w14:paraId="0EF8DBB9" w14:textId="434B5227" w:rsidR="00D6586A" w:rsidRPr="00C951C3" w:rsidRDefault="00D6586A" w:rsidP="00C951C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Литература.</w:t>
      </w:r>
    </w:p>
    <w:p w14:paraId="38F55F40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</w:p>
    <w:p w14:paraId="3853DF1C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04A30C3E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7E195C8B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2E003F47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5A884728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391EA47F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6799633E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028129D4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302E5780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7CDF86CA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2642FA8E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7292E722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08BA037C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63245089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03328339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43E0C0F4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205720AB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498D0A4D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42D0FF11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66D619DF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3EAB7307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0855D29A" w14:textId="5123DACA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5F7D03DC" w14:textId="6FD28B0C" w:rsidR="00A10C61" w:rsidRPr="00C951C3" w:rsidRDefault="00A10C61" w:rsidP="00C951C3">
      <w:pPr>
        <w:jc w:val="both"/>
        <w:rPr>
          <w:rFonts w:ascii="Times New Roman" w:hAnsi="Times New Roman"/>
          <w:b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C951C3">
        <w:rPr>
          <w:rFonts w:ascii="Times New Roman" w:hAnsi="Times New Roman"/>
          <w:b/>
          <w:sz w:val="28"/>
          <w:szCs w:val="28"/>
        </w:rPr>
        <w:t>Определение</w:t>
      </w:r>
    </w:p>
    <w:p w14:paraId="5A09E550" w14:textId="77777777" w:rsidR="00A10C61" w:rsidRPr="00C951C3" w:rsidRDefault="00A10C61" w:rsidP="00C951C3">
      <w:pPr>
        <w:jc w:val="both"/>
        <w:rPr>
          <w:rFonts w:ascii="Times New Roman" w:hAnsi="Times New Roman"/>
          <w:b/>
          <w:sz w:val="28"/>
          <w:szCs w:val="28"/>
        </w:rPr>
      </w:pPr>
    </w:p>
    <w:p w14:paraId="48AF1876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Анафилактический шок </w:t>
      </w:r>
      <w:r w:rsidRPr="00C951C3">
        <w:rPr>
          <w:rFonts w:ascii="Times New Roman" w:hAnsi="Times New Roman"/>
          <w:sz w:val="28"/>
          <w:szCs w:val="28"/>
        </w:rPr>
        <w:t>– острая генерализованная немедленная аллергическая реакция, возникающая на повторное поступление в организм аллергена, в результате которой выделяются медиаторы, вызывающие угрожаемые для жизни нарушен</w:t>
      </w:r>
      <w:r w:rsidRPr="00C951C3">
        <w:rPr>
          <w:rFonts w:ascii="Times New Roman" w:hAnsi="Times New Roman"/>
          <w:sz w:val="28"/>
          <w:szCs w:val="28"/>
        </w:rPr>
        <w:t xml:space="preserve">ия деятельности жизненно важных </w:t>
      </w:r>
      <w:r w:rsidRPr="00C951C3">
        <w:rPr>
          <w:rFonts w:ascii="Times New Roman" w:hAnsi="Times New Roman"/>
          <w:sz w:val="28"/>
          <w:szCs w:val="28"/>
        </w:rPr>
        <w:t>органов и систем (сердечно-сосудистой, дыхательной, центральной нервной системы и др.).</w:t>
      </w:r>
    </w:p>
    <w:p w14:paraId="004A3E03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Первое упоминание об анафилакти</w:t>
      </w:r>
      <w:r w:rsidRPr="00C951C3">
        <w:rPr>
          <w:rFonts w:ascii="Times New Roman" w:hAnsi="Times New Roman"/>
          <w:sz w:val="28"/>
          <w:szCs w:val="28"/>
        </w:rPr>
        <w:t xml:space="preserve">ческом шоке относится к 2641 г. до н.э. По </w:t>
      </w:r>
      <w:r w:rsidRPr="00C951C3">
        <w:rPr>
          <w:rFonts w:ascii="Times New Roman" w:hAnsi="Times New Roman"/>
          <w:sz w:val="28"/>
          <w:szCs w:val="28"/>
        </w:rPr>
        <w:t>сохранившимся документам,</w:t>
      </w:r>
      <w:r w:rsidRPr="00C951C3">
        <w:rPr>
          <w:rFonts w:ascii="Times New Roman" w:hAnsi="Times New Roman"/>
          <w:sz w:val="28"/>
          <w:szCs w:val="28"/>
        </w:rPr>
        <w:t xml:space="preserve"> египетский фараон Мензес погиб </w:t>
      </w:r>
      <w:r w:rsidRPr="00C951C3">
        <w:rPr>
          <w:rFonts w:ascii="Times New Roman" w:hAnsi="Times New Roman"/>
          <w:sz w:val="28"/>
          <w:szCs w:val="28"/>
        </w:rPr>
        <w:t>от ужаления осы или шершня. Термин «анафилакси</w:t>
      </w:r>
      <w:r w:rsidRPr="00C951C3">
        <w:rPr>
          <w:rFonts w:ascii="Times New Roman" w:hAnsi="Times New Roman"/>
          <w:sz w:val="28"/>
          <w:szCs w:val="28"/>
        </w:rPr>
        <w:t xml:space="preserve">я» (от греч. «ana» - обратный и </w:t>
      </w:r>
      <w:r w:rsidRPr="00C951C3">
        <w:rPr>
          <w:rFonts w:ascii="Times New Roman" w:hAnsi="Times New Roman"/>
          <w:sz w:val="28"/>
          <w:szCs w:val="28"/>
        </w:rPr>
        <w:t>«philaxis» – защита) впер</w:t>
      </w:r>
      <w:r w:rsidRPr="00C951C3">
        <w:rPr>
          <w:rFonts w:ascii="Times New Roman" w:hAnsi="Times New Roman"/>
          <w:sz w:val="28"/>
          <w:szCs w:val="28"/>
        </w:rPr>
        <w:t xml:space="preserve">вые введен французскими учеными </w:t>
      </w:r>
      <w:r w:rsidRPr="00C951C3">
        <w:rPr>
          <w:rFonts w:ascii="Times New Roman" w:hAnsi="Times New Roman"/>
          <w:sz w:val="28"/>
          <w:szCs w:val="28"/>
        </w:rPr>
        <w:t>Шарлем Рише (S. Richet) и Полем Портье (P. Portier) в 1902 г. для обозначения необычной, иногда смертельной р</w:t>
      </w:r>
      <w:r w:rsidRPr="00C951C3">
        <w:rPr>
          <w:rFonts w:ascii="Times New Roman" w:hAnsi="Times New Roman"/>
          <w:sz w:val="28"/>
          <w:szCs w:val="28"/>
        </w:rPr>
        <w:t xml:space="preserve">еакции у собак, возникающей при </w:t>
      </w:r>
      <w:r w:rsidRPr="00C951C3">
        <w:rPr>
          <w:rFonts w:ascii="Times New Roman" w:hAnsi="Times New Roman"/>
          <w:sz w:val="28"/>
          <w:szCs w:val="28"/>
        </w:rPr>
        <w:t>повторном введении сыворотки угря ил</w:t>
      </w:r>
      <w:r w:rsidRPr="00C951C3">
        <w:rPr>
          <w:rFonts w:ascii="Times New Roman" w:hAnsi="Times New Roman"/>
          <w:sz w:val="28"/>
          <w:szCs w:val="28"/>
        </w:rPr>
        <w:t xml:space="preserve">и экстракта из щупалец актиний. </w:t>
      </w:r>
    </w:p>
    <w:p w14:paraId="3B39B615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Аналогичную анафилактическую реакцию на повторное введение лошадиной сыворотки у морских свинок описал в 1905 г. русский пат</w:t>
      </w:r>
      <w:r w:rsidRPr="00C951C3">
        <w:rPr>
          <w:rFonts w:ascii="Times New Roman" w:hAnsi="Times New Roman"/>
          <w:sz w:val="28"/>
          <w:szCs w:val="28"/>
        </w:rPr>
        <w:t xml:space="preserve">олог Г.П. </w:t>
      </w:r>
      <w:r w:rsidRPr="00C951C3">
        <w:rPr>
          <w:rFonts w:ascii="Times New Roman" w:hAnsi="Times New Roman"/>
          <w:sz w:val="28"/>
          <w:szCs w:val="28"/>
        </w:rPr>
        <w:t>Сахаров. Вначале анафилаксия считала</w:t>
      </w:r>
      <w:r w:rsidRPr="00C951C3">
        <w:rPr>
          <w:rFonts w:ascii="Times New Roman" w:hAnsi="Times New Roman"/>
          <w:sz w:val="28"/>
          <w:szCs w:val="28"/>
        </w:rPr>
        <w:t xml:space="preserve">сь экспериментальным феноменом, </w:t>
      </w:r>
      <w:r w:rsidRPr="00C951C3">
        <w:rPr>
          <w:rFonts w:ascii="Times New Roman" w:hAnsi="Times New Roman"/>
          <w:sz w:val="28"/>
          <w:szCs w:val="28"/>
        </w:rPr>
        <w:t>однако в последующем она была описана и у людей</w:t>
      </w:r>
      <w:r w:rsidRPr="00C951C3">
        <w:rPr>
          <w:rFonts w:ascii="Times New Roman" w:hAnsi="Times New Roman"/>
          <w:sz w:val="28"/>
          <w:szCs w:val="28"/>
        </w:rPr>
        <w:t>.</w:t>
      </w:r>
    </w:p>
    <w:p w14:paraId="300B17ED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</w:p>
    <w:p w14:paraId="34A1AE39" w14:textId="29F5CCA0" w:rsidR="00D113F4" w:rsidRPr="00C951C3" w:rsidRDefault="00D113F4" w:rsidP="00C951C3">
      <w:pPr>
        <w:jc w:val="both"/>
        <w:rPr>
          <w:rFonts w:ascii="Times New Roman" w:hAnsi="Times New Roman"/>
          <w:b/>
          <w:sz w:val="28"/>
          <w:szCs w:val="28"/>
        </w:rPr>
      </w:pPr>
      <w:r w:rsidRPr="00C951C3">
        <w:rPr>
          <w:rFonts w:ascii="Times New Roman" w:hAnsi="Times New Roman"/>
          <w:b/>
          <w:sz w:val="28"/>
          <w:szCs w:val="28"/>
        </w:rPr>
        <w:t xml:space="preserve">   </w:t>
      </w:r>
      <w:r w:rsidRPr="00C951C3">
        <w:rPr>
          <w:rFonts w:ascii="Times New Roman" w:hAnsi="Times New Roman"/>
          <w:b/>
          <w:sz w:val="28"/>
          <w:szCs w:val="28"/>
        </w:rPr>
        <w:t>Эпидемиология</w:t>
      </w:r>
    </w:p>
    <w:p w14:paraId="39A5935B" w14:textId="77777777" w:rsidR="00D113F4" w:rsidRPr="00C951C3" w:rsidRDefault="00D113F4" w:rsidP="00C951C3">
      <w:pPr>
        <w:jc w:val="both"/>
        <w:rPr>
          <w:rFonts w:ascii="Times New Roman" w:hAnsi="Times New Roman"/>
          <w:b/>
          <w:sz w:val="28"/>
          <w:szCs w:val="28"/>
        </w:rPr>
      </w:pPr>
    </w:p>
    <w:p w14:paraId="2012CAF3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По данным зарубежных ученых, частота встречаемости анафилаксии в общей популяции варьирует в широких пределах 1,5-7,9 н</w:t>
      </w:r>
      <w:r w:rsidRPr="00C951C3">
        <w:rPr>
          <w:rFonts w:ascii="Times New Roman" w:hAnsi="Times New Roman"/>
          <w:sz w:val="28"/>
          <w:szCs w:val="28"/>
        </w:rPr>
        <w:t>а 100000 населения в год</w:t>
      </w:r>
      <w:r w:rsidRPr="00C951C3">
        <w:rPr>
          <w:rFonts w:ascii="Times New Roman" w:hAnsi="Times New Roman"/>
          <w:sz w:val="28"/>
          <w:szCs w:val="28"/>
        </w:rPr>
        <w:t xml:space="preserve">. </w:t>
      </w:r>
    </w:p>
    <w:p w14:paraId="0C008B4C" w14:textId="77777777" w:rsidR="00D113F4" w:rsidRPr="00C951C3" w:rsidRDefault="00D113F4" w:rsidP="00C951C3">
      <w:pPr>
        <w:jc w:val="both"/>
        <w:rPr>
          <w:rFonts w:ascii="Times New Roman" w:hAnsi="Times New Roman"/>
          <w:b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Систематизированные данные по частоте встречаемости анафилаксии и АШ в Российской Федерации в настоящее время не представлены. Однако есть данные по отдельному региону: в г.</w:t>
      </w:r>
      <w:r w:rsidRPr="00C951C3">
        <w:rPr>
          <w:rFonts w:ascii="Times New Roman" w:hAnsi="Times New Roman"/>
          <w:sz w:val="28"/>
          <w:szCs w:val="28"/>
        </w:rPr>
        <w:t xml:space="preserve"> </w:t>
      </w:r>
      <w:r w:rsidRPr="00C951C3">
        <w:rPr>
          <w:rFonts w:ascii="Times New Roman" w:hAnsi="Times New Roman"/>
          <w:sz w:val="28"/>
          <w:szCs w:val="28"/>
        </w:rPr>
        <w:t>Казань заболеваемость АШ в 2012 г. состав</w:t>
      </w:r>
      <w:r w:rsidRPr="00C951C3">
        <w:rPr>
          <w:rFonts w:ascii="Times New Roman" w:hAnsi="Times New Roman"/>
          <w:sz w:val="28"/>
          <w:szCs w:val="28"/>
        </w:rPr>
        <w:t>ила 0,37 на 10000 населения</w:t>
      </w:r>
      <w:r w:rsidRPr="00C951C3">
        <w:rPr>
          <w:rFonts w:ascii="Times New Roman" w:hAnsi="Times New Roman"/>
          <w:sz w:val="28"/>
          <w:szCs w:val="28"/>
        </w:rPr>
        <w:t>. При этом смертность от анафил</w:t>
      </w:r>
      <w:r w:rsidRPr="00C951C3">
        <w:rPr>
          <w:rFonts w:ascii="Times New Roman" w:hAnsi="Times New Roman"/>
          <w:sz w:val="28"/>
          <w:szCs w:val="28"/>
        </w:rPr>
        <w:t>аксии составляет до 0,0001%, а летальность - до 1%</w:t>
      </w:r>
      <w:r w:rsidRPr="00C951C3">
        <w:rPr>
          <w:rFonts w:ascii="Times New Roman" w:hAnsi="Times New Roman"/>
          <w:sz w:val="28"/>
          <w:szCs w:val="28"/>
        </w:rPr>
        <w:t>.</w:t>
      </w:r>
    </w:p>
    <w:p w14:paraId="0BEC8CDF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</w:p>
    <w:p w14:paraId="0CE50B93" w14:textId="7B72EB6C" w:rsidR="00A10C61" w:rsidRPr="00C951C3" w:rsidRDefault="00A10C61" w:rsidP="00C951C3">
      <w:pPr>
        <w:jc w:val="both"/>
        <w:rPr>
          <w:rFonts w:ascii="Times New Roman" w:hAnsi="Times New Roman"/>
          <w:b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   </w:t>
      </w:r>
      <w:r w:rsidR="00D113F4" w:rsidRPr="00C951C3">
        <w:rPr>
          <w:rFonts w:ascii="Times New Roman" w:hAnsi="Times New Roman"/>
          <w:sz w:val="28"/>
          <w:szCs w:val="28"/>
        </w:rPr>
        <w:t xml:space="preserve"> </w:t>
      </w:r>
      <w:r w:rsidRPr="00C951C3">
        <w:rPr>
          <w:rFonts w:ascii="Times New Roman" w:hAnsi="Times New Roman"/>
          <w:b/>
          <w:sz w:val="28"/>
          <w:szCs w:val="28"/>
        </w:rPr>
        <w:t>Этиология и патогенез</w:t>
      </w:r>
    </w:p>
    <w:p w14:paraId="49F9C198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</w:p>
    <w:p w14:paraId="0D84D118" w14:textId="77777777" w:rsidR="00A10C61" w:rsidRPr="00C951C3" w:rsidRDefault="00A10C61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Этиологические факторы: медицинские препараты и материалы, чаще лекарственные средства (ЛС) (31,2–46,5%), пищевые продукты (23,3–31%), яд перепончатокрылых </w:t>
      </w:r>
      <w:r w:rsidR="00D113F4" w:rsidRPr="00C951C3">
        <w:rPr>
          <w:rFonts w:ascii="Times New Roman" w:hAnsi="Times New Roman"/>
          <w:sz w:val="28"/>
          <w:szCs w:val="28"/>
        </w:rPr>
        <w:t>насекомых (14,9–20%)</w:t>
      </w:r>
      <w:r w:rsidRPr="00C951C3">
        <w:rPr>
          <w:rFonts w:ascii="Times New Roman" w:hAnsi="Times New Roman"/>
          <w:sz w:val="28"/>
          <w:szCs w:val="28"/>
        </w:rPr>
        <w:t>. Возможно развитие жизнеугрожающей анафилаксии на яды друг</w:t>
      </w:r>
      <w:r w:rsidR="00D113F4" w:rsidRPr="00C951C3">
        <w:rPr>
          <w:rFonts w:ascii="Times New Roman" w:hAnsi="Times New Roman"/>
          <w:sz w:val="28"/>
          <w:szCs w:val="28"/>
        </w:rPr>
        <w:t>их животных, например, змей</w:t>
      </w:r>
      <w:r w:rsidRPr="00C951C3">
        <w:rPr>
          <w:rFonts w:ascii="Times New Roman" w:hAnsi="Times New Roman"/>
          <w:sz w:val="28"/>
          <w:szCs w:val="28"/>
        </w:rPr>
        <w:t>. Встречаются случаи анафилаксии, когда причину ее развития установить н</w:t>
      </w:r>
      <w:r w:rsidR="00D113F4" w:rsidRPr="00C951C3">
        <w:rPr>
          <w:rFonts w:ascii="Times New Roman" w:hAnsi="Times New Roman"/>
          <w:sz w:val="28"/>
          <w:szCs w:val="28"/>
        </w:rPr>
        <w:t>е удается (в 24–26% случаев)</w:t>
      </w:r>
      <w:r w:rsidRPr="00C951C3">
        <w:rPr>
          <w:rFonts w:ascii="Times New Roman" w:hAnsi="Times New Roman"/>
          <w:sz w:val="28"/>
          <w:szCs w:val="28"/>
        </w:rPr>
        <w:t>. Из медицинских препаратов и материалов наиболее часто вызывают АШ антибиотики для парентерального введения (среди них препараты пенициллинового ряда, цефалоспорины), нестероидные противовоспалительные препараты (НПВП), йодсодержащие рентгенконтрастные средства, мышечн</w:t>
      </w:r>
      <w:r w:rsidR="00D113F4" w:rsidRPr="00C951C3">
        <w:rPr>
          <w:rFonts w:ascii="Times New Roman" w:hAnsi="Times New Roman"/>
          <w:sz w:val="28"/>
          <w:szCs w:val="28"/>
        </w:rPr>
        <w:t>ые релаксанты, латекс</w:t>
      </w:r>
      <w:r w:rsidRPr="00C951C3">
        <w:rPr>
          <w:rFonts w:ascii="Times New Roman" w:hAnsi="Times New Roman"/>
          <w:sz w:val="28"/>
          <w:szCs w:val="28"/>
        </w:rPr>
        <w:t>. Наиболее частыми провоцирующими факторами пищевой анафилаксии являются коровье молоко, рыба и морепроду</w:t>
      </w:r>
      <w:r w:rsidR="00D113F4" w:rsidRPr="00C951C3">
        <w:rPr>
          <w:rFonts w:ascii="Times New Roman" w:hAnsi="Times New Roman"/>
          <w:sz w:val="28"/>
          <w:szCs w:val="28"/>
        </w:rPr>
        <w:t>кты, орехи, арахис, яйца.</w:t>
      </w:r>
      <w:r w:rsidRPr="00C951C3">
        <w:rPr>
          <w:rFonts w:ascii="Times New Roman" w:hAnsi="Times New Roman"/>
          <w:sz w:val="28"/>
          <w:szCs w:val="28"/>
        </w:rPr>
        <w:t xml:space="preserve"> Вид триггера, наиболее часто вызывающего анафилаксию, зависит от возраста пациента. </w:t>
      </w:r>
      <w:r w:rsidRPr="00C951C3">
        <w:rPr>
          <w:rFonts w:ascii="Times New Roman" w:hAnsi="Times New Roman"/>
          <w:sz w:val="28"/>
          <w:szCs w:val="28"/>
        </w:rPr>
        <w:lastRenderedPageBreak/>
        <w:t>Так, в детском возрасте наиболее частая причина — пищевые продукты, у</w:t>
      </w:r>
      <w:r w:rsidR="00D113F4" w:rsidRPr="00C951C3">
        <w:rPr>
          <w:rFonts w:ascii="Times New Roman" w:hAnsi="Times New Roman"/>
          <w:sz w:val="28"/>
          <w:szCs w:val="28"/>
        </w:rPr>
        <w:t xml:space="preserve"> </w:t>
      </w:r>
      <w:r w:rsidR="00D113F4" w:rsidRPr="00C951C3">
        <w:rPr>
          <w:rFonts w:ascii="Times New Roman" w:hAnsi="Times New Roman"/>
          <w:sz w:val="28"/>
          <w:szCs w:val="28"/>
        </w:rPr>
        <w:t>взрослых – Л</w:t>
      </w:r>
      <w:r w:rsidR="00D113F4" w:rsidRPr="00C951C3">
        <w:rPr>
          <w:rFonts w:ascii="Times New Roman" w:hAnsi="Times New Roman"/>
          <w:sz w:val="28"/>
          <w:szCs w:val="28"/>
        </w:rPr>
        <w:t>С и яд перепончатокрылых</w:t>
      </w:r>
      <w:r w:rsidR="00D113F4" w:rsidRPr="00C951C3">
        <w:rPr>
          <w:rFonts w:ascii="Times New Roman" w:hAnsi="Times New Roman"/>
          <w:sz w:val="28"/>
          <w:szCs w:val="28"/>
        </w:rPr>
        <w:t>. Патогенез: реакции гиперчувствительности немедленного типа, как правило, протекающие с участием иммуноглобулинов E, фиксированных на поверхности мембран базофилов и тучных клеток (1-й тип реакций гиперчувствительности по Gell и Coombs)</w:t>
      </w:r>
      <w:r w:rsidR="00D113F4" w:rsidRPr="00C951C3">
        <w:rPr>
          <w:rFonts w:ascii="Times New Roman" w:hAnsi="Times New Roman"/>
          <w:sz w:val="28"/>
          <w:szCs w:val="28"/>
        </w:rPr>
        <w:t>.</w:t>
      </w:r>
    </w:p>
    <w:p w14:paraId="3B563646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</w:p>
    <w:p w14:paraId="756CE9E0" w14:textId="5D476DEF" w:rsidR="00D113F4" w:rsidRPr="00C951C3" w:rsidRDefault="00D113F4" w:rsidP="00C951C3">
      <w:pPr>
        <w:jc w:val="both"/>
        <w:rPr>
          <w:rFonts w:ascii="Times New Roman" w:hAnsi="Times New Roman"/>
          <w:b/>
          <w:sz w:val="28"/>
          <w:szCs w:val="28"/>
        </w:rPr>
      </w:pPr>
      <w:r w:rsidRPr="00C951C3">
        <w:rPr>
          <w:rFonts w:ascii="Times New Roman" w:hAnsi="Times New Roman"/>
          <w:b/>
          <w:sz w:val="28"/>
          <w:szCs w:val="28"/>
        </w:rPr>
        <w:t>Классификация</w:t>
      </w:r>
      <w:bookmarkStart w:id="0" w:name="_GoBack"/>
      <w:bookmarkEnd w:id="0"/>
    </w:p>
    <w:p w14:paraId="6E553D65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</w:p>
    <w:p w14:paraId="572131D1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Существуют различные классификации АШ в зависимости от степени тяжести</w:t>
      </w:r>
    </w:p>
    <w:p w14:paraId="2F810EF2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гемодинамических нарушений, скорости развития, клинических проявлений.</w:t>
      </w:r>
    </w:p>
    <w:p w14:paraId="05272299" w14:textId="77777777" w:rsidR="00C951C3" w:rsidRDefault="00C951C3" w:rsidP="00C951C3">
      <w:pPr>
        <w:jc w:val="both"/>
        <w:rPr>
          <w:rFonts w:ascii="Times New Roman" w:hAnsi="Times New Roman"/>
          <w:i/>
          <w:sz w:val="28"/>
          <w:szCs w:val="28"/>
        </w:rPr>
      </w:pPr>
    </w:p>
    <w:p w14:paraId="49670267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i/>
          <w:sz w:val="28"/>
          <w:szCs w:val="28"/>
        </w:rPr>
        <w:t>По степени тяжести</w:t>
      </w:r>
      <w:r w:rsidR="00C951C3">
        <w:rPr>
          <w:rFonts w:ascii="Times New Roman" w:hAnsi="Times New Roman"/>
          <w:i/>
          <w:sz w:val="28"/>
          <w:szCs w:val="28"/>
        </w:rPr>
        <w:t xml:space="preserve"> выделяют</w:t>
      </w:r>
      <w:r w:rsidRPr="00C951C3">
        <w:rPr>
          <w:rFonts w:ascii="Times New Roman" w:hAnsi="Times New Roman"/>
          <w:sz w:val="28"/>
          <w:szCs w:val="28"/>
        </w:rPr>
        <w:t>:</w:t>
      </w:r>
    </w:p>
    <w:p w14:paraId="0FD3F373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</w:p>
    <w:p w14:paraId="512F47EF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1 степень тяжести АШ: Гемодинамические нарушения незначительные,</w:t>
      </w:r>
    </w:p>
    <w:p w14:paraId="1DE78EC4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артериальное давление (АД) снижено на 30-40 мм рт.ст</w:t>
      </w:r>
      <w:r w:rsidRPr="00C951C3">
        <w:rPr>
          <w:rFonts w:ascii="Times New Roman" w:hAnsi="Times New Roman"/>
          <w:sz w:val="28"/>
          <w:szCs w:val="28"/>
        </w:rPr>
        <w:t xml:space="preserve">. от рабочих величин. Начало АШ </w:t>
      </w:r>
      <w:r w:rsidRPr="00C951C3">
        <w:rPr>
          <w:rFonts w:ascii="Times New Roman" w:hAnsi="Times New Roman"/>
          <w:sz w:val="28"/>
          <w:szCs w:val="28"/>
        </w:rPr>
        <w:t>может сопровождаться появлением предвестников (зу</w:t>
      </w:r>
      <w:r w:rsidRPr="00C951C3">
        <w:rPr>
          <w:rFonts w:ascii="Times New Roman" w:hAnsi="Times New Roman"/>
          <w:sz w:val="28"/>
          <w:szCs w:val="28"/>
        </w:rPr>
        <w:t xml:space="preserve">д кожи, сыпь, першение в горле, </w:t>
      </w:r>
      <w:r w:rsidRPr="00C951C3">
        <w:rPr>
          <w:rFonts w:ascii="Times New Roman" w:hAnsi="Times New Roman"/>
          <w:sz w:val="28"/>
          <w:szCs w:val="28"/>
        </w:rPr>
        <w:t>кашель и др.). Пациент в сознании, может быть возбужд</w:t>
      </w:r>
      <w:r w:rsidRPr="00C951C3">
        <w:rPr>
          <w:rFonts w:ascii="Times New Roman" w:hAnsi="Times New Roman"/>
          <w:sz w:val="28"/>
          <w:szCs w:val="28"/>
        </w:rPr>
        <w:t xml:space="preserve">ение или вялость, беспокойство, </w:t>
      </w:r>
      <w:r w:rsidRPr="00C951C3">
        <w:rPr>
          <w:rFonts w:ascii="Times New Roman" w:hAnsi="Times New Roman"/>
          <w:sz w:val="28"/>
          <w:szCs w:val="28"/>
        </w:rPr>
        <w:t>страх смерти и пр. Отмечается чувство жара, шум в</w:t>
      </w:r>
      <w:r w:rsidRPr="00C951C3">
        <w:rPr>
          <w:rFonts w:ascii="Times New Roman" w:hAnsi="Times New Roman"/>
          <w:sz w:val="28"/>
          <w:szCs w:val="28"/>
        </w:rPr>
        <w:t xml:space="preserve"> ушах, головная боль, сжимающая </w:t>
      </w:r>
      <w:r w:rsidRPr="00C951C3">
        <w:rPr>
          <w:rFonts w:ascii="Times New Roman" w:hAnsi="Times New Roman"/>
          <w:sz w:val="28"/>
          <w:szCs w:val="28"/>
        </w:rPr>
        <w:t>боль за грудиной. Кожные покровы гиперемированы, возмож</w:t>
      </w:r>
      <w:r w:rsidRPr="00C951C3">
        <w:rPr>
          <w:rFonts w:ascii="Times New Roman" w:hAnsi="Times New Roman"/>
          <w:sz w:val="28"/>
          <w:szCs w:val="28"/>
        </w:rPr>
        <w:t xml:space="preserve">ны крапивница, ангиоотек, </w:t>
      </w:r>
      <w:r w:rsidRPr="00C951C3">
        <w:rPr>
          <w:rFonts w:ascii="Times New Roman" w:hAnsi="Times New Roman"/>
          <w:sz w:val="28"/>
          <w:szCs w:val="28"/>
        </w:rPr>
        <w:t>риноконъюнктивит, кашель и пр.</w:t>
      </w:r>
    </w:p>
    <w:p w14:paraId="575CC11B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</w:p>
    <w:p w14:paraId="1C6902BA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2 степень тяжести АШ: Гемодинамические нарушения более выражены.</w:t>
      </w:r>
    </w:p>
    <w:p w14:paraId="039A4BDA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Продолжается снижение АД ниже 90-60/40 мм рт.</w:t>
      </w:r>
      <w:r w:rsidRPr="00C951C3">
        <w:rPr>
          <w:rFonts w:ascii="Times New Roman" w:hAnsi="Times New Roman"/>
          <w:sz w:val="28"/>
          <w:szCs w:val="28"/>
        </w:rPr>
        <w:t xml:space="preserve">ст. Возможна потеря сознания. У </w:t>
      </w:r>
      <w:r w:rsidRPr="00C951C3">
        <w:rPr>
          <w:rFonts w:ascii="Times New Roman" w:hAnsi="Times New Roman"/>
          <w:sz w:val="28"/>
          <w:szCs w:val="28"/>
        </w:rPr>
        <w:t>больного может быть чувство беспокойства, страха, ощущени</w:t>
      </w:r>
      <w:r w:rsidRPr="00C951C3">
        <w:rPr>
          <w:rFonts w:ascii="Times New Roman" w:hAnsi="Times New Roman"/>
          <w:sz w:val="28"/>
          <w:szCs w:val="28"/>
        </w:rPr>
        <w:t xml:space="preserve">е жара, слабость, зуд кожи, </w:t>
      </w:r>
      <w:r w:rsidRPr="00C951C3">
        <w:rPr>
          <w:rFonts w:ascii="Times New Roman" w:hAnsi="Times New Roman"/>
          <w:sz w:val="28"/>
          <w:szCs w:val="28"/>
        </w:rPr>
        <w:t>крапивница, ангиоотек, симптомы ринита, затрудн</w:t>
      </w:r>
      <w:r w:rsidRPr="00C951C3">
        <w:rPr>
          <w:rFonts w:ascii="Times New Roman" w:hAnsi="Times New Roman"/>
          <w:sz w:val="28"/>
          <w:szCs w:val="28"/>
        </w:rPr>
        <w:t xml:space="preserve">ение глотания, осиплость голоса </w:t>
      </w:r>
      <w:r w:rsidRPr="00C951C3">
        <w:rPr>
          <w:rFonts w:ascii="Times New Roman" w:hAnsi="Times New Roman"/>
          <w:sz w:val="28"/>
          <w:szCs w:val="28"/>
        </w:rPr>
        <w:t>(вплоть до афонии), головокружение, шум в ушах, па</w:t>
      </w:r>
      <w:r w:rsidRPr="00C951C3">
        <w:rPr>
          <w:rFonts w:ascii="Times New Roman" w:hAnsi="Times New Roman"/>
          <w:sz w:val="28"/>
          <w:szCs w:val="28"/>
        </w:rPr>
        <w:t xml:space="preserve">рестезии, головная боль, боли в </w:t>
      </w:r>
      <w:r w:rsidRPr="00C951C3">
        <w:rPr>
          <w:rFonts w:ascii="Times New Roman" w:hAnsi="Times New Roman"/>
          <w:sz w:val="28"/>
          <w:szCs w:val="28"/>
        </w:rPr>
        <w:t>животе, в пояснице, в области сердца. При осмотре - кожа бледная, и</w:t>
      </w:r>
      <w:r w:rsidRPr="00C951C3">
        <w:rPr>
          <w:rFonts w:ascii="Times New Roman" w:hAnsi="Times New Roman"/>
          <w:sz w:val="28"/>
          <w:szCs w:val="28"/>
        </w:rPr>
        <w:t xml:space="preserve">ногда синюшная, </w:t>
      </w:r>
      <w:r w:rsidRPr="00C951C3">
        <w:rPr>
          <w:rFonts w:ascii="Times New Roman" w:hAnsi="Times New Roman"/>
          <w:sz w:val="28"/>
          <w:szCs w:val="28"/>
        </w:rPr>
        <w:t xml:space="preserve">одышка, стридорозное дыхание, хрипы в легких. </w:t>
      </w:r>
      <w:r w:rsidRPr="00C951C3">
        <w:rPr>
          <w:rFonts w:ascii="Times New Roman" w:hAnsi="Times New Roman"/>
          <w:sz w:val="28"/>
          <w:szCs w:val="28"/>
        </w:rPr>
        <w:t xml:space="preserve">Тоны сердца глухие, тахикардия, </w:t>
      </w:r>
      <w:r w:rsidRPr="00C951C3">
        <w:rPr>
          <w:rFonts w:ascii="Times New Roman" w:hAnsi="Times New Roman"/>
          <w:sz w:val="28"/>
          <w:szCs w:val="28"/>
        </w:rPr>
        <w:t>тахиаритмия. Может быть рвота, непроизвольное мочеиспускание и дефекация.</w:t>
      </w:r>
    </w:p>
    <w:p w14:paraId="515C991A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</w:p>
    <w:p w14:paraId="686A490B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3 степень тяжести АШ: Потеря сознания, АД 60-4</w:t>
      </w:r>
      <w:r w:rsidRPr="00C951C3">
        <w:rPr>
          <w:rFonts w:ascii="Times New Roman" w:hAnsi="Times New Roman"/>
          <w:sz w:val="28"/>
          <w:szCs w:val="28"/>
        </w:rPr>
        <w:t xml:space="preserve">0/0 мм рт.ст. Нередко судороги, </w:t>
      </w:r>
      <w:r w:rsidRPr="00C951C3">
        <w:rPr>
          <w:rFonts w:ascii="Times New Roman" w:hAnsi="Times New Roman"/>
          <w:sz w:val="28"/>
          <w:szCs w:val="28"/>
        </w:rPr>
        <w:t>холодный липкий пот, циано</w:t>
      </w:r>
      <w:r w:rsidRPr="00C951C3">
        <w:rPr>
          <w:rFonts w:ascii="Times New Roman" w:hAnsi="Times New Roman"/>
          <w:sz w:val="28"/>
          <w:szCs w:val="28"/>
        </w:rPr>
        <w:t xml:space="preserve">з губ, расширение зрачков. Тоны сердца глухие, сердечный </w:t>
      </w:r>
      <w:r w:rsidRPr="00C951C3">
        <w:rPr>
          <w:rFonts w:ascii="Times New Roman" w:hAnsi="Times New Roman"/>
          <w:sz w:val="28"/>
          <w:szCs w:val="28"/>
        </w:rPr>
        <w:t>ритм неправильный, пульс нитевидный.</w:t>
      </w:r>
    </w:p>
    <w:p w14:paraId="50811997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</w:p>
    <w:p w14:paraId="03BF9398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4 степень тяжести АШ: АД не определ</w:t>
      </w:r>
      <w:r w:rsidRPr="00C951C3">
        <w:rPr>
          <w:rFonts w:ascii="Times New Roman" w:hAnsi="Times New Roman"/>
          <w:sz w:val="28"/>
          <w:szCs w:val="28"/>
        </w:rPr>
        <w:t xml:space="preserve">яется. Тоны сердца и дыхание не </w:t>
      </w:r>
      <w:r w:rsidRPr="00C951C3">
        <w:rPr>
          <w:rFonts w:ascii="Times New Roman" w:hAnsi="Times New Roman"/>
          <w:sz w:val="28"/>
          <w:szCs w:val="28"/>
        </w:rPr>
        <w:t>прослушиваются. Остановка кровооб</w:t>
      </w:r>
      <w:r w:rsidRPr="00C951C3">
        <w:rPr>
          <w:rFonts w:ascii="Times New Roman" w:hAnsi="Times New Roman"/>
          <w:sz w:val="28"/>
          <w:szCs w:val="28"/>
        </w:rPr>
        <w:t xml:space="preserve">ращения и дыхания – применяется </w:t>
      </w:r>
      <w:r w:rsidRPr="00C951C3">
        <w:rPr>
          <w:rFonts w:ascii="Times New Roman" w:hAnsi="Times New Roman"/>
          <w:sz w:val="28"/>
          <w:szCs w:val="28"/>
        </w:rPr>
        <w:t>прот</w:t>
      </w:r>
      <w:r w:rsidRPr="00C951C3">
        <w:rPr>
          <w:rFonts w:ascii="Times New Roman" w:hAnsi="Times New Roman"/>
          <w:sz w:val="28"/>
          <w:szCs w:val="28"/>
        </w:rPr>
        <w:t xml:space="preserve">окол </w:t>
      </w:r>
      <w:r w:rsidRPr="00C951C3">
        <w:rPr>
          <w:rFonts w:ascii="Times New Roman" w:hAnsi="Times New Roman"/>
          <w:sz w:val="28"/>
          <w:szCs w:val="28"/>
        </w:rPr>
        <w:t>сердечно-легочной реанимации.</w:t>
      </w:r>
      <w:r w:rsidRPr="00C951C3">
        <w:rPr>
          <w:rFonts w:ascii="Times New Roman" w:hAnsi="Times New Roman"/>
          <w:sz w:val="28"/>
          <w:szCs w:val="28"/>
        </w:rPr>
        <w:cr/>
      </w:r>
    </w:p>
    <w:p w14:paraId="678DEA9C" w14:textId="77777777" w:rsidR="00D113F4" w:rsidRPr="00C951C3" w:rsidRDefault="00D113F4" w:rsidP="00C951C3">
      <w:pPr>
        <w:jc w:val="both"/>
        <w:rPr>
          <w:rFonts w:ascii="Times New Roman" w:hAnsi="Times New Roman"/>
          <w:b/>
          <w:sz w:val="28"/>
          <w:szCs w:val="28"/>
        </w:rPr>
      </w:pPr>
      <w:r w:rsidRPr="00C951C3">
        <w:rPr>
          <w:rFonts w:ascii="Times New Roman" w:hAnsi="Times New Roman"/>
          <w:b/>
          <w:sz w:val="28"/>
          <w:szCs w:val="28"/>
        </w:rPr>
        <w:t>Клиническая картина</w:t>
      </w:r>
    </w:p>
    <w:p w14:paraId="4A6E4BF2" w14:textId="77777777" w:rsidR="00D113F4" w:rsidRPr="00C951C3" w:rsidRDefault="00D113F4" w:rsidP="00C951C3">
      <w:pPr>
        <w:jc w:val="both"/>
        <w:rPr>
          <w:rFonts w:ascii="Times New Roman" w:hAnsi="Times New Roman"/>
          <w:b/>
          <w:sz w:val="28"/>
          <w:szCs w:val="28"/>
        </w:rPr>
      </w:pPr>
    </w:p>
    <w:p w14:paraId="046464A0" w14:textId="77777777" w:rsidR="007F23ED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АШ обычно развивается в течение двух часов посл</w:t>
      </w:r>
      <w:r w:rsidRPr="00C951C3">
        <w:rPr>
          <w:rFonts w:ascii="Times New Roman" w:hAnsi="Times New Roman"/>
          <w:sz w:val="28"/>
          <w:szCs w:val="28"/>
        </w:rPr>
        <w:t xml:space="preserve">е воздействия аллергена, обычно </w:t>
      </w:r>
      <w:r w:rsidRPr="00C951C3">
        <w:rPr>
          <w:rFonts w:ascii="Times New Roman" w:hAnsi="Times New Roman"/>
          <w:sz w:val="28"/>
          <w:szCs w:val="28"/>
        </w:rPr>
        <w:t>в течение 30 минут при пищевой аллергии и быстрее при реакци</w:t>
      </w:r>
      <w:r w:rsidRPr="00C951C3">
        <w:rPr>
          <w:rFonts w:ascii="Times New Roman" w:hAnsi="Times New Roman"/>
          <w:sz w:val="28"/>
          <w:szCs w:val="28"/>
        </w:rPr>
        <w:t xml:space="preserve">и на </w:t>
      </w:r>
      <w:r w:rsidRPr="00C951C3">
        <w:rPr>
          <w:rFonts w:ascii="Times New Roman" w:hAnsi="Times New Roman"/>
          <w:sz w:val="28"/>
          <w:szCs w:val="28"/>
        </w:rPr>
        <w:lastRenderedPageBreak/>
        <w:t xml:space="preserve">ЛС для </w:t>
      </w:r>
      <w:r w:rsidRPr="00C951C3">
        <w:rPr>
          <w:rFonts w:ascii="Times New Roman" w:hAnsi="Times New Roman"/>
          <w:sz w:val="28"/>
          <w:szCs w:val="28"/>
        </w:rPr>
        <w:t xml:space="preserve">парентерального введения или яд насекомых. В случаях </w:t>
      </w:r>
      <w:r w:rsidRPr="00C951C3">
        <w:rPr>
          <w:rFonts w:ascii="Times New Roman" w:hAnsi="Times New Roman"/>
          <w:sz w:val="28"/>
          <w:szCs w:val="28"/>
        </w:rPr>
        <w:t xml:space="preserve">фатальных реакций среднее время </w:t>
      </w:r>
      <w:r w:rsidRPr="00C951C3">
        <w:rPr>
          <w:rFonts w:ascii="Times New Roman" w:hAnsi="Times New Roman"/>
          <w:sz w:val="28"/>
          <w:szCs w:val="28"/>
        </w:rPr>
        <w:t>от первых симптомов до остановки кровообращения составляло 30, 15 и 5 минут для</w:t>
      </w:r>
      <w:r w:rsidRPr="00C951C3">
        <w:rPr>
          <w:rFonts w:ascii="Times New Roman" w:hAnsi="Times New Roman"/>
          <w:sz w:val="28"/>
          <w:szCs w:val="28"/>
        </w:rPr>
        <w:t xml:space="preserve"> </w:t>
      </w:r>
      <w:r w:rsidRPr="00C951C3">
        <w:rPr>
          <w:rFonts w:ascii="Times New Roman" w:hAnsi="Times New Roman"/>
          <w:sz w:val="28"/>
          <w:szCs w:val="28"/>
        </w:rPr>
        <w:t>пищевых продуктов, ядов насекомых и ЛС для парентерального введения соответственно</w:t>
      </w:r>
      <w:r w:rsidR="007F23ED" w:rsidRPr="00C951C3">
        <w:rPr>
          <w:rFonts w:ascii="Times New Roman" w:hAnsi="Times New Roman"/>
          <w:sz w:val="28"/>
          <w:szCs w:val="28"/>
        </w:rPr>
        <w:t>.</w:t>
      </w:r>
    </w:p>
    <w:p w14:paraId="1A74FC35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Для клинической картины развития анафилаксии</w:t>
      </w:r>
      <w:r w:rsidR="00C951C3">
        <w:rPr>
          <w:rFonts w:ascii="Times New Roman" w:hAnsi="Times New Roman"/>
          <w:sz w:val="28"/>
          <w:szCs w:val="28"/>
        </w:rPr>
        <w:t xml:space="preserve"> и АШ характерно наличие одного </w:t>
      </w:r>
      <w:r w:rsidRPr="00C951C3">
        <w:rPr>
          <w:rFonts w:ascii="Times New Roman" w:hAnsi="Times New Roman"/>
          <w:sz w:val="28"/>
          <w:szCs w:val="28"/>
        </w:rPr>
        <w:t>из трех диагностических критериев:</w:t>
      </w:r>
    </w:p>
    <w:p w14:paraId="14FC4BEE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</w:p>
    <w:p w14:paraId="2DF9B8A9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1. Острое начало заболевания (от нескольких минут до нескольких часов) с</w:t>
      </w:r>
    </w:p>
    <w:p w14:paraId="602E0502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вовлечением кожи и/или слизистых (генерализованная крапивница, зуд</w:t>
      </w:r>
      <w:r w:rsidR="00C951C3">
        <w:rPr>
          <w:rFonts w:ascii="Times New Roman" w:hAnsi="Times New Roman"/>
          <w:sz w:val="28"/>
          <w:szCs w:val="28"/>
        </w:rPr>
        <w:t xml:space="preserve"> или гиперемия, </w:t>
      </w:r>
      <w:r w:rsidRPr="00C951C3">
        <w:rPr>
          <w:rFonts w:ascii="Times New Roman" w:hAnsi="Times New Roman"/>
          <w:sz w:val="28"/>
          <w:szCs w:val="28"/>
        </w:rPr>
        <w:t>отек губ, языка, небного язычка) в сочетании с:</w:t>
      </w:r>
    </w:p>
    <w:p w14:paraId="608300DB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   </w:t>
      </w:r>
      <w:r w:rsidRPr="00C951C3">
        <w:rPr>
          <w:rFonts w:ascii="Times New Roman" w:hAnsi="Times New Roman"/>
          <w:sz w:val="28"/>
          <w:szCs w:val="28"/>
        </w:rPr>
        <w:t>А) респираторными нарушениями (диспноэ, бронхоспазм, свистящие хрипы,</w:t>
      </w:r>
    </w:p>
    <w:p w14:paraId="1CC4B750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снижение скорости потока, гипоксемия);</w:t>
      </w:r>
    </w:p>
    <w:p w14:paraId="41B9452A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   </w:t>
      </w:r>
      <w:r w:rsidRPr="00C951C3">
        <w:rPr>
          <w:rFonts w:ascii="Times New Roman" w:hAnsi="Times New Roman"/>
          <w:sz w:val="28"/>
          <w:szCs w:val="28"/>
        </w:rPr>
        <w:t>Б) снижение АД или ассоциированные с ним симптомы поражения органовмишеней (гипотония, потеря сознания, недержание вследствие расслабления сфинктеров).</w:t>
      </w:r>
    </w:p>
    <w:p w14:paraId="7B9F3292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</w:p>
    <w:p w14:paraId="256414D6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2. Два или более из следующих симптомов, возникших остро после контакта с</w:t>
      </w:r>
    </w:p>
    <w:p w14:paraId="0B800AB8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возможным аллергеном, но при обязательном налич</w:t>
      </w:r>
      <w:r w:rsidR="00C951C3">
        <w:rPr>
          <w:rFonts w:ascii="Times New Roman" w:hAnsi="Times New Roman"/>
          <w:sz w:val="28"/>
          <w:szCs w:val="28"/>
        </w:rPr>
        <w:t xml:space="preserve">ии жизнеугрожающих нарушений со </w:t>
      </w:r>
      <w:r w:rsidRPr="00C951C3">
        <w:rPr>
          <w:rFonts w:ascii="Times New Roman" w:hAnsi="Times New Roman"/>
          <w:sz w:val="28"/>
          <w:szCs w:val="28"/>
        </w:rPr>
        <w:t>стороны дыхания и/или кровообращения:</w:t>
      </w:r>
    </w:p>
    <w:p w14:paraId="4A27F86E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   </w:t>
      </w:r>
      <w:r w:rsidRPr="00C951C3">
        <w:rPr>
          <w:rFonts w:ascii="Times New Roman" w:hAnsi="Times New Roman"/>
          <w:sz w:val="28"/>
          <w:szCs w:val="28"/>
        </w:rPr>
        <w:t>А) Поражение кожи и/или слизистых в виде ге</w:t>
      </w:r>
      <w:r w:rsidR="00C951C3">
        <w:rPr>
          <w:rFonts w:ascii="Times New Roman" w:hAnsi="Times New Roman"/>
          <w:sz w:val="28"/>
          <w:szCs w:val="28"/>
        </w:rPr>
        <w:t xml:space="preserve">нерализованной крапивницы, зуда </w:t>
      </w:r>
      <w:r w:rsidRPr="00C951C3">
        <w:rPr>
          <w:rFonts w:ascii="Times New Roman" w:hAnsi="Times New Roman"/>
          <w:sz w:val="28"/>
          <w:szCs w:val="28"/>
        </w:rPr>
        <w:t>и/или эритемы, отека губ, языка, век, ушей, небного язычка.</w:t>
      </w:r>
    </w:p>
    <w:p w14:paraId="7A7267A7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   </w:t>
      </w:r>
      <w:r w:rsidRPr="00C951C3">
        <w:rPr>
          <w:rFonts w:ascii="Times New Roman" w:hAnsi="Times New Roman"/>
          <w:sz w:val="28"/>
          <w:szCs w:val="28"/>
        </w:rPr>
        <w:t>Б) Респираторные проявления (затру</w:t>
      </w:r>
      <w:r w:rsidR="00C951C3">
        <w:rPr>
          <w:rFonts w:ascii="Times New Roman" w:hAnsi="Times New Roman"/>
          <w:sz w:val="28"/>
          <w:szCs w:val="28"/>
        </w:rPr>
        <w:t xml:space="preserve">днение дыхания, одышка, кашель, </w:t>
      </w:r>
      <w:r w:rsidRPr="00C951C3">
        <w:rPr>
          <w:rFonts w:ascii="Times New Roman" w:hAnsi="Times New Roman"/>
          <w:sz w:val="28"/>
          <w:szCs w:val="28"/>
        </w:rPr>
        <w:t>заложенность носа, чихание, хрипы в груди, стридор, гипоксемия).</w:t>
      </w:r>
    </w:p>
    <w:p w14:paraId="11FF6DC1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   </w:t>
      </w:r>
      <w:r w:rsidRPr="00C951C3">
        <w:rPr>
          <w:rFonts w:ascii="Times New Roman" w:hAnsi="Times New Roman"/>
          <w:sz w:val="28"/>
          <w:szCs w:val="28"/>
        </w:rPr>
        <w:t xml:space="preserve">В) Внезапное снижение АД и, как следствие, </w:t>
      </w:r>
      <w:r w:rsidR="00C951C3">
        <w:rPr>
          <w:rFonts w:ascii="Times New Roman" w:hAnsi="Times New Roman"/>
          <w:sz w:val="28"/>
          <w:szCs w:val="28"/>
        </w:rPr>
        <w:t xml:space="preserve">развитие коллапса, синкопальных </w:t>
      </w:r>
      <w:r w:rsidRPr="00C951C3">
        <w:rPr>
          <w:rFonts w:ascii="Times New Roman" w:hAnsi="Times New Roman"/>
          <w:sz w:val="28"/>
          <w:szCs w:val="28"/>
        </w:rPr>
        <w:t>состояний, недержания вследствие расслабления сфинктеров.</w:t>
      </w:r>
    </w:p>
    <w:p w14:paraId="0F2230CD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    </w:t>
      </w:r>
      <w:r w:rsidRPr="00C951C3">
        <w:rPr>
          <w:rFonts w:ascii="Times New Roman" w:hAnsi="Times New Roman"/>
          <w:sz w:val="28"/>
          <w:szCs w:val="28"/>
        </w:rPr>
        <w:t>Г) Персистирующие гастроинтестинальные нарушения в виде сп</w:t>
      </w:r>
      <w:r w:rsidR="00C951C3">
        <w:rPr>
          <w:rFonts w:ascii="Times New Roman" w:hAnsi="Times New Roman"/>
          <w:sz w:val="28"/>
          <w:szCs w:val="28"/>
        </w:rPr>
        <w:t xml:space="preserve">астических болей в </w:t>
      </w:r>
      <w:r w:rsidRPr="00C951C3">
        <w:rPr>
          <w:rFonts w:ascii="Times New Roman" w:hAnsi="Times New Roman"/>
          <w:sz w:val="28"/>
          <w:szCs w:val="28"/>
        </w:rPr>
        <w:t>животе, рвоты.</w:t>
      </w:r>
    </w:p>
    <w:p w14:paraId="2DB6D7FB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</w:p>
    <w:p w14:paraId="5A8871CD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3. Снижение АД после контакта с известным для данного пациента аллергеном.</w:t>
      </w:r>
    </w:p>
    <w:p w14:paraId="3F82B976" w14:textId="77777777" w:rsidR="00D113F4" w:rsidRPr="00C951C3" w:rsidRDefault="00D113F4" w:rsidP="00C951C3">
      <w:pPr>
        <w:jc w:val="both"/>
        <w:rPr>
          <w:rFonts w:ascii="Times New Roman" w:hAnsi="Times New Roman"/>
          <w:sz w:val="28"/>
          <w:szCs w:val="28"/>
        </w:rPr>
      </w:pPr>
    </w:p>
    <w:p w14:paraId="1511C49A" w14:textId="77777777" w:rsidR="007F23ED" w:rsidRPr="00C951C3" w:rsidRDefault="007F23ED" w:rsidP="00C951C3">
      <w:pPr>
        <w:jc w:val="both"/>
        <w:rPr>
          <w:rFonts w:ascii="Times New Roman" w:hAnsi="Times New Roman"/>
          <w:b/>
          <w:sz w:val="28"/>
          <w:szCs w:val="28"/>
        </w:rPr>
      </w:pPr>
      <w:r w:rsidRPr="00C951C3">
        <w:rPr>
          <w:rFonts w:ascii="Times New Roman" w:hAnsi="Times New Roman"/>
          <w:b/>
          <w:sz w:val="28"/>
          <w:szCs w:val="28"/>
        </w:rPr>
        <w:t xml:space="preserve"> </w:t>
      </w:r>
      <w:r w:rsidRPr="00C951C3">
        <w:rPr>
          <w:rFonts w:ascii="Times New Roman" w:hAnsi="Times New Roman"/>
          <w:b/>
          <w:sz w:val="28"/>
          <w:szCs w:val="28"/>
        </w:rPr>
        <w:t>Диагностика</w:t>
      </w:r>
    </w:p>
    <w:p w14:paraId="65B00E87" w14:textId="77777777" w:rsidR="007F23ED" w:rsidRPr="00C951C3" w:rsidRDefault="007F23ED" w:rsidP="00C951C3">
      <w:pPr>
        <w:jc w:val="both"/>
        <w:rPr>
          <w:rFonts w:ascii="Times New Roman" w:hAnsi="Times New Roman"/>
          <w:b/>
          <w:sz w:val="28"/>
          <w:szCs w:val="28"/>
        </w:rPr>
      </w:pPr>
    </w:p>
    <w:p w14:paraId="2E2A2EEE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Диагноз анафилактического шока устанавливается преимущественно по клинической симптоматике, так как времени на подробный сбор анамнестических данных, проведение лабораторных анализов и аллергологических проб не остается. Помочь может лишь учет обстоятельств, во время которых наступила анафилаксия – парентеральное введение лекарственного средства, укус змеи, употребление в пищу определенного продукта и т. д.</w:t>
      </w:r>
    </w:p>
    <w:p w14:paraId="23572ACB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</w:p>
    <w:p w14:paraId="6211686A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Во время осмотра оценивается общее состояние больного, функция основных органов и систем (сердечно-сосудистой, дыхательной, нервной и эндокринной). Уже визуальный осмотр пациента с анафилактическим шоком позволяет определить ясность сознания, наличие зрачкового рефлекса, </w:t>
      </w:r>
      <w:r w:rsidRPr="00C951C3">
        <w:rPr>
          <w:rFonts w:ascii="Times New Roman" w:hAnsi="Times New Roman"/>
          <w:sz w:val="28"/>
          <w:szCs w:val="28"/>
        </w:rPr>
        <w:lastRenderedPageBreak/>
        <w:t>глубину и частоту дыхания, состояние кожных покровов, сохранение контроля над функцией мочеиспускания и дефекации, наличие или отсутствие рвоты, судорожного синдрома. Далее определяются наличие и качественные характеристики пульса на периферических и магистральных артериях, уровень артериального давления, аускультативные данные при выслушивании тонов сердца и дыхания над легкими.</w:t>
      </w:r>
    </w:p>
    <w:p w14:paraId="50DF8CF6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</w:p>
    <w:p w14:paraId="2B2FAD22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После оказания неотложной помощи пациенту с анафилактическим шоком и ликвидации непосредственной угрозы для жизни проводятся лабораторные и инструментальные исследования, позволяющие уточнить диагноз и исключить другие заболевания со сходной симптоматикой:</w:t>
      </w:r>
    </w:p>
    <w:p w14:paraId="5F11BD2D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</w:p>
    <w:p w14:paraId="469360A8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Лабораторные тесты. При проведении лабораторного общеклинического обследования выполняют клинический анализ крови (чаще выявляется лейкоцитоз, увеличение количества эритроцитов, нейтрофилов, эозинофилов), оценивается выраженность респираторного и метаболического ацидоза (измеряется pH, парциальное давление углекислого газа и кислорода в крови), определяется водно-электролитный баланс, показатели системы свертывания крови и др.</w:t>
      </w:r>
    </w:p>
    <w:p w14:paraId="1EEFE9CB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Аллергологическое </w:t>
      </w:r>
      <w:r w:rsidRPr="00C951C3">
        <w:rPr>
          <w:rFonts w:ascii="Times New Roman" w:hAnsi="Times New Roman"/>
          <w:sz w:val="28"/>
          <w:szCs w:val="28"/>
        </w:rPr>
        <w:t>обследование. При анафилактическом шоке предусматривает определение триптазы и ИЛ-5, уровня общего и специфического иммуноглобулина E, гистамина, а после купирования острых проявлений анафилаксии – выявление аллергенов с помощью кожных проб и лабораторного исследования.</w:t>
      </w:r>
    </w:p>
    <w:p w14:paraId="74E8E5A3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Инструментальная диагностика. На электрокардиограмме определяются признаки перегрузки правых отделов сердца, ишемия миокарда, тахикардия, аритмия. На рентгенограмме органов грудной клетки могут выявляться признаки эмфиземы легких. В острый период анафилактического шока и в течение 7-10 дней проводится мониторинг артериального давления, частоты сердечных сокращений и дыхания, ЭКГ. При необходимости назначается проведение пульсоксиметрии, капнометрии и капнографии, определение артериального и центрального венозного давления инвазивным методом.</w:t>
      </w:r>
    </w:p>
    <w:p w14:paraId="25BE96B4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Дифференциальная диагностика проводится с другими состояниями, которые сопровождаются выраженным снижением АД, нарушениями сознания, дыхания и сердечной деятельности: с кардиогенным и септическим шоком, инфарктом миокарда и острой сердечно-сосудистой недостаточностью различного генеза, тромбоэмболией легочной артерии, синкопальными состояниями и эпилептическим синдромом, гипогликемией, острыми отравлениями и др. Следует отличать анафилактический шок от сходных по проявлениям анафилактоидных реакций, которые развиваются уже при первой встрече с аллергеном и при которых не задействованы иммунные механизмы (взаимодействие антиген-антитело).</w:t>
      </w:r>
    </w:p>
    <w:p w14:paraId="1BA82DDE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</w:p>
    <w:p w14:paraId="1DF45326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Иногда дифференциальная диагностика с другими заболеваниями затруднена, особенно в ситуациях, когда имеется несколько причинных факторов, </w:t>
      </w:r>
      <w:r w:rsidRPr="00C951C3">
        <w:rPr>
          <w:rFonts w:ascii="Times New Roman" w:hAnsi="Times New Roman"/>
          <w:sz w:val="28"/>
          <w:szCs w:val="28"/>
        </w:rPr>
        <w:lastRenderedPageBreak/>
        <w:t>вызвавших развитие шокового состояния (сочетание различных видов шока и присоединение к ним анафилаксии в ответ на введение какого-либо медикамента).</w:t>
      </w:r>
    </w:p>
    <w:p w14:paraId="4126A6CE" w14:textId="77777777" w:rsidR="007F23ED" w:rsidRPr="00C951C3" w:rsidRDefault="007F23ED" w:rsidP="00C951C3">
      <w:pPr>
        <w:jc w:val="both"/>
        <w:rPr>
          <w:rFonts w:ascii="Times New Roman" w:hAnsi="Times New Roman"/>
          <w:sz w:val="28"/>
          <w:szCs w:val="28"/>
        </w:rPr>
      </w:pPr>
    </w:p>
    <w:p w14:paraId="02DA0A0D" w14:textId="77777777" w:rsidR="007F23ED" w:rsidRPr="00C951C3" w:rsidRDefault="003144A6" w:rsidP="00C951C3">
      <w:pPr>
        <w:jc w:val="both"/>
        <w:rPr>
          <w:rFonts w:ascii="Times New Roman" w:hAnsi="Times New Roman"/>
          <w:b/>
          <w:sz w:val="28"/>
          <w:szCs w:val="28"/>
        </w:rPr>
      </w:pPr>
      <w:r w:rsidRPr="00C951C3">
        <w:rPr>
          <w:rFonts w:ascii="Times New Roman" w:hAnsi="Times New Roman"/>
          <w:b/>
          <w:sz w:val="28"/>
          <w:szCs w:val="28"/>
        </w:rPr>
        <w:t>Неотложная помощь</w:t>
      </w:r>
      <w:r w:rsidR="007F23ED" w:rsidRPr="00C951C3">
        <w:rPr>
          <w:rFonts w:ascii="Times New Roman" w:hAnsi="Times New Roman"/>
          <w:b/>
          <w:sz w:val="28"/>
          <w:szCs w:val="28"/>
        </w:rPr>
        <w:t>.</w:t>
      </w:r>
    </w:p>
    <w:p w14:paraId="01C046B4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</w:p>
    <w:p w14:paraId="486520CA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1. Прекратить поступления предполагаемого аллергена в организм не позднее 30 секунд от момента установления диагноза. </w:t>
      </w:r>
    </w:p>
    <w:p w14:paraId="6AA7B519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2. Вызвать бригаду скорой медицинской помощи. </w:t>
      </w:r>
    </w:p>
    <w:p w14:paraId="3EDB82D5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3. Улож</w:t>
      </w:r>
      <w:r w:rsidRPr="00C951C3">
        <w:rPr>
          <w:rFonts w:ascii="Times New Roman" w:hAnsi="Times New Roman"/>
          <w:sz w:val="28"/>
          <w:szCs w:val="28"/>
        </w:rPr>
        <w:t>ить пациента в положе</w:t>
      </w:r>
      <w:r w:rsidRPr="00C951C3">
        <w:rPr>
          <w:rFonts w:ascii="Times New Roman" w:hAnsi="Times New Roman"/>
          <w:sz w:val="28"/>
          <w:szCs w:val="28"/>
        </w:rPr>
        <w:t>ние лежа на спине, под углом 45 градусов</w:t>
      </w:r>
      <w:r w:rsidRPr="00C951C3">
        <w:rPr>
          <w:rFonts w:ascii="Times New Roman" w:hAnsi="Times New Roman"/>
          <w:sz w:val="28"/>
          <w:szCs w:val="28"/>
        </w:rPr>
        <w:t xml:space="preserve"> с приподнятым по отношению к голове тазо</w:t>
      </w:r>
      <w:r w:rsidRPr="00C951C3">
        <w:rPr>
          <w:rFonts w:ascii="Times New Roman" w:hAnsi="Times New Roman"/>
          <w:sz w:val="28"/>
          <w:szCs w:val="28"/>
        </w:rPr>
        <w:t>м и нижними конечностями (полож</w:t>
      </w:r>
      <w:r w:rsidRPr="00C951C3">
        <w:rPr>
          <w:rFonts w:ascii="Times New Roman" w:hAnsi="Times New Roman"/>
          <w:sz w:val="28"/>
          <w:szCs w:val="28"/>
        </w:rPr>
        <w:t xml:space="preserve">ение Тренделенбурга). При отсутствии сознания - прием Сафара. Не позднее 1 минуты от момента установления диагноза. Запрещается переводить пациента в положение сидя или поднимать его, так как это действие может привести к фатальному исходу </w:t>
      </w:r>
      <w:r w:rsidRPr="00C951C3">
        <w:rPr>
          <w:rFonts w:ascii="Times New Roman" w:hAnsi="Times New Roman"/>
          <w:sz w:val="28"/>
          <w:szCs w:val="28"/>
        </w:rPr>
        <w:t>в течение нескольких секунд. 4.Освободить от одежды, стесняющей дыхание, обеспеч</w:t>
      </w:r>
      <w:r w:rsidRPr="00C951C3">
        <w:rPr>
          <w:rFonts w:ascii="Times New Roman" w:hAnsi="Times New Roman"/>
          <w:sz w:val="28"/>
          <w:szCs w:val="28"/>
        </w:rPr>
        <w:t xml:space="preserve">ить приток свежего воздуха. </w:t>
      </w:r>
    </w:p>
    <w:p w14:paraId="0636FDCC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5.Если пациент без сознания - повернуть в сторону его голову, выдвинуть нижнюю челюсть для профилактики асфиксии, предотвращения аспирации рвотными массами и западения языка. Если у пациента ус</w:t>
      </w:r>
      <w:r w:rsidRPr="00C951C3">
        <w:rPr>
          <w:rFonts w:ascii="Times New Roman" w:hAnsi="Times New Roman"/>
          <w:sz w:val="28"/>
          <w:szCs w:val="28"/>
        </w:rPr>
        <w:t>тановлены зубные протезы - удал</w:t>
      </w:r>
      <w:r w:rsidRPr="00C951C3">
        <w:rPr>
          <w:rFonts w:ascii="Times New Roman" w:hAnsi="Times New Roman"/>
          <w:sz w:val="28"/>
          <w:szCs w:val="28"/>
        </w:rPr>
        <w:t xml:space="preserve">ить их. </w:t>
      </w:r>
    </w:p>
    <w:p w14:paraId="06B33B7A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6.Обеспечить венозный доступ не позднее 10 минут от момента установления диагноза </w:t>
      </w:r>
    </w:p>
    <w:p w14:paraId="24FD6BEC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7. Медикаментозная </w:t>
      </w:r>
      <w:r w:rsidRPr="00C951C3">
        <w:rPr>
          <w:rFonts w:ascii="Times New Roman" w:hAnsi="Times New Roman"/>
          <w:sz w:val="28"/>
          <w:szCs w:val="28"/>
        </w:rPr>
        <w:t>терапия:</w:t>
      </w:r>
      <w:r w:rsidRPr="00C951C3">
        <w:rPr>
          <w:rFonts w:ascii="Times New Roman" w:hAnsi="Times New Roman"/>
          <w:sz w:val="28"/>
          <w:szCs w:val="28"/>
        </w:rPr>
        <w:t xml:space="preserve"> </w:t>
      </w:r>
    </w:p>
    <w:p w14:paraId="292203D8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7.1. Эпинефрин</w:t>
      </w:r>
      <w:r w:rsidRPr="00C951C3">
        <w:rPr>
          <w:rFonts w:ascii="Times New Roman" w:hAnsi="Times New Roman"/>
          <w:sz w:val="28"/>
          <w:szCs w:val="28"/>
        </w:rPr>
        <w:t xml:space="preserve"> (адреналина гидрохлорид </w:t>
      </w:r>
      <w:r w:rsidRPr="00C951C3">
        <w:rPr>
          <w:rFonts w:ascii="Times New Roman" w:hAnsi="Times New Roman"/>
          <w:sz w:val="28"/>
          <w:szCs w:val="28"/>
        </w:rPr>
        <w:t xml:space="preserve">0,1% </w:t>
      </w:r>
      <w:r w:rsidRPr="00C951C3">
        <w:rPr>
          <w:rFonts w:ascii="Times New Roman" w:hAnsi="Times New Roman"/>
          <w:sz w:val="28"/>
          <w:szCs w:val="28"/>
        </w:rPr>
        <w:t>- 0,5 мл) незамедлительно! Не позднее 3 минут от момента установления диагноза</w:t>
      </w:r>
      <w:r w:rsidRPr="00C951C3">
        <w:rPr>
          <w:rFonts w:ascii="Times New Roman" w:hAnsi="Times New Roman"/>
          <w:sz w:val="28"/>
          <w:szCs w:val="28"/>
        </w:rPr>
        <w:t xml:space="preserve"> в/м 0,0l мг/кг (максимальная раз</w:t>
      </w:r>
      <w:r w:rsidRPr="00C951C3">
        <w:rPr>
          <w:rFonts w:ascii="Times New Roman" w:hAnsi="Times New Roman"/>
          <w:sz w:val="28"/>
          <w:szCs w:val="28"/>
        </w:rPr>
        <w:t>овая доза для взрослого - 0.3-0,5 мг), без разведения, в переднелатеральную поверхность верхней трети бедра, при</w:t>
      </w:r>
      <w:r w:rsidRPr="00C951C3">
        <w:rPr>
          <w:rFonts w:ascii="Times New Roman" w:hAnsi="Times New Roman"/>
          <w:sz w:val="28"/>
          <w:szCs w:val="28"/>
        </w:rPr>
        <w:t xml:space="preserve"> </w:t>
      </w:r>
      <w:r w:rsidRPr="00C951C3">
        <w:rPr>
          <w:rFonts w:ascii="Times New Roman" w:hAnsi="Times New Roman"/>
          <w:sz w:val="28"/>
          <w:szCs w:val="28"/>
        </w:rPr>
        <w:t xml:space="preserve">необходимости - через одежду. </w:t>
      </w:r>
    </w:p>
    <w:p w14:paraId="18FA3769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7</w:t>
      </w:r>
      <w:r w:rsidRPr="00C951C3">
        <w:rPr>
          <w:rFonts w:ascii="Times New Roman" w:hAnsi="Times New Roman"/>
          <w:sz w:val="28"/>
          <w:szCs w:val="28"/>
        </w:rPr>
        <w:t xml:space="preserve">.2. При отсутствии ответа на первую дозу - не менее чем через 5 мин - ввести повторную дозу эпинефрина (адреналина гидрохлорид 0,1% - 0,5 мл) для достижения клинического эффекта. </w:t>
      </w:r>
    </w:p>
    <w:p w14:paraId="522C64A0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7.3. При отсутствии эффекта от в/м введения </w:t>
      </w:r>
      <w:r w:rsidRPr="00C951C3">
        <w:rPr>
          <w:rFonts w:ascii="Times New Roman" w:hAnsi="Times New Roman"/>
          <w:sz w:val="28"/>
          <w:szCs w:val="28"/>
        </w:rPr>
        <w:t>адрена</w:t>
      </w:r>
      <w:r w:rsidRPr="00C951C3">
        <w:rPr>
          <w:rFonts w:ascii="Times New Roman" w:hAnsi="Times New Roman"/>
          <w:sz w:val="28"/>
          <w:szCs w:val="28"/>
        </w:rPr>
        <w:t>лина - болюсное введение: в/в в разведении до l:10000 (1 мл раствора адрена</w:t>
      </w:r>
      <w:r w:rsidRPr="00C951C3">
        <w:rPr>
          <w:rFonts w:ascii="Times New Roman" w:hAnsi="Times New Roman"/>
          <w:sz w:val="28"/>
          <w:szCs w:val="28"/>
        </w:rPr>
        <w:t>лина на 9 мл раствора натрия хлорида 0,9%</w:t>
      </w:r>
      <w:r w:rsidRPr="00C951C3">
        <w:rPr>
          <w:rFonts w:ascii="Times New Roman" w:hAnsi="Times New Roman"/>
          <w:sz w:val="28"/>
          <w:szCs w:val="28"/>
        </w:rPr>
        <w:t xml:space="preserve">), разовая болюсная доза - 50 мкг, предпочтительно титрование. </w:t>
      </w:r>
      <w:r w:rsidRPr="00C951C3">
        <w:rPr>
          <w:rFonts w:ascii="Times New Roman" w:hAnsi="Times New Roman"/>
          <w:sz w:val="28"/>
          <w:szCs w:val="28"/>
        </w:rPr>
        <w:br/>
        <w:t>7.4. При</w:t>
      </w:r>
      <w:r w:rsidRPr="00C951C3">
        <w:rPr>
          <w:rFonts w:ascii="Times New Roman" w:hAnsi="Times New Roman"/>
          <w:sz w:val="28"/>
          <w:szCs w:val="28"/>
        </w:rPr>
        <w:t xml:space="preserve"> неэффективности трех болюсов адреналина, введенных </w:t>
      </w:r>
      <w:r w:rsidRPr="00C951C3">
        <w:rPr>
          <w:rFonts w:ascii="Times New Roman" w:hAnsi="Times New Roman"/>
          <w:sz w:val="28"/>
          <w:szCs w:val="28"/>
        </w:rPr>
        <w:t xml:space="preserve">в/в </w:t>
      </w:r>
      <w:r w:rsidRPr="00C951C3">
        <w:rPr>
          <w:rFonts w:ascii="Times New Roman" w:hAnsi="Times New Roman"/>
          <w:sz w:val="28"/>
          <w:szCs w:val="28"/>
        </w:rPr>
        <w:t xml:space="preserve">или </w:t>
      </w:r>
      <w:r w:rsidRPr="00C951C3">
        <w:rPr>
          <w:rFonts w:ascii="Times New Roman" w:hAnsi="Times New Roman"/>
          <w:sz w:val="28"/>
          <w:szCs w:val="28"/>
        </w:rPr>
        <w:t>в/м</w:t>
      </w:r>
      <w:r w:rsidRPr="00C951C3">
        <w:rPr>
          <w:rFonts w:ascii="Times New Roman" w:hAnsi="Times New Roman"/>
          <w:sz w:val="28"/>
          <w:szCs w:val="28"/>
        </w:rPr>
        <w:t xml:space="preserve"> - инфузия адреналина в дозе 0,1 мкг/кг/мин с последующим титрованием дозы (до 1 мкг/кг/ мин). </w:t>
      </w:r>
    </w:p>
    <w:p w14:paraId="0C1D31C8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7.5. болюсное введение кристаллоидных</w:t>
      </w:r>
      <w:r w:rsidRPr="00C951C3">
        <w:rPr>
          <w:rFonts w:ascii="Times New Roman" w:hAnsi="Times New Roman"/>
          <w:sz w:val="28"/>
          <w:szCs w:val="28"/>
        </w:rPr>
        <w:t xml:space="preserve"> растворов для профилактики гиповолемии - п</w:t>
      </w:r>
      <w:r w:rsidRPr="00C951C3">
        <w:rPr>
          <w:rFonts w:ascii="Times New Roman" w:hAnsi="Times New Roman"/>
          <w:sz w:val="28"/>
          <w:szCs w:val="28"/>
        </w:rPr>
        <w:t xml:space="preserve">одогретый (по возможности) 0,9 </w:t>
      </w:r>
      <w:r w:rsidRPr="00C951C3">
        <w:rPr>
          <w:rFonts w:ascii="Times New Roman" w:hAnsi="Times New Roman"/>
          <w:sz w:val="28"/>
          <w:szCs w:val="28"/>
        </w:rPr>
        <w:t>% раствор натрия хлорида: 20 мл/кг массы тела, для пациента с нормотензией 0</w:t>
      </w:r>
      <w:r w:rsidRPr="00C951C3">
        <w:rPr>
          <w:rFonts w:ascii="Times New Roman" w:hAnsi="Times New Roman"/>
          <w:sz w:val="28"/>
          <w:szCs w:val="28"/>
        </w:rPr>
        <w:t>,5-1 л, для пациента с артериальной гипотензией 1</w:t>
      </w:r>
      <w:r w:rsidRPr="00C951C3">
        <w:rPr>
          <w:rFonts w:ascii="Times New Roman" w:hAnsi="Times New Roman"/>
          <w:sz w:val="28"/>
          <w:szCs w:val="28"/>
        </w:rPr>
        <w:t xml:space="preserve">-2 л, не </w:t>
      </w:r>
      <w:r w:rsidRPr="00C951C3">
        <w:rPr>
          <w:rFonts w:ascii="Times New Roman" w:hAnsi="Times New Roman"/>
          <w:sz w:val="28"/>
          <w:szCs w:val="28"/>
        </w:rPr>
        <w:t>более 250 мл за 5-10 мин при на</w:t>
      </w:r>
      <w:r w:rsidRPr="00C951C3">
        <w:rPr>
          <w:rFonts w:ascii="Times New Roman" w:hAnsi="Times New Roman"/>
          <w:sz w:val="28"/>
          <w:szCs w:val="28"/>
        </w:rPr>
        <w:t xml:space="preserve">личии в анамнезе сердечной недостаточности. </w:t>
      </w:r>
    </w:p>
    <w:p w14:paraId="570B8F76" w14:textId="77777777" w:rsidR="003144A6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7.</w:t>
      </w:r>
      <w:r w:rsidRPr="00C951C3">
        <w:rPr>
          <w:rFonts w:ascii="Times New Roman" w:hAnsi="Times New Roman"/>
          <w:sz w:val="28"/>
          <w:szCs w:val="28"/>
        </w:rPr>
        <w:t xml:space="preserve">6. Системные глюкокортикостероиды не позднее 5 минут от момента установления диагноза. Начальная доза: преднизолон 90-120 мг в/в струйно. </w:t>
      </w:r>
    </w:p>
    <w:p w14:paraId="718B787B" w14:textId="77777777" w:rsidR="00C951C3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7.7. Блокаторы Н1</w:t>
      </w:r>
      <w:r w:rsidRPr="00C951C3">
        <w:rPr>
          <w:rFonts w:ascii="Times New Roman" w:hAnsi="Times New Roman"/>
          <w:sz w:val="28"/>
          <w:szCs w:val="28"/>
        </w:rPr>
        <w:t>-гистаминовых р</w:t>
      </w:r>
      <w:r w:rsidRPr="00C951C3">
        <w:rPr>
          <w:rFonts w:ascii="Times New Roman" w:hAnsi="Times New Roman"/>
          <w:sz w:val="28"/>
          <w:szCs w:val="28"/>
        </w:rPr>
        <w:t>ецепторов после стабилизации AД</w:t>
      </w:r>
      <w:r w:rsidRPr="00C951C3">
        <w:rPr>
          <w:rFonts w:ascii="Times New Roman" w:hAnsi="Times New Roman"/>
          <w:sz w:val="28"/>
          <w:szCs w:val="28"/>
        </w:rPr>
        <w:t xml:space="preserve">, при </w:t>
      </w:r>
      <w:r w:rsidRPr="00C951C3">
        <w:rPr>
          <w:rFonts w:ascii="Times New Roman" w:hAnsi="Times New Roman"/>
          <w:sz w:val="28"/>
          <w:szCs w:val="28"/>
        </w:rPr>
        <w:lastRenderedPageBreak/>
        <w:t>наличии проявлений со стороны кожи и слизистых, для уменьшения проницаемости капилляров, отека т</w:t>
      </w:r>
      <w:r w:rsidR="00C951C3" w:rsidRPr="00C951C3">
        <w:rPr>
          <w:rFonts w:ascii="Times New Roman" w:hAnsi="Times New Roman"/>
          <w:sz w:val="28"/>
          <w:szCs w:val="28"/>
        </w:rPr>
        <w:t>каней, зуда и гиперемии. Возмож</w:t>
      </w:r>
      <w:r w:rsidRPr="00C951C3">
        <w:rPr>
          <w:rFonts w:ascii="Times New Roman" w:hAnsi="Times New Roman"/>
          <w:sz w:val="28"/>
          <w:szCs w:val="28"/>
        </w:rPr>
        <w:t>ное усуг</w:t>
      </w:r>
      <w:r w:rsidR="00C951C3" w:rsidRPr="00C951C3">
        <w:rPr>
          <w:rFonts w:ascii="Times New Roman" w:hAnsi="Times New Roman"/>
          <w:sz w:val="28"/>
          <w:szCs w:val="28"/>
        </w:rPr>
        <w:t>убл</w:t>
      </w:r>
      <w:r w:rsidRPr="00C951C3">
        <w:rPr>
          <w:rFonts w:ascii="Times New Roman" w:hAnsi="Times New Roman"/>
          <w:sz w:val="28"/>
          <w:szCs w:val="28"/>
        </w:rPr>
        <w:t>ение гипотензии является сущ</w:t>
      </w:r>
      <w:r w:rsidR="00C951C3" w:rsidRPr="00C951C3">
        <w:rPr>
          <w:rFonts w:ascii="Times New Roman" w:hAnsi="Times New Roman"/>
          <w:sz w:val="28"/>
          <w:szCs w:val="28"/>
        </w:rPr>
        <w:t>ественным ограничением при быст</w:t>
      </w:r>
      <w:r w:rsidRPr="00C951C3">
        <w:rPr>
          <w:rFonts w:ascii="Times New Roman" w:hAnsi="Times New Roman"/>
          <w:sz w:val="28"/>
          <w:szCs w:val="28"/>
        </w:rPr>
        <w:t>ром внутривен</w:t>
      </w:r>
      <w:r w:rsidR="00C951C3" w:rsidRPr="00C951C3">
        <w:rPr>
          <w:rFonts w:ascii="Times New Roman" w:hAnsi="Times New Roman"/>
          <w:sz w:val="28"/>
          <w:szCs w:val="28"/>
        </w:rPr>
        <w:t>ном введении хлоропирамин 2%</w:t>
      </w:r>
      <w:r w:rsidRPr="00C951C3">
        <w:rPr>
          <w:rFonts w:ascii="Times New Roman" w:hAnsi="Times New Roman"/>
          <w:sz w:val="28"/>
          <w:szCs w:val="28"/>
        </w:rPr>
        <w:t xml:space="preserve"> (сулрастин2%) - 1-2 мл в/в или в/м. </w:t>
      </w:r>
    </w:p>
    <w:p w14:paraId="0E9A05FD" w14:textId="77777777" w:rsidR="00C951C3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7.8.</w:t>
      </w:r>
      <w:r w:rsidR="00C951C3" w:rsidRPr="00C951C3">
        <w:rPr>
          <w:rFonts w:ascii="Times New Roman" w:hAnsi="Times New Roman"/>
          <w:sz w:val="28"/>
          <w:szCs w:val="28"/>
        </w:rPr>
        <w:t xml:space="preserve"> </w:t>
      </w:r>
      <w:r w:rsidRPr="00C951C3">
        <w:rPr>
          <w:rFonts w:ascii="Times New Roman" w:hAnsi="Times New Roman"/>
          <w:sz w:val="28"/>
          <w:szCs w:val="28"/>
        </w:rPr>
        <w:t>Селективный В2-адреномиметик при сохраняющемся бронхоспазме,</w:t>
      </w:r>
      <w:r w:rsidR="00C951C3" w:rsidRPr="00C951C3">
        <w:rPr>
          <w:rFonts w:ascii="Times New Roman" w:hAnsi="Times New Roman"/>
          <w:sz w:val="28"/>
          <w:szCs w:val="28"/>
        </w:rPr>
        <w:t xml:space="preserve"> несмотря на введение эпинефрина.</w:t>
      </w:r>
      <w:r w:rsidRPr="00C951C3">
        <w:rPr>
          <w:rFonts w:ascii="Times New Roman" w:hAnsi="Times New Roman"/>
          <w:sz w:val="28"/>
          <w:szCs w:val="28"/>
        </w:rPr>
        <w:t xml:space="preserve"> Через небулайзер раствор сальбутамола</w:t>
      </w:r>
      <w:r w:rsidR="00C951C3" w:rsidRPr="00C951C3">
        <w:rPr>
          <w:rFonts w:ascii="Times New Roman" w:hAnsi="Times New Roman"/>
          <w:sz w:val="28"/>
          <w:szCs w:val="28"/>
        </w:rPr>
        <w:t xml:space="preserve"> </w:t>
      </w:r>
      <w:r w:rsidRPr="00C951C3">
        <w:rPr>
          <w:rFonts w:ascii="Times New Roman" w:hAnsi="Times New Roman"/>
          <w:sz w:val="28"/>
          <w:szCs w:val="28"/>
        </w:rPr>
        <w:t>2,5 мг/2,5 мл. Критерий качества МП - стабилизация гемоди</w:t>
      </w:r>
      <w:r w:rsidR="00C951C3" w:rsidRPr="00C951C3">
        <w:rPr>
          <w:rFonts w:ascii="Times New Roman" w:hAnsi="Times New Roman"/>
          <w:sz w:val="28"/>
          <w:szCs w:val="28"/>
        </w:rPr>
        <w:t>намических показателей: артериа</w:t>
      </w:r>
      <w:r w:rsidRPr="00C951C3">
        <w:rPr>
          <w:rFonts w:ascii="Times New Roman" w:hAnsi="Times New Roman"/>
          <w:sz w:val="28"/>
          <w:szCs w:val="28"/>
        </w:rPr>
        <w:t xml:space="preserve">льное давление у взрослых - систолическое выше l00 мм рт. ст., пульс не реже б0 уларов в минуту </w:t>
      </w:r>
    </w:p>
    <w:p w14:paraId="45E485C3" w14:textId="77777777" w:rsidR="00C951C3" w:rsidRPr="00C951C3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>8. Экстрен</w:t>
      </w:r>
      <w:r w:rsidR="00C951C3" w:rsidRPr="00C951C3">
        <w:rPr>
          <w:rFonts w:ascii="Times New Roman" w:hAnsi="Times New Roman"/>
          <w:sz w:val="28"/>
          <w:szCs w:val="28"/>
        </w:rPr>
        <w:t>ная госпитализация в стационар с</w:t>
      </w:r>
      <w:r w:rsidRPr="00C951C3">
        <w:rPr>
          <w:rFonts w:ascii="Times New Roman" w:hAnsi="Times New Roman"/>
          <w:sz w:val="28"/>
          <w:szCs w:val="28"/>
        </w:rPr>
        <w:t xml:space="preserve"> отделением интенсивной терапии и реанимации при диагностике анафилаксии/АШ. </w:t>
      </w:r>
    </w:p>
    <w:p w14:paraId="6AEC7549" w14:textId="77777777" w:rsidR="007F23ED" w:rsidRDefault="003144A6" w:rsidP="00C951C3">
      <w:pPr>
        <w:jc w:val="both"/>
        <w:rPr>
          <w:rFonts w:ascii="Times New Roman" w:hAnsi="Times New Roman"/>
          <w:sz w:val="28"/>
          <w:szCs w:val="28"/>
        </w:rPr>
      </w:pPr>
      <w:r w:rsidRPr="00C951C3">
        <w:rPr>
          <w:rFonts w:ascii="Times New Roman" w:hAnsi="Times New Roman"/>
          <w:sz w:val="28"/>
          <w:szCs w:val="28"/>
        </w:rPr>
        <w:t xml:space="preserve">9. </w:t>
      </w:r>
      <w:r w:rsidR="00C951C3" w:rsidRPr="00C951C3">
        <w:rPr>
          <w:rFonts w:ascii="Times New Roman" w:hAnsi="Times New Roman"/>
          <w:sz w:val="28"/>
          <w:szCs w:val="28"/>
        </w:rPr>
        <w:t>Сердечно-легочная реанимация - п</w:t>
      </w:r>
      <w:r w:rsidRPr="00C951C3">
        <w:rPr>
          <w:rFonts w:ascii="Times New Roman" w:hAnsi="Times New Roman"/>
          <w:sz w:val="28"/>
          <w:szCs w:val="28"/>
        </w:rPr>
        <w:t>о показаниям,</w:t>
      </w:r>
    </w:p>
    <w:p w14:paraId="0C5C5D7F" w14:textId="2D7D24D4" w:rsidR="00762CA8" w:rsidRDefault="00762CA8" w:rsidP="00C951C3">
      <w:pPr>
        <w:jc w:val="both"/>
        <w:rPr>
          <w:rFonts w:ascii="Times New Roman" w:hAnsi="Times New Roman"/>
          <w:sz w:val="28"/>
          <w:szCs w:val="28"/>
        </w:rPr>
      </w:pPr>
    </w:p>
    <w:p w14:paraId="34FA9795" w14:textId="43F84EFD" w:rsidR="00910C46" w:rsidRDefault="00910C46" w:rsidP="00C951C3">
      <w:pPr>
        <w:jc w:val="both"/>
        <w:rPr>
          <w:b/>
          <w:sz w:val="28"/>
        </w:rPr>
      </w:pPr>
      <w:r w:rsidRPr="00910C46">
        <w:rPr>
          <w:b/>
          <w:sz w:val="28"/>
        </w:rPr>
        <w:t>Профилактика</w:t>
      </w:r>
    </w:p>
    <w:p w14:paraId="27FB0ED0" w14:textId="77777777" w:rsidR="00910C46" w:rsidRDefault="00910C46" w:rsidP="00C951C3">
      <w:pPr>
        <w:jc w:val="both"/>
        <w:rPr>
          <w:b/>
          <w:sz w:val="28"/>
        </w:rPr>
      </w:pPr>
    </w:p>
    <w:p w14:paraId="1D87135A" w14:textId="2294F1F4" w:rsidR="00910C46" w:rsidRPr="00910C46" w:rsidRDefault="00910C46" w:rsidP="00910C46">
      <w:pPr>
        <w:jc w:val="both"/>
        <w:rPr>
          <w:rFonts w:ascii="Times New Roman" w:hAnsi="Times New Roman"/>
          <w:sz w:val="28"/>
          <w:szCs w:val="28"/>
        </w:rPr>
      </w:pPr>
      <w:r w:rsidRPr="00910C46">
        <w:rPr>
          <w:rFonts w:ascii="Times New Roman" w:hAnsi="Times New Roman"/>
          <w:sz w:val="28"/>
          <w:szCs w:val="28"/>
        </w:rPr>
        <w:t>Первостепенное значе</w:t>
      </w:r>
      <w:r>
        <w:rPr>
          <w:rFonts w:ascii="Times New Roman" w:hAnsi="Times New Roman"/>
          <w:sz w:val="28"/>
          <w:szCs w:val="28"/>
        </w:rPr>
        <w:t xml:space="preserve">ние в профилактике АШ отводится </w:t>
      </w:r>
      <w:r w:rsidRPr="00910C46">
        <w:rPr>
          <w:rFonts w:ascii="Times New Roman" w:hAnsi="Times New Roman"/>
          <w:sz w:val="28"/>
          <w:szCs w:val="28"/>
        </w:rPr>
        <w:t xml:space="preserve">своевременно и подробно собранному </w:t>
      </w:r>
      <w:r>
        <w:rPr>
          <w:rFonts w:ascii="Times New Roman" w:hAnsi="Times New Roman"/>
          <w:sz w:val="28"/>
          <w:szCs w:val="28"/>
        </w:rPr>
        <w:t xml:space="preserve">анамнезу. Пациентам, склонным к </w:t>
      </w:r>
      <w:r w:rsidRPr="00910C46">
        <w:rPr>
          <w:rFonts w:ascii="Times New Roman" w:hAnsi="Times New Roman"/>
          <w:sz w:val="28"/>
          <w:szCs w:val="28"/>
        </w:rPr>
        <w:t>аллергическим реакциям, необхо</w:t>
      </w:r>
      <w:r>
        <w:rPr>
          <w:rFonts w:ascii="Times New Roman" w:hAnsi="Times New Roman"/>
          <w:sz w:val="28"/>
          <w:szCs w:val="28"/>
        </w:rPr>
        <w:t xml:space="preserve">димо иметь в постоянном доступе </w:t>
      </w:r>
      <w:r w:rsidRPr="00910C46">
        <w:rPr>
          <w:rFonts w:ascii="Times New Roman" w:hAnsi="Times New Roman"/>
          <w:sz w:val="28"/>
          <w:szCs w:val="28"/>
        </w:rPr>
        <w:t>антигистаминные пре</w:t>
      </w:r>
      <w:r>
        <w:rPr>
          <w:rFonts w:ascii="Times New Roman" w:hAnsi="Times New Roman"/>
          <w:sz w:val="28"/>
          <w:szCs w:val="28"/>
        </w:rPr>
        <w:t xml:space="preserve">параты (Н1-гистаминоблокаторы и </w:t>
      </w:r>
      <w:r w:rsidRPr="00910C46">
        <w:rPr>
          <w:rFonts w:ascii="Times New Roman" w:hAnsi="Times New Roman"/>
          <w:sz w:val="28"/>
          <w:szCs w:val="28"/>
        </w:rPr>
        <w:t>глюкокортикостероиды). Чел</w:t>
      </w:r>
      <w:r>
        <w:rPr>
          <w:rFonts w:ascii="Times New Roman" w:hAnsi="Times New Roman"/>
          <w:sz w:val="28"/>
          <w:szCs w:val="28"/>
        </w:rPr>
        <w:t xml:space="preserve">овеку, перенесшему АШ, показано </w:t>
      </w:r>
      <w:r w:rsidRPr="00910C46">
        <w:rPr>
          <w:rFonts w:ascii="Times New Roman" w:hAnsi="Times New Roman"/>
          <w:sz w:val="28"/>
          <w:szCs w:val="28"/>
        </w:rPr>
        <w:t>освобождение от прививок, не</w:t>
      </w:r>
      <w:r>
        <w:rPr>
          <w:rFonts w:ascii="Times New Roman" w:hAnsi="Times New Roman"/>
          <w:sz w:val="28"/>
          <w:szCs w:val="28"/>
        </w:rPr>
        <w:t xml:space="preserve"> показано лечение антибиотиками </w:t>
      </w:r>
      <w:r w:rsidRPr="00910C46">
        <w:rPr>
          <w:rFonts w:ascii="Times New Roman" w:hAnsi="Times New Roman"/>
          <w:sz w:val="28"/>
          <w:szCs w:val="28"/>
        </w:rPr>
        <w:t>пенициллинового ряда, использован</w:t>
      </w:r>
      <w:r>
        <w:rPr>
          <w:rFonts w:ascii="Times New Roman" w:hAnsi="Times New Roman"/>
          <w:sz w:val="28"/>
          <w:szCs w:val="28"/>
        </w:rPr>
        <w:t xml:space="preserve">ие новокаина. Профилактика АШ с </w:t>
      </w:r>
      <w:r w:rsidRPr="00910C46">
        <w:rPr>
          <w:rFonts w:ascii="Times New Roman" w:hAnsi="Times New Roman"/>
          <w:sz w:val="28"/>
          <w:szCs w:val="28"/>
        </w:rPr>
        <w:t>помощью фармакологических с</w:t>
      </w:r>
      <w:r>
        <w:rPr>
          <w:rFonts w:ascii="Times New Roman" w:hAnsi="Times New Roman"/>
          <w:sz w:val="28"/>
          <w:szCs w:val="28"/>
        </w:rPr>
        <w:t xml:space="preserve">редств основывается на введении </w:t>
      </w:r>
      <w:r w:rsidRPr="00910C46">
        <w:rPr>
          <w:rFonts w:ascii="Times New Roman" w:hAnsi="Times New Roman"/>
          <w:sz w:val="28"/>
          <w:szCs w:val="28"/>
        </w:rPr>
        <w:t>комбинации антагонистов Н1-рецепторов в дозе 0,1–0,3 мг/кг и Н2-</w:t>
      </w:r>
    </w:p>
    <w:p w14:paraId="329D3374" w14:textId="52C1EC27" w:rsidR="00910C46" w:rsidRPr="00910C46" w:rsidRDefault="00910C46" w:rsidP="00910C46">
      <w:pPr>
        <w:jc w:val="both"/>
        <w:rPr>
          <w:rFonts w:ascii="Times New Roman" w:hAnsi="Times New Roman"/>
          <w:sz w:val="28"/>
          <w:szCs w:val="28"/>
        </w:rPr>
      </w:pPr>
      <w:r w:rsidRPr="00910C46">
        <w:rPr>
          <w:rFonts w:ascii="Times New Roman" w:hAnsi="Times New Roman"/>
          <w:sz w:val="28"/>
          <w:szCs w:val="28"/>
        </w:rPr>
        <w:t>рецепторов в дозе 3–5 мг/кг до назна</w:t>
      </w:r>
      <w:r>
        <w:rPr>
          <w:rFonts w:ascii="Times New Roman" w:hAnsi="Times New Roman"/>
          <w:sz w:val="28"/>
          <w:szCs w:val="28"/>
        </w:rPr>
        <w:t xml:space="preserve">чения лекарственных средств или </w:t>
      </w:r>
      <w:r w:rsidRPr="00910C46">
        <w:rPr>
          <w:rFonts w:ascii="Times New Roman" w:hAnsi="Times New Roman"/>
          <w:sz w:val="28"/>
          <w:szCs w:val="28"/>
        </w:rPr>
        <w:t>диагностических процедур с</w:t>
      </w:r>
      <w:r>
        <w:rPr>
          <w:rFonts w:ascii="Times New Roman" w:hAnsi="Times New Roman"/>
          <w:sz w:val="28"/>
          <w:szCs w:val="28"/>
        </w:rPr>
        <w:t xml:space="preserve"> применением рентгенконтрастных </w:t>
      </w:r>
      <w:r w:rsidRPr="00910C46">
        <w:rPr>
          <w:rFonts w:ascii="Times New Roman" w:hAnsi="Times New Roman"/>
          <w:sz w:val="28"/>
          <w:szCs w:val="28"/>
        </w:rPr>
        <w:t>медпрепаратов. С этой целью (с осторожностью) возможно использование</w:t>
      </w:r>
    </w:p>
    <w:p w14:paraId="1AC6F372" w14:textId="53CBA635" w:rsidR="00910C46" w:rsidRPr="00910C46" w:rsidRDefault="00910C46" w:rsidP="00910C46">
      <w:pPr>
        <w:jc w:val="both"/>
        <w:rPr>
          <w:rFonts w:ascii="Times New Roman" w:hAnsi="Times New Roman"/>
          <w:sz w:val="28"/>
          <w:szCs w:val="28"/>
        </w:rPr>
      </w:pPr>
      <w:r w:rsidRPr="00910C46">
        <w:rPr>
          <w:rFonts w:ascii="Times New Roman" w:hAnsi="Times New Roman"/>
          <w:sz w:val="28"/>
          <w:szCs w:val="28"/>
        </w:rPr>
        <w:t>глюкокортикостероидов.</w:t>
      </w:r>
    </w:p>
    <w:p w14:paraId="4E7B7ADF" w14:textId="77777777" w:rsidR="00762CA8" w:rsidRPr="00762CA8" w:rsidRDefault="00762CA8" w:rsidP="00910C46">
      <w:pPr>
        <w:pStyle w:val="a4"/>
        <w:jc w:val="both"/>
        <w:rPr>
          <w:b/>
          <w:color w:val="000000"/>
          <w:sz w:val="28"/>
          <w:szCs w:val="28"/>
        </w:rPr>
      </w:pPr>
      <w:r w:rsidRPr="00762CA8">
        <w:rPr>
          <w:b/>
          <w:color w:val="000000"/>
          <w:sz w:val="28"/>
          <w:szCs w:val="28"/>
        </w:rPr>
        <w:t>Заключение</w:t>
      </w:r>
    </w:p>
    <w:p w14:paraId="72259D84" w14:textId="77777777" w:rsidR="00762CA8" w:rsidRPr="00762CA8" w:rsidRDefault="00762CA8" w:rsidP="00762CA8">
      <w:pPr>
        <w:pStyle w:val="a4"/>
        <w:jc w:val="both"/>
        <w:rPr>
          <w:color w:val="000000"/>
          <w:sz w:val="28"/>
        </w:rPr>
      </w:pPr>
      <w:r w:rsidRPr="00762CA8">
        <w:rPr>
          <w:color w:val="000000"/>
          <w:sz w:val="28"/>
        </w:rPr>
        <w:t>Из всего сказанного следует отметить, что успех в лечении анафилактического шока зависит от как можно более раннего осуществления мероприятий. А это, к сожалению, не всегда возможно. Анализ смертности от анафилактического шока свидетельствует о том, что подавляющее большинство погибающих — это лица, у которых шок возник во внебольничных условиях, особенно в мес</w:t>
      </w:r>
      <w:r w:rsidRPr="00762CA8">
        <w:rPr>
          <w:color w:val="000000"/>
          <w:sz w:val="28"/>
        </w:rPr>
        <w:softHyphen/>
        <w:t>тах, отдаленных от лечебных учреждений.</w:t>
      </w:r>
    </w:p>
    <w:p w14:paraId="2818CF5C" w14:textId="77777777" w:rsidR="00762CA8" w:rsidRPr="00762CA8" w:rsidRDefault="00762CA8" w:rsidP="00762CA8">
      <w:pPr>
        <w:pStyle w:val="a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Отсюда </w:t>
      </w:r>
      <w:r w:rsidRPr="00762CA8">
        <w:rPr>
          <w:color w:val="000000"/>
          <w:sz w:val="28"/>
        </w:rPr>
        <w:t>вытекает ва</w:t>
      </w:r>
      <w:r>
        <w:rPr>
          <w:color w:val="000000"/>
          <w:sz w:val="28"/>
        </w:rPr>
        <w:t>жность предвидения возмож</w:t>
      </w:r>
      <w:r>
        <w:rPr>
          <w:color w:val="000000"/>
          <w:sz w:val="28"/>
        </w:rPr>
        <w:softHyphen/>
        <w:t xml:space="preserve">ности </w:t>
      </w:r>
      <w:r w:rsidRPr="00762CA8">
        <w:rPr>
          <w:color w:val="000000"/>
          <w:sz w:val="28"/>
        </w:rPr>
        <w:t>анафилаксии. </w:t>
      </w:r>
      <w:r w:rsidRPr="00762CA8">
        <w:rPr>
          <w:iCs/>
          <w:color w:val="000000"/>
          <w:sz w:val="28"/>
        </w:rPr>
        <w:t>Прогнозирование </w:t>
      </w:r>
      <w:r w:rsidRPr="00762CA8">
        <w:rPr>
          <w:color w:val="000000"/>
          <w:sz w:val="28"/>
        </w:rPr>
        <w:t>такой потенци</w:t>
      </w:r>
      <w:r w:rsidRPr="00762CA8">
        <w:rPr>
          <w:color w:val="000000"/>
          <w:sz w:val="28"/>
        </w:rPr>
        <w:softHyphen/>
        <w:t>альной возможности очень сложно. По-видимому, наи</w:t>
      </w:r>
      <w:r w:rsidRPr="00762CA8">
        <w:rPr>
          <w:color w:val="000000"/>
          <w:sz w:val="28"/>
        </w:rPr>
        <w:softHyphen/>
        <w:t>более важным в этом является аллергологический анамнез, который не должен быть прерогативой ал</w:t>
      </w:r>
      <w:r w:rsidRPr="00762CA8">
        <w:rPr>
          <w:color w:val="000000"/>
          <w:sz w:val="28"/>
        </w:rPr>
        <w:softHyphen/>
        <w:t>лергологов, он должен быть введен в историю болез</w:t>
      </w:r>
      <w:r w:rsidRPr="00762CA8">
        <w:rPr>
          <w:color w:val="000000"/>
          <w:sz w:val="28"/>
        </w:rPr>
        <w:softHyphen/>
        <w:t>ни, являющуюся основным документом для врачей всех без исключения специальностей. Особое внима</w:t>
      </w:r>
      <w:r w:rsidRPr="00762CA8">
        <w:rPr>
          <w:color w:val="000000"/>
          <w:sz w:val="28"/>
        </w:rPr>
        <w:softHyphen/>
        <w:t xml:space="preserve">ние должно быть уделено аллерго-фармакологической части анамнеза. У больного необходимо выяснить его переносимость тех лекарственных средств, которые ему </w:t>
      </w:r>
      <w:r w:rsidRPr="00762CA8">
        <w:rPr>
          <w:color w:val="000000"/>
          <w:sz w:val="28"/>
        </w:rPr>
        <w:lastRenderedPageBreak/>
        <w:t>намерены назначить, и с особой осторожностью назначать препараты с заведомо антигенными свой</w:t>
      </w:r>
      <w:r w:rsidRPr="00762CA8">
        <w:rPr>
          <w:color w:val="000000"/>
          <w:sz w:val="28"/>
        </w:rPr>
        <w:softHyphen/>
        <w:t>ствами. На истории болезни лиц, переносивших ка</w:t>
      </w:r>
      <w:r w:rsidRPr="00762CA8">
        <w:rPr>
          <w:color w:val="000000"/>
          <w:sz w:val="28"/>
        </w:rPr>
        <w:softHyphen/>
        <w:t>кие-либо аллергические реакции, должна быть отмет</w:t>
      </w:r>
      <w:r w:rsidRPr="00762CA8">
        <w:rPr>
          <w:color w:val="000000"/>
          <w:sz w:val="28"/>
        </w:rPr>
        <w:softHyphen/>
        <w:t>ка об этом на титульном листе. Недопустима поста</w:t>
      </w:r>
      <w:r w:rsidRPr="00762CA8">
        <w:rPr>
          <w:color w:val="000000"/>
          <w:sz w:val="28"/>
        </w:rPr>
        <w:softHyphen/>
        <w:t>новка аллергологических тестов (любых, но тем более внутрикожных), если не развернут весь комплекс противоанафилактических средств для немедленного применения.</w:t>
      </w:r>
    </w:p>
    <w:p w14:paraId="5AD7C061" w14:textId="77777777" w:rsidR="00762CA8" w:rsidRPr="00762CA8" w:rsidRDefault="00762CA8" w:rsidP="00762CA8">
      <w:pPr>
        <w:pStyle w:val="a4"/>
        <w:jc w:val="both"/>
        <w:rPr>
          <w:color w:val="000000"/>
          <w:sz w:val="28"/>
        </w:rPr>
      </w:pPr>
      <w:r w:rsidRPr="00762CA8">
        <w:rPr>
          <w:color w:val="000000"/>
          <w:sz w:val="28"/>
        </w:rPr>
        <w:t>Всегда следует учитывать наличие </w:t>
      </w:r>
      <w:r w:rsidRPr="00762CA8">
        <w:rPr>
          <w:iCs/>
          <w:color w:val="000000"/>
          <w:sz w:val="28"/>
        </w:rPr>
        <w:t>факторов рис</w:t>
      </w:r>
      <w:r w:rsidRPr="00762CA8">
        <w:rPr>
          <w:iCs/>
          <w:color w:val="000000"/>
          <w:sz w:val="28"/>
        </w:rPr>
        <w:softHyphen/>
        <w:t>ка, </w:t>
      </w:r>
      <w:r w:rsidRPr="00762CA8">
        <w:rPr>
          <w:color w:val="000000"/>
          <w:sz w:val="28"/>
        </w:rPr>
        <w:t>т.е. экссудативного диатеза в детстве, грибковых заболеваний (при решении вопроса о назначении пенициллина), профессионального контакта с лекар</w:t>
      </w:r>
      <w:r w:rsidRPr="00762CA8">
        <w:rPr>
          <w:color w:val="000000"/>
          <w:sz w:val="28"/>
        </w:rPr>
        <w:softHyphen/>
        <w:t>ственными средствами. Необходимо помнить, что у лиц с аллергически отягощенным анамнезом любое назначение чревато анафилаксией, и тогда назначе</w:t>
      </w:r>
      <w:r w:rsidRPr="00762CA8">
        <w:rPr>
          <w:color w:val="000000"/>
          <w:sz w:val="28"/>
        </w:rPr>
        <w:softHyphen/>
        <w:t>ние лекарственных средств станет более продуман</w:t>
      </w:r>
      <w:r w:rsidRPr="00762CA8">
        <w:rPr>
          <w:color w:val="000000"/>
          <w:sz w:val="28"/>
        </w:rPr>
        <w:softHyphen/>
        <w:t>ным, показания станут более абсолютными, жизнен</w:t>
      </w:r>
      <w:r w:rsidRPr="00762CA8">
        <w:rPr>
          <w:color w:val="000000"/>
          <w:sz w:val="28"/>
        </w:rPr>
        <w:softHyphen/>
        <w:t>ными. При этом инъекции лучше производить в такие места, выше которых можно наложить жгут, можно использовать метод скептофилаксии (прием за час до полной дозы препарата части этой дозы). Порой необходимо применение лекарственных средств «под защитой» антигистаминных препаратов и</w:t>
      </w:r>
      <w:r w:rsidRPr="00762CA8">
        <w:rPr>
          <w:iCs/>
          <w:color w:val="000000"/>
          <w:sz w:val="28"/>
        </w:rPr>
        <w:t> </w:t>
      </w:r>
      <w:r w:rsidRPr="00762CA8">
        <w:rPr>
          <w:color w:val="000000"/>
          <w:sz w:val="28"/>
        </w:rPr>
        <w:t>даже кортикостероидов. Не случайно в профилактике анафи</w:t>
      </w:r>
      <w:r w:rsidRPr="00762CA8">
        <w:rPr>
          <w:color w:val="000000"/>
          <w:sz w:val="28"/>
        </w:rPr>
        <w:softHyphen/>
        <w:t>лаксии так много внимания уделено по сути профи</w:t>
      </w:r>
      <w:r w:rsidRPr="00762CA8">
        <w:rPr>
          <w:color w:val="000000"/>
          <w:sz w:val="28"/>
        </w:rPr>
        <w:softHyphen/>
        <w:t>лактике лекарственной аллергии, так как лекарствен</w:t>
      </w:r>
      <w:r w:rsidRPr="00762CA8">
        <w:rPr>
          <w:color w:val="000000"/>
          <w:sz w:val="28"/>
        </w:rPr>
        <w:softHyphen/>
        <w:t>ная этиология анафилаксии наиболее частая.</w:t>
      </w:r>
    </w:p>
    <w:p w14:paraId="21FC3FC7" w14:textId="77777777" w:rsidR="00762CA8" w:rsidRPr="00762CA8" w:rsidRDefault="00762CA8" w:rsidP="00762CA8">
      <w:pPr>
        <w:pStyle w:val="a4"/>
        <w:jc w:val="both"/>
        <w:rPr>
          <w:color w:val="000000"/>
          <w:sz w:val="28"/>
        </w:rPr>
      </w:pPr>
      <w:r w:rsidRPr="00762CA8">
        <w:rPr>
          <w:color w:val="000000"/>
          <w:sz w:val="28"/>
        </w:rPr>
        <w:t>К мерам профилактики относится обучение лиц, предрасположенных к аллергическим реакциям, мерам самопомощи в ответ на укус насекомых, охлаж</w:t>
      </w:r>
      <w:r w:rsidRPr="00762CA8">
        <w:rPr>
          <w:color w:val="000000"/>
          <w:sz w:val="28"/>
        </w:rPr>
        <w:softHyphen/>
        <w:t>дение или солнечное облучение. Эти лица должны иметь при себе противоаллергические средства и уметь ими пользоваться.</w:t>
      </w:r>
    </w:p>
    <w:p w14:paraId="65277667" w14:textId="77777777" w:rsidR="00762CA8" w:rsidRPr="00762CA8" w:rsidRDefault="00762CA8" w:rsidP="00762CA8">
      <w:pPr>
        <w:pStyle w:val="a4"/>
        <w:jc w:val="both"/>
        <w:rPr>
          <w:color w:val="000000"/>
          <w:sz w:val="28"/>
        </w:rPr>
      </w:pPr>
      <w:r w:rsidRPr="00762CA8">
        <w:rPr>
          <w:color w:val="000000"/>
          <w:sz w:val="28"/>
        </w:rPr>
        <w:t>Некоторые лица особо чувствительны даже к за</w:t>
      </w:r>
      <w:r w:rsidRPr="00762CA8">
        <w:rPr>
          <w:color w:val="000000"/>
          <w:sz w:val="28"/>
        </w:rPr>
        <w:softHyphen/>
        <w:t>паху медикаментов и дезсредств. Таких больных не следует допускать в лечебные учреждения, помощь им должна оказываться на дому.</w:t>
      </w:r>
    </w:p>
    <w:p w14:paraId="35F647B4" w14:textId="748D8861" w:rsidR="00762CA8" w:rsidRDefault="00762CA8" w:rsidP="00762CA8">
      <w:pPr>
        <w:pStyle w:val="a4"/>
        <w:jc w:val="both"/>
        <w:rPr>
          <w:color w:val="000000"/>
          <w:sz w:val="28"/>
        </w:rPr>
      </w:pPr>
      <w:r w:rsidRPr="00762CA8">
        <w:rPr>
          <w:color w:val="000000"/>
          <w:sz w:val="28"/>
        </w:rPr>
        <w:t>Также необходимо отметить, что лица, перенесшие анафилактический шок, как и больные другими аллергическими заболе</w:t>
      </w:r>
      <w:r w:rsidRPr="00762CA8">
        <w:rPr>
          <w:color w:val="000000"/>
          <w:sz w:val="28"/>
        </w:rPr>
        <w:softHyphen/>
        <w:t>ваниями, должны состоять на диспансерном учете пожизненно.</w:t>
      </w:r>
    </w:p>
    <w:p w14:paraId="74B5E6DF" w14:textId="1A05C1DF" w:rsidR="00910C46" w:rsidRDefault="00910C46" w:rsidP="00762CA8">
      <w:pPr>
        <w:pStyle w:val="a4"/>
        <w:jc w:val="both"/>
        <w:rPr>
          <w:color w:val="000000"/>
          <w:sz w:val="28"/>
        </w:rPr>
      </w:pPr>
    </w:p>
    <w:p w14:paraId="69EB59AE" w14:textId="13A23475" w:rsidR="00910C46" w:rsidRDefault="00910C46" w:rsidP="00762CA8">
      <w:pPr>
        <w:pStyle w:val="a4"/>
        <w:jc w:val="both"/>
        <w:rPr>
          <w:color w:val="000000"/>
          <w:sz w:val="28"/>
        </w:rPr>
      </w:pPr>
    </w:p>
    <w:p w14:paraId="50C32706" w14:textId="7AA37594" w:rsidR="00910C46" w:rsidRDefault="00910C46" w:rsidP="00762CA8">
      <w:pPr>
        <w:pStyle w:val="a4"/>
        <w:jc w:val="both"/>
        <w:rPr>
          <w:color w:val="000000"/>
          <w:sz w:val="28"/>
        </w:rPr>
      </w:pPr>
    </w:p>
    <w:p w14:paraId="2F4F73F0" w14:textId="5B5C17BC" w:rsidR="00910C46" w:rsidRDefault="00910C46" w:rsidP="00762CA8">
      <w:pPr>
        <w:pStyle w:val="a4"/>
        <w:jc w:val="both"/>
        <w:rPr>
          <w:color w:val="000000"/>
          <w:sz w:val="28"/>
        </w:rPr>
      </w:pPr>
    </w:p>
    <w:p w14:paraId="770778F6" w14:textId="409E1C8C" w:rsidR="00910C46" w:rsidRDefault="00910C46" w:rsidP="00762CA8">
      <w:pPr>
        <w:pStyle w:val="a4"/>
        <w:jc w:val="both"/>
        <w:rPr>
          <w:color w:val="000000"/>
          <w:sz w:val="28"/>
        </w:rPr>
      </w:pPr>
    </w:p>
    <w:p w14:paraId="315A00DB" w14:textId="77777777" w:rsidR="005E52D1" w:rsidRDefault="005E52D1" w:rsidP="00762CA8">
      <w:pPr>
        <w:pStyle w:val="a4"/>
        <w:jc w:val="both"/>
        <w:rPr>
          <w:b/>
          <w:color w:val="000000"/>
          <w:sz w:val="28"/>
        </w:rPr>
      </w:pPr>
    </w:p>
    <w:p w14:paraId="0CB9F610" w14:textId="6739D980" w:rsidR="00910C46" w:rsidRDefault="00910C46" w:rsidP="00762CA8">
      <w:pPr>
        <w:pStyle w:val="a4"/>
        <w:jc w:val="both"/>
        <w:rPr>
          <w:b/>
          <w:color w:val="000000"/>
          <w:sz w:val="28"/>
        </w:rPr>
      </w:pPr>
      <w:r w:rsidRPr="00910C46">
        <w:rPr>
          <w:b/>
          <w:color w:val="000000"/>
          <w:sz w:val="28"/>
        </w:rPr>
        <w:lastRenderedPageBreak/>
        <w:t>Литература</w:t>
      </w:r>
    </w:p>
    <w:p w14:paraId="66F3E58D" w14:textId="710D6EE3" w:rsidR="00910C46" w:rsidRPr="00910C46" w:rsidRDefault="00910C46" w:rsidP="00910C46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10C46">
        <w:rPr>
          <w:color w:val="000000"/>
          <w:sz w:val="28"/>
          <w:szCs w:val="28"/>
        </w:rPr>
        <w:t>Клинические рекомендации</w:t>
      </w:r>
      <w:r w:rsidR="004372DE">
        <w:rPr>
          <w:color w:val="000000"/>
          <w:sz w:val="28"/>
          <w:szCs w:val="28"/>
        </w:rPr>
        <w:t xml:space="preserve"> МЗ РФ</w:t>
      </w:r>
      <w:r w:rsidRPr="00910C46">
        <w:rPr>
          <w:color w:val="000000"/>
          <w:sz w:val="28"/>
          <w:szCs w:val="28"/>
        </w:rPr>
        <w:t xml:space="preserve"> «</w:t>
      </w:r>
      <w:r w:rsidRPr="00910C46">
        <w:rPr>
          <w:sz w:val="28"/>
          <w:szCs w:val="28"/>
        </w:rPr>
        <w:t>Анафилактический шок</w:t>
      </w:r>
      <w:r w:rsidRPr="00910C4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83E483" w14:textId="44BE0861" w:rsidR="00910C46" w:rsidRPr="00910C46" w:rsidRDefault="00910C46" w:rsidP="00910C46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«Реаниматология и интен</w:t>
      </w:r>
      <w:r>
        <w:rPr>
          <w:rFonts w:ascii="Arial" w:hAnsi="Arial" w:cs="Arial"/>
          <w:color w:val="000000"/>
        </w:rPr>
        <w:t>сивная терапия».</w:t>
      </w:r>
      <w:r w:rsidR="004372DE" w:rsidRPr="004372DE">
        <w:rPr>
          <w:rFonts w:ascii="Arial" w:hAnsi="Arial" w:cs="Arial"/>
          <w:color w:val="000000"/>
        </w:rPr>
        <w:t xml:space="preserve"> </w:t>
      </w:r>
      <w:r w:rsidR="004372DE">
        <w:rPr>
          <w:rFonts w:ascii="Arial" w:hAnsi="Arial" w:cs="Arial"/>
          <w:color w:val="000000"/>
        </w:rPr>
        <w:t xml:space="preserve"> Е.Д. Лобанова. </w:t>
      </w:r>
      <w:r>
        <w:rPr>
          <w:rFonts w:ascii="Arial" w:hAnsi="Arial" w:cs="Arial"/>
          <w:color w:val="000000"/>
        </w:rPr>
        <w:t xml:space="preserve"> </w:t>
      </w:r>
    </w:p>
    <w:p w14:paraId="31C3EB1A" w14:textId="7156EFE4" w:rsidR="00910C46" w:rsidRPr="004372DE" w:rsidRDefault="004372DE" w:rsidP="00910C46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t>«</w:t>
      </w:r>
      <w:r w:rsidR="00910C46">
        <w:t>Национальное руководство по скорой помощи</w:t>
      </w:r>
      <w:r>
        <w:t>»</w:t>
      </w:r>
      <w:r w:rsidR="00910C46">
        <w:t xml:space="preserve"> / А.Л. Вёрткин</w:t>
      </w:r>
      <w:r>
        <w:t>.</w:t>
      </w:r>
    </w:p>
    <w:p w14:paraId="2F3DE36F" w14:textId="49D07215" w:rsidR="004372DE" w:rsidRPr="00910C46" w:rsidRDefault="004372DE" w:rsidP="00910C46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t>«</w:t>
      </w:r>
      <w:r>
        <w:t>Анестезиология и реаниматология</w:t>
      </w:r>
      <w:r>
        <w:t>»</w:t>
      </w:r>
      <w:r>
        <w:t xml:space="preserve"> </w:t>
      </w:r>
      <w:r>
        <w:t>/ О.Т. Прасмыц</w:t>
      </w:r>
      <w:r>
        <w:t>кий, С.С. Грачев.</w:t>
      </w:r>
    </w:p>
    <w:p w14:paraId="442988A6" w14:textId="77777777" w:rsidR="00762CA8" w:rsidRPr="00762CA8" w:rsidRDefault="00762CA8" w:rsidP="00762CA8">
      <w:pPr>
        <w:jc w:val="both"/>
        <w:rPr>
          <w:rFonts w:ascii="Times New Roman" w:hAnsi="Times New Roman"/>
          <w:sz w:val="28"/>
        </w:rPr>
      </w:pPr>
    </w:p>
    <w:sectPr w:rsidR="00762CA8" w:rsidRPr="0076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3C9"/>
    <w:multiLevelType w:val="hybridMultilevel"/>
    <w:tmpl w:val="D474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688"/>
    <w:multiLevelType w:val="hybridMultilevel"/>
    <w:tmpl w:val="F842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61"/>
    <w:rsid w:val="003144A6"/>
    <w:rsid w:val="004372DE"/>
    <w:rsid w:val="005E52D1"/>
    <w:rsid w:val="00762CA8"/>
    <w:rsid w:val="007F23ED"/>
    <w:rsid w:val="00910C46"/>
    <w:rsid w:val="0099149B"/>
    <w:rsid w:val="00A10C61"/>
    <w:rsid w:val="00AC3896"/>
    <w:rsid w:val="00C951C3"/>
    <w:rsid w:val="00D113F4"/>
    <w:rsid w:val="00D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05A8"/>
  <w15:chartTrackingRefBased/>
  <w15:docId w15:val="{509BE428-5939-4621-98F4-94BFBC68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C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2C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Maksud Abdulov</dc:creator>
  <cp:keywords/>
  <dc:description/>
  <cp:lastModifiedBy>Maksud Abdulov</cp:lastModifiedBy>
  <cp:revision>4</cp:revision>
  <dcterms:created xsi:type="dcterms:W3CDTF">2023-01-25T17:16:00Z</dcterms:created>
  <dcterms:modified xsi:type="dcterms:W3CDTF">2023-01-25T18:47:00Z</dcterms:modified>
</cp:coreProperties>
</file>