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образования 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государственный медицинский</w:t>
      </w: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7A0F48" w:rsidRDefault="007A0F48" w:rsidP="007A0F48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7A0F48" w:rsidRDefault="007A0F48" w:rsidP="007A0F48">
      <w:pPr>
        <w:tabs>
          <w:tab w:val="center" w:pos="482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48" w:rsidRDefault="007A0F48" w:rsidP="007A0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F48" w:rsidRDefault="007A0F48" w:rsidP="007A0F48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7A0F48" w:rsidRDefault="007A0F48" w:rsidP="007A0F48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7A0F48" w:rsidRDefault="007A0F48" w:rsidP="007A0F4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преддипломной практики</w:t>
      </w:r>
    </w:p>
    <w:p w:rsidR="007A0F48" w:rsidRDefault="007A0F48" w:rsidP="007A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A0F48" w:rsidRPr="00802C4E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практики    </w:t>
      </w:r>
      <w:r>
        <w:rPr>
          <w:rFonts w:ascii="Times New Roman" w:hAnsi="Times New Roman" w:cs="Times New Roman"/>
          <w:sz w:val="28"/>
          <w:szCs w:val="28"/>
          <w:u w:val="single"/>
        </w:rPr>
        <w:t>МДК 01.01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Лекарствоведение</w:t>
      </w:r>
    </w:p>
    <w:p w:rsidR="007A0F48" w:rsidRDefault="007A0F48" w:rsidP="007A0F48">
      <w:pPr>
        <w:pStyle w:val="a3"/>
        <w:spacing w:line="240" w:lineRule="auto"/>
        <w:ind w:left="0"/>
        <w:rPr>
          <w:rFonts w:ascii="Times New Roman" w:hAnsi="Times New Roman"/>
          <w:szCs w:val="28"/>
        </w:rPr>
      </w:pPr>
    </w:p>
    <w:p w:rsidR="007A0F48" w:rsidRDefault="007A0F48" w:rsidP="007A0F48">
      <w:pPr>
        <w:pStyle w:val="a3"/>
        <w:tabs>
          <w:tab w:val="left" w:pos="0"/>
        </w:tabs>
        <w:spacing w:line="240" w:lineRule="auto"/>
        <w:ind w:left="0"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Юлия Андреевна </w:t>
      </w:r>
    </w:p>
    <w:p w:rsidR="007A0F48" w:rsidRDefault="007A0F48" w:rsidP="007A0F48">
      <w:pPr>
        <w:pStyle w:val="a3"/>
        <w:spacing w:line="240" w:lineRule="auto"/>
        <w:ind w:left="1560" w:hanging="993"/>
        <w:rPr>
          <w:rFonts w:ascii="Times New Roman" w:hAnsi="Times New Roman"/>
          <w:szCs w:val="28"/>
        </w:rPr>
      </w:pPr>
    </w:p>
    <w:p w:rsidR="007A0F48" w:rsidRPr="000577AC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«Гармония Здоровья». Аптека №24, г. Красноярск ул. Металлургов, 34</w:t>
      </w: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(фармацевтическая организация)</w:t>
      </w: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2021 г.   по 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 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– Ф.И.О. (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Заббаров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Марксович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– Ф.И.О. (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Заббаров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Марксович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Методический – Ф.И.О. (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Медведева Ольга Александровна </w:t>
      </w:r>
    </w:p>
    <w:p w:rsidR="007A0F48" w:rsidRDefault="007A0F48" w:rsidP="007A0F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F48" w:rsidRPr="00BB467B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7A0F48" w:rsidRDefault="007A0F48" w:rsidP="007A0F48"/>
    <w:p w:rsidR="007A0F48" w:rsidRPr="00EE78E6" w:rsidRDefault="007A0F48" w:rsidP="007A0F48">
      <w:pPr>
        <w:suppressAutoHyphens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spellStart"/>
      <w:r w:rsidRPr="00EE78E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t>сердечно-сосудистой</w:t>
      </w:r>
      <w:proofErr w:type="spellEnd"/>
      <w:r w:rsidRPr="00EE78E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системы.</w:t>
      </w:r>
    </w:p>
    <w:p w:rsidR="007A0F48" w:rsidRPr="00EE78E6" w:rsidRDefault="007A0F48" w:rsidP="007A0F48">
      <w:pPr>
        <w:widowControl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t>Тема: Ингибиторы 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797"/>
      </w:tblGrid>
      <w:tr w:rsidR="007A0F48" w:rsidRPr="00EE78E6" w:rsidTr="003619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proofErr w:type="spellStart"/>
            <w:r w:rsidRPr="00EE78E6">
              <w:rPr>
                <w:rFonts w:ascii="Times New Roman" w:hAnsi="Times New Roman" w:cs="Times New Roman"/>
              </w:rPr>
              <w:t>Периндоприл</w:t>
            </w:r>
            <w:proofErr w:type="spellEnd"/>
            <w:r w:rsidRPr="00EE78E6">
              <w:rPr>
                <w:rFonts w:ascii="Times New Roman" w:hAnsi="Times New Roman" w:cs="Times New Roman"/>
              </w:rPr>
              <w:t>, таб.4 мг №30</w:t>
            </w:r>
          </w:p>
        </w:tc>
      </w:tr>
      <w:tr w:rsidR="007A0F48" w:rsidRPr="00EE78E6" w:rsidTr="003619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proofErr w:type="spellStart"/>
            <w:r w:rsidRPr="00EE78E6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</w:tr>
      <w:tr w:rsidR="007A0F48" w:rsidRPr="00EE78E6" w:rsidTr="003619A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proofErr w:type="spellStart"/>
            <w:r w:rsidRPr="00EE78E6">
              <w:rPr>
                <w:rFonts w:ascii="Times New Roman" w:hAnsi="Times New Roman" w:cs="Times New Roman"/>
              </w:rPr>
              <w:t>Перинева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Арентопрес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Пранавел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F48" w:rsidRPr="00EE78E6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proofErr w:type="spellStart"/>
            <w:r w:rsidRPr="00EE78E6">
              <w:rPr>
                <w:rFonts w:ascii="Times New Roman" w:hAnsi="Times New Roman" w:cs="Times New Roman"/>
              </w:rPr>
              <w:t>Капотен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</w:tr>
      <w:tr w:rsidR="007A0F48" w:rsidRPr="00EE78E6" w:rsidTr="003619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proofErr w:type="spellStart"/>
            <w:r w:rsidRPr="00EE78E6">
              <w:rPr>
                <w:rFonts w:ascii="Times New Roman" w:hAnsi="Times New Roman" w:cs="Times New Roman"/>
              </w:rPr>
              <w:t>Дальнева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</w:rPr>
              <w:t>периндоприл+амлодипин</w:t>
            </w:r>
            <w:proofErr w:type="spellEnd"/>
            <w:r w:rsidRPr="00EE78E6">
              <w:rPr>
                <w:rFonts w:ascii="Times New Roman" w:hAnsi="Times New Roman" w:cs="Times New Roman"/>
              </w:rPr>
              <w:t>)</w:t>
            </w:r>
            <w:r w:rsidRPr="00EE78E6">
              <w:rPr>
                <w:rFonts w:ascii="Times New Roman" w:hAnsi="Times New Roman" w:cs="Times New Roman"/>
              </w:rPr>
              <w:br/>
            </w:r>
            <w:proofErr w:type="spellStart"/>
            <w:r w:rsidRPr="00EE78E6">
              <w:rPr>
                <w:rFonts w:ascii="Times New Roman" w:hAnsi="Times New Roman" w:cs="Times New Roman"/>
              </w:rPr>
              <w:t>Ко-Перинева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</w:rPr>
              <w:t>периндоприл+индапамид</w:t>
            </w:r>
            <w:proofErr w:type="spellEnd"/>
            <w:r w:rsidRPr="00EE78E6">
              <w:rPr>
                <w:rFonts w:ascii="Times New Roman" w:hAnsi="Times New Roman" w:cs="Times New Roman"/>
              </w:rPr>
              <w:t>)</w:t>
            </w:r>
          </w:p>
        </w:tc>
      </w:tr>
      <w:tr w:rsidR="007A0F48" w:rsidRPr="00EE78E6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Механизм действия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 xml:space="preserve">Блокирует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ангиотензивный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превращающий фермент, не давая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ангиотензину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</w:t>
            </w:r>
            <w:r w:rsidRPr="00EE78E6">
              <w:rPr>
                <w:rFonts w:ascii="Times New Roman" w:hAnsi="Times New Roman" w:cs="Times New Roman"/>
                <w:lang w:val="en-US"/>
              </w:rPr>
              <w:t>I</w:t>
            </w:r>
            <w:r w:rsidRPr="00EE78E6">
              <w:rPr>
                <w:rFonts w:ascii="Times New Roman" w:hAnsi="Times New Roman" w:cs="Times New Roman"/>
              </w:rPr>
              <w:t xml:space="preserve"> превратиться в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ангиотензин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</w:t>
            </w:r>
            <w:r w:rsidRPr="00EE78E6">
              <w:rPr>
                <w:rFonts w:ascii="Times New Roman" w:hAnsi="Times New Roman" w:cs="Times New Roman"/>
                <w:lang w:val="en-US"/>
              </w:rPr>
              <w:t>II</w:t>
            </w:r>
            <w:r w:rsidRPr="00EE78E6">
              <w:rPr>
                <w:rFonts w:ascii="Times New Roman" w:hAnsi="Times New Roman" w:cs="Times New Roman"/>
              </w:rPr>
              <w:t>. Снижает секрецию альдостерона.</w:t>
            </w:r>
          </w:p>
        </w:tc>
      </w:tr>
      <w:tr w:rsidR="007A0F48" w:rsidRPr="00EE78E6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Снижение АД за счет расширения сосудов</w:t>
            </w:r>
          </w:p>
        </w:tc>
      </w:tr>
      <w:tr w:rsidR="007A0F48" w:rsidRPr="00EE78E6" w:rsidTr="003619A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Артериальная гипертензия; хроническая сердечная недостаточность; профилактика повторного инсульта; стабильная ИБС</w:t>
            </w:r>
          </w:p>
        </w:tc>
      </w:tr>
      <w:tr w:rsidR="007A0F48" w:rsidRPr="00EE78E6" w:rsidTr="003619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Способ применения и режим дозирования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 xml:space="preserve">4 мг в сутки, независимо от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прииема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 пищи</w:t>
            </w:r>
          </w:p>
        </w:tc>
      </w:tr>
      <w:tr w:rsidR="007A0F48" w:rsidRPr="00EE78E6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Побочные эффекты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 xml:space="preserve">Сухой кашель,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бронхоспазм</w:t>
            </w:r>
            <w:proofErr w:type="spellEnd"/>
            <w:r w:rsidRPr="00EE78E6">
              <w:rPr>
                <w:rFonts w:ascii="Times New Roman" w:hAnsi="Times New Roman" w:cs="Times New Roman"/>
              </w:rPr>
              <w:t>, чрезмерное снижение АД, тахикардия, ангионевротический отек, стенокардия</w:t>
            </w:r>
          </w:p>
        </w:tc>
      </w:tr>
      <w:tr w:rsidR="007A0F48" w:rsidRPr="00EE78E6" w:rsidTr="003619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Противопоказания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Артериальная гипотензия, ангионевротический отек в анамнезе, бронхиальная астма, тахикардия</w:t>
            </w:r>
          </w:p>
        </w:tc>
      </w:tr>
      <w:tr w:rsidR="007A0F48" w:rsidRPr="00EE78E6" w:rsidTr="003619A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При приеме НПВ</w:t>
            </w:r>
            <w:proofErr w:type="gramStart"/>
            <w:r w:rsidRPr="00EE78E6">
              <w:rPr>
                <w:rFonts w:ascii="Times New Roman" w:hAnsi="Times New Roman" w:cs="Times New Roman"/>
              </w:rPr>
              <w:t>С(</w:t>
            </w:r>
            <w:proofErr w:type="spellStart"/>
            <w:proofErr w:type="gramEnd"/>
            <w:r w:rsidRPr="00EE78E6">
              <w:rPr>
                <w:rFonts w:ascii="Times New Roman" w:hAnsi="Times New Roman" w:cs="Times New Roman"/>
              </w:rPr>
              <w:t>Диклофенак</w:t>
            </w:r>
            <w:proofErr w:type="spellEnd"/>
            <w:r w:rsidRPr="00EE78E6">
              <w:rPr>
                <w:rFonts w:ascii="Times New Roman" w:hAnsi="Times New Roman" w:cs="Times New Roman"/>
              </w:rPr>
              <w:t xml:space="preserve">) может вызвать </w:t>
            </w:r>
            <w:proofErr w:type="spellStart"/>
            <w:r w:rsidRPr="00EE78E6">
              <w:rPr>
                <w:rFonts w:ascii="Times New Roman" w:hAnsi="Times New Roman" w:cs="Times New Roman"/>
              </w:rPr>
              <w:t>гиперкалиемию</w:t>
            </w:r>
            <w:proofErr w:type="spellEnd"/>
          </w:p>
        </w:tc>
      </w:tr>
      <w:tr w:rsidR="007A0F48" w:rsidRPr="00EE78E6" w:rsidTr="003619A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Нет</w:t>
            </w:r>
          </w:p>
        </w:tc>
      </w:tr>
      <w:tr w:rsidR="007A0F48" w:rsidRPr="00EE78E6" w:rsidTr="003619A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По рецепту</w:t>
            </w:r>
          </w:p>
        </w:tc>
      </w:tr>
      <w:tr w:rsidR="007A0F48" w:rsidRPr="00EE78E6" w:rsidTr="003619A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</w:rPr>
            </w:pPr>
            <w:r w:rsidRPr="00EE78E6">
              <w:rPr>
                <w:rFonts w:ascii="Times New Roman" w:hAnsi="Times New Roman" w:cs="Times New Roman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7A0F48" w:rsidRPr="00EE78E6" w:rsidRDefault="007A0F48" w:rsidP="007A0F48">
      <w:pPr>
        <w:rPr>
          <w:rFonts w:ascii="Times New Roman" w:hAnsi="Times New Roman" w:cs="Times New Roman"/>
        </w:rPr>
      </w:pPr>
    </w:p>
    <w:p w:rsidR="007A0F48" w:rsidRPr="00EE78E6" w:rsidRDefault="007A0F48" w:rsidP="007A0F48">
      <w:pPr>
        <w:rPr>
          <w:rFonts w:ascii="Times New Roman" w:hAnsi="Times New Roman" w:cs="Times New Roman"/>
          <w:b/>
          <w:bCs/>
        </w:rPr>
      </w:pPr>
      <w:r w:rsidRPr="00EE78E6">
        <w:rPr>
          <w:rFonts w:ascii="Times New Roman" w:hAnsi="Times New Roman" w:cs="Times New Roman"/>
        </w:rPr>
        <w:t>Дата заполнения:</w:t>
      </w:r>
      <w:r w:rsidRPr="00EE78E6">
        <w:rPr>
          <w:rFonts w:ascii="Times New Roman" w:hAnsi="Times New Roman" w:cs="Times New Roman"/>
        </w:rPr>
        <w:tab/>
        <w:t>20.04.22</w:t>
      </w:r>
      <w:r w:rsidRPr="00EE78E6">
        <w:rPr>
          <w:rFonts w:ascii="Times New Roman" w:hAnsi="Times New Roman" w:cs="Times New Roman"/>
        </w:rPr>
        <w:tab/>
        <w:t>Подпись непосредственного руководителя практики:</w:t>
      </w:r>
    </w:p>
    <w:p w:rsidR="007A0F48" w:rsidRPr="003D2AB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</w:rPr>
        <w:br w:type="page"/>
      </w: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>Раздел практики: Лекарственные средства, влияющие на функции</w:t>
      </w:r>
    </w:p>
    <w:p w:rsidR="007A0F48" w:rsidRPr="003D2AB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сердечно-сосудистой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системы.</w:t>
      </w: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Блокаторы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ангиотензиновых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рецепторов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6593"/>
      </w:tblGrid>
      <w:tr w:rsidR="007A0F48" w:rsidRPr="003D2AB6" w:rsidTr="003619A1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Лозартан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табл. 12,5мг, 50мг, 100мг №30 и 60</w:t>
            </w:r>
          </w:p>
        </w:tc>
      </w:tr>
      <w:tr w:rsidR="007A0F48" w:rsidRPr="003D2AB6" w:rsidTr="003619A1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Лозартан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Лозап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Реникард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Блоктран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0F48" w:rsidRPr="003D2AB6" w:rsidTr="003619A1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Валсартан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Апровель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Ордисс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0F48" w:rsidRPr="003D2AB6" w:rsidTr="003619A1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Лозартан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+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Гидрохлортиазид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Лозап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Плюс)</w:t>
            </w:r>
          </w:p>
        </w:tc>
      </w:tr>
      <w:tr w:rsidR="007A0F48" w:rsidRPr="003D2AB6" w:rsidTr="003619A1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Связывается с рецепторами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ангиотензина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2 и блокирует все его физиологические эффекты, в том числе предотвращает сужение сосудов, не ингибируя при этом АПФ</w:t>
            </w:r>
          </w:p>
        </w:tc>
      </w:tr>
      <w:tr w:rsidR="007A0F48" w:rsidRPr="003D2AB6" w:rsidTr="003619A1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</w:p>
        </w:tc>
      </w:tr>
      <w:tr w:rsidR="007A0F48" w:rsidRPr="003D2AB6" w:rsidTr="003619A1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Артериальная гипертензия, хроническая сердечная недостаточность</w:t>
            </w:r>
          </w:p>
        </w:tc>
      </w:tr>
      <w:tr w:rsidR="007A0F48" w:rsidRPr="003D2AB6" w:rsidTr="003619A1">
        <w:trPr>
          <w:trHeight w:val="72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Внутрь по 1 таблетке в день</w:t>
            </w:r>
          </w:p>
        </w:tc>
      </w:tr>
      <w:tr w:rsidR="007A0F48" w:rsidRPr="003D2AB6" w:rsidTr="003619A1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Головокружение, стенокардия, ощущение сердцебиения, ортостатическая гипотензия,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гиперкалиемия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аллергические реакции, анемия, нарушение функции почек</w:t>
            </w:r>
          </w:p>
        </w:tc>
      </w:tr>
      <w:tr w:rsidR="007A0F48" w:rsidRPr="003D2AB6" w:rsidTr="003619A1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Гиперчувствительность, артериальная гипотензия, нарушения функций печени,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гиперкалиемия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беременность, возраст до 18 лет</w:t>
            </w:r>
          </w:p>
        </w:tc>
      </w:tr>
      <w:tr w:rsidR="007A0F48" w:rsidRPr="003D2AB6" w:rsidTr="003619A1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Одновременное применение с калийсберегающими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диуретиками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препаратами калия способно увеличивать содержание калия в сыворотке крови, применение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диуретиков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высоких дозах, а также других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антигипертензивных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 может привести к выраженному снижению АД, НПВП могут снижать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антигипертензивное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действие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эналаприла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может снижать действие гипогликемических средств</w:t>
            </w:r>
          </w:p>
        </w:tc>
      </w:tr>
      <w:tr w:rsidR="007A0F48" w:rsidRPr="003D2AB6" w:rsidTr="003619A1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A0F48" w:rsidRPr="003D2AB6" w:rsidTr="003619A1">
        <w:trPr>
          <w:trHeight w:val="74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7A0F48" w:rsidRPr="003D2AB6" w:rsidTr="003619A1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7A0F48" w:rsidRPr="003D2AB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20.04.22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3D2AB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Pr="00EE78E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spellStart"/>
      <w:proofErr w:type="gram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сердечно-сосудистой</w:t>
      </w:r>
      <w:proofErr w:type="spellEnd"/>
      <w:proofErr w:type="gram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системы.</w:t>
      </w:r>
    </w:p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Тема: Нитраты</w:t>
      </w:r>
    </w:p>
    <w:p w:rsidR="007A0F48" w:rsidRPr="003D2AB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4"/>
        <w:gridCol w:w="6351"/>
      </w:tblGrid>
      <w:tr w:rsidR="007A0F48" w:rsidRPr="00EE78E6" w:rsidTr="003619A1">
        <w:trPr>
          <w:trHeight w:val="648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Нитроглицерин табл. подъязычные 0,5мг №20, 40, 50</w:t>
            </w:r>
          </w:p>
        </w:tc>
      </w:tr>
      <w:tr w:rsidR="007A0F48" w:rsidRPr="00EE78E6" w:rsidTr="003619A1">
        <w:trPr>
          <w:trHeight w:val="41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Нитроглицерин</w:t>
            </w:r>
          </w:p>
        </w:tc>
      </w:tr>
      <w:tr w:rsidR="007A0F48" w:rsidRPr="00EE78E6" w:rsidTr="003619A1">
        <w:trPr>
          <w:trHeight w:val="49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Нитрокор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Нитроминт</w:t>
            </w:r>
            <w:proofErr w:type="spellEnd"/>
          </w:p>
        </w:tc>
      </w:tr>
      <w:tr w:rsidR="007A0F48" w:rsidRPr="00EE78E6" w:rsidTr="003619A1">
        <w:trPr>
          <w:trHeight w:val="38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Кардикет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Изокет</w:t>
            </w:r>
            <w:proofErr w:type="spellEnd"/>
          </w:p>
        </w:tc>
      </w:tr>
      <w:tr w:rsidR="007A0F48" w:rsidRPr="00EE78E6" w:rsidTr="003619A1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A0F48" w:rsidRPr="00EE78E6" w:rsidTr="003619A1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Высвобождает из своей молекулы оксид азота, являющийся естественным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релаксирующим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фактором, что приводит к расслаблению стенок сосудов, бронхов, ЖКТ, желчевыводящих путей и мочеточников</w:t>
            </w:r>
          </w:p>
        </w:tc>
      </w:tr>
      <w:tr w:rsidR="007A0F48" w:rsidRPr="00EE78E6" w:rsidTr="003619A1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Антиангинальный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0F48" w:rsidRPr="00EE78E6" w:rsidTr="003619A1">
        <w:trPr>
          <w:trHeight w:val="51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Купирование приступа стенокардии, кратковременная профилактика приступов стенокардии перед физическими нагрузками</w:t>
            </w:r>
          </w:p>
        </w:tc>
      </w:tr>
      <w:tr w:rsidR="007A0F48" w:rsidRPr="00EE78E6" w:rsidTr="003619A1">
        <w:trPr>
          <w:trHeight w:val="85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Принимают</w:t>
            </w:r>
            <w:proofErr w:type="gram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полусидя или сидя</w:t>
            </w:r>
          </w:p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Таблетку кладут под язык до полного растворения, через 5 минут можно принять повторно </w:t>
            </w:r>
          </w:p>
        </w:tc>
      </w:tr>
      <w:tr w:rsidR="007A0F48" w:rsidRPr="00EE78E6" w:rsidTr="003619A1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Нитратные головные боли, тахикардия, покраснение лица, гипотензия, ортостатический коллапс, головокружение</w:t>
            </w:r>
          </w:p>
        </w:tc>
      </w:tr>
      <w:tr w:rsidR="007A0F48" w:rsidRPr="00EE78E6" w:rsidTr="003619A1">
        <w:trPr>
          <w:trHeight w:val="51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Гиперчувствительность, одновременный приём с ингибиторами фосфодиэстеразы-5, шок, коллапс, возраст до 18 лет, геморрагический инсульт</w:t>
            </w:r>
          </w:p>
        </w:tc>
      </w:tr>
      <w:tr w:rsidR="007A0F48" w:rsidRPr="00EE78E6" w:rsidTr="003619A1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Гипотензивный эффект усиливается при приёме с вазодилататорами, гипотензивными средствами, ингибиторами фосфодиэстеразы-5, антидепрессантами,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диуретиками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этанолом, эффективность гепарина снижается</w:t>
            </w:r>
          </w:p>
        </w:tc>
      </w:tr>
      <w:tr w:rsidR="007A0F48" w:rsidRPr="00EE78E6" w:rsidTr="003619A1">
        <w:trPr>
          <w:trHeight w:val="44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A0F48" w:rsidRPr="00EE78E6" w:rsidTr="003619A1">
        <w:trPr>
          <w:trHeight w:val="619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Без рецепта</w:t>
            </w:r>
          </w:p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Рецепт в аптеке не хранится</w:t>
            </w:r>
          </w:p>
        </w:tc>
      </w:tr>
      <w:tr w:rsidR="007A0F48" w:rsidRPr="00EE78E6" w:rsidTr="003619A1">
        <w:trPr>
          <w:trHeight w:val="53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 2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0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.04.22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EE78E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Pr="00EE78E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Default="007A0F48" w:rsidP="007A0F48"/>
    <w:p w:rsidR="007A0F48" w:rsidRDefault="007A0F48" w:rsidP="007A0F48"/>
    <w:p w:rsidR="007A0F48" w:rsidRDefault="007A0F48" w:rsidP="007A0F48"/>
    <w:p w:rsidR="007A0F48" w:rsidRDefault="007A0F48" w:rsidP="007A0F48"/>
    <w:p w:rsidR="007A0F48" w:rsidRPr="00EE78E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Раздел практики: Лекарственные средства, влияющие на функции </w:t>
      </w:r>
      <w:proofErr w:type="spellStart"/>
      <w:proofErr w:type="gram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>сердечно-сосудистой</w:t>
      </w:r>
      <w:proofErr w:type="spellEnd"/>
      <w:proofErr w:type="gram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 системы.</w:t>
      </w:r>
    </w:p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jc w:val="both"/>
        <w:rPr>
          <w:rFonts w:ascii="Times New Roman" w:hAnsi="Times New Roman" w:cs="Times New Roman"/>
          <w:color w:val="00000A"/>
          <w:kern w:val="1"/>
          <w:sz w:val="24"/>
          <w:szCs w:val="28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Тема: </w:t>
      </w:r>
      <w:proofErr w:type="spell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>Блокаторы</w:t>
      </w:r>
      <w:proofErr w:type="spell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 кальциевых каналов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9"/>
        <w:gridCol w:w="5797"/>
      </w:tblGrid>
      <w:tr w:rsidR="007A0F48" w:rsidRPr="00EE78E6" w:rsidTr="003619A1">
        <w:trPr>
          <w:trHeight w:val="648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, таб.  10 мг №30</w:t>
            </w:r>
          </w:p>
        </w:tc>
      </w:tr>
      <w:tr w:rsidR="007A0F48" w:rsidRPr="00EE78E6" w:rsidTr="003619A1">
        <w:trPr>
          <w:trHeight w:val="493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  <w:proofErr w:type="spellEnd"/>
          </w:p>
        </w:tc>
      </w:tr>
      <w:tr w:rsidR="007A0F48" w:rsidRPr="00EE78E6" w:rsidTr="003619A1">
        <w:trPr>
          <w:trHeight w:val="493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Амлотоп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Норваск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Калчек</w:t>
            </w:r>
            <w:proofErr w:type="spellEnd"/>
          </w:p>
        </w:tc>
      </w:tr>
      <w:tr w:rsidR="007A0F48" w:rsidRPr="00EE78E6" w:rsidTr="003619A1">
        <w:trPr>
          <w:trHeight w:val="527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Верапамил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Дилтиазем</w:t>
            </w:r>
            <w:proofErr w:type="spellEnd"/>
          </w:p>
        </w:tc>
      </w:tr>
      <w:tr w:rsidR="007A0F48" w:rsidRPr="00EE78E6" w:rsidTr="003619A1">
        <w:trPr>
          <w:trHeight w:val="599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Апроваск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  <w:r w:rsidRPr="00EE78E6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+</w:t>
            </w: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ирбесартан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EE78E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Аттент</w:t>
            </w:r>
            <w:proofErr w:type="gram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амлодипин+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олмесартан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A0F48" w:rsidRPr="00EE78E6" w:rsidTr="003619A1">
        <w:trPr>
          <w:trHeight w:val="527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Механизм действия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Блокирует кальциевые каналы, </w:t>
            </w:r>
            <w:proofErr w:type="gram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в следствии</w:t>
            </w:r>
            <w:proofErr w:type="gram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чего кальций не поступает в клетку и не оказывает своего влияния</w:t>
            </w:r>
          </w:p>
        </w:tc>
      </w:tr>
      <w:tr w:rsidR="007A0F48" w:rsidRPr="00EE78E6" w:rsidTr="003619A1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Расслабление гладкой мускулатуры сосудов, расширение сосудов, снижение потребности кислорода миокардом, снижение АД, снижение ССС.</w:t>
            </w:r>
          </w:p>
        </w:tc>
      </w:tr>
      <w:tr w:rsidR="007A0F48" w:rsidRPr="00EE78E6" w:rsidTr="003619A1">
        <w:trPr>
          <w:trHeight w:val="513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Артериальная гипертензия, стенокардия.</w:t>
            </w:r>
          </w:p>
        </w:tc>
      </w:tr>
      <w:tr w:rsidR="007A0F48" w:rsidRPr="00EE78E6" w:rsidTr="003619A1">
        <w:trPr>
          <w:trHeight w:val="855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Способ применения и режим дозирования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5 мг 1 раз в сутки. Максимальная доза 10 мг в сутки, утром, независимо от приема пищи.</w:t>
            </w:r>
          </w:p>
        </w:tc>
      </w:tr>
      <w:tr w:rsidR="007A0F48" w:rsidRPr="00EE78E6" w:rsidTr="003619A1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Побочные эффекты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Тахикардия, аритмия, артериальная гипотензия, головная боль, тошнота.</w:t>
            </w:r>
          </w:p>
        </w:tc>
      </w:tr>
      <w:tr w:rsidR="007A0F48" w:rsidRPr="00EE78E6" w:rsidTr="003619A1">
        <w:trPr>
          <w:trHeight w:val="51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Противопоказания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Артериальная гипотензия, тахикардия, аритмии, детский возраст до 18 лет, повышенная чувствительность к компоненту</w:t>
            </w:r>
          </w:p>
        </w:tc>
      </w:tr>
      <w:tr w:rsidR="007A0F48" w:rsidRPr="00EE78E6" w:rsidTr="003619A1">
        <w:trPr>
          <w:trHeight w:val="735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Усиление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антигипертензивного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 при приеме с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бета-адреноблокаторами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  <w:tr w:rsidR="007A0F48" w:rsidRPr="00EE78E6" w:rsidTr="003619A1">
        <w:trPr>
          <w:trHeight w:val="541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A0F48" w:rsidRPr="00EE78E6" w:rsidTr="003619A1">
        <w:trPr>
          <w:trHeight w:val="624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 рецепту</w:t>
            </w:r>
          </w:p>
        </w:tc>
      </w:tr>
      <w:tr w:rsidR="007A0F48" w:rsidRPr="00EE78E6" w:rsidTr="003619A1">
        <w:trPr>
          <w:trHeight w:val="735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7A0F48" w:rsidRPr="00EE78E6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E78E6">
        <w:rPr>
          <w:rFonts w:ascii="Times New Roman" w:hAnsi="Times New Roman" w:cs="Times New Roman"/>
          <w:sz w:val="24"/>
          <w:szCs w:val="28"/>
        </w:rPr>
        <w:lastRenderedPageBreak/>
        <w:t>Дата заполнения:</w:t>
      </w:r>
      <w:r w:rsidRPr="00EE78E6"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21.04</w:t>
      </w:r>
      <w:r w:rsidRPr="00EE78E6">
        <w:rPr>
          <w:rFonts w:ascii="Times New Roman" w:hAnsi="Times New Roman" w:cs="Times New Roman"/>
          <w:sz w:val="24"/>
          <w:szCs w:val="28"/>
        </w:rPr>
        <w:t xml:space="preserve">.22.          </w:t>
      </w:r>
      <w:r w:rsidRPr="00EE78E6">
        <w:rPr>
          <w:rFonts w:ascii="Times New Roman" w:hAnsi="Times New Roman" w:cs="Times New Roman"/>
          <w:sz w:val="24"/>
          <w:szCs w:val="28"/>
        </w:rPr>
        <w:tab/>
        <w:t>Подпись непосредственного руководителя практики:</w:t>
      </w:r>
    </w:p>
    <w:p w:rsidR="007A0F48" w:rsidRPr="00EE78E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 CYR" w:hAnsi="Times New Roman CYR" w:cs="Times New Roman CYR"/>
          <w:sz w:val="28"/>
        </w:rPr>
        <w:br w:type="page"/>
      </w: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spellStart"/>
      <w:proofErr w:type="gram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сердечно-сосудистой</w:t>
      </w:r>
      <w:proofErr w:type="spellEnd"/>
      <w:proofErr w:type="gram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системы.</w:t>
      </w:r>
    </w:p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Неселективные </w:t>
      </w:r>
      <w:proofErr w:type="spell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бета-адреноблокаторы</w:t>
      </w:r>
      <w:proofErr w:type="spellEnd"/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EE78E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Анаприлин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табл. 10 и 40мг №20</w:t>
            </w:r>
          </w:p>
        </w:tc>
      </w:tr>
      <w:tr w:rsidR="007A0F48" w:rsidRPr="00EE78E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Пропранолол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0F48" w:rsidRPr="00EE78E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Пропранолол</w:t>
            </w:r>
            <w:proofErr w:type="spellEnd"/>
          </w:p>
        </w:tc>
      </w:tr>
      <w:tr w:rsidR="007A0F48" w:rsidRPr="00EE78E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Тимолол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Соталол</w:t>
            </w:r>
            <w:proofErr w:type="spellEnd"/>
          </w:p>
        </w:tc>
      </w:tr>
      <w:tr w:rsidR="007A0F48" w:rsidRPr="00EE78E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7A0F48" w:rsidRPr="00EE78E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Неселективно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блокирует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бета-адренорецепторы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уменьшает образование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цАМФ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аденозинтрифосфата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снижая внутриклеточное поступление кальция,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урежает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частоту сердечных сокращений, угнетает проводимость и возбудимость, снижает сократимость миокарда</w:t>
            </w:r>
          </w:p>
        </w:tc>
      </w:tr>
      <w:tr w:rsidR="007A0F48" w:rsidRPr="00EE78E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Антиангинальный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антиаритмический</w:t>
            </w:r>
          </w:p>
        </w:tc>
      </w:tr>
      <w:tr w:rsidR="007A0F48" w:rsidRPr="00EE78E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Артериальная гипертензия, стенокардия напряжения,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синусовая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тахикардия, профилактика повторного инфаркта миокарда</w:t>
            </w:r>
          </w:p>
        </w:tc>
      </w:tr>
      <w:tr w:rsidR="007A0F48" w:rsidRPr="00EE78E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Внутрь 2-3 раза в сутки</w:t>
            </w:r>
          </w:p>
        </w:tc>
      </w:tr>
      <w:tr w:rsidR="007A0F48" w:rsidRPr="00EE78E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Похолодание конечностей, артериальная гипотензия, расстройства сна, бронхит,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бронхоспазм</w:t>
            </w:r>
            <w:proofErr w:type="spellEnd"/>
          </w:p>
        </w:tc>
      </w:tr>
      <w:tr w:rsidR="007A0F48" w:rsidRPr="00EE78E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Атриовентикулярная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блокада 2-3 степени, синдром слабости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синусового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узла, брадикардия, артериальная гипотензия, острая сердечная недостаточность, отёк лёгких, бронхиальная астма</w:t>
            </w:r>
          </w:p>
        </w:tc>
      </w:tr>
      <w:tr w:rsidR="007A0F48" w:rsidRPr="00EE78E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Одновременный приём с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диуретиками</w:t>
            </w:r>
            <w:proofErr w:type="spellEnd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другими гипотензивными средствами усиливает их гипотензивный эффект, изменяется эффективность инсулина и гипогликемических </w:t>
            </w:r>
            <w:proofErr w:type="spellStart"/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средста</w:t>
            </w:r>
            <w:proofErr w:type="spellEnd"/>
          </w:p>
        </w:tc>
      </w:tr>
      <w:tr w:rsidR="007A0F48" w:rsidRPr="00EE78E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 стоит на ПКУ</w:t>
            </w:r>
          </w:p>
        </w:tc>
      </w:tr>
      <w:tr w:rsidR="007A0F48" w:rsidRPr="00EE78E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7A0F48" w:rsidRPr="00EE78E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EE78E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78E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EE78E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 2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1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.04.22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EE78E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Default="007A0F48" w:rsidP="007A0F48"/>
    <w:p w:rsidR="007A0F48" w:rsidRDefault="007A0F48" w:rsidP="007A0F48"/>
    <w:p w:rsidR="007A0F48" w:rsidRDefault="007A0F48" w:rsidP="007A0F48"/>
    <w:p w:rsidR="007A0F48" w:rsidRDefault="007A0F48" w:rsidP="007A0F48"/>
    <w:p w:rsidR="007A0F48" w:rsidRPr="00EE78E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spellStart"/>
      <w:proofErr w:type="gram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>сердечно-сосудистой</w:t>
      </w:r>
      <w:proofErr w:type="spellEnd"/>
      <w:proofErr w:type="gram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 системы.</w:t>
      </w:r>
    </w:p>
    <w:p w:rsidR="007A0F48" w:rsidRPr="00EE78E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8"/>
          <w:lang w:eastAsia="zh-CN" w:bidi="hi-IN"/>
        </w:rPr>
      </w:pPr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Тема: </w:t>
      </w:r>
      <w:proofErr w:type="spellStart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>Кардиоселективные</w:t>
      </w:r>
      <w:proofErr w:type="spellEnd"/>
      <w:r w:rsidRPr="00EE78E6">
        <w:rPr>
          <w:rFonts w:ascii="Times New Roman" w:hAnsi="Times New Roman" w:cs="Times New Roman"/>
          <w:b/>
          <w:color w:val="00000A"/>
          <w:kern w:val="1"/>
          <w:sz w:val="24"/>
          <w:szCs w:val="28"/>
          <w:lang w:eastAsia="zh-CN" w:bidi="hi-IN"/>
        </w:rPr>
        <w:t xml:space="preserve"> бета1-адреноблокаторы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9"/>
        <w:gridCol w:w="5797"/>
      </w:tblGrid>
      <w:tr w:rsidR="007A0F48" w:rsidRPr="00EE78E6" w:rsidTr="003619A1">
        <w:trPr>
          <w:trHeight w:val="648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таб. 5 мг №30</w:t>
            </w:r>
          </w:p>
        </w:tc>
      </w:tr>
      <w:tr w:rsidR="007A0F48" w:rsidRPr="00EE78E6" w:rsidTr="003619A1">
        <w:trPr>
          <w:trHeight w:val="493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  <w:proofErr w:type="spellEnd"/>
          </w:p>
        </w:tc>
      </w:tr>
      <w:tr w:rsidR="007A0F48" w:rsidRPr="00EE78E6" w:rsidTr="003619A1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Конкор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Бипрол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Биол</w:t>
            </w:r>
            <w:proofErr w:type="spellEnd"/>
            <w:proofErr w:type="gram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Бисомор</w:t>
            </w:r>
            <w:proofErr w:type="spellEnd"/>
          </w:p>
        </w:tc>
      </w:tr>
      <w:tr w:rsidR="007A0F48" w:rsidRPr="00EE78E6" w:rsidTr="003619A1">
        <w:trPr>
          <w:trHeight w:val="527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Беталок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Атенолол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Метопролол</w:t>
            </w:r>
            <w:proofErr w:type="spellEnd"/>
          </w:p>
        </w:tc>
      </w:tr>
      <w:tr w:rsidR="007A0F48" w:rsidRPr="00EE78E6" w:rsidTr="003619A1">
        <w:trPr>
          <w:trHeight w:val="599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Лодоз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Бисопролол+гидрохлортиазид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Престилол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Бисопролол+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Периндоприл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A0F48" w:rsidRPr="00EE78E6" w:rsidTr="003619A1">
        <w:trPr>
          <w:trHeight w:val="527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Механизм действия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Селективно блокирует бета1-адренорецепторы в сердце, препятствуя действию адреналина и норадреналина </w:t>
            </w:r>
          </w:p>
        </w:tc>
      </w:tr>
      <w:tr w:rsidR="007A0F48" w:rsidRPr="00EE78E6" w:rsidTr="003619A1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ЧСС, снижение потребности миокарда в кислороде. Гипотензивный, 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антиангинальный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, антиаритмический</w:t>
            </w:r>
          </w:p>
        </w:tc>
      </w:tr>
      <w:tr w:rsidR="007A0F48" w:rsidRPr="00EE78E6" w:rsidTr="003619A1">
        <w:trPr>
          <w:trHeight w:val="513"/>
        </w:trPr>
        <w:tc>
          <w:tcPr>
            <w:tcW w:w="4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Артериальная гипертензия, профилактика приступов стенокардии, хроническая сердечная недостаточность.</w:t>
            </w:r>
          </w:p>
        </w:tc>
      </w:tr>
      <w:tr w:rsidR="007A0F48" w:rsidRPr="00EE78E6" w:rsidTr="003619A1">
        <w:trPr>
          <w:trHeight w:val="855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Способ применения и режим дозирования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Для приема внутрь суточная доза составляет 2.5-10 мг, частота приема - 1 раз/</w:t>
            </w:r>
            <w:proofErr w:type="spellStart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A0F48" w:rsidRPr="00EE78E6" w:rsidTr="003619A1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Побочные эффекты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Ортостатическая гипотензия, брадикардия, нарушение AV-проводимости, появление симптомов сердечной недостаточности.</w:t>
            </w:r>
          </w:p>
        </w:tc>
      </w:tr>
      <w:tr w:rsidR="007A0F48" w:rsidRPr="00EE78E6" w:rsidTr="003619A1">
        <w:trPr>
          <w:trHeight w:val="51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Противопоказания к применению</w:t>
            </w:r>
          </w:p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Артериальная гипотензия, брадикардия, острая сердечная недостаточность, хроническая сердечная недостаточность, коллапс</w:t>
            </w:r>
          </w:p>
        </w:tc>
      </w:tr>
      <w:tr w:rsidR="007A0F48" w:rsidRPr="00EE78E6" w:rsidTr="003619A1">
        <w:trPr>
          <w:trHeight w:val="735"/>
        </w:trPr>
        <w:tc>
          <w:tcPr>
            <w:tcW w:w="4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При одновременном применении антиаритмических средств возможно резкое уменьшение АД, снижение ЧСС, развитие аритмии и/или сердечной недостаточности.</w:t>
            </w:r>
          </w:p>
        </w:tc>
      </w:tr>
      <w:tr w:rsidR="007A0F48" w:rsidRPr="00EE78E6" w:rsidTr="003619A1">
        <w:trPr>
          <w:trHeight w:val="541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A0F48" w:rsidRPr="00EE78E6" w:rsidTr="003619A1">
        <w:trPr>
          <w:trHeight w:val="624"/>
        </w:trPr>
        <w:tc>
          <w:tcPr>
            <w:tcW w:w="4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По рецепту</w:t>
            </w:r>
          </w:p>
        </w:tc>
      </w:tr>
      <w:tr w:rsidR="007A0F48" w:rsidRPr="00EE78E6" w:rsidTr="003619A1">
        <w:trPr>
          <w:trHeight w:val="735"/>
        </w:trPr>
        <w:tc>
          <w:tcPr>
            <w:tcW w:w="4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EE78E6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E78E6">
              <w:rPr>
                <w:rFonts w:ascii="Times New Roman" w:hAnsi="Times New Roman" w:cs="Times New Roman"/>
                <w:sz w:val="24"/>
                <w:szCs w:val="28"/>
              </w:rPr>
              <w:t>Хранить в недоступном для детей месте при температуре 25С</w:t>
            </w:r>
            <w:r w:rsidRPr="00EE78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</w:t>
            </w:r>
          </w:p>
        </w:tc>
      </w:tr>
    </w:tbl>
    <w:p w:rsidR="007A0F48" w:rsidRPr="00EE78E6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kern w:val="2"/>
          <w:sz w:val="24"/>
          <w:szCs w:val="28"/>
        </w:rPr>
      </w:pPr>
      <w:r w:rsidRPr="00EE78E6">
        <w:rPr>
          <w:rFonts w:ascii="Times New Roman" w:hAnsi="Times New Roman" w:cs="Times New Roman"/>
          <w:sz w:val="24"/>
          <w:szCs w:val="28"/>
        </w:rPr>
        <w:t>Дата заполнения:</w:t>
      </w:r>
      <w:r>
        <w:rPr>
          <w:rFonts w:ascii="Times New Roman" w:hAnsi="Times New Roman" w:cs="Times New Roman"/>
          <w:sz w:val="24"/>
          <w:szCs w:val="28"/>
        </w:rPr>
        <w:t>22.04</w:t>
      </w:r>
      <w:r w:rsidRPr="00EE78E6">
        <w:rPr>
          <w:rFonts w:ascii="Times New Roman" w:hAnsi="Times New Roman" w:cs="Times New Roman"/>
          <w:sz w:val="24"/>
          <w:szCs w:val="28"/>
        </w:rPr>
        <w:t>.22.</w:t>
      </w:r>
      <w:r w:rsidRPr="00EE78E6"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 w:rsidRPr="00EE78E6">
        <w:rPr>
          <w:rFonts w:ascii="Times New Roman" w:hAnsi="Times New Roman" w:cs="Times New Roman"/>
          <w:sz w:val="24"/>
          <w:szCs w:val="28"/>
        </w:rPr>
        <w:tab/>
        <w:t>Подпись непосредственного руководителя практики:</w:t>
      </w:r>
    </w:p>
    <w:p w:rsidR="007A0F48" w:rsidRDefault="007A0F48" w:rsidP="007A0F48">
      <w:pPr>
        <w:jc w:val="both"/>
        <w:rPr>
          <w:b/>
          <w:bCs/>
        </w:rPr>
      </w:pPr>
    </w:p>
    <w:p w:rsidR="007A0F48" w:rsidRDefault="007A0F48" w:rsidP="007A0F48"/>
    <w:p w:rsidR="007A0F48" w:rsidRDefault="007A0F48" w:rsidP="007A0F48">
      <w:pPr>
        <w:suppressAutoHyphens w:val="0"/>
        <w:spacing w:after="160" w:line="259" w:lineRule="auto"/>
      </w:pPr>
      <w:r>
        <w:br w:type="page"/>
      </w:r>
    </w:p>
    <w:p w:rsidR="007A0F48" w:rsidRPr="00511EA8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spellStart"/>
      <w:proofErr w:type="gram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сердечно-сосудистой</w:t>
      </w:r>
      <w:proofErr w:type="spellEnd"/>
      <w:proofErr w:type="gram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системы.</w:t>
      </w:r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Альфа и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бета-адреноблокаторы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tbl>
      <w:tblPr>
        <w:tblW w:w="9612" w:type="dxa"/>
        <w:tblInd w:w="-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6776"/>
      </w:tblGrid>
      <w:tr w:rsidR="007A0F48" w:rsidRPr="00511EA8" w:rsidTr="003619A1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Акридилол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табл. 12,5 и 25мг №30</w:t>
            </w:r>
          </w:p>
        </w:tc>
      </w:tr>
      <w:tr w:rsidR="007A0F48" w:rsidRPr="00511EA8" w:rsidTr="003619A1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Карведилол</w:t>
            </w:r>
            <w:proofErr w:type="spellEnd"/>
          </w:p>
        </w:tc>
      </w:tr>
      <w:tr w:rsidR="007A0F48" w:rsidRPr="00511EA8" w:rsidTr="003619A1">
        <w:trPr>
          <w:trHeight w:val="493"/>
        </w:trPr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Дилатренд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Таллитон</w:t>
            </w:r>
            <w:proofErr w:type="spellEnd"/>
          </w:p>
        </w:tc>
      </w:tr>
      <w:tr w:rsidR="007A0F48" w:rsidRPr="00511EA8" w:rsidTr="003619A1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en-IN"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val="en-IN" w:eastAsia="zh-CN" w:bidi="hi-IN"/>
              </w:rPr>
              <w:t>-</w:t>
            </w:r>
          </w:p>
        </w:tc>
      </w:tr>
      <w:tr w:rsidR="007A0F48" w:rsidRPr="00511EA8" w:rsidTr="003619A1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A0F48" w:rsidRPr="00511EA8" w:rsidTr="003619A1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Блокирует альфа и </w:t>
            </w: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бета-адренорецепторы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снижая общее периферическое сосудистое сопротивление, уменьшая частоту сердечных сокращений, устраняет свободные кислородные радикалы</w:t>
            </w:r>
          </w:p>
        </w:tc>
      </w:tr>
      <w:tr w:rsidR="007A0F48" w:rsidRPr="00511EA8" w:rsidTr="003619A1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противоэшемический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антиангинальный</w:t>
            </w:r>
            <w:proofErr w:type="spellEnd"/>
          </w:p>
        </w:tc>
      </w:tr>
      <w:tr w:rsidR="007A0F48" w:rsidRPr="00511EA8" w:rsidTr="003619A1">
        <w:trPr>
          <w:trHeight w:val="513"/>
        </w:trPr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Артериальная гипертензия, ишемическая болезнь сердца, хроническая сердечная недостаточность</w:t>
            </w:r>
          </w:p>
        </w:tc>
      </w:tr>
      <w:tr w:rsidR="007A0F48" w:rsidRPr="00511EA8" w:rsidTr="003619A1">
        <w:trPr>
          <w:trHeight w:val="63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Внутрь 1 раз в сутки</w:t>
            </w:r>
          </w:p>
        </w:tc>
      </w:tr>
      <w:tr w:rsidR="007A0F48" w:rsidRPr="00511EA8" w:rsidTr="003619A1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Головокружение, головная боль, брадикардия, артериальная гипотензия, отёки</w:t>
            </w:r>
          </w:p>
        </w:tc>
      </w:tr>
      <w:tr w:rsidR="007A0F48" w:rsidRPr="00511EA8" w:rsidTr="003619A1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Острая сердечная недостаточность, нарушения функций печени, дети до 18 лет, атриовентрикулярная блокада 2 и 3 степени, брадикардия, артериальная гипотензия</w:t>
            </w:r>
          </w:p>
        </w:tc>
      </w:tr>
      <w:tr w:rsidR="007A0F48" w:rsidRPr="00511EA8" w:rsidTr="003619A1">
        <w:trPr>
          <w:trHeight w:val="735"/>
        </w:trPr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Одновременный приём с </w:t>
            </w:r>
            <w:proofErr w:type="spellStart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дигоксином</w:t>
            </w:r>
            <w:proofErr w:type="spellEnd"/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может привести к повышению его концентрации в плазме крови</w:t>
            </w:r>
          </w:p>
        </w:tc>
      </w:tr>
      <w:tr w:rsidR="007A0F48" w:rsidRPr="00511EA8" w:rsidTr="003619A1">
        <w:trPr>
          <w:trHeight w:val="44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7A0F48" w:rsidRPr="00511EA8" w:rsidTr="003619A1">
        <w:trPr>
          <w:trHeight w:val="595"/>
        </w:trPr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7A0F48" w:rsidRPr="00511EA8" w:rsidTr="003619A1">
        <w:trPr>
          <w:trHeight w:val="735"/>
        </w:trPr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 22.04.22</w:t>
      </w:r>
      <w:r w:rsidRPr="00511EA8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511EA8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Default="007A0F48" w:rsidP="007A0F48"/>
    <w:p w:rsidR="007A0F48" w:rsidRDefault="007A0F48" w:rsidP="007A0F48">
      <w:pPr>
        <w:suppressAutoHyphens w:val="0"/>
        <w:spacing w:after="160" w:line="259" w:lineRule="auto"/>
      </w:pPr>
      <w:r>
        <w:br w:type="page"/>
      </w:r>
    </w:p>
    <w:p w:rsidR="007A0F48" w:rsidRPr="003D2AB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Гиполипидемические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средства.</w:t>
      </w: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Статины</w:t>
      </w:r>
      <w:proofErr w:type="spellEnd"/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вастатин</w:t>
            </w:r>
            <w:proofErr w:type="spellEnd"/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табл. 10мг, 20мг, 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№30, №90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Липримар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Розукард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Розувастатин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Липертан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Аторвастатин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снижает уровни холестерина и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липопротеинов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плазме крови, ингибируя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ГМГ-КоА-редуктазу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а также тормозит синтез холестерина в печени, увеличивая число ЛПНП - рецепторов на поверхности клеток, способствует усилению захвата и катаболизма ЛПНП. Подавляет образование ЛПНП и число частиц ЛПНП. Уменьшает уровень холестерина - ЛПНП у больных гомозиготной семейной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гиперхолестеринемией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которая</w:t>
            </w:r>
            <w:proofErr w:type="gram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обычно устойчива к терапии </w:t>
            </w:r>
            <w:proofErr w:type="spellStart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гиполипидемическими</w:t>
            </w:r>
            <w:proofErr w:type="spellEnd"/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средствами.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Гиполипидемический</w:t>
            </w:r>
            <w:proofErr w:type="spellEnd"/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на фоне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вторичная профилактика с целью снижения суммарного риска смерти, инфаркта миокарда, инсульта.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доза составляет в среднем 10 мг 1 раз/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Доза варьирует от 10 до 80 мг 1 раз/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Препарат можно принимать в любое время дня с пищей или независимо от времени приема пищи. Дозу подбирают с учетом исходных концентраций холестерина/ЛПНП, цели терапии и индивидуального эффекта.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Головная боль, сонливость, извращение вкуса, боль в груди, боль в животе, запор, тошнота, сухость во рту, аллергические реакции</w:t>
            </w:r>
            <w:proofErr w:type="gramEnd"/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 заболевания печени, печеночная недостаточность, цирроз печени любой этиологии, беременность и период лактации.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дигоксином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незначительно повышается концентрация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плазме крови. При одновременном применении антациды, содержащие магния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алюминия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снижают концентрацию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 на 35%.</w:t>
            </w:r>
          </w:p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фибратов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гемфиброзила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противогрибковых препаратов производных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азола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, никотиновой кислоты повышается риск развития миопатии.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умеренно повышается концентрация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плазме, повышается риск развития миопатии.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на ПКУ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23.04.22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br w:type="page"/>
      </w:r>
    </w:p>
    <w:p w:rsidR="007A0F48" w:rsidRPr="003D2AB6" w:rsidRDefault="007A0F48" w:rsidP="007A0F48">
      <w:pPr>
        <w:numPr>
          <w:ilvl w:val="0"/>
          <w:numId w:val="1"/>
        </w:numPr>
        <w:tabs>
          <w:tab w:val="left" w:pos="708"/>
        </w:tabs>
        <w:suppressAutoHyphens w:val="0"/>
        <w:spacing w:after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Гиполипидемические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средства.</w:t>
      </w: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Тема: ПНЖК (полиненасыщенные жирные кислоты)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Омакор</w:t>
            </w:r>
            <w:proofErr w:type="spellEnd"/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1000мг №28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Этиловые эфиры омега-3 жирных кислот 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Снижает уровень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триглицеридов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холестерина, липопротеидов низкой плотности, обладает сосудорасширяющим эффектом, повышает эластичность мембран клеток крови и уменьшает активацию тромбоцитов и хемотаксиса, что приводит к снижению вязкости крови и снижения риска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тромбообразования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Гиполипидемический</w:t>
            </w:r>
            <w:proofErr w:type="spellEnd"/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Вторичная профилактика после инфаркта миокарда (в составе комбинированной терапии): в сочетании со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статинами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антиагрегантными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бета-адреноблокаторами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ингибиторами АПФ.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Внутрь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независимо от приема пищи. 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Начальная доза составляет 2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Вздутие живота, боль в животе, запор, диарея, диспепсия, метеоризм, отрыжка, ГЭРБ, тошнота или рвота, аллергические реакции</w:t>
            </w:r>
            <w:proofErr w:type="gramEnd"/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 к действующему веществу, сое, арахису или любому из вспомогательных веществ, входящих в состав препарата; беременность и период грудного вскармливания; возраст до 18 лет (эффективность и безопасность не установлены).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препарата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Омакор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пероральными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антикоагулянтами или другими препаратами, влияющими на систему гемостаза (например, ацетилсалициловая кислота или НПВП), наблюдалось увеличение времени свертывания крови, что может являться следствием возможного аддитивного влияния на время свертывания крови. 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температуре не выше 25 °C (не замораживать).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23.04.22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>Подпись непосредственного руководителя:</w:t>
      </w:r>
    </w:p>
    <w:p w:rsidR="007A0F48" w:rsidRDefault="007A0F48" w:rsidP="007A0F48">
      <w:pPr>
        <w:widowControl w:val="0"/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br w:type="page"/>
      </w: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511EA8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инъекций 5мл 10%;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250мг, 500мг №50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Кардионат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Милдовел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Репронат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Рибоксин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Подавляет 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гамма-бутиробетаингидрооксиназу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снижает синтез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карнитина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транспорт длинноцепочечных жирных кислот через оболочки клеток, препятствует накоплению в клетках активированных форм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неокисленных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жирных кислот - производных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ацилкарнитина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ацилкофермента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Кардиопротекторное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средство, нормализующее метаболизм миокарда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Психостимулирующее,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антигипоксическое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метаболическое.</w:t>
            </w:r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составе комплексной терапии ИБС (</w:t>
            </w:r>
            <w:hyperlink r:id="rId5" w:history="1">
              <w:r w:rsidRPr="003D2AB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стенокардия</w:t>
              </w:r>
            </w:hyperlink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6" w:history="1">
              <w:r w:rsidRPr="003D2AB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инфаркт миокарда</w:t>
              </w:r>
            </w:hyperlink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хронической </w:t>
            </w:r>
            <w:hyperlink r:id="rId7" w:history="1">
              <w:r w:rsidRPr="003D2AB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сердечной недостаточности</w:t>
              </w:r>
            </w:hyperlink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в составе комплексной терапии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подострых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хронических нарушений мозгового кровообращения (после инсульта); сниженная работоспособность; умственное и физическое перенапряжение (в т.ч. у спортсменов); синдром абстиненции при хроническом алкоголизме (в комбинации со специфической терапией).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 1 таблетке утром.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в/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введении 0.5-1 г 1 раз/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длительность лечения зависит от показаний.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диспепсические расстройства, головные боли</w:t>
            </w:r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повышенное внутричерепное давление, возраст до 18 лет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Усиливает действие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коронародилатирующих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антикоагулянтами,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антиаритмическими средствами,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диуретиками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бронхолитиками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Ввиду возможного развития тахикардии и артериальной гипотензии, следует соблюдать осторожность при комбинации с нитроглицерином (для подъязычного применения) и гипотензивными средствами (особенно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альфа-адреноблокаторами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 короткодействующими формами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нифедипина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250 мг без рецепта</w:t>
            </w:r>
          </w:p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о рецепту врача</w:t>
            </w:r>
          </w:p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25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, в защищенном от света месте, в недоступном для детей месте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23.04.22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1D694E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br w:type="page"/>
      </w: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p w:rsidR="007A0F48" w:rsidRPr="003D2AB6" w:rsidRDefault="007A0F48" w:rsidP="007A0F48">
      <w:pPr>
        <w:widowControl w:val="0"/>
        <w:tabs>
          <w:tab w:val="left" w:pos="708"/>
        </w:tabs>
        <w:suppressAutoHyphens w:val="0"/>
        <w:spacing w:after="0" w:line="240" w:lineRule="auto"/>
        <w:ind w:left="432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Триметазидин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1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мг: 10, 20, 30, 60, 90 или 120 шт.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Триметазидин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Предуктал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ОД,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Депренорм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МВ,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Римекор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Элькар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11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Непосредственно влияя на </w:t>
            </w:r>
            <w:proofErr w:type="spellStart"/>
            <w:r w:rsidRPr="00511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кардиомиоциты</w:t>
            </w:r>
            <w:proofErr w:type="spellEnd"/>
            <w:r w:rsidRPr="00511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нейроны головного мозга, оптимизирует их метаболизм и функцию.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Утилизирует глюкозу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Предотвращает снижение внутриклеточного содержания АТФ путем сохранения энергетического метаболизма клеток в состоянии гипоксии.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Триметазидин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ингибирует окисление жирных 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кислот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что приводит к ускорению гликолиза с окислением глюкозы, что и обусловливает защиту миокарда от ишемии.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Антигипоксическое</w:t>
            </w:r>
            <w:proofErr w:type="spellEnd"/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Длительная терапия ИБС, профилактика приступов стабильной стенокардии в виде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монотерапии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в составе комбинированной терапии.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1 таб. 2 раза/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 время приема пищи утром и вечером. Максимальная суточная доза составляет 70 мг.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боль, диспепсия, астения, тремор, аллергические реакции, тахикардия, снижение АД</w:t>
            </w:r>
            <w:proofErr w:type="gramEnd"/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болезнь Паркинсона, симптомы паркинсонизма, тремор, выраженная почечная недостаточность, синдром «беспокойных ног»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°C.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24.04.22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3D2AB6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7A0F48" w:rsidRDefault="007A0F48" w:rsidP="007A0F48"/>
    <w:p w:rsidR="007A0F48" w:rsidRPr="003D2AB6" w:rsidRDefault="007A0F48" w:rsidP="007A0F48">
      <w:pPr>
        <w:numPr>
          <w:ilvl w:val="0"/>
          <w:numId w:val="1"/>
        </w:numPr>
        <w:suppressAutoHyphens w:val="0"/>
        <w:spacing w:after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p w:rsidR="007A0F48" w:rsidRPr="003D2AB6" w:rsidRDefault="007A0F48" w:rsidP="007A0F48">
      <w:pPr>
        <w:widowControl w:val="0"/>
        <w:tabs>
          <w:tab w:val="left" w:pos="708"/>
        </w:tabs>
        <w:suppressAutoHyphens w:val="0"/>
        <w:spacing w:after="0" w:line="240" w:lineRule="auto"/>
        <w:ind w:left="432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Предуктал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МВ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табл. с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модифицир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высв.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spellEnd"/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/о 35 мг №58, №60, №90, №180)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Триметазидин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Предуктал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ОД,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Депренорм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МВ,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Римекор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Элькар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Мексидол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Предотвращает снижение внутриклеточного содержания АТФ путем сохранения энергетического метаболизма клеток в состоянии гипоксии.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Триметазидин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ингибирует окисление жирных 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кислот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что приводит к ускорению гликолиза с окислением глюкозы, что и обусловливает защиту миокарда от ишемии.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Антигипоксическое</w:t>
            </w:r>
            <w:proofErr w:type="spellEnd"/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Длительная терапия ИБС, профилактика приступов стабильной стенокардии в виде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монотерапии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в составе комбинированной терапии.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1 таб. 2 раза/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 время приема пищи утром и вечером. Максимальная суточная доза составляет 70 мг.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боль, диспепсия, астения, тремор, аллергические реакции, тахикардия, снижение АД</w:t>
            </w:r>
            <w:proofErr w:type="gramEnd"/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болезнь Паркинсона, симптомы паркинсонизма, тремор, выраженная почечная недостаточность, синдром «беспокойных ног»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°C.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25.04.22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Элькар</w:t>
            </w:r>
            <w:proofErr w:type="spellEnd"/>
          </w:p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/приема внутрь 300 мг/мл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25, 50, 100мл.;</w:t>
            </w:r>
          </w:p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гранулы шипуч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/приема внутрь 1000 мг/5,0 пак. №10, №30;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/в/в и в/м введения 100 мг/1 мл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5 мл 10 шт.)</w:t>
            </w:r>
            <w:proofErr w:type="gram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Левокарнитин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Карнитен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Л-Карнитин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Ромфарм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Левокарнил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Предуктал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Улучшает белковый и жировой обмен, повышает секрецию и ферментативную активность желудочного и кишечного соков, улучшает усвоение пищи, снижает избыточную массу тела и уменьшает содержание жира в мышцах. Повышает устойчивость к физическим нагрузкам,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Антигипоксический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антитиреоидный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эффекты</w:t>
            </w:r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Интенсивные физические нагрузки 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психоэмоциональные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нагрузки, гипертиреоз легкой степени, синдром нервной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анорексии</w:t>
            </w:r>
            <w:proofErr w:type="spellEnd"/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за 30 мин до еды. Раствор дополнительно разбавляют жидкостью.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длительных физических и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психоэмоциональных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нагрузках препарат назначают в дозе от 750 мг (1/2 мерной ложки или 2.5 мл) 3 раза/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2.25 г (1.5 мерной ложки или 7.5 мл) 2-3 раза/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боль, аллергические реакции, тахикардия, снижение АД</w:t>
            </w:r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непереносимость, возраст до 18 лет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При одновременном применении ГКС способствуют накоплению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карнитина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 в тканях (кроме печени). Анаболические средства усиливают эффект препарата.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о рецепту врача</w:t>
            </w:r>
          </w:p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№ 107-1/у</w:t>
            </w:r>
          </w:p>
          <w:p w:rsidR="007A0F48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C.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25.04.22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Мексидол</w:t>
            </w:r>
            <w:proofErr w:type="spellEnd"/>
          </w:p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пленочной оболочкой, 125 мг №20, №30, №60;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/в/в и в/м введения 50 мг/1 мл: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2 мл № 5, 10,15.)</w:t>
            </w:r>
            <w:proofErr w:type="gram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Этилметилгидроксипиридина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сукцинат</w:t>
            </w:r>
            <w:proofErr w:type="spellEnd"/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Мексиприм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Цитофлавин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tbl>
            <w:tblPr>
              <w:tblW w:w="87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39"/>
              <w:gridCol w:w="568"/>
            </w:tblGrid>
            <w:tr w:rsidR="007A0F48" w:rsidRPr="003D2AB6" w:rsidTr="003619A1">
              <w:tc>
                <w:tcPr>
                  <w:tcW w:w="81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7A0F48" w:rsidRPr="003D2AB6" w:rsidRDefault="007A0F48" w:rsidP="003619A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D2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7A0F48" w:rsidRPr="003D2AB6" w:rsidRDefault="007A0F48" w:rsidP="003619A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Последствия острых нарушений мозгового 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кроовообращения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, легкая черепно-мозговая травма, ИБС, купирование абстинентного синдрома при алкоголизме, воздействие стрессовых факторов.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Внутрь, по 1 таблетке 3 раза в сутки; начальная доза по 1-2 таблетке 1-2 раза в сутки с постепенным повышением до получения терапевтического эффекта. Максимальная суточная доза 6 таб./сутки.</w:t>
            </w:r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Тошнота, сухость во рту, диарея, сонливость, аллергические реакции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Гиперчувствительность, печеночная и почечная недостаточность, беременность, лактация, детский возраст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Усиливает действие 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бензодиазепиновых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анксиолитиков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, противоэпилептических (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карбамазепин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), 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противопаркинсонических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лекарственных средств (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леводопа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), нитратов. Уменьшает токсические эффекты этанола.</w:t>
            </w:r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630F">
              <w:rPr>
                <w:rFonts w:ascii="Times New Roman" w:hAnsi="Times New Roman" w:cs="Times New Roman"/>
                <w:sz w:val="24"/>
                <w:szCs w:val="20"/>
              </w:rPr>
              <w:t>По рецепту № 107-1/у</w:t>
            </w:r>
          </w:p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hAnsi="Times New Roman" w:cs="Times New Roman"/>
                <w:sz w:val="24"/>
                <w:szCs w:val="20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 защищенном от света месте, при температуре не выше 25 °C.</w:t>
            </w:r>
          </w:p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Хранить в недоступном для детей месте.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Последствия острых нарушений мозгового </w:t>
            </w:r>
            <w:proofErr w:type="spellStart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кроовообращения</w:t>
            </w:r>
            <w:proofErr w:type="spellEnd"/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, легкая черепно-мозговая травма, ИБС, купирование абстинентного синдрома при алкоголизме, воздействие стрессовых факторов.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61630F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61630F"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Внутрь, по 1 таблетке 3 раза в сутки; начальная доза по 1-2 таблетке 1-2 раза в сутки с постепенным повышением до получения терапевтического эффекта. Максимальная суточная доза 6 таб./сутки.</w:t>
            </w:r>
          </w:p>
        </w:tc>
      </w:tr>
    </w:tbl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25.04.22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Default="007A0F48" w:rsidP="007A0F48">
      <w:pPr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suppressAutoHyphens w:val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numPr>
          <w:ilvl w:val="0"/>
          <w:numId w:val="1"/>
        </w:numPr>
        <w:suppressAutoHyphens w:val="0"/>
        <w:ind w:left="0" w:firstLine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Раздел практики: Биогенные стимуляторы, </w:t>
      </w:r>
      <w:proofErr w:type="spell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антигипоксанты</w:t>
      </w:r>
      <w:proofErr w:type="spell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улучшающие метаболические процессы при различных </w:t>
      </w:r>
      <w:proofErr w:type="spellStart"/>
      <w:proofErr w:type="gramStart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proofErr w:type="gramEnd"/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9"/>
        <w:gridCol w:w="6776"/>
      </w:tblGrid>
      <w:tr w:rsidR="007A0F48" w:rsidRPr="003D2AB6" w:rsidTr="003619A1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Рибоксин</w:t>
            </w:r>
            <w:proofErr w:type="spellEnd"/>
          </w:p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капсулы 200 мг №50; </w:t>
            </w:r>
          </w:p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табл. 200 мг № 20, 30 50;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в/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введения 100, 200 мг/5 мл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№ 10</w:t>
            </w:r>
          </w:p>
        </w:tc>
      </w:tr>
      <w:tr w:rsidR="007A0F48" w:rsidRPr="003D2AB6" w:rsidTr="003619A1">
        <w:trPr>
          <w:trHeight w:val="264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Инозин</w:t>
            </w:r>
          </w:p>
        </w:tc>
      </w:tr>
      <w:tr w:rsidR="007A0F48" w:rsidRPr="003D2AB6" w:rsidTr="003619A1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Идринол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Кардионат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Карницетин</w:t>
            </w:r>
            <w:proofErr w:type="spellEnd"/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Нуклеозид пурина, предшественник АТФ. Улучшает метаболизм миокарда, оказывает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антигипоксическое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антиаритмическое действие. Повышает энергетический баланс миокарда. Оказывает защитное действие на почки в условиях ишемии в ходе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операции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частвует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обмене глюкозы, стимулирует синтез нуклеотидов.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Антиаритмический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антигипоксический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эффекты</w:t>
            </w:r>
          </w:p>
        </w:tc>
      </w:tr>
      <w:tr w:rsidR="007A0F48" w:rsidRPr="003D2AB6" w:rsidTr="003619A1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ИБС, состояние после инфаркта миокарда, врожденные и приобретенные пороки сердца, нарушения ритма сердца, миокардит, дистрофические изменения миокарда после тяжелых физических нагрузок и перенесенных инфекционных заболеваний или вследствие эндокринных нарушений, гепатиты, цирроз печени</w:t>
            </w:r>
          </w:p>
        </w:tc>
      </w:tr>
      <w:tr w:rsidR="007A0F48" w:rsidRPr="003D2AB6" w:rsidTr="003619A1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Внутрь, начальная суточная доза составляет 600-800 мг, затем дозу постепенно увеличивают до 2,4 в сутки в 3-4 приема.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При в/</w:t>
            </w:r>
            <w:proofErr w:type="gramStart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в</w:t>
            </w:r>
            <w:proofErr w:type="gramEnd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 введении начальная доза составляет 200 мг 1 раз/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, затем дозу увеличивают до 400 мг 1-2 раза/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сут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hi-IN"/>
              </w:rPr>
              <w:t>.</w:t>
            </w:r>
          </w:p>
        </w:tc>
      </w:tr>
      <w:tr w:rsidR="007A0F48" w:rsidRPr="003D2AB6" w:rsidTr="003619A1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Аллергическая реакция, повышение концентрации мочевой кислоты</w:t>
            </w:r>
          </w:p>
        </w:tc>
      </w:tr>
      <w:tr w:rsidR="007A0F48" w:rsidRPr="003D2AB6" w:rsidTr="003619A1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Подагра,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гиперурикемия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повышенная чувствительность.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осторожностью при заболеваниях почек.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Иммунодепрессанты снижают эффективность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рибоксина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В сочетании с сердечными гликозидами может предупреждать возникновение аритмий, усиливать </w:t>
            </w:r>
            <w:proofErr w:type="spellStart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ноотропное</w:t>
            </w:r>
            <w:proofErr w:type="spellEnd"/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действие.</w:t>
            </w:r>
          </w:p>
        </w:tc>
      </w:tr>
      <w:tr w:rsidR="007A0F48" w:rsidRPr="003D2AB6" w:rsidTr="003619A1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A0F48" w:rsidRPr="003D2AB6" w:rsidTr="003619A1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№ 107-1/у</w:t>
            </w:r>
          </w:p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7A0F48" w:rsidRPr="003D2AB6" w:rsidTr="003619A1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F48" w:rsidRPr="003D2AB6" w:rsidRDefault="007A0F48" w:rsidP="0036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2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защищенном от света и недоступном для детей месте при температуре до 25 С.</w:t>
            </w:r>
          </w:p>
        </w:tc>
      </w:tr>
    </w:tbl>
    <w:p w:rsidR="007A0F48" w:rsidRPr="003D2AB6" w:rsidRDefault="007A0F48" w:rsidP="007A0F4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:rsidR="007A0F48" w:rsidRPr="003D2AB6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Дата заполнения: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25.04.22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           </w:t>
      </w:r>
      <w:r w:rsidRPr="003D2AB6"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  <w:tab/>
        <w:t xml:space="preserve">Подпись непосредственного руководителя: </w:t>
      </w:r>
    </w:p>
    <w:p w:rsidR="007A0F48" w:rsidRPr="001D694E" w:rsidRDefault="007A0F48" w:rsidP="007A0F48">
      <w:pPr>
        <w:suppressAutoHyphens w:val="0"/>
        <w:spacing w:after="160" w:line="259" w:lineRule="auto"/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</w:t>
      </w:r>
      <w:proofErr w:type="spellStart"/>
      <w:proofErr w:type="gram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Диуретики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применяемые в терапии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заболеваний</w:t>
      </w:r>
      <w:proofErr w:type="gramEnd"/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Тема: Петлевые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797"/>
      </w:tblGrid>
      <w:tr w:rsidR="007A0F48" w:rsidRPr="00511EA8" w:rsidTr="003619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40 мг №50</w:t>
            </w:r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</w:p>
        </w:tc>
      </w:tr>
      <w:tr w:rsidR="007A0F48" w:rsidRPr="00511EA8" w:rsidTr="003619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ионов натрия и 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хлора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как в проксимальных, так и в дистальных участках почечных канальцев и в толстом сегменте восходящей части петли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Гентле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Выраженное диуретическое,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антигипертензивное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</w:tr>
      <w:tr w:rsidR="007A0F48" w:rsidRPr="00511EA8" w:rsidTr="003619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отечный синдром при  хронической сердечной недостаточности, хронической почечной недостаточности.</w:t>
            </w:r>
          </w:p>
        </w:tc>
      </w:tr>
      <w:tr w:rsidR="007A0F48" w:rsidRPr="00511EA8" w:rsidTr="003619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20-80 мг в сутки, утром до еды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Коллапс, тахикардия, выраженное снижение АД,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F48" w:rsidRPr="00511EA8" w:rsidTr="003619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гипотензия,  острая почечная недостаточность с анурией, тяжелая печеночная недостаточность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Повышает концентрацию и риск развития нефр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ототоксического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цефалоспоринов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F48" w:rsidRPr="00511EA8" w:rsidTr="003619A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25С</w:t>
            </w:r>
            <w:r w:rsidRPr="00511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7A0F48" w:rsidRPr="00511EA8" w:rsidRDefault="007A0F48" w:rsidP="007A0F48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A0F4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25.04.2022 </w:t>
      </w:r>
      <w:r w:rsidRPr="00511EA8">
        <w:rPr>
          <w:rFonts w:ascii="Times New Roman" w:hAnsi="Times New Roman" w:cs="Times New Roman"/>
          <w:sz w:val="24"/>
          <w:szCs w:val="24"/>
        </w:rPr>
        <w:tab/>
        <w:t>Подпись непосредственного руководителя практики:</w:t>
      </w:r>
    </w:p>
    <w:p w:rsidR="007A0F4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F48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F48" w:rsidRPr="00511EA8" w:rsidRDefault="007A0F48" w:rsidP="007A0F48">
      <w:pPr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lastRenderedPageBreak/>
        <w:t xml:space="preserve">Раздел практики: </w:t>
      </w:r>
      <w:proofErr w:type="spellStart"/>
      <w:proofErr w:type="gram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Диуретики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применяемые в терапии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заболеваний</w:t>
      </w:r>
      <w:proofErr w:type="gramEnd"/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Тиазидные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797"/>
      </w:tblGrid>
      <w:tr w:rsidR="007A0F48" w:rsidRPr="00511EA8" w:rsidTr="003619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 таб. 25 мг №30</w:t>
            </w:r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</w:tr>
      <w:tr w:rsidR="007A0F48" w:rsidRPr="00511EA8" w:rsidTr="003619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Амприлан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гидрохлортиазид+рамиприл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Валз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Н (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гидрохлортиазид+валсартан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Нарушает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ионов натрия, хлора и воды в дистальных канальцах нефрона.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Диуретический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АД,  уменьшает полиурию у больных с несахарным диабетом</w:t>
            </w:r>
          </w:p>
        </w:tc>
      </w:tr>
      <w:tr w:rsidR="007A0F48" w:rsidRPr="00511EA8" w:rsidTr="003619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отечный синдром различного генеза, уменьшение симптоматической полиурии при несахарном диабете</w:t>
            </w:r>
          </w:p>
        </w:tc>
      </w:tr>
      <w:tr w:rsidR="007A0F48" w:rsidRPr="00511EA8" w:rsidTr="003619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/в сутки утром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 тахикардия, ортостатическая гипотензия, слабость</w:t>
            </w:r>
          </w:p>
        </w:tc>
      </w:tr>
      <w:tr w:rsidR="007A0F48" w:rsidRPr="00511EA8" w:rsidTr="003619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Аритмии, тахикардия,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гиперкальциемия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анурия, тяжелые заболевания почек 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ингибиторами АПФ (в т.ч.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каптоприлом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эналаприлом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) усиливается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антигипертензивное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</w:t>
            </w:r>
          </w:p>
        </w:tc>
      </w:tr>
      <w:tr w:rsidR="007A0F48" w:rsidRPr="00511EA8" w:rsidTr="003619A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25С</w:t>
            </w:r>
            <w:r w:rsidRPr="00511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7A0F48" w:rsidRPr="00511EA8" w:rsidRDefault="007A0F48" w:rsidP="007A0F48">
      <w:pPr>
        <w:rPr>
          <w:rFonts w:ascii="Times New Roman" w:hAnsi="Times New Roman" w:cs="Times New Roman"/>
          <w:sz w:val="24"/>
          <w:szCs w:val="24"/>
        </w:rPr>
      </w:pPr>
      <w:r w:rsidRPr="00511EA8">
        <w:rPr>
          <w:rFonts w:ascii="Times New Roman" w:hAnsi="Times New Roman" w:cs="Times New Roman"/>
          <w:sz w:val="24"/>
          <w:szCs w:val="24"/>
        </w:rPr>
        <w:t>Дата заполнения:</w:t>
      </w:r>
      <w:r w:rsidRPr="00511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25. 04. </w:t>
      </w:r>
      <w:r w:rsidRPr="00511EA8">
        <w:rPr>
          <w:rFonts w:ascii="Times New Roman" w:hAnsi="Times New Roman" w:cs="Times New Roman"/>
          <w:sz w:val="24"/>
          <w:szCs w:val="24"/>
        </w:rPr>
        <w:t>22.        Подпись непосредственного руководителя практики</w:t>
      </w:r>
    </w:p>
    <w:p w:rsidR="007A0F48" w:rsidRPr="00511EA8" w:rsidRDefault="007A0F48" w:rsidP="007A0F4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511EA8" w:rsidRDefault="007A0F48" w:rsidP="007A0F48">
      <w:pPr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Раздел практики: </w:t>
      </w:r>
      <w:proofErr w:type="spellStart"/>
      <w:proofErr w:type="gram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Диуретики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применяемые в терапии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заболеваний</w:t>
      </w:r>
      <w:proofErr w:type="gramEnd"/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Тема: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Тиазидоподобные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797"/>
      </w:tblGrid>
      <w:tr w:rsidR="007A0F48" w:rsidRPr="00511EA8" w:rsidTr="003619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таб. 1,5 мг №30</w:t>
            </w:r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Арифон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Акрипамид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Гипотиазид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</w:p>
        </w:tc>
      </w:tr>
      <w:tr w:rsidR="007A0F48" w:rsidRPr="00511EA8" w:rsidTr="003619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Арифам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Индапамид+амлодипин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Диротон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плюс (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индапамид+лизиноприл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Нарушает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ионов натрия, хлора и воды в сегменте петли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Генле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и проксимальном извитом канальце нефрона.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Диуретическое, вызывает понижение тонуса гладкой мускулатуры артерий,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антигипертензивное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</w:tr>
      <w:tr w:rsidR="007A0F48" w:rsidRPr="00511EA8" w:rsidTr="003619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гипертензия; задержка натрия и воды при хронической сердечной недостаточности.</w:t>
            </w:r>
          </w:p>
        </w:tc>
      </w:tr>
      <w:tr w:rsidR="007A0F48" w:rsidRPr="00511EA8" w:rsidTr="003619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1 раз в сутки утром, после завтрака 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гипотензия, головокружение, слабость</w:t>
            </w:r>
          </w:p>
        </w:tc>
      </w:tr>
      <w:tr w:rsidR="007A0F48" w:rsidRPr="00511EA8" w:rsidTr="003619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гипотензия,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тяжелая почечная и печеночная недостаточность 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риск развития внезапной артериальной гипотензии и/или острой почечной 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недостаточности в сочетании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с ингибиторами АПФ (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F48" w:rsidRPr="00511EA8" w:rsidTr="003619A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25С0</w:t>
            </w:r>
          </w:p>
        </w:tc>
      </w:tr>
    </w:tbl>
    <w:p w:rsidR="007A0F48" w:rsidRPr="00511EA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EA8">
        <w:rPr>
          <w:rFonts w:ascii="Times New Roman" w:hAnsi="Times New Roman" w:cs="Times New Roman"/>
          <w:sz w:val="24"/>
          <w:szCs w:val="24"/>
        </w:rPr>
        <w:lastRenderedPageBreak/>
        <w:t>Дата заполнения:</w:t>
      </w:r>
      <w:r w:rsidRPr="00511EA8">
        <w:rPr>
          <w:rFonts w:ascii="Times New Roman" w:hAnsi="Times New Roman" w:cs="Times New Roman"/>
          <w:sz w:val="24"/>
          <w:szCs w:val="24"/>
        </w:rPr>
        <w:tab/>
        <w:t xml:space="preserve"> 25.04.22 Подпись непосредственного руководителя практики:</w:t>
      </w:r>
    </w:p>
    <w:p w:rsidR="007A0F48" w:rsidRPr="00511EA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F48" w:rsidRDefault="007A0F48" w:rsidP="007A0F48">
      <w:pPr>
        <w:rPr>
          <w:rFonts w:ascii="Times New Roman CYR" w:hAnsi="Times New Roman CYR" w:cs="Times New Roman CYR"/>
          <w:sz w:val="28"/>
        </w:rPr>
      </w:pPr>
    </w:p>
    <w:p w:rsidR="007A0F48" w:rsidRDefault="007A0F48" w:rsidP="007A0F48">
      <w:pPr>
        <w:suppressAutoHyphens w:val="0"/>
        <w:spacing w:after="160" w:line="259" w:lineRule="auto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br w:type="page"/>
      </w:r>
    </w:p>
    <w:p w:rsidR="007A0F48" w:rsidRPr="003D2AB6" w:rsidRDefault="007A0F48" w:rsidP="007A0F48">
      <w:pPr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7A0F48" w:rsidRPr="00511EA8" w:rsidRDefault="007A0F48" w:rsidP="007A0F48">
      <w:pPr>
        <w:suppressAutoHyphens w:val="0"/>
        <w:spacing w:after="0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Раздел практики: </w:t>
      </w:r>
      <w:proofErr w:type="spellStart"/>
      <w:proofErr w:type="gram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Диуретики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, применяемые в терапии </w:t>
      </w:r>
      <w:proofErr w:type="spellStart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сердечно-сосудистых</w:t>
      </w:r>
      <w:proofErr w:type="spellEnd"/>
      <w:r w:rsidRPr="00511EA8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заболеваний</w:t>
      </w:r>
      <w:proofErr w:type="gramEnd"/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D2AB6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Тема: Калийсберегающие</w:t>
      </w:r>
    </w:p>
    <w:p w:rsidR="007A0F48" w:rsidRPr="00511EA8" w:rsidRDefault="007A0F48" w:rsidP="007A0F48">
      <w:pPr>
        <w:widowControl w:val="0"/>
        <w:numPr>
          <w:ilvl w:val="0"/>
          <w:numId w:val="1"/>
        </w:numPr>
        <w:tabs>
          <w:tab w:val="left" w:pos="708"/>
        </w:tabs>
        <w:suppressAutoHyphens w:val="0"/>
        <w:spacing w:after="0"/>
        <w:ind w:left="0" w:firstLine="0"/>
        <w:rPr>
          <w:rFonts w:ascii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797"/>
      </w:tblGrid>
      <w:tr w:rsidR="007A0F48" w:rsidRPr="00511EA8" w:rsidTr="003619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табл. 25 мг№20</w:t>
            </w:r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F48" w:rsidRPr="00511EA8" w:rsidTr="003619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Гипотиазид</w:t>
            </w:r>
            <w:proofErr w:type="spellEnd"/>
          </w:p>
        </w:tc>
      </w:tr>
      <w:tr w:rsidR="007A0F48" w:rsidRPr="00511EA8" w:rsidTr="003619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В дистальных отделах нефрона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спрепятствует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задержке натрия и воды и подавляет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калийвыводящий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эффект альдостерона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Увеличивает экскрецию ионов натрия, хлора и воды с мочой, уменьшает выведение ионов калия и мочевины.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Диуретический,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</w:p>
        </w:tc>
      </w:tr>
      <w:tr w:rsidR="007A0F48" w:rsidRPr="00511EA8" w:rsidTr="003619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Отечный синдром при хронической сердечной недостаточности,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гипертензия, цирроз печени,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A0F48" w:rsidRPr="00511EA8" w:rsidTr="003619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Внутрь, после еды, 1 или 2 раза в сутки.</w:t>
            </w:r>
          </w:p>
        </w:tc>
      </w:tr>
      <w:tr w:rsidR="007A0F48" w:rsidRPr="00511EA8" w:rsidTr="003619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 аритмии, тошнота</w:t>
            </w:r>
          </w:p>
        </w:tc>
      </w:tr>
      <w:tr w:rsidR="007A0F48" w:rsidRPr="00511EA8" w:rsidTr="003619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, беременность, период лактации,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гипонатриемия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,  почечная недостаточность тяжелой степени, детский возраст до 3 лет, повышенная чувствительность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прием препарата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с ингибиторами АПФ (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), препаратами калия может привести к развитию </w:t>
            </w:r>
            <w:proofErr w:type="gram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gram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F48" w:rsidRPr="00511EA8" w:rsidTr="003619A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48" w:rsidRPr="00511EA8" w:rsidTr="003619A1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</w:tc>
      </w:tr>
      <w:tr w:rsidR="007A0F48" w:rsidRPr="00511EA8" w:rsidTr="003619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0F48" w:rsidRPr="00511EA8" w:rsidRDefault="007A0F48" w:rsidP="003619A1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1EA8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25С</w:t>
            </w:r>
            <w:r w:rsidRPr="00511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7A0F4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EA8">
        <w:rPr>
          <w:rFonts w:ascii="Times New Roman" w:hAnsi="Times New Roman" w:cs="Times New Roman"/>
          <w:sz w:val="24"/>
          <w:szCs w:val="24"/>
        </w:rPr>
        <w:t>Дата заполнения:</w:t>
      </w:r>
      <w:r w:rsidRPr="00511EA8">
        <w:rPr>
          <w:rFonts w:ascii="Times New Roman" w:hAnsi="Times New Roman" w:cs="Times New Roman"/>
          <w:sz w:val="24"/>
          <w:szCs w:val="24"/>
        </w:rPr>
        <w:tab/>
        <w:t xml:space="preserve">  25.04.22.         </w:t>
      </w:r>
      <w:r w:rsidRPr="00511EA8">
        <w:rPr>
          <w:rFonts w:ascii="Times New Roman" w:hAnsi="Times New Roman" w:cs="Times New Roman"/>
          <w:sz w:val="24"/>
          <w:szCs w:val="24"/>
        </w:rPr>
        <w:tab/>
        <w:t>Подпись непосредственного руководителя практики:</w:t>
      </w:r>
    </w:p>
    <w:p w:rsidR="007A0F48" w:rsidRDefault="007A0F48" w:rsidP="007A0F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F48" w:rsidRDefault="007A0F48" w:rsidP="007A0F48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F48" w:rsidRDefault="007A0F48" w:rsidP="007A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48" w:rsidRDefault="007A0F48" w:rsidP="007A0F48">
      <w:pPr>
        <w:rPr>
          <w:b/>
          <w:bCs/>
          <w:sz w:val="28"/>
          <w:szCs w:val="28"/>
        </w:rPr>
      </w:pPr>
    </w:p>
    <w:p w:rsidR="007A0F48" w:rsidRDefault="007A0F48" w:rsidP="007A0F48">
      <w:pPr>
        <w:rPr>
          <w:rFonts w:ascii="Times New Roman CYR" w:hAnsi="Times New Roman CYR" w:cs="Times New Roman CYR"/>
          <w:sz w:val="28"/>
        </w:rPr>
      </w:pPr>
    </w:p>
    <w:p w:rsidR="00B53534" w:rsidRDefault="007A0F48" w:rsidP="007A0F48">
      <w:r>
        <w:rPr>
          <w:rFonts w:ascii="Times New Roman CYR" w:hAnsi="Times New Roman CYR" w:cs="Times New Roman CYR"/>
          <w:sz w:val="28"/>
        </w:rPr>
        <w:br w:type="page"/>
      </w:r>
    </w:p>
    <w:sectPr w:rsidR="00B53534" w:rsidSect="007C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367"/>
    <w:multiLevelType w:val="hybridMultilevel"/>
    <w:tmpl w:val="B72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2A6A"/>
    <w:multiLevelType w:val="hybridMultilevel"/>
    <w:tmpl w:val="B07405FC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F45B3"/>
    <w:multiLevelType w:val="hybridMultilevel"/>
    <w:tmpl w:val="517C5BDC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C145C"/>
    <w:multiLevelType w:val="hybridMultilevel"/>
    <w:tmpl w:val="60787B1E"/>
    <w:lvl w:ilvl="0" w:tplc="8562AB4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F48"/>
    <w:rsid w:val="002A0AA0"/>
    <w:rsid w:val="004242A4"/>
    <w:rsid w:val="007A0F48"/>
    <w:rsid w:val="007C1DC1"/>
    <w:rsid w:val="00E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F48"/>
    <w:pPr>
      <w:suppressAutoHyphens/>
    </w:pPr>
    <w:rPr>
      <w:rFonts w:ascii="Calibri" w:eastAsia="SimSun" w:hAnsi="Calibri"/>
      <w:lang w:eastAsia="ru-RU"/>
    </w:rPr>
  </w:style>
  <w:style w:type="paragraph" w:styleId="2">
    <w:name w:val="heading 2"/>
    <w:basedOn w:val="a"/>
    <w:link w:val="20"/>
    <w:rsid w:val="007A0F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F48"/>
    <w:rPr>
      <w:rFonts w:ascii="Cambria" w:eastAsia="SimSun" w:hAnsi="Cambria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7A0F48"/>
    <w:pPr>
      <w:spacing w:after="120"/>
      <w:ind w:left="283"/>
    </w:pPr>
    <w:rPr>
      <w:rFonts w:eastAsia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A0F4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A0F4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0F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7A0F48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8">
    <w:name w:val="No Spacing"/>
    <w:uiPriority w:val="1"/>
    <w:qFormat/>
    <w:rsid w:val="007A0F4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health.yandex.ru%2fdiseases%2fvasorum%2fcor_fail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health.yandex.ru%2fdiseases%2fvasorum%2finfarkt_mio" TargetMode="External"/><Relationship Id="rId5" Type="http://schemas.openxmlformats.org/officeDocument/2006/relationships/hyperlink" Target="https://yandex.ru/turbo?text=https%3a%2f%2fhealth.yandex.ru%2fdiseases%2fvasorum%2fstenocard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5332</Words>
  <Characters>30397</Characters>
  <Application>Microsoft Office Word</Application>
  <DocSecurity>0</DocSecurity>
  <Lines>253</Lines>
  <Paragraphs>71</Paragraphs>
  <ScaleCrop>false</ScaleCrop>
  <Company/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2022-05-13T15:43:00Z</dcterms:created>
  <dcterms:modified xsi:type="dcterms:W3CDTF">2022-05-13T15:44:00Z</dcterms:modified>
</cp:coreProperties>
</file>