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82" w:rsidRPr="00765EF9" w:rsidRDefault="00E20E82" w:rsidP="00BE17F8">
      <w:pPr>
        <w:pStyle w:val="a4"/>
        <w:jc w:val="center"/>
        <w:rPr>
          <w:b/>
          <w:sz w:val="28"/>
          <w:szCs w:val="28"/>
        </w:rPr>
      </w:pPr>
      <w:r w:rsidRPr="00765EF9">
        <w:rPr>
          <w:b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765EF9">
        <w:rPr>
          <w:b/>
          <w:sz w:val="28"/>
          <w:szCs w:val="28"/>
        </w:rPr>
        <w:t>Войно-Ясенецкого</w:t>
      </w:r>
      <w:proofErr w:type="spellEnd"/>
      <w:r w:rsidRPr="00765EF9">
        <w:rPr>
          <w:b/>
          <w:sz w:val="28"/>
          <w:szCs w:val="28"/>
        </w:rPr>
        <w:t>» Министерства здравоохранения и</w:t>
      </w:r>
    </w:p>
    <w:p w:rsidR="00E20E82" w:rsidRPr="00765EF9" w:rsidRDefault="00E20E82" w:rsidP="00BE17F8">
      <w:pPr>
        <w:ind w:firstLine="709"/>
        <w:rPr>
          <w:sz w:val="28"/>
          <w:szCs w:val="28"/>
        </w:rPr>
      </w:pPr>
      <w:r w:rsidRPr="00765EF9">
        <w:rPr>
          <w:b/>
          <w:sz w:val="28"/>
          <w:szCs w:val="28"/>
        </w:rPr>
        <w:t xml:space="preserve">              социального развития Российской Федерации</w:t>
      </w: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  <w:r w:rsidRPr="00765EF9">
        <w:rPr>
          <w:b/>
          <w:bCs/>
          <w:sz w:val="28"/>
          <w:szCs w:val="28"/>
        </w:rPr>
        <w:t>Тестовый контроль</w:t>
      </w: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  <w:r w:rsidRPr="00765EF9">
        <w:rPr>
          <w:b/>
          <w:bCs/>
          <w:sz w:val="28"/>
          <w:szCs w:val="28"/>
        </w:rPr>
        <w:t>Билет №__</w:t>
      </w:r>
      <w:r>
        <w:rPr>
          <w:b/>
          <w:bCs/>
          <w:sz w:val="28"/>
          <w:szCs w:val="28"/>
        </w:rPr>
        <w:t>9</w:t>
      </w:r>
      <w:r w:rsidRPr="00765EF9">
        <w:rPr>
          <w:b/>
          <w:bCs/>
          <w:sz w:val="28"/>
          <w:szCs w:val="28"/>
        </w:rPr>
        <w:t>___</w:t>
      </w:r>
    </w:p>
    <w:p w:rsidR="00E20E82" w:rsidRPr="00765EF9" w:rsidRDefault="00B80193" w:rsidP="00BE1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2018-19</w:t>
      </w:r>
      <w:r w:rsidR="00E20E82" w:rsidRPr="00765EF9">
        <w:rPr>
          <w:b/>
          <w:bCs/>
          <w:sz w:val="28"/>
          <w:szCs w:val="28"/>
        </w:rPr>
        <w:t xml:space="preserve"> учебный год</w:t>
      </w: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  <w:r w:rsidRPr="00765EF9">
        <w:rPr>
          <w:b/>
          <w:bCs/>
          <w:sz w:val="28"/>
          <w:szCs w:val="28"/>
        </w:rPr>
        <w:t>по дисциплине «Дерматовенерология»</w:t>
      </w:r>
    </w:p>
    <w:p w:rsidR="00E20E82" w:rsidRPr="00765EF9" w:rsidRDefault="00E20E82" w:rsidP="00BE17F8">
      <w:pPr>
        <w:jc w:val="center"/>
        <w:rPr>
          <w:b/>
          <w:bCs/>
          <w:sz w:val="28"/>
          <w:szCs w:val="28"/>
        </w:rPr>
      </w:pPr>
    </w:p>
    <w:p w:rsidR="00E20E82" w:rsidRPr="00AE3C7F" w:rsidRDefault="00E20E82" w:rsidP="00BE17F8">
      <w:pPr>
        <w:jc w:val="center"/>
        <w:rPr>
          <w:sz w:val="28"/>
          <w:szCs w:val="28"/>
        </w:rPr>
      </w:pPr>
      <w:r w:rsidRPr="00765EF9">
        <w:rPr>
          <w:sz w:val="28"/>
          <w:szCs w:val="28"/>
        </w:rPr>
        <w:t xml:space="preserve">для </w:t>
      </w:r>
      <w:r w:rsidRPr="005E1575">
        <w:rPr>
          <w:sz w:val="28"/>
          <w:szCs w:val="28"/>
        </w:rPr>
        <w:t>специальности 31.05.03 Стоматология</w:t>
      </w:r>
    </w:p>
    <w:p w:rsidR="00E20E82" w:rsidRPr="00765EF9" w:rsidRDefault="00E20E82" w:rsidP="00BE1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E82" w:rsidRPr="00765EF9" w:rsidRDefault="00E20E82" w:rsidP="00BE17F8">
      <w:pPr>
        <w:jc w:val="center"/>
        <w:rPr>
          <w:sz w:val="28"/>
          <w:szCs w:val="28"/>
        </w:rPr>
      </w:pPr>
    </w:p>
    <w:p w:rsidR="00E20E82" w:rsidRPr="00765EF9" w:rsidRDefault="00E20E82" w:rsidP="00BE17F8">
      <w:pPr>
        <w:jc w:val="center"/>
        <w:rPr>
          <w:sz w:val="28"/>
          <w:szCs w:val="28"/>
        </w:rPr>
      </w:pPr>
    </w:p>
    <w:p w:rsidR="00E20E82" w:rsidRPr="00765EF9" w:rsidRDefault="00E20E82" w:rsidP="00BE17F8">
      <w:pPr>
        <w:ind w:left="4248"/>
        <w:jc w:val="center"/>
        <w:rPr>
          <w:b/>
          <w:bCs/>
          <w:sz w:val="28"/>
          <w:szCs w:val="28"/>
        </w:rPr>
      </w:pPr>
      <w:r w:rsidRPr="00765EF9">
        <w:rPr>
          <w:b/>
          <w:bCs/>
          <w:sz w:val="28"/>
          <w:szCs w:val="28"/>
        </w:rPr>
        <w:t xml:space="preserve">    УТВЕРЖДАЮ</w:t>
      </w:r>
    </w:p>
    <w:p w:rsidR="00E20E82" w:rsidRPr="00765EF9" w:rsidRDefault="00E20E82" w:rsidP="00BE17F8">
      <w:pPr>
        <w:jc w:val="right"/>
        <w:rPr>
          <w:sz w:val="28"/>
          <w:szCs w:val="28"/>
        </w:rPr>
      </w:pPr>
      <w:r w:rsidRPr="00765EF9">
        <w:rPr>
          <w:sz w:val="28"/>
          <w:szCs w:val="28"/>
        </w:rPr>
        <w:t>Проректор по учебной работе</w:t>
      </w:r>
    </w:p>
    <w:p w:rsidR="00E20E82" w:rsidRPr="00765EF9" w:rsidRDefault="00E20E82" w:rsidP="00BE17F8">
      <w:pPr>
        <w:ind w:left="2832" w:firstLine="708"/>
        <w:jc w:val="center"/>
        <w:rPr>
          <w:sz w:val="28"/>
          <w:szCs w:val="28"/>
        </w:rPr>
      </w:pPr>
      <w:r w:rsidRPr="00765EF9">
        <w:rPr>
          <w:sz w:val="28"/>
          <w:szCs w:val="28"/>
        </w:rPr>
        <w:t xml:space="preserve">  д.м.н.</w:t>
      </w:r>
      <w:proofErr w:type="gramStart"/>
      <w:r w:rsidRPr="00765EF9">
        <w:rPr>
          <w:sz w:val="28"/>
          <w:szCs w:val="28"/>
        </w:rPr>
        <w:t>,</w:t>
      </w:r>
      <w:proofErr w:type="spellStart"/>
      <w:r w:rsidRPr="00765EF9">
        <w:rPr>
          <w:sz w:val="28"/>
          <w:szCs w:val="28"/>
        </w:rPr>
        <w:t>п</w:t>
      </w:r>
      <w:proofErr w:type="gramEnd"/>
      <w:r w:rsidRPr="00765EF9">
        <w:rPr>
          <w:sz w:val="28"/>
          <w:szCs w:val="28"/>
        </w:rPr>
        <w:t>роф</w:t>
      </w:r>
      <w:proofErr w:type="spellEnd"/>
      <w:r w:rsidRPr="00765EF9">
        <w:rPr>
          <w:sz w:val="28"/>
          <w:szCs w:val="28"/>
        </w:rPr>
        <w:t>.</w:t>
      </w:r>
    </w:p>
    <w:p w:rsidR="00E20E82" w:rsidRPr="00765EF9" w:rsidRDefault="00E20E82" w:rsidP="00BE17F8">
      <w:pPr>
        <w:ind w:left="2832" w:firstLine="708"/>
        <w:jc w:val="center"/>
        <w:rPr>
          <w:sz w:val="28"/>
          <w:szCs w:val="28"/>
        </w:rPr>
      </w:pPr>
      <w:r w:rsidRPr="00765EF9">
        <w:rPr>
          <w:sz w:val="28"/>
          <w:szCs w:val="28"/>
        </w:rPr>
        <w:t xml:space="preserve">       </w:t>
      </w:r>
      <w:proofErr w:type="spellStart"/>
      <w:r w:rsidRPr="00765EF9">
        <w:rPr>
          <w:sz w:val="28"/>
          <w:szCs w:val="28"/>
        </w:rPr>
        <w:t>С.Ю.Никулина</w:t>
      </w:r>
      <w:proofErr w:type="spellEnd"/>
    </w:p>
    <w:p w:rsidR="00E20E82" w:rsidRPr="00765EF9" w:rsidRDefault="00E20E82" w:rsidP="00BE17F8">
      <w:pPr>
        <w:ind w:left="2832" w:firstLine="708"/>
        <w:jc w:val="right"/>
        <w:rPr>
          <w:sz w:val="28"/>
          <w:szCs w:val="28"/>
        </w:rPr>
      </w:pPr>
      <w:r w:rsidRPr="00765EF9">
        <w:rPr>
          <w:sz w:val="28"/>
          <w:szCs w:val="28"/>
        </w:rPr>
        <w:t>_________________________</w:t>
      </w:r>
    </w:p>
    <w:p w:rsidR="00E20E82" w:rsidRPr="00765EF9" w:rsidRDefault="00B80193" w:rsidP="00BE17F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«____»______________2018</w:t>
      </w:r>
      <w:r w:rsidR="00E20E82" w:rsidRPr="00765EF9">
        <w:rPr>
          <w:sz w:val="28"/>
          <w:szCs w:val="28"/>
        </w:rPr>
        <w:t xml:space="preserve"> г.</w:t>
      </w:r>
    </w:p>
    <w:p w:rsidR="00E20E82" w:rsidRPr="00765EF9" w:rsidRDefault="00E20E82" w:rsidP="00BE17F8">
      <w:pPr>
        <w:jc w:val="right"/>
        <w:rPr>
          <w:sz w:val="28"/>
          <w:szCs w:val="28"/>
        </w:rPr>
      </w:pPr>
    </w:p>
    <w:p w:rsidR="00E20E82" w:rsidRDefault="00E20E82" w:rsidP="00BE17F8">
      <w:pPr>
        <w:shd w:val="clear" w:color="auto" w:fill="FFFFFF"/>
        <w:ind w:left="567" w:hanging="567"/>
        <w:rPr>
          <w:b/>
          <w:color w:val="000000"/>
          <w:spacing w:val="-14"/>
          <w:sz w:val="28"/>
          <w:szCs w:val="28"/>
        </w:rPr>
      </w:pPr>
    </w:p>
    <w:p w:rsidR="00E20E82" w:rsidRDefault="00E20E82" w:rsidP="00BE17F8">
      <w:pPr>
        <w:pStyle w:val="a6"/>
        <w:numPr>
          <w:ilvl w:val="0"/>
          <w:numId w:val="2"/>
        </w:numPr>
        <w:rPr>
          <w:sz w:val="28"/>
        </w:rPr>
        <w:sectPr w:rsidR="00E20E82" w:rsidSect="00BE1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</w:rPr>
      </w:pPr>
      <w:r w:rsidRPr="002F3FF7">
        <w:rPr>
          <w:sz w:val="28"/>
        </w:rPr>
        <w:lastRenderedPageBreak/>
        <w:t>РОГОВОЙ СЛОЙ СОДЕРЖИТ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меланин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кератин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proofErr w:type="spellStart"/>
      <w:r w:rsidRPr="002F3FF7">
        <w:rPr>
          <w:sz w:val="28"/>
        </w:rPr>
        <w:t>кератогиалин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proofErr w:type="spellStart"/>
      <w:r w:rsidRPr="002F3FF7">
        <w:rPr>
          <w:sz w:val="28"/>
        </w:rPr>
        <w:t>элеидин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proofErr w:type="spellStart"/>
      <w:r w:rsidRPr="002F3FF7">
        <w:rPr>
          <w:sz w:val="28"/>
        </w:rPr>
        <w:t>гемосидерин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0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В ЭПИДЕРМИСЕ ВСТРЕЧАЮТСЯ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клетки </w:t>
      </w:r>
      <w:proofErr w:type="spellStart"/>
      <w:r w:rsidRPr="002F3FF7">
        <w:rPr>
          <w:sz w:val="28"/>
          <w:szCs w:val="28"/>
        </w:rPr>
        <w:t>Лангерганса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эпителиоидные клетки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миоэпителиальные клетки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гистиоциты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360"/>
        </w:tabs>
        <w:rPr>
          <w:sz w:val="28"/>
          <w:szCs w:val="28"/>
        </w:rPr>
      </w:pPr>
      <w:r w:rsidRPr="002F3FF7">
        <w:rPr>
          <w:sz w:val="28"/>
          <w:szCs w:val="28"/>
        </w:rPr>
        <w:t>фибробласты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0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К ЗАЩИТНЫМ МЕХАНИЗМАМ КОЖИ НЕ ОТНОСИТСЯ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плотность рогового слоя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lastRenderedPageBreak/>
        <w:t>разрыхленность</w:t>
      </w:r>
      <w:proofErr w:type="spellEnd"/>
      <w:r w:rsidRPr="002F3FF7">
        <w:rPr>
          <w:sz w:val="28"/>
          <w:szCs w:val="28"/>
        </w:rPr>
        <w:t xml:space="preserve"> и сухость рогового слоя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наличие меланина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proofErr w:type="gramStart"/>
      <w:r w:rsidRPr="002F3FF7">
        <w:rPr>
          <w:sz w:val="28"/>
          <w:szCs w:val="28"/>
        </w:rPr>
        <w:t>слабо-кислая</w:t>
      </w:r>
      <w:proofErr w:type="gramEnd"/>
      <w:r w:rsidRPr="002F3FF7">
        <w:rPr>
          <w:sz w:val="28"/>
          <w:szCs w:val="28"/>
        </w:rPr>
        <w:t xml:space="preserve"> реакция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наличие высокомолекулярных жирных кислот на поверхности кожи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spacing w:before="184"/>
        <w:rPr>
          <w:sz w:val="28"/>
        </w:rPr>
      </w:pPr>
      <w:r w:rsidRPr="002F3FF7">
        <w:rPr>
          <w:sz w:val="28"/>
        </w:rPr>
        <w:t>КЛИНИЧЕСКАЯ  ОЦЕНКА  КОЖНОЙ  СЫПИ</w:t>
      </w:r>
      <w:r w:rsidRPr="002F3FF7">
        <w:rPr>
          <w:spacing w:val="-1"/>
          <w:sz w:val="28"/>
        </w:rPr>
        <w:t xml:space="preserve">  ИСКЛЮЧАЕТ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14"/>
        <w:rPr>
          <w:sz w:val="28"/>
        </w:rPr>
      </w:pPr>
      <w:r w:rsidRPr="002F3FF7">
        <w:rPr>
          <w:spacing w:val="-1"/>
          <w:sz w:val="28"/>
        </w:rPr>
        <w:t>определения характера сыпи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7"/>
        <w:rPr>
          <w:sz w:val="28"/>
        </w:rPr>
      </w:pPr>
      <w:r w:rsidRPr="002F3FF7">
        <w:rPr>
          <w:spacing w:val="-1"/>
          <w:sz w:val="28"/>
        </w:rPr>
        <w:t>распространенности процесса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2"/>
          <w:sz w:val="28"/>
        </w:rPr>
        <w:t>локализации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14"/>
        <w:rPr>
          <w:sz w:val="28"/>
        </w:rPr>
      </w:pPr>
      <w:r w:rsidRPr="002F3FF7">
        <w:rPr>
          <w:spacing w:val="-1"/>
          <w:sz w:val="28"/>
        </w:rPr>
        <w:t xml:space="preserve">определения морфологических </w:t>
      </w:r>
      <w:r w:rsidRPr="002F3FF7">
        <w:rPr>
          <w:spacing w:val="-2"/>
          <w:sz w:val="28"/>
        </w:rPr>
        <w:t>элементов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22"/>
        <w:rPr>
          <w:sz w:val="28"/>
        </w:rPr>
      </w:pPr>
      <w:r w:rsidRPr="002F3FF7">
        <w:rPr>
          <w:sz w:val="28"/>
        </w:rPr>
        <w:lastRenderedPageBreak/>
        <w:t xml:space="preserve">определения кожных сосудистых </w:t>
      </w:r>
      <w:r w:rsidRPr="002F3FF7">
        <w:rPr>
          <w:spacing w:val="-2"/>
          <w:sz w:val="28"/>
        </w:rPr>
        <w:t>реакций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0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К ИНКАПСУЛИРОВАННЫМ РЕЦЕПТОРАМ КОЖИ НЕ ОТНОСЯТСЯ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bCs/>
          <w:sz w:val="28"/>
          <w:szCs w:val="28"/>
        </w:rPr>
      </w:pPr>
      <w:r w:rsidRPr="002F3FF7">
        <w:rPr>
          <w:bCs/>
          <w:sz w:val="28"/>
          <w:szCs w:val="28"/>
        </w:rPr>
        <w:t xml:space="preserve">тельца </w:t>
      </w:r>
      <w:proofErr w:type="spellStart"/>
      <w:r w:rsidRPr="002F3FF7">
        <w:rPr>
          <w:bCs/>
          <w:sz w:val="28"/>
          <w:szCs w:val="28"/>
        </w:rPr>
        <w:t>Сиватта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тельца </w:t>
      </w:r>
      <w:proofErr w:type="spellStart"/>
      <w:r w:rsidRPr="002F3FF7">
        <w:rPr>
          <w:sz w:val="28"/>
          <w:szCs w:val="28"/>
        </w:rPr>
        <w:t>Фатера-Пачини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тельца </w:t>
      </w:r>
      <w:proofErr w:type="spellStart"/>
      <w:r w:rsidRPr="002F3FF7">
        <w:rPr>
          <w:sz w:val="28"/>
          <w:szCs w:val="28"/>
        </w:rPr>
        <w:t>Краузе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тельца </w:t>
      </w:r>
      <w:proofErr w:type="spellStart"/>
      <w:r w:rsidRPr="002F3FF7">
        <w:rPr>
          <w:sz w:val="28"/>
          <w:szCs w:val="28"/>
        </w:rPr>
        <w:t>Руффини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42"/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тельца </w:t>
      </w:r>
      <w:proofErr w:type="spellStart"/>
      <w:r w:rsidRPr="002F3FF7">
        <w:rPr>
          <w:sz w:val="28"/>
          <w:szCs w:val="28"/>
        </w:rPr>
        <w:t>Мейснера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</w:rPr>
      </w:pPr>
      <w:r w:rsidRPr="002F3FF7">
        <w:rPr>
          <w:sz w:val="28"/>
        </w:rPr>
        <w:t>ВОЛОСЫ БЫВАЮТ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 xml:space="preserve">длинные, </w:t>
      </w:r>
      <w:proofErr w:type="spellStart"/>
      <w:r w:rsidRPr="002F3FF7">
        <w:rPr>
          <w:sz w:val="28"/>
        </w:rPr>
        <w:t>пушковые</w:t>
      </w:r>
      <w:proofErr w:type="spellEnd"/>
      <w:r w:rsidRPr="002F3FF7">
        <w:rPr>
          <w:sz w:val="28"/>
        </w:rPr>
        <w:t>, щетинистые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 xml:space="preserve">ворсинчатые, </w:t>
      </w:r>
      <w:proofErr w:type="spellStart"/>
      <w:r w:rsidRPr="002F3FF7">
        <w:rPr>
          <w:sz w:val="28"/>
        </w:rPr>
        <w:t>пушковые</w:t>
      </w:r>
      <w:proofErr w:type="spellEnd"/>
      <w:r w:rsidRPr="002F3FF7">
        <w:rPr>
          <w:sz w:val="28"/>
        </w:rPr>
        <w:t>, длинные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proofErr w:type="spellStart"/>
      <w:r w:rsidRPr="002F3FF7">
        <w:rPr>
          <w:sz w:val="28"/>
        </w:rPr>
        <w:t>пушковые</w:t>
      </w:r>
      <w:proofErr w:type="spellEnd"/>
      <w:r w:rsidRPr="002F3FF7">
        <w:rPr>
          <w:sz w:val="28"/>
        </w:rPr>
        <w:t>, фолликулярные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фолликулярные, длинные, щетинистые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фолликулярные, ворсинчатые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гиперкератоз - ЭТО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атрофия зернистого слоя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утолщение рогового слоя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межклеточные щели с жидкостью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утолщение зернистого слоя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атрофия шиповидного слоя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spacing w:before="184"/>
        <w:ind w:right="302"/>
        <w:rPr>
          <w:sz w:val="28"/>
        </w:rPr>
      </w:pPr>
      <w:r w:rsidRPr="002F3FF7">
        <w:rPr>
          <w:spacing w:val="-2"/>
          <w:sz w:val="28"/>
        </w:rPr>
        <w:t xml:space="preserve">НАЧАЛО ЛЕЧЕНИЯ, </w:t>
      </w:r>
      <w:r w:rsidRPr="002F3FF7">
        <w:rPr>
          <w:spacing w:val="-1"/>
          <w:sz w:val="28"/>
        </w:rPr>
        <w:t xml:space="preserve">ИГЛОРЕФЛЕКСОТЕРАПИЕЙ ПРИ ХРОНИЧЕСКИХ ЗАБОЛЕВАНИЯХ КОЖИ </w:t>
      </w:r>
      <w:r>
        <w:rPr>
          <w:spacing w:val="-1"/>
          <w:sz w:val="28"/>
        </w:rPr>
        <w:t xml:space="preserve">НЕ </w:t>
      </w:r>
      <w:r w:rsidRPr="002F3FF7">
        <w:rPr>
          <w:spacing w:val="-1"/>
          <w:sz w:val="28"/>
        </w:rPr>
        <w:t>ВОЗМОЖНО В</w:t>
      </w:r>
      <w:r>
        <w:rPr>
          <w:spacing w:val="-1"/>
          <w:sz w:val="28"/>
        </w:rPr>
        <w:t xml:space="preserve">  ПЕРИОД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2"/>
          <w:sz w:val="28"/>
        </w:rPr>
        <w:t>периода обострения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ind w:right="605"/>
        <w:rPr>
          <w:sz w:val="28"/>
        </w:rPr>
      </w:pPr>
      <w:r w:rsidRPr="002F3FF7">
        <w:rPr>
          <w:sz w:val="28"/>
        </w:rPr>
        <w:t xml:space="preserve">периода стабилизации </w:t>
      </w:r>
      <w:r w:rsidRPr="002F3FF7">
        <w:rPr>
          <w:spacing w:val="-1"/>
          <w:sz w:val="28"/>
        </w:rPr>
        <w:lastRenderedPageBreak/>
        <w:t>воспалительного процесса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1"/>
          <w:sz w:val="28"/>
        </w:rPr>
        <w:t xml:space="preserve">периода частичной или полной </w:t>
      </w:r>
      <w:r w:rsidRPr="002F3FF7">
        <w:rPr>
          <w:spacing w:val="-3"/>
          <w:sz w:val="28"/>
        </w:rPr>
        <w:t>ремиссии</w:t>
      </w:r>
    </w:p>
    <w:p w:rsidR="00E20E82" w:rsidRPr="007840D6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1"/>
          <w:sz w:val="28"/>
        </w:rPr>
        <w:t>периода фиксированных сезонных</w:t>
      </w:r>
      <w:r>
        <w:rPr>
          <w:spacing w:val="-1"/>
          <w:sz w:val="28"/>
        </w:rPr>
        <w:t xml:space="preserve"> </w:t>
      </w:r>
      <w:r w:rsidRPr="007840D6">
        <w:rPr>
          <w:spacing w:val="-3"/>
          <w:sz w:val="28"/>
        </w:rPr>
        <w:t>обострений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z w:val="28"/>
        </w:rPr>
        <w:t xml:space="preserve">правильно </w:t>
      </w:r>
      <w:r>
        <w:rPr>
          <w:sz w:val="28"/>
        </w:rPr>
        <w:t>3 и 4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</w:rPr>
      </w:pPr>
      <w:r w:rsidRPr="002F3FF7">
        <w:rPr>
          <w:sz w:val="28"/>
        </w:rPr>
        <w:t xml:space="preserve">ПАПУЛЫ НЕ ХАРАКТЕРНЫ </w:t>
      </w:r>
      <w:proofErr w:type="gramStart"/>
      <w:r w:rsidRPr="002F3FF7">
        <w:rPr>
          <w:sz w:val="28"/>
        </w:rPr>
        <w:t>ДЛЯ</w:t>
      </w:r>
      <w:proofErr w:type="gram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псориаза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красного плоского лишая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чесотки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туберкулезной волчанки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экземы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</w:rPr>
      </w:pPr>
      <w:r w:rsidRPr="002F3FF7">
        <w:rPr>
          <w:sz w:val="28"/>
        </w:rPr>
        <w:t xml:space="preserve">ПО РАЗМЕРАМ ПАПУЛЫ НЕ КЛАССИФИЦИРУЮТ </w:t>
      </w:r>
      <w:proofErr w:type="gramStart"/>
      <w:r w:rsidRPr="002F3FF7">
        <w:rPr>
          <w:sz w:val="28"/>
        </w:rPr>
        <w:t>НА</w:t>
      </w:r>
      <w:proofErr w:type="gram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милиарные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proofErr w:type="spellStart"/>
      <w:r w:rsidRPr="002F3FF7">
        <w:rPr>
          <w:sz w:val="28"/>
        </w:rPr>
        <w:t>лентикулярные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proofErr w:type="spellStart"/>
      <w:r w:rsidRPr="002F3FF7">
        <w:rPr>
          <w:sz w:val="28"/>
        </w:rPr>
        <w:t>нумулярные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бляшки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линейные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rPr>
          <w:sz w:val="28"/>
        </w:rPr>
      </w:pPr>
      <w:r w:rsidRPr="002F3FF7">
        <w:rPr>
          <w:sz w:val="28"/>
        </w:rPr>
        <w:t>ОЦЕНКА МОРФОЛОГИЧЕСКИХ</w:t>
      </w:r>
      <w:r w:rsidRPr="002F3FF7">
        <w:rPr>
          <w:spacing w:val="-3"/>
          <w:sz w:val="28"/>
        </w:rPr>
        <w:t xml:space="preserve"> ЭЛЕМЕНТОВ</w:t>
      </w:r>
      <w:r w:rsidRPr="002F3FF7">
        <w:rPr>
          <w:spacing w:val="-1"/>
          <w:sz w:val="28"/>
        </w:rPr>
        <w:t xml:space="preserve"> ПРЕДУСМАТРИВАЕТ ОПРЕДЕЛЕНИЕ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4"/>
        <w:rPr>
          <w:sz w:val="28"/>
        </w:rPr>
      </w:pPr>
      <w:r w:rsidRPr="002F3FF7">
        <w:rPr>
          <w:spacing w:val="-1"/>
          <w:sz w:val="28"/>
        </w:rPr>
        <w:t>размеров и цвета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7"/>
        <w:rPr>
          <w:sz w:val="28"/>
        </w:rPr>
      </w:pPr>
      <w:r w:rsidRPr="002F3FF7">
        <w:rPr>
          <w:spacing w:val="-1"/>
          <w:sz w:val="28"/>
        </w:rPr>
        <w:t>формы и конфигурации</w:t>
      </w:r>
    </w:p>
    <w:p w:rsidR="00E20E82" w:rsidRPr="0036767C" w:rsidRDefault="00E20E82" w:rsidP="00BE17F8">
      <w:pPr>
        <w:shd w:val="clear" w:color="auto" w:fill="FFFFFF"/>
        <w:rPr>
          <w:sz w:val="28"/>
        </w:rPr>
      </w:pPr>
      <w:r>
        <w:rPr>
          <w:sz w:val="28"/>
        </w:rPr>
        <w:t xml:space="preserve">                </w:t>
      </w:r>
      <w:r w:rsidRPr="0036767C">
        <w:rPr>
          <w:sz w:val="28"/>
        </w:rPr>
        <w:t>3)консистенции</w:t>
      </w:r>
    </w:p>
    <w:p w:rsidR="00E20E82" w:rsidRPr="0036767C" w:rsidRDefault="00E20E82" w:rsidP="00BE17F8">
      <w:pPr>
        <w:shd w:val="clear" w:color="auto" w:fill="FFFFFF"/>
        <w:spacing w:before="4"/>
        <w:ind w:left="1145"/>
        <w:rPr>
          <w:sz w:val="28"/>
        </w:rPr>
      </w:pPr>
      <w:r>
        <w:rPr>
          <w:spacing w:val="-1"/>
          <w:sz w:val="28"/>
        </w:rPr>
        <w:t xml:space="preserve">4) </w:t>
      </w:r>
      <w:r w:rsidRPr="0036767C">
        <w:rPr>
          <w:spacing w:val="-1"/>
          <w:sz w:val="28"/>
        </w:rPr>
        <w:t xml:space="preserve">поверхности, дна, содержимого, </w:t>
      </w:r>
      <w:r w:rsidRPr="0036767C">
        <w:rPr>
          <w:spacing w:val="-3"/>
          <w:sz w:val="28"/>
        </w:rPr>
        <w:t>границ</w:t>
      </w:r>
    </w:p>
    <w:p w:rsidR="00E20E82" w:rsidRPr="0036767C" w:rsidRDefault="00E20E82" w:rsidP="00BE17F8">
      <w:pPr>
        <w:shd w:val="clear" w:color="auto" w:fill="FFFFFF"/>
        <w:spacing w:before="7"/>
        <w:rPr>
          <w:sz w:val="28"/>
        </w:rPr>
      </w:pPr>
      <w:r>
        <w:rPr>
          <w:sz w:val="28"/>
        </w:rPr>
        <w:t xml:space="preserve">              </w:t>
      </w:r>
      <w:r w:rsidRPr="0036767C">
        <w:rPr>
          <w:sz w:val="28"/>
        </w:rPr>
        <w:t>5)всего перечисленного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ВОЛДЫРЬ – ЭТО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острый ограниченный отек собственно кожи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вторичный морфологический элемент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стойкое расширение сосудов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ограниченное изменение цвета кожи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полостное образование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ДЛЯ ЛИХЕНИФИКАЦИИ НЕ ХАРАКТЕРНО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бывает при </w:t>
      </w:r>
      <w:proofErr w:type="spellStart"/>
      <w:r w:rsidRPr="002F3FF7">
        <w:rPr>
          <w:sz w:val="28"/>
          <w:szCs w:val="28"/>
        </w:rPr>
        <w:t>атопическом</w:t>
      </w:r>
      <w:proofErr w:type="spellEnd"/>
      <w:r w:rsidRPr="002F3FF7">
        <w:rPr>
          <w:sz w:val="28"/>
          <w:szCs w:val="28"/>
        </w:rPr>
        <w:t xml:space="preserve"> дерматите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бывает при хронической экземе 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это гипертрофированный рисунок кожи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бывает при псориазе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это вторичный морфологический элемент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spacing w:before="180"/>
        <w:ind w:right="907"/>
        <w:rPr>
          <w:sz w:val="28"/>
        </w:rPr>
      </w:pPr>
      <w:r w:rsidRPr="002F3FF7">
        <w:rPr>
          <w:spacing w:val="-6"/>
          <w:sz w:val="28"/>
        </w:rPr>
        <w:t xml:space="preserve">СПЕЦИФИЧЕСКАЯ </w:t>
      </w:r>
      <w:r w:rsidRPr="002F3FF7">
        <w:rPr>
          <w:spacing w:val="-8"/>
          <w:sz w:val="28"/>
        </w:rPr>
        <w:t xml:space="preserve"> ГИПОСЕНСИБИЛИЗАЦИЯ</w:t>
      </w:r>
      <w:r w:rsidRPr="002F3FF7">
        <w:rPr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8"/>
          <w:sz w:val="28"/>
        </w:rPr>
        <w:t xml:space="preserve">ПОКАЗАНА ПРИ 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7"/>
        <w:rPr>
          <w:sz w:val="28"/>
        </w:rPr>
      </w:pPr>
      <w:r w:rsidRPr="002F3FF7">
        <w:rPr>
          <w:spacing w:val="-8"/>
          <w:sz w:val="28"/>
        </w:rPr>
        <w:t>точно установленного аллергена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7"/>
          <w:sz w:val="28"/>
        </w:rPr>
        <w:t xml:space="preserve">невозможности избежать, </w:t>
      </w:r>
      <w:r w:rsidRPr="002F3FF7">
        <w:rPr>
          <w:spacing w:val="-8"/>
          <w:sz w:val="28"/>
        </w:rPr>
        <w:t>повседневного контакта с аллергеном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8"/>
          <w:sz w:val="28"/>
        </w:rPr>
        <w:t xml:space="preserve">отсутствия противопоказаний для </w:t>
      </w:r>
      <w:proofErr w:type="gramStart"/>
      <w:r w:rsidRPr="002F3FF7">
        <w:rPr>
          <w:spacing w:val="-9"/>
          <w:sz w:val="28"/>
        </w:rPr>
        <w:t>специфической</w:t>
      </w:r>
      <w:proofErr w:type="gramEnd"/>
      <w:r w:rsidRPr="002F3FF7">
        <w:rPr>
          <w:spacing w:val="-9"/>
          <w:sz w:val="28"/>
        </w:rPr>
        <w:t xml:space="preserve"> </w:t>
      </w:r>
      <w:proofErr w:type="spellStart"/>
      <w:r w:rsidRPr="002F3FF7">
        <w:rPr>
          <w:spacing w:val="-9"/>
          <w:sz w:val="28"/>
        </w:rPr>
        <w:t>гипосенсибилизации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9"/>
          <w:sz w:val="28"/>
        </w:rPr>
        <w:t>поливалентной сенсибилизации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proofErr w:type="spellStart"/>
      <w:r w:rsidRPr="002F3FF7">
        <w:rPr>
          <w:spacing w:val="-8"/>
          <w:sz w:val="28"/>
        </w:rPr>
        <w:t>моновалентной</w:t>
      </w:r>
      <w:proofErr w:type="spellEnd"/>
      <w:r w:rsidRPr="002F3FF7">
        <w:rPr>
          <w:spacing w:val="-8"/>
          <w:sz w:val="28"/>
        </w:rPr>
        <w:t xml:space="preserve"> сенсибилизации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</w:rPr>
      </w:pPr>
      <w:r w:rsidRPr="002F3FF7">
        <w:rPr>
          <w:sz w:val="28"/>
        </w:rPr>
        <w:t xml:space="preserve">К </w:t>
      </w:r>
      <w:proofErr w:type="gramStart"/>
      <w:r w:rsidRPr="002F3FF7">
        <w:rPr>
          <w:sz w:val="28"/>
        </w:rPr>
        <w:t>ПАРАЗИТАРНЫМ</w:t>
      </w:r>
      <w:proofErr w:type="gramEnd"/>
      <w:r w:rsidRPr="002F3FF7">
        <w:rPr>
          <w:sz w:val="28"/>
        </w:rPr>
        <w:t xml:space="preserve"> ЗАБОЛЕВАНИЯ ОТНОСИТСЯ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 xml:space="preserve">хроническая </w:t>
      </w:r>
      <w:proofErr w:type="spellStart"/>
      <w:r w:rsidRPr="002F3FF7">
        <w:rPr>
          <w:sz w:val="28"/>
        </w:rPr>
        <w:t>шанкриформная</w:t>
      </w:r>
      <w:proofErr w:type="spellEnd"/>
      <w:r w:rsidRPr="002F3FF7">
        <w:rPr>
          <w:sz w:val="28"/>
        </w:rPr>
        <w:t xml:space="preserve"> пиодермия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кожный зуд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псориаз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чесотка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lastRenderedPageBreak/>
        <w:t>фурункулез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2F3FF7">
        <w:rPr>
          <w:sz w:val="28"/>
          <w:szCs w:val="28"/>
        </w:rPr>
        <w:t>МЕТОДОМ ЛЕЧЕНИЯ ЧЕСОТКИ НЕ ЯВЛЯЕТСЯ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метод </w:t>
      </w:r>
      <w:proofErr w:type="spellStart"/>
      <w:r w:rsidRPr="002F3FF7">
        <w:rPr>
          <w:sz w:val="28"/>
          <w:szCs w:val="28"/>
        </w:rPr>
        <w:t>Демьяновича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настойка йода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33% серная мазь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20% </w:t>
      </w:r>
      <w:proofErr w:type="spellStart"/>
      <w:r w:rsidRPr="002F3FF7">
        <w:rPr>
          <w:sz w:val="28"/>
          <w:szCs w:val="28"/>
        </w:rPr>
        <w:t>бензилбензоат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мазь </w:t>
      </w:r>
      <w:proofErr w:type="spellStart"/>
      <w:r w:rsidRPr="002F3FF7">
        <w:rPr>
          <w:sz w:val="28"/>
          <w:szCs w:val="28"/>
        </w:rPr>
        <w:t>Вилькинсона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При гидрадените в воспалительный процесс вовлекаются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апокриновые потовые железы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993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эккриновые</w:t>
      </w:r>
      <w:proofErr w:type="spellEnd"/>
      <w:r w:rsidRPr="002F3FF7">
        <w:rPr>
          <w:sz w:val="28"/>
          <w:szCs w:val="28"/>
        </w:rPr>
        <w:t xml:space="preserve"> потовые железы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сальные железы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993"/>
        </w:tabs>
        <w:rPr>
          <w:sz w:val="28"/>
          <w:szCs w:val="28"/>
        </w:rPr>
      </w:pPr>
      <w:r w:rsidRPr="002F3FF7">
        <w:rPr>
          <w:sz w:val="28"/>
          <w:szCs w:val="28"/>
        </w:rPr>
        <w:t>волосяные фолликулы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993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тельца </w:t>
      </w:r>
      <w:proofErr w:type="spellStart"/>
      <w:r w:rsidRPr="002F3FF7">
        <w:rPr>
          <w:sz w:val="28"/>
          <w:szCs w:val="28"/>
        </w:rPr>
        <w:t>Мейснера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При подозрении на шанкриформную пиодермию необходимо провести исследование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на бледную трепонему отделяемого серума с поверхности язвы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реакцию </w:t>
      </w:r>
      <w:proofErr w:type="spellStart"/>
      <w:r w:rsidRPr="002F3FF7">
        <w:rPr>
          <w:sz w:val="28"/>
          <w:szCs w:val="28"/>
        </w:rPr>
        <w:t>Грегерсена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реакцию Манту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пробу </w:t>
      </w:r>
      <w:proofErr w:type="spellStart"/>
      <w:r w:rsidRPr="002F3FF7">
        <w:rPr>
          <w:sz w:val="28"/>
          <w:szCs w:val="28"/>
        </w:rPr>
        <w:t>Бальцера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пробу </w:t>
      </w:r>
      <w:proofErr w:type="spellStart"/>
      <w:r w:rsidRPr="002F3FF7">
        <w:rPr>
          <w:sz w:val="28"/>
          <w:szCs w:val="28"/>
        </w:rPr>
        <w:t>Ядассона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spacing w:before="198"/>
        <w:rPr>
          <w:sz w:val="28"/>
        </w:rPr>
      </w:pPr>
      <w:r w:rsidRPr="002F3FF7">
        <w:rPr>
          <w:spacing w:val="-1"/>
          <w:sz w:val="28"/>
        </w:rPr>
        <w:t>АЛКОГОЛЬ ВЛИЯЕТ НА ЭФФЕКТИВНОСТЬ ЛЕКАРСТВ ПУТЕМ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7"/>
        <w:rPr>
          <w:sz w:val="28"/>
        </w:rPr>
      </w:pPr>
      <w:r w:rsidRPr="002F3FF7">
        <w:rPr>
          <w:sz w:val="28"/>
        </w:rPr>
        <w:t xml:space="preserve">изменения резорбции и метаболизма </w:t>
      </w:r>
      <w:r w:rsidRPr="002F3FF7">
        <w:rPr>
          <w:spacing w:val="-1"/>
          <w:sz w:val="28"/>
        </w:rPr>
        <w:t>лекарств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4"/>
        <w:ind w:right="634"/>
        <w:rPr>
          <w:sz w:val="28"/>
        </w:rPr>
      </w:pPr>
      <w:r w:rsidRPr="002F3FF7">
        <w:rPr>
          <w:sz w:val="28"/>
        </w:rPr>
        <w:t xml:space="preserve">повышения токсичности </w:t>
      </w:r>
      <w:r w:rsidRPr="002F3FF7">
        <w:rPr>
          <w:spacing w:val="-1"/>
          <w:sz w:val="28"/>
        </w:rPr>
        <w:t>барбитуратов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ind w:right="317"/>
        <w:rPr>
          <w:sz w:val="28"/>
        </w:rPr>
      </w:pPr>
      <w:r w:rsidRPr="002F3FF7">
        <w:rPr>
          <w:sz w:val="28"/>
        </w:rPr>
        <w:t xml:space="preserve">повышения эффективности оральных </w:t>
      </w:r>
      <w:proofErr w:type="spellStart"/>
      <w:r w:rsidRPr="002F3FF7">
        <w:rPr>
          <w:sz w:val="28"/>
        </w:rPr>
        <w:t>сахароснижающих</w:t>
      </w:r>
      <w:proofErr w:type="spellEnd"/>
      <w:r w:rsidRPr="002F3FF7">
        <w:rPr>
          <w:sz w:val="28"/>
        </w:rPr>
        <w:t xml:space="preserve"> </w:t>
      </w:r>
      <w:r w:rsidRPr="002F3FF7">
        <w:rPr>
          <w:spacing w:val="-1"/>
          <w:sz w:val="28"/>
        </w:rPr>
        <w:t>препаратов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tabs>
          <w:tab w:val="left" w:pos="1843"/>
        </w:tabs>
        <w:spacing w:before="4"/>
        <w:rPr>
          <w:sz w:val="28"/>
        </w:rPr>
      </w:pPr>
      <w:r w:rsidRPr="002F3FF7">
        <w:rPr>
          <w:spacing w:val="-2"/>
          <w:sz w:val="28"/>
        </w:rPr>
        <w:t>правильно 1,2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4"/>
        <w:rPr>
          <w:sz w:val="28"/>
        </w:rPr>
      </w:pPr>
      <w:r w:rsidRPr="002F3FF7">
        <w:rPr>
          <w:sz w:val="28"/>
        </w:rPr>
        <w:lastRenderedPageBreak/>
        <w:t>правильно 2,3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spacing w:before="180"/>
        <w:ind w:right="317"/>
        <w:rPr>
          <w:sz w:val="28"/>
        </w:rPr>
      </w:pPr>
      <w:r w:rsidRPr="002F3FF7">
        <w:rPr>
          <w:sz w:val="28"/>
        </w:rPr>
        <w:t xml:space="preserve">НЕСПЕЦИФИЧЕСКАЯ </w:t>
      </w:r>
      <w:r w:rsidRPr="002F3FF7">
        <w:rPr>
          <w:spacing w:val="-1"/>
          <w:sz w:val="28"/>
        </w:rPr>
        <w:t xml:space="preserve">ГИПОСЕНСИБИЛИЗАЦИЯ ПОКАЗАНА ПРИ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proofErr w:type="gramStart"/>
      <w:r w:rsidRPr="002F3FF7">
        <w:rPr>
          <w:sz w:val="28"/>
        </w:rPr>
        <w:t>наличии</w:t>
      </w:r>
      <w:proofErr w:type="gramEnd"/>
      <w:r w:rsidRPr="002F3FF7">
        <w:rPr>
          <w:sz w:val="28"/>
        </w:rPr>
        <w:t xml:space="preserve"> неизвестного аллергена, вызвавшего </w:t>
      </w:r>
      <w:r w:rsidRPr="002F3FF7">
        <w:rPr>
          <w:spacing w:val="-1"/>
          <w:sz w:val="28"/>
        </w:rPr>
        <w:t>заболевание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z w:val="28"/>
        </w:rPr>
        <w:t>поливалентной сенсибилизации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ind w:right="317"/>
        <w:rPr>
          <w:sz w:val="28"/>
        </w:rPr>
      </w:pPr>
      <w:r w:rsidRPr="002F3FF7">
        <w:rPr>
          <w:sz w:val="28"/>
        </w:rPr>
        <w:t xml:space="preserve">наличия противопоказаний для проведения </w:t>
      </w:r>
      <w:proofErr w:type="spellStart"/>
      <w:r w:rsidRPr="002F3FF7">
        <w:rPr>
          <w:sz w:val="28"/>
        </w:rPr>
        <w:t>аллергологического</w:t>
      </w:r>
      <w:proofErr w:type="spellEnd"/>
      <w:r w:rsidRPr="002F3FF7">
        <w:rPr>
          <w:sz w:val="28"/>
        </w:rPr>
        <w:t xml:space="preserve"> </w:t>
      </w:r>
      <w:r w:rsidRPr="002F3FF7">
        <w:rPr>
          <w:spacing w:val="-1"/>
          <w:sz w:val="28"/>
        </w:rPr>
        <w:t>обследования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z w:val="28"/>
        </w:rPr>
        <w:t>нет верного ответа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spacing w:before="4"/>
        <w:rPr>
          <w:sz w:val="28"/>
        </w:rPr>
      </w:pPr>
      <w:r w:rsidRPr="002F3FF7">
        <w:rPr>
          <w:sz w:val="28"/>
        </w:rPr>
        <w:t>верно 1,2,3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spacing w:before="180"/>
        <w:rPr>
          <w:sz w:val="28"/>
        </w:rPr>
      </w:pPr>
      <w:r w:rsidRPr="002F3FF7">
        <w:rPr>
          <w:spacing w:val="-1"/>
          <w:sz w:val="28"/>
        </w:rPr>
        <w:t xml:space="preserve">ПУТЯМИ ВВЕДЕНИЯ ЛЕКАРСТВЕННЫХ </w:t>
      </w:r>
      <w:r w:rsidRPr="002F3FF7">
        <w:rPr>
          <w:spacing w:val="-2"/>
          <w:sz w:val="28"/>
        </w:rPr>
        <w:t>ВЕЩЕСТВ МОГУТ БЫТЬ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2"/>
          <w:sz w:val="28"/>
        </w:rPr>
        <w:t>внутривенный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1"/>
          <w:sz w:val="28"/>
        </w:rPr>
        <w:t>внутримышечный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3"/>
          <w:sz w:val="28"/>
        </w:rPr>
        <w:t>подкожный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2"/>
          <w:sz w:val="28"/>
        </w:rPr>
        <w:t>нет верного ответа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</w:rPr>
      </w:pPr>
      <w:r w:rsidRPr="002F3FF7">
        <w:rPr>
          <w:spacing w:val="-1"/>
          <w:sz w:val="28"/>
        </w:rPr>
        <w:t>верно 1,2,3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ПРЕПАРАТЫ ДЛЯ НАРУЖНОЙ ТЕРАПИИ МИКРОСПОРИИ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мазь 2% </w:t>
      </w:r>
      <w:proofErr w:type="spellStart"/>
      <w:r w:rsidRPr="002F3FF7">
        <w:rPr>
          <w:sz w:val="28"/>
          <w:szCs w:val="28"/>
        </w:rPr>
        <w:t>залаина</w:t>
      </w:r>
      <w:proofErr w:type="spellEnd"/>
      <w:r w:rsidRPr="002F3FF7">
        <w:rPr>
          <w:sz w:val="28"/>
          <w:szCs w:val="28"/>
        </w:rPr>
        <w:t xml:space="preserve"> (</w:t>
      </w:r>
      <w:proofErr w:type="spellStart"/>
      <w:r w:rsidRPr="002F3FF7">
        <w:rPr>
          <w:sz w:val="28"/>
          <w:szCs w:val="28"/>
        </w:rPr>
        <w:t>сертоконазола</w:t>
      </w:r>
      <w:proofErr w:type="spellEnd"/>
      <w:r w:rsidRPr="002F3FF7">
        <w:rPr>
          <w:sz w:val="28"/>
          <w:szCs w:val="28"/>
        </w:rPr>
        <w:t>)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левомиколь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крем </w:t>
      </w:r>
      <w:proofErr w:type="spellStart"/>
      <w:r w:rsidRPr="002F3FF7">
        <w:rPr>
          <w:sz w:val="28"/>
          <w:szCs w:val="28"/>
        </w:rPr>
        <w:t>акридерм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гидрокортизоновая мазь 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фуцидин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ПРЕПАРАТЫ ДЛЯ НАРУЖНОЙ ТЕРАПИИ ИНФИЛЬТРАТИВНО-НАГНОИТЕЛЬНОЙ ФОРМЫ ТРИХОФИТИИ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спрегаль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10% раствор ихтиола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топические кортикостероиды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20% раствор </w:t>
      </w:r>
      <w:proofErr w:type="spellStart"/>
      <w:r w:rsidRPr="002F3FF7">
        <w:rPr>
          <w:sz w:val="28"/>
          <w:szCs w:val="28"/>
        </w:rPr>
        <w:t>бензилбензоата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1% салициловая мазь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ПРИ ПОВЕРХНОСТНОЙ ТРИХОФИТИИ ПОРАЖАЮТСЯ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сальные железы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потовые железы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слизистая полости рта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гладкая кожа и волосистая часть головы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верно 1,2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К ДЕРМАТОФИТАМ, </w:t>
      </w:r>
      <w:proofErr w:type="gramStart"/>
      <w:r w:rsidRPr="002F3FF7">
        <w:rPr>
          <w:sz w:val="28"/>
          <w:szCs w:val="28"/>
        </w:rPr>
        <w:t>ФЛЮОРЕСЦИРУЮЩИМ</w:t>
      </w:r>
      <w:proofErr w:type="gramEnd"/>
      <w:r w:rsidRPr="002F3FF7">
        <w:rPr>
          <w:sz w:val="28"/>
          <w:szCs w:val="28"/>
        </w:rPr>
        <w:t xml:space="preserve"> В ЛУЧАХ ЛАМПЫ ВУДА, ОТНОСИТСЯ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r w:rsidRPr="002F3FF7">
        <w:rPr>
          <w:sz w:val="28"/>
          <w:szCs w:val="28"/>
          <w:lang w:val="en-US"/>
        </w:rPr>
        <w:t>trichophyton</w:t>
      </w:r>
      <w:proofErr w:type="spellEnd"/>
      <w:r w:rsidRPr="002F3FF7">
        <w:rPr>
          <w:sz w:val="28"/>
          <w:szCs w:val="28"/>
          <w:lang w:val="en-US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Schoenleine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r w:rsidRPr="002F3FF7">
        <w:rPr>
          <w:sz w:val="28"/>
          <w:szCs w:val="28"/>
          <w:lang w:val="en-US"/>
        </w:rPr>
        <w:t>malassezia</w:t>
      </w:r>
      <w:proofErr w:type="spellEnd"/>
      <w:r w:rsidRPr="002F3FF7">
        <w:rPr>
          <w:sz w:val="28"/>
          <w:szCs w:val="28"/>
          <w:lang w:val="en-US"/>
        </w:rPr>
        <w:t xml:space="preserve"> furfur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r w:rsidRPr="002F3FF7">
        <w:rPr>
          <w:sz w:val="28"/>
          <w:szCs w:val="28"/>
          <w:lang w:val="en-US"/>
        </w:rPr>
        <w:t>trichophyton</w:t>
      </w:r>
      <w:proofErr w:type="spellEnd"/>
      <w:r w:rsidRPr="002F3FF7">
        <w:rPr>
          <w:sz w:val="28"/>
          <w:szCs w:val="28"/>
          <w:lang w:val="en-US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interdigitale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  <w:lang w:val="en-US"/>
        </w:rPr>
        <w:t>microsporum</w:t>
      </w:r>
      <w:proofErr w:type="spellEnd"/>
      <w:r w:rsidRPr="002F3FF7">
        <w:rPr>
          <w:sz w:val="28"/>
          <w:szCs w:val="28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canis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  <w:lang w:val="en-US"/>
        </w:rPr>
        <w:t>trichosporon</w:t>
      </w:r>
      <w:proofErr w:type="spellEnd"/>
      <w:r w:rsidRPr="002F3FF7">
        <w:rPr>
          <w:sz w:val="28"/>
          <w:szCs w:val="28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Beigelii</w:t>
      </w:r>
      <w:proofErr w:type="spellEnd"/>
      <w:r w:rsidRPr="002F3FF7">
        <w:rPr>
          <w:sz w:val="28"/>
          <w:szCs w:val="28"/>
        </w:rPr>
        <w:t xml:space="preserve"> все те, которые способны поражать волосы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2F3FF7">
        <w:rPr>
          <w:sz w:val="28"/>
          <w:szCs w:val="28"/>
        </w:rPr>
        <w:t>ВОЗБУДИТЕЛЬ</w:t>
      </w:r>
      <w:r w:rsidRPr="002F3FF7">
        <w:rPr>
          <w:sz w:val="28"/>
          <w:szCs w:val="28"/>
          <w:lang w:val="en-US"/>
        </w:rPr>
        <w:t xml:space="preserve"> </w:t>
      </w:r>
      <w:r w:rsidRPr="002F3FF7">
        <w:rPr>
          <w:sz w:val="28"/>
          <w:szCs w:val="28"/>
        </w:rPr>
        <w:t>РУБРОМИКОЗА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proofErr w:type="gramStart"/>
      <w:r w:rsidRPr="002F3FF7">
        <w:rPr>
          <w:sz w:val="28"/>
          <w:szCs w:val="28"/>
          <w:lang w:val="en-US"/>
        </w:rPr>
        <w:t>trichophiton</w:t>
      </w:r>
      <w:proofErr w:type="spellEnd"/>
      <w:proofErr w:type="gramEnd"/>
      <w:r w:rsidRPr="002F3FF7">
        <w:rPr>
          <w:sz w:val="28"/>
          <w:szCs w:val="28"/>
          <w:lang w:val="en-US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mentagr</w:t>
      </w:r>
      <w:proofErr w:type="spellEnd"/>
      <w:r w:rsidRPr="002F3FF7">
        <w:rPr>
          <w:sz w:val="28"/>
          <w:szCs w:val="28"/>
          <w:lang w:val="en-US"/>
        </w:rPr>
        <w:t xml:space="preserve">. var. </w:t>
      </w:r>
      <w:proofErr w:type="spellStart"/>
      <w:r w:rsidRPr="002F3FF7">
        <w:rPr>
          <w:sz w:val="28"/>
          <w:szCs w:val="28"/>
          <w:lang w:val="en-US"/>
        </w:rPr>
        <w:t>interdigitalis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r w:rsidRPr="002F3FF7">
        <w:rPr>
          <w:sz w:val="28"/>
          <w:szCs w:val="28"/>
          <w:lang w:val="en-US"/>
        </w:rPr>
        <w:t>Malassezia</w:t>
      </w:r>
      <w:proofErr w:type="spellEnd"/>
      <w:r w:rsidRPr="002F3FF7">
        <w:rPr>
          <w:sz w:val="28"/>
          <w:szCs w:val="28"/>
          <w:lang w:val="en-US"/>
        </w:rPr>
        <w:t xml:space="preserve"> furfur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r w:rsidRPr="002F3FF7">
        <w:rPr>
          <w:sz w:val="28"/>
          <w:szCs w:val="28"/>
          <w:lang w:val="en-US"/>
        </w:rPr>
        <w:t>trichophiton</w:t>
      </w:r>
      <w:proofErr w:type="spellEnd"/>
      <w:r w:rsidRPr="002F3FF7">
        <w:rPr>
          <w:sz w:val="28"/>
          <w:szCs w:val="28"/>
          <w:lang w:val="en-US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rubrum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proofErr w:type="spellStart"/>
      <w:r w:rsidRPr="002F3FF7">
        <w:rPr>
          <w:sz w:val="28"/>
          <w:szCs w:val="28"/>
          <w:lang w:val="en-US"/>
        </w:rPr>
        <w:t>trichophiton</w:t>
      </w:r>
      <w:proofErr w:type="spellEnd"/>
      <w:r w:rsidRPr="002F3FF7">
        <w:rPr>
          <w:sz w:val="28"/>
          <w:szCs w:val="28"/>
          <w:lang w:val="en-US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violaceum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  <w:lang w:val="en-US"/>
        </w:rPr>
        <w:t>trichophiton</w:t>
      </w:r>
      <w:proofErr w:type="spellEnd"/>
      <w:r w:rsidRPr="002F3FF7">
        <w:rPr>
          <w:sz w:val="28"/>
          <w:szCs w:val="28"/>
        </w:rPr>
        <w:t xml:space="preserve"> </w:t>
      </w:r>
      <w:proofErr w:type="spellStart"/>
      <w:r w:rsidRPr="002F3FF7">
        <w:rPr>
          <w:sz w:val="28"/>
          <w:szCs w:val="28"/>
          <w:lang w:val="en-US"/>
        </w:rPr>
        <w:t>hypseum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ИСТОНЧЕНИЕ И ОТТОРЖЕНИЕ НОГТЕВОЙ ПЛАСТИНКИ ОТ НОГТЕВОГО ЛОЖА – ЭТО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кератолизис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онихолизис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трихолизис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эпидермолизис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сквамолизис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ВОЗБУДИТЕЛИ АКТИНОМИКОЗА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бактерии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актиномицеты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вирусы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простейшие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стафилококки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ИЗВЕСТНЫЕ ТИПЫ ТУБЕРКУЛЕЗНЫХ МИКОБАКТЕРИЙ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человеческий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индюшачий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бычий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птичий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bCs/>
          <w:sz w:val="28"/>
          <w:szCs w:val="28"/>
        </w:rPr>
      </w:pPr>
      <w:r w:rsidRPr="002F3FF7">
        <w:rPr>
          <w:bCs/>
          <w:sz w:val="28"/>
          <w:szCs w:val="28"/>
        </w:rPr>
        <w:t>правильно 1, 3, 4.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Клинической разновидностью туберкулезной волчанки не является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плоская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опухолевидная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язвенная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лихеноидная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мутилирующая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НАИБОЛЕЕ ЧАСТАЯ ЛОКАЛИЗАЦИЯ ТУБЕРКУЛЕЗНОЙ ВОЛЧАНКИ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нос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верхняя губа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голени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щеки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верно 1, 2, 4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Возбудитель лепры при лепроматозном типе лепры обнаруживается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 соскобе со слизистой перегородки носа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 крови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 моче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в </w:t>
      </w:r>
      <w:proofErr w:type="spellStart"/>
      <w:r w:rsidRPr="002F3FF7">
        <w:rPr>
          <w:sz w:val="28"/>
          <w:szCs w:val="28"/>
        </w:rPr>
        <w:t>спино</w:t>
      </w:r>
      <w:proofErr w:type="spellEnd"/>
      <w:r w:rsidRPr="002F3FF7">
        <w:rPr>
          <w:sz w:val="28"/>
          <w:szCs w:val="28"/>
        </w:rPr>
        <w:t>-мозговой жидкости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в </w:t>
      </w:r>
      <w:proofErr w:type="spellStart"/>
      <w:r w:rsidRPr="002F3FF7">
        <w:rPr>
          <w:sz w:val="28"/>
          <w:szCs w:val="28"/>
        </w:rPr>
        <w:t>пунктате</w:t>
      </w:r>
      <w:proofErr w:type="spellEnd"/>
      <w:r w:rsidRPr="002F3FF7">
        <w:rPr>
          <w:sz w:val="28"/>
          <w:szCs w:val="28"/>
        </w:rPr>
        <w:t xml:space="preserve"> лимфатического узла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caps/>
          <w:spacing w:val="-8"/>
          <w:sz w:val="28"/>
          <w:szCs w:val="28"/>
        </w:rPr>
        <w:t>Бугорки при туберкулоидной лепре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крупные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мелкие и плоские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остроконечные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полушаровидные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lastRenderedPageBreak/>
        <w:t>не имеют специфического вида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rPr>
          <w:spacing w:val="-8"/>
          <w:sz w:val="28"/>
          <w:szCs w:val="28"/>
        </w:rPr>
      </w:pPr>
      <w:r w:rsidRPr="002F3FF7">
        <w:rPr>
          <w:caps/>
          <w:spacing w:val="-8"/>
          <w:sz w:val="28"/>
          <w:szCs w:val="28"/>
        </w:rPr>
        <w:t>Наиболее частыми симптомами поражения периферических нервов при</w:t>
      </w:r>
      <w:r w:rsidRPr="002F3FF7">
        <w:rPr>
          <w:spacing w:val="-8"/>
          <w:sz w:val="28"/>
          <w:szCs w:val="28"/>
        </w:rPr>
        <w:t xml:space="preserve"> </w:t>
      </w:r>
      <w:r w:rsidRPr="002F3FF7">
        <w:rPr>
          <w:caps/>
          <w:spacing w:val="-8"/>
          <w:sz w:val="28"/>
          <w:szCs w:val="28"/>
        </w:rPr>
        <w:t>туберкулоидной лепре являются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tabs>
          <w:tab w:val="left" w:pos="1440"/>
        </w:tabs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парезы, параличи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tabs>
          <w:tab w:val="left" w:pos="1440"/>
        </w:tabs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 xml:space="preserve">атрофия, трофические язвы, </w:t>
      </w:r>
      <w:proofErr w:type="spellStart"/>
      <w:r w:rsidRPr="002F3FF7">
        <w:rPr>
          <w:spacing w:val="-8"/>
          <w:sz w:val="28"/>
          <w:szCs w:val="28"/>
        </w:rPr>
        <w:t>мутиляции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tabs>
          <w:tab w:val="left" w:pos="1440"/>
        </w:tabs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контрактуры, деформации кистей и стоп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tabs>
          <w:tab w:val="left" w:pos="1440"/>
        </w:tabs>
        <w:rPr>
          <w:spacing w:val="-8"/>
          <w:sz w:val="28"/>
          <w:szCs w:val="28"/>
        </w:rPr>
      </w:pPr>
      <w:proofErr w:type="spellStart"/>
      <w:r w:rsidRPr="002F3FF7">
        <w:rPr>
          <w:spacing w:val="-8"/>
          <w:sz w:val="28"/>
          <w:szCs w:val="28"/>
        </w:rPr>
        <w:t>лагофтальм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tabs>
          <w:tab w:val="left" w:pos="1440"/>
        </w:tabs>
        <w:rPr>
          <w:spacing w:val="-8"/>
          <w:sz w:val="28"/>
          <w:szCs w:val="28"/>
        </w:rPr>
      </w:pPr>
      <w:r w:rsidRPr="002F3FF7">
        <w:rPr>
          <w:spacing w:val="-8"/>
          <w:sz w:val="28"/>
          <w:szCs w:val="28"/>
        </w:rPr>
        <w:t>все перечисленные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К КЛИНИЧЕСКИМ ФОРМАМ ЛЕЙШМАНИОЗА ОТНОСЯТ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городскую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туберкулоидную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горный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лесной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верно 1,2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К разновидностям простого пузырькового лишая в зависимости от локализации НЕ относится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герпес лица (губ, носа и т.д.)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герпес гениталий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герпетический кератит и </w:t>
      </w:r>
      <w:proofErr w:type="spellStart"/>
      <w:r w:rsidRPr="002F3FF7">
        <w:rPr>
          <w:sz w:val="28"/>
          <w:szCs w:val="28"/>
        </w:rPr>
        <w:t>гингивостоматит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герпетический </w:t>
      </w:r>
      <w:proofErr w:type="spellStart"/>
      <w:r w:rsidRPr="002F3FF7">
        <w:rPr>
          <w:sz w:val="28"/>
          <w:szCs w:val="28"/>
        </w:rPr>
        <w:t>менингоэнцефалит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герпес ногтей 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ЛЕЧЕНИЕ ПРОСТОГО ПУЗЫРЬКОВОГО ЛИШАЯ НЕ ВКЛЮЧАЕТ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р-</w:t>
      </w:r>
      <w:proofErr w:type="spellStart"/>
      <w:r w:rsidRPr="002F3FF7">
        <w:rPr>
          <w:sz w:val="28"/>
          <w:szCs w:val="28"/>
        </w:rPr>
        <w:t>ры</w:t>
      </w:r>
      <w:proofErr w:type="spellEnd"/>
      <w:r w:rsidRPr="002F3FF7">
        <w:rPr>
          <w:sz w:val="28"/>
          <w:szCs w:val="28"/>
        </w:rPr>
        <w:t xml:space="preserve"> анилиновых красителей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фукорцин</w:t>
      </w:r>
      <w:proofErr w:type="spell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мазь ацикловир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мазь </w:t>
      </w:r>
      <w:proofErr w:type="spellStart"/>
      <w:r w:rsidRPr="002F3FF7">
        <w:rPr>
          <w:sz w:val="28"/>
          <w:szCs w:val="28"/>
        </w:rPr>
        <w:t>интерфероновая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мази с кортикостероидами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ПРИ ОПОЯСЫВАЮЩЕМ ЛИШАЕ НЕ НАЗНАЧАЕТСЯ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ацикловир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анальгетики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физиолечение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интерферон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криотерапия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ГЕРПЕТИФОРМНАЯ ЭКЗЕМА КАПОШИ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вирусное заболевание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вариант истиной экземы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вариант микробной экземы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микотическая</w:t>
      </w:r>
      <w:proofErr w:type="spellEnd"/>
      <w:r w:rsidRPr="002F3FF7">
        <w:rPr>
          <w:sz w:val="28"/>
          <w:szCs w:val="28"/>
        </w:rPr>
        <w:t xml:space="preserve"> экзема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истинная экзема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shd w:val="clear" w:color="auto" w:fill="FFFFFF"/>
        <w:jc w:val="both"/>
        <w:rPr>
          <w:caps/>
          <w:sz w:val="28"/>
          <w:szCs w:val="28"/>
        </w:rPr>
      </w:pPr>
      <w:r w:rsidRPr="002F3FF7">
        <w:rPr>
          <w:caps/>
          <w:spacing w:val="-9"/>
          <w:sz w:val="28"/>
          <w:szCs w:val="28"/>
        </w:rPr>
        <w:t xml:space="preserve">Для опоясывающего лишая </w:t>
      </w:r>
      <w:r w:rsidRPr="002F3FF7">
        <w:rPr>
          <w:caps/>
          <w:spacing w:val="-8"/>
          <w:sz w:val="28"/>
          <w:szCs w:val="28"/>
        </w:rPr>
        <w:t>характернО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  <w:szCs w:val="28"/>
        </w:rPr>
      </w:pPr>
      <w:r w:rsidRPr="002F3FF7">
        <w:rPr>
          <w:spacing w:val="-8"/>
          <w:sz w:val="28"/>
          <w:szCs w:val="28"/>
        </w:rPr>
        <w:t>резкая болезненность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  <w:szCs w:val="28"/>
        </w:rPr>
      </w:pPr>
      <w:r w:rsidRPr="002F3FF7">
        <w:rPr>
          <w:spacing w:val="-8"/>
          <w:sz w:val="28"/>
          <w:szCs w:val="28"/>
        </w:rPr>
        <w:t>нарушение общего состояния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  <w:szCs w:val="28"/>
        </w:rPr>
      </w:pPr>
      <w:r w:rsidRPr="002F3FF7">
        <w:rPr>
          <w:spacing w:val="-9"/>
          <w:sz w:val="28"/>
          <w:szCs w:val="28"/>
        </w:rPr>
        <w:t xml:space="preserve">диссеминация высыпаний по всему </w:t>
      </w:r>
      <w:r w:rsidRPr="002F3FF7">
        <w:rPr>
          <w:spacing w:val="-11"/>
          <w:sz w:val="28"/>
          <w:szCs w:val="28"/>
        </w:rPr>
        <w:t>туловищу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z w:val="28"/>
          <w:szCs w:val="28"/>
        </w:rPr>
      </w:pPr>
      <w:r w:rsidRPr="002F3FF7">
        <w:rPr>
          <w:spacing w:val="-9"/>
          <w:sz w:val="28"/>
          <w:szCs w:val="28"/>
        </w:rPr>
        <w:t>отсутствие субъективных ощущений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shd w:val="clear" w:color="auto" w:fill="FFFFFF"/>
        <w:rPr>
          <w:spacing w:val="-10"/>
          <w:sz w:val="28"/>
          <w:szCs w:val="28"/>
        </w:rPr>
      </w:pPr>
      <w:r w:rsidRPr="002F3FF7">
        <w:rPr>
          <w:spacing w:val="-10"/>
          <w:sz w:val="28"/>
          <w:szCs w:val="28"/>
        </w:rPr>
        <w:t>верно 1, 2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Специфическая иммунотерапия больных рецидивирующим герпесом проводится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интерфероном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поливалентной герпетической вакциной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пирогеналом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иммуноглобулином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левамизолом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ПРОТИВОВИРУСНОЕ ДЕЙСТВИЕ АЦИКЛОВИРА ОБУСЛОВЛЕНО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замедлением репликации вирусной РНК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замедлением репликации вирусной ДНК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повреждением клеточной стенки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действием ацикловир-</w:t>
      </w:r>
      <w:proofErr w:type="spellStart"/>
      <w:r w:rsidRPr="002F3FF7">
        <w:rPr>
          <w:sz w:val="28"/>
          <w:szCs w:val="28"/>
        </w:rPr>
        <w:t>дифосфата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повышением иммунологической реактивности организма</w:t>
      </w:r>
    </w:p>
    <w:p w:rsidR="00E20E82" w:rsidRPr="002F3FF7" w:rsidRDefault="00E20E82" w:rsidP="00BE17F8">
      <w:pPr>
        <w:tabs>
          <w:tab w:val="left" w:pos="1620"/>
        </w:tabs>
        <w:rPr>
          <w:sz w:val="28"/>
          <w:szCs w:val="28"/>
        </w:rPr>
      </w:pPr>
    </w:p>
    <w:p w:rsidR="00E20E82" w:rsidRPr="002F3FF7" w:rsidRDefault="00E20E82" w:rsidP="00BE17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КОНТАКТНЫЙ ПРОСТОЙ ДЕРМАТИТ НЕ ВЫЗЫВАЮТ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 xml:space="preserve">физические факторы 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 xml:space="preserve">биологические факторы 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химические факторы (кислоты)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химические факторы (щелочи)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аллергены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ДЛЯ ОБЩЕГО ЛЕЧЕНИЯ АТОПИЧЕСКОГО ДЕРМАТИТА ПРИМЕНЯЮТСЯ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антигистаминные препараты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антибиотики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противовирусные средства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противогрибковые средства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ламизил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При лечении крапивницы и </w:t>
      </w:r>
      <w:r w:rsidRPr="002F3FF7">
        <w:rPr>
          <w:caps/>
          <w:sz w:val="28"/>
          <w:szCs w:val="28"/>
        </w:rPr>
        <w:lastRenderedPageBreak/>
        <w:t xml:space="preserve">ангионевротического отека используют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полиоксидоний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циклоспорин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кортикостероидные мази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терапию Н1-гистаминоблокаторами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противовоспалительную терапию нестероидными препаратами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крапивницу не вызывают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лекарственные препараты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ионизирующее излучение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глистная инвазия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алиментарные факторы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химические вещества</w:t>
      </w:r>
    </w:p>
    <w:p w:rsidR="00E20E82" w:rsidRPr="002F3FF7" w:rsidRDefault="00E20E82" w:rsidP="00BE17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РАЗНОВИДНОСТЬЮ ТОКСИКОДЕРМИИ НЕ ЯВЛЯЕТСЯ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папулезная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 xml:space="preserve">язвенная 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буллезная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пустулезная</w:t>
      </w:r>
    </w:p>
    <w:p w:rsidR="00E20E82" w:rsidRPr="002F3FF7" w:rsidRDefault="00E20E82" w:rsidP="00BE17F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F3FF7">
        <w:rPr>
          <w:sz w:val="28"/>
          <w:szCs w:val="28"/>
        </w:rPr>
        <w:t>пятнистая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Длительное применение наружной гормональной терапии больному атопическим дерматитом может привести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440"/>
        </w:tabs>
        <w:rPr>
          <w:sz w:val="28"/>
          <w:szCs w:val="28"/>
        </w:rPr>
      </w:pPr>
      <w:r w:rsidRPr="002F3FF7">
        <w:rPr>
          <w:sz w:val="28"/>
          <w:szCs w:val="28"/>
        </w:rPr>
        <w:t>к полному выздоровлению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440"/>
        </w:tabs>
        <w:rPr>
          <w:sz w:val="28"/>
          <w:szCs w:val="28"/>
        </w:rPr>
      </w:pPr>
      <w:r w:rsidRPr="002F3FF7">
        <w:rPr>
          <w:sz w:val="28"/>
          <w:szCs w:val="28"/>
        </w:rPr>
        <w:t>к подавлению глюкокортикоидной функции коры надпочечников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440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к гипертрофии эпидермиса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44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к выпадению </w:t>
      </w:r>
      <w:proofErr w:type="spellStart"/>
      <w:r w:rsidRPr="002F3FF7">
        <w:rPr>
          <w:sz w:val="28"/>
          <w:szCs w:val="28"/>
        </w:rPr>
        <w:t>пушковых</w:t>
      </w:r>
      <w:proofErr w:type="spellEnd"/>
      <w:r w:rsidRPr="002F3FF7">
        <w:rPr>
          <w:sz w:val="28"/>
          <w:szCs w:val="28"/>
        </w:rPr>
        <w:t xml:space="preserve"> волос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440"/>
        </w:tabs>
        <w:rPr>
          <w:sz w:val="28"/>
          <w:szCs w:val="28"/>
        </w:rPr>
      </w:pPr>
      <w:r w:rsidRPr="002F3FF7">
        <w:rPr>
          <w:sz w:val="28"/>
          <w:szCs w:val="28"/>
        </w:rPr>
        <w:t>к частым рецидивам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2F3FF7">
        <w:rPr>
          <w:sz w:val="28"/>
        </w:rPr>
        <w:t>К КЛИНИЧЕСКИМ ФОРМАМ ЭКЗЕМЫ НЕ ОТНОСЯТСЯ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2F3FF7">
        <w:rPr>
          <w:sz w:val="28"/>
        </w:rPr>
        <w:t>вирусная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2F3FF7">
        <w:rPr>
          <w:sz w:val="28"/>
        </w:rPr>
        <w:t>профессиональная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2F3FF7">
        <w:rPr>
          <w:sz w:val="28"/>
        </w:rPr>
        <w:t>детская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2F3FF7">
        <w:rPr>
          <w:sz w:val="28"/>
        </w:rPr>
        <w:t>микробная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</w:rPr>
      </w:pPr>
      <w:r w:rsidRPr="002F3FF7">
        <w:rPr>
          <w:sz w:val="28"/>
        </w:rPr>
        <w:t>себорейная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ОДНОЙ ИЗ НАИБОЛЕЕ ЧАСТЫХ ПЕРВОНАЧАЛЬНЫХ ЛОКАЛИЗАЦИЙ ПСОРИАЗА ЯВЛЯЕТСЯ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кожа ладоней и подошв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кожа волосистой части головы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складки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ногтевые фаланги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разгибательные поверхности локтевых и коленных суставов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caps/>
          <w:sz w:val="28"/>
          <w:szCs w:val="28"/>
        </w:rPr>
        <w:t>при псориазе могут быть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пузырьки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узлы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пустулы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бугорки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вегетации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180"/>
        </w:tabs>
        <w:outlineLvl w:val="0"/>
        <w:rPr>
          <w:sz w:val="28"/>
          <w:szCs w:val="28"/>
        </w:rPr>
      </w:pPr>
      <w:r w:rsidRPr="002F3FF7">
        <w:rPr>
          <w:caps/>
          <w:sz w:val="28"/>
          <w:szCs w:val="28"/>
        </w:rPr>
        <w:t>Цвет папул при псориазе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розово-красный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желто-медный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малиново-фиолетовый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фиолетовый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пурпурный 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красный плоский лишай ДИФФЕРЕНЦИРУЮТ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с красной волчанкой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со склеродермией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 псориазом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 </w:t>
      </w:r>
      <w:proofErr w:type="spellStart"/>
      <w:r w:rsidRPr="002F3FF7">
        <w:rPr>
          <w:sz w:val="28"/>
          <w:szCs w:val="28"/>
        </w:rPr>
        <w:t>атопическим</w:t>
      </w:r>
      <w:proofErr w:type="spellEnd"/>
      <w:r w:rsidRPr="002F3FF7">
        <w:rPr>
          <w:sz w:val="28"/>
          <w:szCs w:val="28"/>
        </w:rPr>
        <w:t xml:space="preserve"> дерматитом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620"/>
        </w:tabs>
        <w:rPr>
          <w:sz w:val="28"/>
          <w:szCs w:val="28"/>
        </w:rPr>
      </w:pPr>
      <w:r w:rsidRPr="002F3FF7">
        <w:rPr>
          <w:sz w:val="28"/>
          <w:szCs w:val="28"/>
        </w:rPr>
        <w:t>с экземой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Принципы общей терапии псориаза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противовирусные средства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фунгицидные</w:t>
      </w:r>
      <w:proofErr w:type="spellEnd"/>
      <w:r w:rsidRPr="002F3FF7">
        <w:rPr>
          <w:sz w:val="28"/>
          <w:szCs w:val="28"/>
        </w:rPr>
        <w:t xml:space="preserve"> средства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антибиотики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сульфаниламиды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гипосенсибилизирующая</w:t>
      </w:r>
      <w:proofErr w:type="spellEnd"/>
      <w:r w:rsidRPr="002F3FF7">
        <w:rPr>
          <w:sz w:val="28"/>
          <w:szCs w:val="28"/>
        </w:rPr>
        <w:t xml:space="preserve"> и противовоспалительная терапия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rPr>
          <w:sz w:val="28"/>
        </w:rPr>
      </w:pPr>
      <w:r w:rsidRPr="002F3FF7">
        <w:rPr>
          <w:sz w:val="28"/>
        </w:rPr>
        <w:t xml:space="preserve">ДЛЯ ПАПУЛЫ ПРИ КРАСНОМ ПЛОСКОМ </w:t>
      </w:r>
      <w:proofErr w:type="spellStart"/>
      <w:proofErr w:type="gramStart"/>
      <w:r w:rsidRPr="002F3FF7">
        <w:rPr>
          <w:sz w:val="28"/>
        </w:rPr>
        <w:t>ПЛОСКОМ</w:t>
      </w:r>
      <w:proofErr w:type="spellEnd"/>
      <w:proofErr w:type="gramEnd"/>
      <w:r w:rsidRPr="002F3FF7">
        <w:rPr>
          <w:sz w:val="28"/>
        </w:rPr>
        <w:t xml:space="preserve"> ЛИШАЕ ХАРАКТЕРНО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 xml:space="preserve">(+) симптом </w:t>
      </w:r>
      <w:proofErr w:type="spellStart"/>
      <w:r w:rsidRPr="002F3FF7">
        <w:rPr>
          <w:sz w:val="28"/>
        </w:rPr>
        <w:t>псориатической</w:t>
      </w:r>
      <w:proofErr w:type="spellEnd"/>
      <w:r w:rsidRPr="002F3FF7">
        <w:rPr>
          <w:sz w:val="28"/>
        </w:rPr>
        <w:t xml:space="preserve"> триады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(+) симптом Никольского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восковидный блеск на поверхности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пластинчатое шелушение на поверхности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rPr>
          <w:sz w:val="28"/>
        </w:rPr>
      </w:pPr>
      <w:r w:rsidRPr="002F3FF7">
        <w:rPr>
          <w:sz w:val="28"/>
        </w:rPr>
        <w:t>округлая форма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caps/>
          <w:sz w:val="28"/>
          <w:szCs w:val="28"/>
        </w:rPr>
        <w:t>Для Красного Плоского Лишая характерно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боль в горле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коньюнктивит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сильный зуд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поражение костей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80"/>
        </w:tabs>
        <w:rPr>
          <w:sz w:val="28"/>
          <w:szCs w:val="28"/>
        </w:rPr>
      </w:pPr>
      <w:r w:rsidRPr="002F3FF7">
        <w:rPr>
          <w:sz w:val="28"/>
          <w:szCs w:val="28"/>
        </w:rPr>
        <w:t>уретрит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ЭТИОЛОГИЯ ПУЗЫРЧАТКИ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это инфекционное заболевание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причина неизвестна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это </w:t>
      </w:r>
      <w:proofErr w:type="spellStart"/>
      <w:r w:rsidRPr="002F3FF7">
        <w:rPr>
          <w:sz w:val="28"/>
          <w:szCs w:val="28"/>
        </w:rPr>
        <w:t>генодерматоз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это прямой результат травмы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это вирусное заболевание</w:t>
      </w:r>
    </w:p>
    <w:p w:rsidR="00E20E82" w:rsidRPr="002F3FF7" w:rsidRDefault="00E20E82" w:rsidP="00BE17F8">
      <w:pPr>
        <w:pStyle w:val="a6"/>
        <w:tabs>
          <w:tab w:val="left" w:pos="567"/>
        </w:tabs>
        <w:ind w:left="567"/>
        <w:jc w:val="center"/>
        <w:rPr>
          <w:sz w:val="28"/>
          <w:szCs w:val="28"/>
        </w:rPr>
      </w:pP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ВУЛЬГАРНАЯ ПУЗЫРЧАТКА, КАК ПРАВИЛО, НАЧИНАЕТСЯ </w:t>
      </w:r>
      <w:proofErr w:type="gramStart"/>
      <w:r w:rsidRPr="002F3FF7">
        <w:rPr>
          <w:sz w:val="28"/>
          <w:szCs w:val="28"/>
        </w:rPr>
        <w:t>С</w:t>
      </w:r>
      <w:proofErr w:type="gram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поражения туловища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поражения конечностей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поражения слизистой оболочки полости рта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поражения кожи лица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поражения крупных складок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ДЛЯ ПУЗЫРЕЙ ПРИ АКАНТОЛИТИЧЕСКОЙ ПУЗЫРЧАТКЕ ХАРАКТЕРНО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размер от горошины до куриного яйца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быстро вскрываются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образуют длительно незаживающие эрозии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правильно 1,2,3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правильно 1,2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 КРОВИ БОЛЬНЫХ ГЕРПЕТИФОРМНЫМ ДЕРМАТИТОМ ДЮРИНГА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лейкопения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базофилия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эозинофилия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эозинопения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тромбоцитопения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ДИФФЕРЕНЦИАЛЬНАЯ ДИАГНОСТИКА ГЕРПЕТИФОРМНОГО ДЕРМАТИТА ДЮРИНГА НЕ ПРОВОДИТСЯ </w:t>
      </w:r>
      <w:proofErr w:type="gramStart"/>
      <w:r w:rsidRPr="002F3FF7">
        <w:rPr>
          <w:sz w:val="28"/>
          <w:szCs w:val="28"/>
        </w:rPr>
        <w:t>С</w:t>
      </w:r>
      <w:proofErr w:type="gram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вульгарной пузырчаткой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врожденным буллезным </w:t>
      </w:r>
      <w:proofErr w:type="spellStart"/>
      <w:r w:rsidRPr="002F3FF7">
        <w:rPr>
          <w:sz w:val="28"/>
          <w:szCs w:val="28"/>
        </w:rPr>
        <w:t>эпидермолизом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lastRenderedPageBreak/>
        <w:t>многоформной</w:t>
      </w:r>
      <w:proofErr w:type="spellEnd"/>
      <w:r w:rsidRPr="002F3FF7">
        <w:rPr>
          <w:sz w:val="28"/>
          <w:szCs w:val="28"/>
        </w:rPr>
        <w:t xml:space="preserve"> экссудативной эритемой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буллезной </w:t>
      </w:r>
      <w:proofErr w:type="spellStart"/>
      <w:r w:rsidRPr="002F3FF7">
        <w:rPr>
          <w:sz w:val="28"/>
          <w:szCs w:val="28"/>
        </w:rPr>
        <w:t>токсикодермией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псориазом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ПУЗЫРНО-СОСУДИСТОМУ СИНДРОМУ НЕ СООТВЕТСТВУЕТ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встречается у больных с </w:t>
      </w:r>
      <w:proofErr w:type="gramStart"/>
      <w:r w:rsidRPr="002F3FF7">
        <w:rPr>
          <w:sz w:val="28"/>
          <w:szCs w:val="28"/>
        </w:rPr>
        <w:t>сердечно-сосудистыми</w:t>
      </w:r>
      <w:proofErr w:type="gramEnd"/>
      <w:r w:rsidRPr="002F3FF7">
        <w:rPr>
          <w:sz w:val="28"/>
          <w:szCs w:val="28"/>
        </w:rPr>
        <w:t xml:space="preserve"> заболеваниями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характеризуется появлением пузырей на слизистой полости рта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 лечении необходима коррекция </w:t>
      </w:r>
      <w:proofErr w:type="gramStart"/>
      <w:r w:rsidRPr="002F3FF7">
        <w:rPr>
          <w:sz w:val="28"/>
          <w:szCs w:val="28"/>
        </w:rPr>
        <w:t>сердечно-сосудистой</w:t>
      </w:r>
      <w:proofErr w:type="gramEnd"/>
      <w:r w:rsidRPr="002F3FF7">
        <w:rPr>
          <w:sz w:val="28"/>
          <w:szCs w:val="28"/>
        </w:rPr>
        <w:t xml:space="preserve"> патологии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правильно 1, 2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(+) симптом </w:t>
      </w:r>
      <w:proofErr w:type="spellStart"/>
      <w:r w:rsidRPr="002F3FF7">
        <w:rPr>
          <w:sz w:val="28"/>
          <w:szCs w:val="28"/>
        </w:rPr>
        <w:t>Ядассона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sz w:val="28"/>
          <w:szCs w:val="28"/>
        </w:rPr>
        <w:t xml:space="preserve">ДЛЯ </w:t>
      </w:r>
      <w:r w:rsidRPr="002F3FF7">
        <w:rPr>
          <w:caps/>
          <w:sz w:val="28"/>
          <w:szCs w:val="28"/>
        </w:rPr>
        <w:t>многоформной экссудативной эритемы НЕ ХАРАКТЕРНО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появление пузырей на неизмененной коже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появление пузырей на эритематозно-отечных, папулезных элементах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изменение общего состояния (повышение температуры тела, озноб, слабость, артралгии)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симптом «птичьего глазка»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локализация на тыле кистей, половых органах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СОЧЕТАНИЕ ОТЛОЖЕНИЯ КАЛЬЦИЯ В ТКАНЯХ И </w:t>
      </w:r>
      <w:r w:rsidRPr="002F3FF7">
        <w:rPr>
          <w:sz w:val="28"/>
          <w:szCs w:val="28"/>
        </w:rPr>
        <w:lastRenderedPageBreak/>
        <w:t>СКЛЕРОДЕРМИИ ПРЕДСТАВЛЯЕТ СОБОЙ СИНДРОМ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Шарпа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Ротмунда</w:t>
      </w:r>
      <w:proofErr w:type="spellEnd"/>
      <w:r w:rsidRPr="002F3FF7">
        <w:rPr>
          <w:sz w:val="28"/>
          <w:szCs w:val="28"/>
        </w:rPr>
        <w:t>-Томсона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Шульмана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Тибьержа-Вейссенбаха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Вернера</w:t>
      </w:r>
    </w:p>
    <w:p w:rsidR="00E20E82" w:rsidRPr="002F3FF7" w:rsidRDefault="00E20E82" w:rsidP="00BE17F8">
      <w:pPr>
        <w:pStyle w:val="a7"/>
        <w:numPr>
          <w:ilvl w:val="0"/>
          <w:numId w:val="2"/>
        </w:numPr>
        <w:ind w:right="-6"/>
        <w:rPr>
          <w:rFonts w:ascii="Times New Roman" w:hAnsi="Times New Roman" w:cs="Times New Roman"/>
          <w:caps/>
          <w:sz w:val="28"/>
          <w:szCs w:val="28"/>
        </w:rPr>
      </w:pPr>
      <w:r w:rsidRPr="002F3FF7">
        <w:rPr>
          <w:rFonts w:ascii="Times New Roman" w:hAnsi="Times New Roman" w:cs="Times New Roman"/>
          <w:caps/>
          <w:sz w:val="28"/>
          <w:szCs w:val="28"/>
        </w:rPr>
        <w:t>Стадии формирования бляшечной склеродермии</w:t>
      </w:r>
    </w:p>
    <w:p w:rsidR="00E20E82" w:rsidRPr="002F3FF7" w:rsidRDefault="00E20E82" w:rsidP="00BE17F8">
      <w:pPr>
        <w:pStyle w:val="a7"/>
        <w:numPr>
          <w:ilvl w:val="1"/>
          <w:numId w:val="2"/>
        </w:numPr>
        <w:tabs>
          <w:tab w:val="left" w:pos="156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2F3FF7">
        <w:rPr>
          <w:rFonts w:ascii="Times New Roman" w:hAnsi="Times New Roman" w:cs="Times New Roman"/>
          <w:sz w:val="28"/>
          <w:szCs w:val="28"/>
        </w:rPr>
        <w:t>отек</w:t>
      </w:r>
    </w:p>
    <w:p w:rsidR="00E20E82" w:rsidRPr="002F3FF7" w:rsidRDefault="00E20E82" w:rsidP="00BE17F8">
      <w:pPr>
        <w:pStyle w:val="a7"/>
        <w:numPr>
          <w:ilvl w:val="1"/>
          <w:numId w:val="2"/>
        </w:numPr>
        <w:tabs>
          <w:tab w:val="left" w:pos="156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2F3FF7">
        <w:rPr>
          <w:rFonts w:ascii="Times New Roman" w:hAnsi="Times New Roman" w:cs="Times New Roman"/>
          <w:sz w:val="28"/>
          <w:szCs w:val="28"/>
        </w:rPr>
        <w:t>уплотнение</w:t>
      </w:r>
    </w:p>
    <w:p w:rsidR="00E20E82" w:rsidRPr="002F3FF7" w:rsidRDefault="00E20E82" w:rsidP="00BE17F8">
      <w:pPr>
        <w:pStyle w:val="a7"/>
        <w:numPr>
          <w:ilvl w:val="1"/>
          <w:numId w:val="2"/>
        </w:numPr>
        <w:tabs>
          <w:tab w:val="left" w:pos="156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2F3FF7">
        <w:rPr>
          <w:rFonts w:ascii="Times New Roman" w:hAnsi="Times New Roman" w:cs="Times New Roman"/>
          <w:sz w:val="28"/>
          <w:szCs w:val="28"/>
        </w:rPr>
        <w:t>атрофия</w:t>
      </w:r>
    </w:p>
    <w:p w:rsidR="00E20E82" w:rsidRPr="002F3FF7" w:rsidRDefault="00E20E82" w:rsidP="00BE17F8">
      <w:pPr>
        <w:pStyle w:val="a7"/>
        <w:numPr>
          <w:ilvl w:val="1"/>
          <w:numId w:val="2"/>
        </w:numPr>
        <w:tabs>
          <w:tab w:val="left" w:pos="156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2F3FF7">
        <w:rPr>
          <w:rFonts w:ascii="Times New Roman" w:hAnsi="Times New Roman" w:cs="Times New Roman"/>
          <w:sz w:val="28"/>
          <w:szCs w:val="28"/>
        </w:rPr>
        <w:t>правильно 1,2,3</w:t>
      </w:r>
    </w:p>
    <w:p w:rsidR="00E20E82" w:rsidRPr="002F3FF7" w:rsidRDefault="00E20E82" w:rsidP="00BE17F8">
      <w:pPr>
        <w:pStyle w:val="a7"/>
        <w:numPr>
          <w:ilvl w:val="1"/>
          <w:numId w:val="2"/>
        </w:numPr>
        <w:tabs>
          <w:tab w:val="left" w:pos="156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2F3FF7">
        <w:rPr>
          <w:rFonts w:ascii="Times New Roman" w:hAnsi="Times New Roman" w:cs="Times New Roman"/>
          <w:sz w:val="28"/>
          <w:szCs w:val="28"/>
        </w:rPr>
        <w:t>нет верного ответа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для розового лишая не характерно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преимущественная локализация – ладони и подошвы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расположение высыпаний по линиям </w:t>
      </w:r>
      <w:proofErr w:type="spellStart"/>
      <w:r w:rsidRPr="002F3FF7">
        <w:rPr>
          <w:sz w:val="28"/>
          <w:szCs w:val="28"/>
        </w:rPr>
        <w:t>Лангера</w:t>
      </w:r>
      <w:proofErr w:type="spell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наличие материнской бляшки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шелушение в центре элементов по типу «папиросной бумаги»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r w:rsidRPr="002F3FF7">
        <w:rPr>
          <w:sz w:val="28"/>
          <w:szCs w:val="28"/>
        </w:rPr>
        <w:t>преимущественная локализация – туловище и проксимальные отделы конечностей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медикаментозные средства, используемые для лечения красной волчанки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вильпрафен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фтивазид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циклоспорин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ламизил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560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lastRenderedPageBreak/>
        <w:t>делагил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ДИССЕМИНИРОВАННАЯ КРАСНАЯ ВОЛЧАНКА СОПРОВОЖДАЕТСЯ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артралгиями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лейкоцитозом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миалгиями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замедленной СОЭ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лимфоцитозом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СИМПТОМЫ ДИСКОИДНОЙ КРАСНОЙ ВОЛЧАНКИ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симптом Поспелова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симптом «яблочного желе»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симптом </w:t>
      </w:r>
      <w:proofErr w:type="spellStart"/>
      <w:r w:rsidRPr="002F3FF7">
        <w:rPr>
          <w:sz w:val="28"/>
          <w:szCs w:val="28"/>
        </w:rPr>
        <w:t>Ядассона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симптом </w:t>
      </w:r>
      <w:proofErr w:type="spellStart"/>
      <w:r w:rsidRPr="002F3FF7">
        <w:rPr>
          <w:sz w:val="28"/>
          <w:szCs w:val="28"/>
        </w:rPr>
        <w:t>Бенье</w:t>
      </w:r>
      <w:proofErr w:type="spellEnd"/>
      <w:r w:rsidRPr="002F3FF7">
        <w:rPr>
          <w:sz w:val="28"/>
          <w:szCs w:val="28"/>
        </w:rPr>
        <w:t xml:space="preserve"> - </w:t>
      </w:r>
      <w:proofErr w:type="gramStart"/>
      <w:r w:rsidRPr="002F3FF7">
        <w:rPr>
          <w:sz w:val="28"/>
          <w:szCs w:val="28"/>
        </w:rPr>
        <w:t>Мещерского</w:t>
      </w:r>
      <w:proofErr w:type="gram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симптом Никольского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ВОЗНИКНОВЕНИЮ КРАСНОЙ ВОЛЧАНКИ СПОСОБСТВУЕТ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генетическая предрасположенность по доминантному типу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генетическая предрасположенность по рецессивному типу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связь с генетической предрасположенностью отсутствует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внутриутробное заражение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верно 2,4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ЭВОЛЮЦИЯ СИФИЛИТИЧЕСКОЙ ЭРОЗИИ (ПЕРВИЧНОЙ СИФИЛОМЫ)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рубец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бесследно исчезнет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лихенификация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рубцовая атрофия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вегетации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после образования твердого шанкра </w:t>
      </w:r>
      <w:r w:rsidRPr="002F3FF7">
        <w:rPr>
          <w:caps/>
          <w:sz w:val="28"/>
          <w:szCs w:val="28"/>
        </w:rPr>
        <w:lastRenderedPageBreak/>
        <w:t xml:space="preserve">классические серологические реакции у больных, как правило, становятся положительными </w:t>
      </w:r>
      <w:proofErr w:type="gramStart"/>
      <w:r w:rsidRPr="002F3FF7">
        <w:rPr>
          <w:caps/>
          <w:sz w:val="28"/>
          <w:szCs w:val="28"/>
        </w:rPr>
        <w:t>через</w:t>
      </w:r>
      <w:proofErr w:type="gram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3-5 дней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1 неделю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2-4 недели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40 дней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6-7 недель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ТВЕРДЫЙ ШАНКР НЕ ДИФФЕРЕНЦИРУЮТ </w:t>
      </w:r>
      <w:proofErr w:type="gramStart"/>
      <w:r w:rsidRPr="002F3FF7">
        <w:rPr>
          <w:sz w:val="28"/>
          <w:szCs w:val="28"/>
        </w:rPr>
        <w:t>С</w:t>
      </w:r>
      <w:proofErr w:type="gram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пузырьковым лишаем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мягким шанкром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чесоточной </w:t>
      </w:r>
      <w:proofErr w:type="spellStart"/>
      <w:r w:rsidRPr="002F3FF7">
        <w:rPr>
          <w:sz w:val="28"/>
          <w:szCs w:val="28"/>
        </w:rPr>
        <w:t>эктимой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острой язвой вульвы </w:t>
      </w:r>
      <w:proofErr w:type="spellStart"/>
      <w:r w:rsidRPr="002F3FF7">
        <w:rPr>
          <w:sz w:val="28"/>
          <w:szCs w:val="28"/>
        </w:rPr>
        <w:t>Чапина-Липшютца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кондиломами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ВЫСЫПАНИЯ ПРИ ВТОРИЧНОМ СВЕЖЕМ СИФИЛИСЕ ОБЫЧНО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необильные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обильные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несимметричные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неяркой окраски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сгруппированные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К разновидностям </w:t>
      </w:r>
      <w:proofErr w:type="gramStart"/>
      <w:r w:rsidRPr="002F3FF7">
        <w:rPr>
          <w:caps/>
          <w:sz w:val="28"/>
          <w:szCs w:val="28"/>
        </w:rPr>
        <w:t>пустулезного</w:t>
      </w:r>
      <w:proofErr w:type="gramEnd"/>
      <w:r w:rsidRPr="002F3FF7">
        <w:rPr>
          <w:caps/>
          <w:sz w:val="28"/>
          <w:szCs w:val="28"/>
        </w:rPr>
        <w:t xml:space="preserve"> сифилида относится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псориазиформный</w:t>
      </w:r>
      <w:proofErr w:type="spellEnd"/>
      <w:r w:rsidRPr="002F3FF7">
        <w:rPr>
          <w:sz w:val="28"/>
          <w:szCs w:val="28"/>
        </w:rPr>
        <w:t xml:space="preserve"> сифилид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импетигинозный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себорейный сифилид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узловатый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широкие кондиломы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ВЫСЫПАНИЯ НА СЛИЗИСТОЙ ОБОЛОЧКЕ ПОЛОСТИ РТА ВО ВТОРИЧНОМ ПЕРИОДЕ НЕ </w:t>
      </w:r>
      <w:r w:rsidRPr="002F3FF7">
        <w:rPr>
          <w:caps/>
          <w:sz w:val="28"/>
          <w:szCs w:val="28"/>
        </w:rPr>
        <w:t>представлены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папулами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редко пустулами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 xml:space="preserve">сифилитической </w:t>
      </w:r>
      <w:proofErr w:type="spellStart"/>
      <w:r w:rsidRPr="002F3FF7">
        <w:rPr>
          <w:sz w:val="28"/>
          <w:szCs w:val="28"/>
        </w:rPr>
        <w:t>эритематозной</w:t>
      </w:r>
      <w:proofErr w:type="spellEnd"/>
      <w:r w:rsidRPr="002F3FF7">
        <w:rPr>
          <w:sz w:val="28"/>
          <w:szCs w:val="28"/>
        </w:rPr>
        <w:t xml:space="preserve"> ангиной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сифилитической папулезной ангиной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гуммой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Дифференциальную диагностику розеолезного сифилида следует проводить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 красным плоским лишаем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 псориазом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 пятнами от укусов </w:t>
      </w:r>
      <w:proofErr w:type="spellStart"/>
      <w:r w:rsidRPr="002F3FF7">
        <w:rPr>
          <w:sz w:val="28"/>
          <w:szCs w:val="28"/>
        </w:rPr>
        <w:t>площиц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 болезнью </w:t>
      </w:r>
      <w:proofErr w:type="spellStart"/>
      <w:r w:rsidRPr="002F3FF7">
        <w:rPr>
          <w:sz w:val="28"/>
          <w:szCs w:val="28"/>
        </w:rPr>
        <w:t>Девержи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 </w:t>
      </w:r>
      <w:proofErr w:type="spellStart"/>
      <w:r w:rsidRPr="002F3FF7">
        <w:rPr>
          <w:sz w:val="28"/>
          <w:szCs w:val="28"/>
        </w:rPr>
        <w:t>рубромикозом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2F3FF7">
        <w:rPr>
          <w:sz w:val="28"/>
          <w:szCs w:val="28"/>
        </w:rPr>
        <w:t>ПЯТНИСТЫЙ</w:t>
      </w:r>
      <w:proofErr w:type="gramEnd"/>
      <w:r w:rsidRPr="002F3FF7">
        <w:rPr>
          <w:sz w:val="28"/>
          <w:szCs w:val="28"/>
        </w:rPr>
        <w:t xml:space="preserve"> СИФИЛИД НЕ ДИФФЕРЕНЦИРУЮТ С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пятнами при кори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пятнами при краснухе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токсикодермией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красным плоским лишаем</w:t>
      </w:r>
    </w:p>
    <w:p w:rsidR="00E20E82" w:rsidRPr="001424B8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перечисленное верно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ПАПУЛЕЗНЫЕ ВЫСЫПАНИЯ ВТОРИЧНОГО СИФИЛИСА НА КОЖЕ ДИФФЕРЕНЦИРУЮТ </w:t>
      </w:r>
      <w:proofErr w:type="gramStart"/>
      <w:r w:rsidRPr="002F3FF7">
        <w:rPr>
          <w:sz w:val="28"/>
          <w:szCs w:val="28"/>
        </w:rPr>
        <w:t>С</w:t>
      </w:r>
      <w:proofErr w:type="gram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красным плоским лишаем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укусами </w:t>
      </w:r>
      <w:proofErr w:type="spellStart"/>
      <w:r w:rsidRPr="002F3FF7">
        <w:rPr>
          <w:sz w:val="28"/>
          <w:szCs w:val="28"/>
        </w:rPr>
        <w:t>площиц</w:t>
      </w:r>
      <w:proofErr w:type="spell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склеродермией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туберкулезной волчанкой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все перечисленное не верно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Сифилитическая лейкодерма возникает </w:t>
      </w:r>
      <w:proofErr w:type="gramStart"/>
      <w:r w:rsidRPr="002F3FF7">
        <w:rPr>
          <w:caps/>
          <w:sz w:val="28"/>
          <w:szCs w:val="28"/>
        </w:rPr>
        <w:t>во время</w:t>
      </w:r>
      <w:proofErr w:type="gram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вторичного рецидивного сифилиса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 xml:space="preserve">первичного </w:t>
      </w:r>
      <w:proofErr w:type="spellStart"/>
      <w:r w:rsidRPr="002F3FF7">
        <w:rPr>
          <w:sz w:val="28"/>
          <w:szCs w:val="28"/>
        </w:rPr>
        <w:t>серонегативного</w:t>
      </w:r>
      <w:proofErr w:type="spellEnd"/>
      <w:r w:rsidRPr="002F3FF7">
        <w:rPr>
          <w:sz w:val="28"/>
          <w:szCs w:val="28"/>
        </w:rPr>
        <w:t xml:space="preserve"> сифилиса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первичного </w:t>
      </w:r>
      <w:proofErr w:type="spellStart"/>
      <w:r w:rsidRPr="002F3FF7">
        <w:rPr>
          <w:sz w:val="28"/>
          <w:szCs w:val="28"/>
        </w:rPr>
        <w:t>серопозитивного</w:t>
      </w:r>
      <w:proofErr w:type="spellEnd"/>
      <w:r w:rsidRPr="002F3FF7">
        <w:rPr>
          <w:sz w:val="28"/>
          <w:szCs w:val="28"/>
        </w:rPr>
        <w:t xml:space="preserve"> сифилиса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инкубационного периода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через 1 неделю после появления твердого шанкра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СИФИЛИТИЧЕСКАЯ АНГИНА БЫВАЕТ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эритематозная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лакунарная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очаговая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разлитая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фолликулярная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ЭВОЛЮЦИЯ </w:t>
      </w:r>
      <w:proofErr w:type="gramStart"/>
      <w:r w:rsidRPr="002F3FF7">
        <w:rPr>
          <w:sz w:val="28"/>
          <w:szCs w:val="28"/>
        </w:rPr>
        <w:t>БУГОРКОВОГО</w:t>
      </w:r>
      <w:proofErr w:type="gramEnd"/>
      <w:r w:rsidRPr="002F3FF7">
        <w:rPr>
          <w:sz w:val="28"/>
          <w:szCs w:val="28"/>
        </w:rPr>
        <w:t xml:space="preserve"> СИФИЛИДА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трансформация в гумму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бесследное исчезновение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рассасывание с рубцовой атрофией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формирование вегетации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переход в </w:t>
      </w:r>
      <w:proofErr w:type="spellStart"/>
      <w:r w:rsidRPr="002F3FF7">
        <w:rPr>
          <w:sz w:val="28"/>
          <w:szCs w:val="28"/>
        </w:rPr>
        <w:t>лихенизацию</w:t>
      </w:r>
      <w:proofErr w:type="spellEnd"/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proofErr w:type="gramStart"/>
      <w:r w:rsidRPr="002F3FF7">
        <w:rPr>
          <w:caps/>
          <w:sz w:val="28"/>
          <w:szCs w:val="28"/>
        </w:rPr>
        <w:t>бугорковый</w:t>
      </w:r>
      <w:proofErr w:type="gramEnd"/>
      <w:r w:rsidRPr="002F3FF7">
        <w:rPr>
          <w:caps/>
          <w:sz w:val="28"/>
          <w:szCs w:val="28"/>
        </w:rPr>
        <w:t xml:space="preserve"> сифилид следует дифференцировать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 туберкулёзом кожи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 псориазом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 экземой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с </w:t>
      </w:r>
      <w:proofErr w:type="spellStart"/>
      <w:r w:rsidRPr="002F3FF7">
        <w:rPr>
          <w:sz w:val="28"/>
          <w:szCs w:val="28"/>
        </w:rPr>
        <w:t>рубромикозом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с красным плоским лишаем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ОСНОВНОЙ ПРИЗНАК, ХАРАКТЕРНЫЙ ДЛЯ ЗУБОВ ГЕТЧИНСОНА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это поражение центральных верхних резцов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бочкообразная форма резцов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уменьшенный размеры, разница в ширине на уровне шейки зуба и свободного края не менее 2 мм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может быть поражен один центральный резец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верно 1,2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caps/>
          <w:sz w:val="28"/>
          <w:szCs w:val="28"/>
        </w:rPr>
        <w:t>Для сифилиса скрытого позднего характерно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выявление у полового партнера </w:t>
      </w:r>
      <w:proofErr w:type="spellStart"/>
      <w:r w:rsidRPr="002F3FF7">
        <w:rPr>
          <w:sz w:val="28"/>
          <w:szCs w:val="28"/>
        </w:rPr>
        <w:t>манифестной</w:t>
      </w:r>
      <w:proofErr w:type="spellEnd"/>
      <w:r w:rsidRPr="002F3FF7">
        <w:rPr>
          <w:sz w:val="28"/>
          <w:szCs w:val="28"/>
        </w:rPr>
        <w:t xml:space="preserve"> формы раннего сифилиса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отсутствие данных за сифилис у полового партнера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выявление у полового партнера сифилиса скрытого раннего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правильно 1, 3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правильно 1, 2, 3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Саркома Капоши у ВИЧ больных наблюдается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в молодом возрасте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 пожилом возрасте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на коже в области суставов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на волосистой части головы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 складках кожи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Лабораторный метод диагностики СПИДа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метод </w:t>
      </w:r>
      <w:proofErr w:type="spellStart"/>
      <w:r w:rsidRPr="002F3FF7">
        <w:rPr>
          <w:sz w:val="28"/>
          <w:szCs w:val="28"/>
        </w:rPr>
        <w:t>иммуноблотинга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реакция </w:t>
      </w:r>
      <w:proofErr w:type="spellStart"/>
      <w:r w:rsidRPr="002F3FF7">
        <w:rPr>
          <w:sz w:val="28"/>
          <w:szCs w:val="28"/>
        </w:rPr>
        <w:t>Колмера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реакция </w:t>
      </w:r>
      <w:proofErr w:type="spellStart"/>
      <w:r w:rsidRPr="002F3FF7">
        <w:rPr>
          <w:sz w:val="28"/>
          <w:szCs w:val="28"/>
        </w:rPr>
        <w:t>Вассермана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верно 1, 2, 3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верно 1,2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ОБСЛЕДОВАНИЮ НА ВИЧ ПОДЛЕЖАТ БОЛЬНЫЕ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рецидивирующим опоясывающим лишаем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контагиозным моллюском на лице и туловище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больные ИППП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правильно 1,2,3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нет верного ответа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ХАРАКТЕРНОЕ ИММУНОЛОГИЧЕСКОЕ НАРУШЕНИЕ ПРИ ВИЧ-ИНФЕКЦИИ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поражение </w:t>
      </w:r>
      <w:proofErr w:type="gramStart"/>
      <w:r w:rsidRPr="002F3FF7">
        <w:rPr>
          <w:sz w:val="28"/>
          <w:szCs w:val="28"/>
        </w:rPr>
        <w:t>Т-клеточного</w:t>
      </w:r>
      <w:proofErr w:type="gramEnd"/>
      <w:r w:rsidRPr="002F3FF7">
        <w:rPr>
          <w:sz w:val="28"/>
          <w:szCs w:val="28"/>
        </w:rPr>
        <w:t xml:space="preserve"> звена иммунитета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повышение Т-лимфоцитов хелперов в крови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поражение </w:t>
      </w:r>
      <w:proofErr w:type="gramStart"/>
      <w:r w:rsidRPr="002F3FF7">
        <w:rPr>
          <w:sz w:val="28"/>
          <w:szCs w:val="28"/>
        </w:rPr>
        <w:t>В-клеточного</w:t>
      </w:r>
      <w:proofErr w:type="gramEnd"/>
      <w:r w:rsidRPr="002F3FF7">
        <w:rPr>
          <w:sz w:val="28"/>
          <w:szCs w:val="28"/>
        </w:rPr>
        <w:t xml:space="preserve"> звена иммунитета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повышение </w:t>
      </w:r>
      <w:proofErr w:type="spellStart"/>
      <w:r w:rsidRPr="002F3FF7">
        <w:rPr>
          <w:sz w:val="28"/>
          <w:szCs w:val="28"/>
        </w:rPr>
        <w:t>иммунорегуляторного</w:t>
      </w:r>
      <w:proofErr w:type="spellEnd"/>
      <w:r w:rsidRPr="002F3FF7">
        <w:rPr>
          <w:sz w:val="28"/>
          <w:szCs w:val="28"/>
        </w:rPr>
        <w:t xml:space="preserve"> индекса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</w:tabs>
        <w:rPr>
          <w:sz w:val="28"/>
          <w:szCs w:val="28"/>
        </w:rPr>
      </w:pPr>
      <w:r w:rsidRPr="002F3FF7">
        <w:rPr>
          <w:sz w:val="28"/>
          <w:szCs w:val="28"/>
        </w:rPr>
        <w:t>поражение неспецифического звена иммунитета</w:t>
      </w:r>
    </w:p>
    <w:p w:rsidR="00E20E82" w:rsidRPr="002F3FF7" w:rsidRDefault="00E20E82" w:rsidP="00BE17F8">
      <w:pPr>
        <w:pStyle w:val="a6"/>
        <w:tabs>
          <w:tab w:val="left" w:pos="567"/>
        </w:tabs>
        <w:ind w:left="567"/>
        <w:rPr>
          <w:sz w:val="28"/>
          <w:szCs w:val="28"/>
        </w:rPr>
      </w:pPr>
    </w:p>
    <w:p w:rsidR="00E20E82" w:rsidRPr="002F3FF7" w:rsidRDefault="00E20E82" w:rsidP="00BE17F8">
      <w:pPr>
        <w:pStyle w:val="1"/>
        <w:numPr>
          <w:ilvl w:val="0"/>
          <w:numId w:val="2"/>
        </w:numPr>
        <w:rPr>
          <w:color w:val="auto"/>
          <w:sz w:val="28"/>
          <w:szCs w:val="28"/>
        </w:rPr>
      </w:pPr>
      <w:r w:rsidRPr="002F3FF7">
        <w:rPr>
          <w:color w:val="auto"/>
          <w:sz w:val="28"/>
          <w:szCs w:val="28"/>
        </w:rPr>
        <w:t>ПРОФИЛАКТИКА ЗАРАЖЕНИЯ СПИДОМ</w:t>
      </w:r>
    </w:p>
    <w:p w:rsidR="00E20E82" w:rsidRPr="002F3FF7" w:rsidRDefault="00E20E82" w:rsidP="00BE17F8">
      <w:pPr>
        <w:pStyle w:val="2"/>
        <w:numPr>
          <w:ilvl w:val="1"/>
          <w:numId w:val="2"/>
        </w:numPr>
        <w:rPr>
          <w:color w:val="auto"/>
          <w:sz w:val="28"/>
          <w:szCs w:val="28"/>
        </w:rPr>
      </w:pPr>
      <w:r w:rsidRPr="002F3FF7">
        <w:rPr>
          <w:color w:val="auto"/>
          <w:sz w:val="28"/>
          <w:szCs w:val="28"/>
        </w:rPr>
        <w:t>упорядоченные половые связи</w:t>
      </w:r>
    </w:p>
    <w:p w:rsidR="00E20E82" w:rsidRPr="002F3FF7" w:rsidRDefault="00E20E82" w:rsidP="00BE17F8">
      <w:pPr>
        <w:pStyle w:val="2"/>
        <w:numPr>
          <w:ilvl w:val="1"/>
          <w:numId w:val="2"/>
        </w:numPr>
        <w:rPr>
          <w:color w:val="auto"/>
          <w:sz w:val="28"/>
          <w:szCs w:val="28"/>
        </w:rPr>
      </w:pPr>
      <w:r w:rsidRPr="002F3FF7">
        <w:rPr>
          <w:color w:val="auto"/>
          <w:sz w:val="28"/>
          <w:szCs w:val="28"/>
        </w:rPr>
        <w:t>использование презервативов</w:t>
      </w:r>
    </w:p>
    <w:p w:rsidR="00E20E82" w:rsidRPr="002F3FF7" w:rsidRDefault="00E20E82" w:rsidP="00BE17F8">
      <w:pPr>
        <w:pStyle w:val="2"/>
        <w:numPr>
          <w:ilvl w:val="1"/>
          <w:numId w:val="2"/>
        </w:numPr>
        <w:rPr>
          <w:color w:val="auto"/>
          <w:sz w:val="28"/>
          <w:szCs w:val="28"/>
        </w:rPr>
      </w:pPr>
      <w:r w:rsidRPr="002F3FF7">
        <w:rPr>
          <w:color w:val="auto"/>
          <w:sz w:val="28"/>
          <w:szCs w:val="28"/>
        </w:rPr>
        <w:t xml:space="preserve">пользование разовыми шприцами и инструментами </w:t>
      </w:r>
    </w:p>
    <w:p w:rsidR="00E20E82" w:rsidRPr="002F3FF7" w:rsidRDefault="00E20E82" w:rsidP="00BE17F8">
      <w:pPr>
        <w:pStyle w:val="2"/>
        <w:numPr>
          <w:ilvl w:val="1"/>
          <w:numId w:val="2"/>
        </w:numPr>
        <w:rPr>
          <w:color w:val="auto"/>
          <w:sz w:val="28"/>
          <w:szCs w:val="28"/>
        </w:rPr>
      </w:pPr>
      <w:r w:rsidRPr="002F3FF7">
        <w:rPr>
          <w:color w:val="auto"/>
          <w:sz w:val="28"/>
          <w:szCs w:val="28"/>
        </w:rPr>
        <w:t>нет верного ответа</w:t>
      </w:r>
    </w:p>
    <w:p w:rsidR="00E20E82" w:rsidRPr="002F3FF7" w:rsidRDefault="00E20E82" w:rsidP="00BE17F8">
      <w:pPr>
        <w:pStyle w:val="2"/>
        <w:numPr>
          <w:ilvl w:val="1"/>
          <w:numId w:val="2"/>
        </w:numPr>
        <w:rPr>
          <w:color w:val="auto"/>
          <w:sz w:val="28"/>
          <w:szCs w:val="28"/>
        </w:rPr>
      </w:pPr>
      <w:r w:rsidRPr="002F3FF7">
        <w:rPr>
          <w:color w:val="auto"/>
          <w:sz w:val="28"/>
          <w:szCs w:val="28"/>
        </w:rPr>
        <w:t>верно 1,2,3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У ЖЕНЩИНЫ, ПОЛУЧИВШЕЙ ПОЛНОЦЕННОЕ ЛЕЧЕНИЕ </w:t>
      </w:r>
      <w:r w:rsidRPr="002F3FF7">
        <w:rPr>
          <w:sz w:val="28"/>
          <w:szCs w:val="28"/>
        </w:rPr>
        <w:lastRenderedPageBreak/>
        <w:t xml:space="preserve">ПО ПОВОДУ </w:t>
      </w:r>
      <w:proofErr w:type="gramStart"/>
      <w:r w:rsidRPr="002F3FF7">
        <w:rPr>
          <w:sz w:val="28"/>
          <w:szCs w:val="28"/>
        </w:rPr>
        <w:t>ХРОНИЧЕСКОГО</w:t>
      </w:r>
      <w:proofErr w:type="gramEnd"/>
      <w:r w:rsidRPr="002F3FF7">
        <w:rPr>
          <w:sz w:val="28"/>
          <w:szCs w:val="28"/>
        </w:rPr>
        <w:t xml:space="preserve"> ГОНОРЕЙНОГО ЭНДОЦЕРВИЦИТА, ПРИ ПЕРВОМ КЛИНИКО-ЛАБОРАТОРНОМ КОНТРОЛЕ ИЗЛЕЧЕННОСТИ В МАЗКАХ ВНОВЬ ВЫЯВЛЕНЫ ГОНОКОККИ. ДЛЯ УСТАНОВЛЕНИЯ РЕЦИДИВА НУЖНЫ КРИТЕРИИ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отсутствия жалоб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клинического выздоровления после лечения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нормализации количества лейкоцитов в мазках после лечения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случайной половой связи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tabs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сохранения клинических проявлений заболевания после лечения и высокого лейкоцитоза в мазках после лечения</w:t>
      </w:r>
    </w:p>
    <w:p w:rsidR="00E20E82" w:rsidRPr="002F3FF7" w:rsidRDefault="00E20E82" w:rsidP="00BE17F8">
      <w:pPr>
        <w:ind w:left="482" w:hanging="482"/>
        <w:rPr>
          <w:sz w:val="28"/>
          <w:szCs w:val="28"/>
        </w:rPr>
      </w:pP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ОБЩИМИ ЖАЛОБАМИ ДЛЯ ТРИХОМОНИАЗА И БАКТЕРИАЛЬНОГО ВАГИНОЗА НЕ ЯВЛЯЮТСЯ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выделения из влагалища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неприятный запах </w:t>
      </w:r>
      <w:proofErr w:type="gramStart"/>
      <w:r w:rsidRPr="002F3FF7">
        <w:rPr>
          <w:sz w:val="28"/>
          <w:szCs w:val="28"/>
        </w:rPr>
        <w:t>отделяемого</w:t>
      </w:r>
      <w:proofErr w:type="gram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зуд, жжение или чувство дискомфорта в области наружных половых органов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эрозии на слизистых оболочках гениталий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>функциональные нарушения ЦНС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ПРИ ЛЕЧЕНИИ ГОНОРЕЙНО-ХЛАМИДИЙНО-КАНДИДОЗНОЙ ИНФЕКЦИИ НЕ ПРИМЕНЯЮТСЯ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антибактериальные препараты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противогрибковые препараты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препараты группы </w:t>
      </w:r>
      <w:proofErr w:type="spellStart"/>
      <w:r w:rsidRPr="002F3FF7">
        <w:rPr>
          <w:sz w:val="28"/>
          <w:szCs w:val="28"/>
        </w:rPr>
        <w:t>фторхинолонов</w:t>
      </w:r>
      <w:proofErr w:type="spell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противопротозойные</w:t>
      </w:r>
      <w:proofErr w:type="spellEnd"/>
      <w:r w:rsidRPr="002F3FF7">
        <w:rPr>
          <w:sz w:val="28"/>
          <w:szCs w:val="28"/>
        </w:rPr>
        <w:t xml:space="preserve"> препараты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иммунокорректоры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ВЛАГАЛИЩНАЯ ГАРДНЕРЕЛЛА ПРЕДСТАВЛЯЕТ </w:t>
      </w:r>
      <w:proofErr w:type="gramStart"/>
      <w:r w:rsidRPr="002F3FF7">
        <w:rPr>
          <w:sz w:val="28"/>
          <w:szCs w:val="28"/>
        </w:rPr>
        <w:t>CO</w:t>
      </w:r>
      <w:proofErr w:type="gramEnd"/>
      <w:r w:rsidRPr="002F3FF7">
        <w:rPr>
          <w:sz w:val="28"/>
          <w:szCs w:val="28"/>
        </w:rPr>
        <w:t>БОЙ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факультативный анаэроб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факультативный </w:t>
      </w:r>
      <w:proofErr w:type="spellStart"/>
      <w:proofErr w:type="gramStart"/>
      <w:r w:rsidRPr="002F3FF7">
        <w:rPr>
          <w:sz w:val="28"/>
          <w:szCs w:val="28"/>
        </w:rPr>
        <w:t>a</w:t>
      </w:r>
      <w:proofErr w:type="gramEnd"/>
      <w:r w:rsidRPr="002F3FF7">
        <w:rPr>
          <w:sz w:val="28"/>
          <w:szCs w:val="28"/>
        </w:rPr>
        <w:t>эроб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облигатный анаэроб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облигатный аэроб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верно 2) и 3)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БОЛЬШИНСТВО ШТАММОВ </w:t>
      </w:r>
      <w:proofErr w:type="gramStart"/>
      <w:r w:rsidRPr="002F3FF7">
        <w:rPr>
          <w:sz w:val="28"/>
          <w:szCs w:val="28"/>
        </w:rPr>
        <w:t>ВЛАГАЛИЩНОЙ</w:t>
      </w:r>
      <w:proofErr w:type="gramEnd"/>
      <w:r w:rsidRPr="002F3FF7">
        <w:rPr>
          <w:sz w:val="28"/>
          <w:szCs w:val="28"/>
        </w:rPr>
        <w:t xml:space="preserve"> ГАРДНЕРЕЛЛЫ НАИБОЛЕЕ ЧУВСТВИТЕЛЬНЫ К ПРЕПАРАТАМ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группы </w:t>
      </w:r>
      <w:proofErr w:type="spellStart"/>
      <w:r w:rsidRPr="002F3FF7">
        <w:rPr>
          <w:sz w:val="28"/>
          <w:szCs w:val="28"/>
        </w:rPr>
        <w:t>аминогликозидов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группы </w:t>
      </w:r>
      <w:proofErr w:type="spellStart"/>
      <w:r w:rsidRPr="002F3FF7">
        <w:rPr>
          <w:sz w:val="28"/>
          <w:szCs w:val="28"/>
        </w:rPr>
        <w:t>фторхинолонов</w:t>
      </w:r>
      <w:proofErr w:type="spell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группы тетрациклина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группы </w:t>
      </w:r>
      <w:proofErr w:type="spellStart"/>
      <w:r w:rsidRPr="002F3FF7">
        <w:rPr>
          <w:sz w:val="28"/>
          <w:szCs w:val="28"/>
        </w:rPr>
        <w:t>метронидазола</w:t>
      </w:r>
      <w:proofErr w:type="spellEnd"/>
      <w:r w:rsidRPr="002F3FF7">
        <w:rPr>
          <w:sz w:val="28"/>
          <w:szCs w:val="28"/>
        </w:rPr>
        <w:t xml:space="preserve"> 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группы цефалоспоринов</w:t>
      </w:r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 РАЗВИТИИ </w:t>
      </w:r>
      <w:proofErr w:type="gramStart"/>
      <w:r w:rsidRPr="002F3FF7">
        <w:rPr>
          <w:sz w:val="28"/>
          <w:szCs w:val="28"/>
        </w:rPr>
        <w:t>БАКТЕРИАЛЬНОГО</w:t>
      </w:r>
      <w:proofErr w:type="gramEnd"/>
      <w:r w:rsidRPr="002F3FF7">
        <w:rPr>
          <w:sz w:val="28"/>
          <w:szCs w:val="28"/>
        </w:rPr>
        <w:t xml:space="preserve"> ВАГИНОЗА ОСНОВНАЯ РОЛЬ НЕ ПРИНАДЛЕЖИТ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 xml:space="preserve">состоянию иммунологической реактивности </w:t>
      </w:r>
      <w:proofErr w:type="spellStart"/>
      <w:r w:rsidRPr="002F3FF7">
        <w:rPr>
          <w:sz w:val="28"/>
          <w:szCs w:val="28"/>
        </w:rPr>
        <w:t>макроорганизма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инфицирующей дозе влагалищной </w:t>
      </w:r>
      <w:proofErr w:type="spellStart"/>
      <w:r w:rsidRPr="002F3FF7">
        <w:rPr>
          <w:sz w:val="28"/>
          <w:szCs w:val="28"/>
        </w:rPr>
        <w:t>гарднереллы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вирулентности влагалищной </w:t>
      </w:r>
      <w:proofErr w:type="spellStart"/>
      <w:r w:rsidRPr="002F3FF7">
        <w:rPr>
          <w:sz w:val="28"/>
          <w:szCs w:val="28"/>
        </w:rPr>
        <w:t>гарднереллы</w:t>
      </w:r>
      <w:proofErr w:type="spellEnd"/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частоте смены половых партнеров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 xml:space="preserve">наличию </w:t>
      </w:r>
      <w:proofErr w:type="spellStart"/>
      <w:r w:rsidRPr="002F3FF7">
        <w:rPr>
          <w:sz w:val="28"/>
          <w:szCs w:val="28"/>
        </w:rPr>
        <w:t>ассоциантов</w:t>
      </w:r>
      <w:proofErr w:type="spellEnd"/>
    </w:p>
    <w:p w:rsidR="00E20E82" w:rsidRPr="002F3FF7" w:rsidRDefault="00E20E82" w:rsidP="00BE17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МЕСТНОЕ ЛЕЧЕНИЕ УРЕТРЫ, ПРЯМОЙ КИШКИ И ВЕСТИБУЛЯРНЫХ ЖЕЛЕЗ У БЕРЕМЕННОЙ ПРОВОДИТСЯ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только в I триместре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только во II триместре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только в III триместре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независимо от срока беременности</w:t>
      </w:r>
    </w:p>
    <w:p w:rsidR="00E20E82" w:rsidRPr="002F3FF7" w:rsidRDefault="00E20E82" w:rsidP="00BE17F8">
      <w:pPr>
        <w:pStyle w:val="a3"/>
        <w:numPr>
          <w:ilvl w:val="1"/>
          <w:numId w:val="2"/>
        </w:numPr>
        <w:rPr>
          <w:sz w:val="28"/>
          <w:szCs w:val="28"/>
        </w:rPr>
      </w:pPr>
      <w:r w:rsidRPr="002F3FF7">
        <w:rPr>
          <w:sz w:val="28"/>
          <w:szCs w:val="28"/>
        </w:rPr>
        <w:t>не проводится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Большинство штаммов </w:t>
      </w:r>
      <w:proofErr w:type="gramStart"/>
      <w:r w:rsidRPr="002F3FF7">
        <w:rPr>
          <w:caps/>
          <w:sz w:val="28"/>
          <w:szCs w:val="28"/>
        </w:rPr>
        <w:t>влагалищной</w:t>
      </w:r>
      <w:proofErr w:type="gramEnd"/>
      <w:r w:rsidRPr="002F3FF7">
        <w:rPr>
          <w:caps/>
          <w:sz w:val="28"/>
          <w:szCs w:val="28"/>
        </w:rPr>
        <w:t xml:space="preserve"> гарднереллы наиболее чувствительны к препаратам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lastRenderedPageBreak/>
        <w:t xml:space="preserve">группы </w:t>
      </w:r>
      <w:proofErr w:type="spellStart"/>
      <w:r w:rsidRPr="002F3FF7">
        <w:rPr>
          <w:sz w:val="28"/>
          <w:szCs w:val="28"/>
        </w:rPr>
        <w:t>аминогликозидов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группы </w:t>
      </w:r>
      <w:proofErr w:type="spellStart"/>
      <w:r w:rsidRPr="002F3FF7">
        <w:rPr>
          <w:sz w:val="28"/>
          <w:szCs w:val="28"/>
        </w:rPr>
        <w:t>фторхинолонов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группы тетрациклина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группы </w:t>
      </w:r>
      <w:proofErr w:type="spellStart"/>
      <w:r w:rsidRPr="002F3FF7">
        <w:rPr>
          <w:sz w:val="28"/>
          <w:szCs w:val="28"/>
        </w:rPr>
        <w:t>метронидазола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группы цефалоспоринов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>для лечения хламидийного уретрита применяют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пенициллин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метронидазол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вильпрафен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proofErr w:type="spellStart"/>
      <w:r w:rsidRPr="002F3FF7">
        <w:rPr>
          <w:sz w:val="28"/>
          <w:szCs w:val="28"/>
        </w:rPr>
        <w:t>левамизол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аспирин</w:t>
      </w:r>
    </w:p>
    <w:p w:rsidR="00E20E82" w:rsidRPr="002F3FF7" w:rsidRDefault="00E20E82" w:rsidP="00BE17F8">
      <w:pPr>
        <w:pStyle w:val="a6"/>
        <w:numPr>
          <w:ilvl w:val="0"/>
          <w:numId w:val="2"/>
        </w:numPr>
        <w:tabs>
          <w:tab w:val="left" w:pos="567"/>
        </w:tabs>
        <w:rPr>
          <w:caps/>
          <w:sz w:val="28"/>
          <w:szCs w:val="28"/>
        </w:rPr>
      </w:pPr>
      <w:r w:rsidRPr="002F3FF7">
        <w:rPr>
          <w:caps/>
          <w:sz w:val="28"/>
          <w:szCs w:val="28"/>
        </w:rPr>
        <w:t xml:space="preserve">Диагноз мочеполового трихомониаза должен быть подтвержден 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окраской мазков по </w:t>
      </w:r>
      <w:proofErr w:type="spellStart"/>
      <w:r w:rsidRPr="002F3FF7">
        <w:rPr>
          <w:sz w:val="28"/>
          <w:szCs w:val="28"/>
        </w:rPr>
        <w:t>Папаниколау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окраской мазков по </w:t>
      </w:r>
      <w:proofErr w:type="spellStart"/>
      <w:r w:rsidRPr="002F3FF7">
        <w:rPr>
          <w:sz w:val="28"/>
          <w:szCs w:val="28"/>
        </w:rPr>
        <w:t>Цилю-Нильсону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окраской мазков </w:t>
      </w:r>
      <w:proofErr w:type="spellStart"/>
      <w:r w:rsidRPr="002F3FF7">
        <w:rPr>
          <w:sz w:val="28"/>
          <w:szCs w:val="28"/>
        </w:rPr>
        <w:t>бриллантовым</w:t>
      </w:r>
      <w:proofErr w:type="spellEnd"/>
      <w:r w:rsidRPr="002F3FF7">
        <w:rPr>
          <w:sz w:val="28"/>
          <w:szCs w:val="28"/>
        </w:rPr>
        <w:t xml:space="preserve"> </w:t>
      </w:r>
      <w:proofErr w:type="spellStart"/>
      <w:r w:rsidRPr="002F3FF7">
        <w:rPr>
          <w:sz w:val="28"/>
          <w:szCs w:val="28"/>
        </w:rPr>
        <w:t>зеленовым</w:t>
      </w:r>
      <w:proofErr w:type="spellEnd"/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>кожной пробой</w:t>
      </w:r>
    </w:p>
    <w:p w:rsidR="00E20E82" w:rsidRPr="002F3FF7" w:rsidRDefault="00E20E82" w:rsidP="00BE17F8">
      <w:pPr>
        <w:pStyle w:val="a6"/>
        <w:numPr>
          <w:ilvl w:val="1"/>
          <w:numId w:val="2"/>
        </w:numPr>
        <w:tabs>
          <w:tab w:val="left" w:pos="567"/>
          <w:tab w:val="left" w:pos="1560"/>
          <w:tab w:val="left" w:pos="1701"/>
        </w:tabs>
        <w:rPr>
          <w:sz w:val="28"/>
          <w:szCs w:val="28"/>
        </w:rPr>
      </w:pPr>
      <w:r w:rsidRPr="002F3FF7">
        <w:rPr>
          <w:sz w:val="28"/>
          <w:szCs w:val="28"/>
        </w:rPr>
        <w:t xml:space="preserve">микроскопией </w:t>
      </w:r>
      <w:proofErr w:type="spellStart"/>
      <w:r w:rsidRPr="002F3FF7">
        <w:rPr>
          <w:sz w:val="28"/>
          <w:szCs w:val="28"/>
        </w:rPr>
        <w:t>нативного</w:t>
      </w:r>
      <w:proofErr w:type="spellEnd"/>
      <w:r w:rsidRPr="002F3FF7">
        <w:rPr>
          <w:sz w:val="28"/>
          <w:szCs w:val="28"/>
        </w:rPr>
        <w:t xml:space="preserve"> препарата</w:t>
      </w:r>
    </w:p>
    <w:p w:rsidR="00E20E82" w:rsidRPr="002F3FF7" w:rsidRDefault="00E20E82" w:rsidP="00BE17F8">
      <w:pPr>
        <w:rPr>
          <w:szCs w:val="28"/>
        </w:rPr>
      </w:pPr>
    </w:p>
    <w:p w:rsidR="00E20E82" w:rsidRDefault="00E20E82" w:rsidP="00BE17F8">
      <w:pPr>
        <w:shd w:val="clear" w:color="auto" w:fill="FFFFFF"/>
        <w:ind w:left="567" w:hanging="567"/>
        <w:rPr>
          <w:spacing w:val="-14"/>
          <w:sz w:val="28"/>
          <w:szCs w:val="28"/>
        </w:rPr>
        <w:sectPr w:rsidR="00E20E82" w:rsidSect="004E48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0E82" w:rsidRPr="002F3FF7" w:rsidRDefault="00E20E82" w:rsidP="00BE17F8">
      <w:pPr>
        <w:shd w:val="clear" w:color="auto" w:fill="FFFFFF"/>
        <w:ind w:left="567" w:hanging="567"/>
        <w:rPr>
          <w:spacing w:val="-14"/>
          <w:sz w:val="28"/>
          <w:szCs w:val="28"/>
        </w:rPr>
      </w:pPr>
    </w:p>
    <w:p w:rsidR="00E20E82" w:rsidRPr="00765EF9" w:rsidRDefault="00E20E82" w:rsidP="00BE17F8">
      <w:pPr>
        <w:shd w:val="clear" w:color="auto" w:fill="FFFFFF"/>
        <w:ind w:left="567" w:hanging="567"/>
        <w:rPr>
          <w:b/>
          <w:color w:val="000000"/>
          <w:spacing w:val="-14"/>
          <w:sz w:val="28"/>
          <w:szCs w:val="28"/>
        </w:rPr>
        <w:sectPr w:rsidR="00E20E82" w:rsidRPr="00765EF9" w:rsidSect="00AE3C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E82" w:rsidRPr="00CB16D3" w:rsidRDefault="00E20E82" w:rsidP="00BE17F8">
      <w:pPr>
        <w:pStyle w:val="a3"/>
        <w:numPr>
          <w:ilvl w:val="0"/>
          <w:numId w:val="1"/>
        </w:numPr>
        <w:tabs>
          <w:tab w:val="left" w:pos="1701"/>
        </w:tabs>
        <w:ind w:left="284" w:hanging="284"/>
        <w:rPr>
          <w:sz w:val="20"/>
          <w:szCs w:val="20"/>
        </w:rPr>
        <w:sectPr w:rsidR="00E20E82" w:rsidRPr="00CB16D3" w:rsidSect="00FA3B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0E82" w:rsidRPr="00CB16D3" w:rsidRDefault="00E20E82" w:rsidP="00BE17F8">
      <w:pPr>
        <w:tabs>
          <w:tab w:val="left" w:pos="284"/>
          <w:tab w:val="left" w:pos="1418"/>
        </w:tabs>
        <w:rPr>
          <w:b/>
          <w:sz w:val="20"/>
          <w:szCs w:val="20"/>
        </w:rPr>
      </w:pPr>
    </w:p>
    <w:p w:rsidR="00E20E82" w:rsidRDefault="00E20E82" w:rsidP="00BE17F8">
      <w:pPr>
        <w:tabs>
          <w:tab w:val="left" w:pos="284"/>
          <w:tab w:val="left" w:pos="1418"/>
        </w:tabs>
        <w:rPr>
          <w:b/>
        </w:rPr>
      </w:pPr>
    </w:p>
    <w:p w:rsidR="00B80193" w:rsidRPr="00B80193" w:rsidRDefault="00B80193" w:rsidP="00B80193">
      <w:pPr>
        <w:rPr>
          <w:sz w:val="28"/>
          <w:szCs w:val="28"/>
        </w:rPr>
      </w:pPr>
      <w:r w:rsidRPr="00B80193">
        <w:rPr>
          <w:sz w:val="28"/>
          <w:szCs w:val="28"/>
        </w:rPr>
        <w:t xml:space="preserve">Утвержден на заседании кафедры дерматовенерологии протокол №3 </w:t>
      </w:r>
    </w:p>
    <w:p w:rsidR="00B80193" w:rsidRPr="00B80193" w:rsidRDefault="00B80193" w:rsidP="00B80193">
      <w:pPr>
        <w:rPr>
          <w:sz w:val="28"/>
          <w:szCs w:val="28"/>
        </w:rPr>
      </w:pPr>
      <w:r w:rsidRPr="00B80193">
        <w:rPr>
          <w:sz w:val="28"/>
          <w:szCs w:val="28"/>
        </w:rPr>
        <w:t>от «25» октября 2018г.</w:t>
      </w:r>
    </w:p>
    <w:p w:rsidR="00B80193" w:rsidRPr="00B80193" w:rsidRDefault="00B80193" w:rsidP="00B80193">
      <w:pPr>
        <w:rPr>
          <w:sz w:val="28"/>
          <w:szCs w:val="28"/>
        </w:rPr>
      </w:pPr>
    </w:p>
    <w:p w:rsidR="00B80193" w:rsidRPr="00B80193" w:rsidRDefault="00B80193" w:rsidP="00B80193">
      <w:pPr>
        <w:rPr>
          <w:sz w:val="28"/>
          <w:szCs w:val="28"/>
        </w:rPr>
      </w:pPr>
      <w:r w:rsidRPr="00B80193">
        <w:rPr>
          <w:sz w:val="28"/>
          <w:szCs w:val="28"/>
        </w:rPr>
        <w:t xml:space="preserve">Зав. кафедрой дерматовенерологии </w:t>
      </w:r>
    </w:p>
    <w:p w:rsidR="00B80193" w:rsidRPr="00B80193" w:rsidRDefault="00B80193" w:rsidP="00B80193">
      <w:pPr>
        <w:rPr>
          <w:sz w:val="28"/>
          <w:szCs w:val="28"/>
        </w:rPr>
      </w:pPr>
      <w:r w:rsidRPr="00B80193">
        <w:rPr>
          <w:sz w:val="28"/>
          <w:szCs w:val="28"/>
        </w:rPr>
        <w:t>с курсом косметологии и ПО имени</w:t>
      </w:r>
    </w:p>
    <w:p w:rsidR="00B80193" w:rsidRPr="00B80193" w:rsidRDefault="00B80193" w:rsidP="00B80193">
      <w:pPr>
        <w:rPr>
          <w:sz w:val="28"/>
          <w:szCs w:val="28"/>
        </w:rPr>
      </w:pPr>
      <w:r w:rsidRPr="00B80193">
        <w:rPr>
          <w:sz w:val="28"/>
          <w:szCs w:val="28"/>
        </w:rPr>
        <w:t xml:space="preserve">профессора </w:t>
      </w:r>
      <w:proofErr w:type="spellStart"/>
      <w:r w:rsidRPr="00B80193">
        <w:rPr>
          <w:sz w:val="28"/>
          <w:szCs w:val="28"/>
        </w:rPr>
        <w:t>В.И.Прохоренкова</w:t>
      </w:r>
      <w:proofErr w:type="spellEnd"/>
      <w:r w:rsidRPr="00B80193">
        <w:rPr>
          <w:sz w:val="28"/>
          <w:szCs w:val="28"/>
        </w:rPr>
        <w:t xml:space="preserve"> </w:t>
      </w:r>
    </w:p>
    <w:p w:rsidR="00B80193" w:rsidRPr="00B80193" w:rsidRDefault="00B80193" w:rsidP="00B80193">
      <w:pPr>
        <w:rPr>
          <w:sz w:val="28"/>
          <w:szCs w:val="28"/>
        </w:rPr>
      </w:pPr>
      <w:r w:rsidRPr="00B80193">
        <w:rPr>
          <w:sz w:val="28"/>
          <w:szCs w:val="28"/>
        </w:rPr>
        <w:t xml:space="preserve">д.м.н.                                                                            Карачева Ю.В.                       </w:t>
      </w:r>
    </w:p>
    <w:p w:rsidR="00E20E82" w:rsidRDefault="00E20E82">
      <w:bookmarkStart w:id="0" w:name="_GoBack"/>
      <w:bookmarkEnd w:id="0"/>
    </w:p>
    <w:sectPr w:rsidR="00E20E82" w:rsidSect="00C4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4E72"/>
    <w:multiLevelType w:val="hybridMultilevel"/>
    <w:tmpl w:val="78109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4931BF"/>
    <w:multiLevelType w:val="hybridMultilevel"/>
    <w:tmpl w:val="8548A85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33A6B124">
      <w:start w:val="1"/>
      <w:numFmt w:val="decimal"/>
      <w:lvlText w:val="%2)"/>
      <w:lvlJc w:val="left"/>
      <w:pPr>
        <w:ind w:left="150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7F8"/>
    <w:rsid w:val="001424B8"/>
    <w:rsid w:val="002F3FF7"/>
    <w:rsid w:val="0036767C"/>
    <w:rsid w:val="004E48BA"/>
    <w:rsid w:val="005E1575"/>
    <w:rsid w:val="006A270E"/>
    <w:rsid w:val="00765EF9"/>
    <w:rsid w:val="007840D6"/>
    <w:rsid w:val="00785654"/>
    <w:rsid w:val="008229C9"/>
    <w:rsid w:val="00AE3C7F"/>
    <w:rsid w:val="00B80193"/>
    <w:rsid w:val="00BE17F8"/>
    <w:rsid w:val="00C473D3"/>
    <w:rsid w:val="00CB16D3"/>
    <w:rsid w:val="00DE4740"/>
    <w:rsid w:val="00E20E82"/>
    <w:rsid w:val="00F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7F8"/>
    <w:pPr>
      <w:ind w:left="720"/>
      <w:contextualSpacing/>
    </w:pPr>
  </w:style>
  <w:style w:type="paragraph" w:styleId="a4">
    <w:name w:val="header"/>
    <w:basedOn w:val="a"/>
    <w:link w:val="a5"/>
    <w:uiPriority w:val="99"/>
    <w:rsid w:val="00BE17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E17F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E17F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basedOn w:val="a"/>
    <w:uiPriority w:val="99"/>
    <w:rsid w:val="00BE17F8"/>
    <w:pPr>
      <w:shd w:val="clear" w:color="auto" w:fill="FFFFFF"/>
      <w:ind w:left="357"/>
    </w:pPr>
    <w:rPr>
      <w:color w:val="000000"/>
    </w:rPr>
  </w:style>
  <w:style w:type="paragraph" w:customStyle="1" w:styleId="2">
    <w:name w:val="Стиль2"/>
    <w:basedOn w:val="a"/>
    <w:uiPriority w:val="99"/>
    <w:rsid w:val="00BE17F8"/>
    <w:pPr>
      <w:shd w:val="clear" w:color="auto" w:fill="FFFFFF"/>
      <w:ind w:left="709"/>
    </w:pPr>
    <w:rPr>
      <w:color w:val="000000"/>
    </w:rPr>
  </w:style>
  <w:style w:type="paragraph" w:styleId="a7">
    <w:name w:val="Plain Text"/>
    <w:basedOn w:val="a"/>
    <w:link w:val="a8"/>
    <w:uiPriority w:val="99"/>
    <w:rsid w:val="00BE17F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BE17F8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2602</Words>
  <Characters>14836</Characters>
  <Application>Microsoft Office Word</Application>
  <DocSecurity>0</DocSecurity>
  <Lines>123</Lines>
  <Paragraphs>34</Paragraphs>
  <ScaleCrop>false</ScaleCrop>
  <Company>DNS</Company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я</cp:lastModifiedBy>
  <cp:revision>5</cp:revision>
  <dcterms:created xsi:type="dcterms:W3CDTF">2016-01-25T09:45:00Z</dcterms:created>
  <dcterms:modified xsi:type="dcterms:W3CDTF">2019-04-11T02:25:00Z</dcterms:modified>
</cp:coreProperties>
</file>