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82" w:rsidRPr="0096209A" w:rsidRDefault="00435482" w:rsidP="004354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Лекция №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435482" w:rsidRPr="0096209A" w:rsidRDefault="00435482" w:rsidP="00435482">
      <w:pPr>
        <w:pStyle w:val="9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      Тема : «Патогенные кокки.»</w:t>
      </w:r>
    </w:p>
    <w:p w:rsidR="00435482" w:rsidRPr="0096209A" w:rsidRDefault="00435482" w:rsidP="00435482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Систематика патогенных коков. 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Морфологические, культуральные и биохимические свойства. 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Пути передачи, патогенез, клиника и профилактика  стафилококковых, стрептококковых инфекций, пневмонии, менингита и гонореи. 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Методы м/б диагностики инфекционных заболеваний, вызванных патогенными кокками.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Подавляющее большинство гнойно-воспалительных заболеваний вызывают кокки, т.е. имеющие сферическую (шаровидную) форму микроорганизмы. Их делят на две большие группы - грамположительные и грамотрицательные. Внутри этих групп выделяют аэробные и факультативно-анаэробные кокки и анаэробные кокки.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Среди грамположительных аэробных и факультативно-анаэробных кокков наибольшее значение имеют микроорганизмы семейства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Micrococcaceae</w:t>
      </w:r>
      <w:r w:rsidRPr="0096209A">
        <w:rPr>
          <w:rFonts w:ascii="Times New Roman" w:hAnsi="Times New Roman" w:cs="Times New Roman"/>
          <w:sz w:val="24"/>
          <w:szCs w:val="24"/>
        </w:rPr>
        <w:t xml:space="preserve"> (род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Staphylococcus</w:t>
      </w:r>
      <w:r w:rsidRPr="0096209A">
        <w:rPr>
          <w:rFonts w:ascii="Times New Roman" w:hAnsi="Times New Roman" w:cs="Times New Roman"/>
          <w:sz w:val="24"/>
          <w:szCs w:val="24"/>
        </w:rPr>
        <w:t xml:space="preserve">) и семейства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Streptococcaceae</w:t>
      </w:r>
      <w:r w:rsidRPr="0096209A">
        <w:rPr>
          <w:rFonts w:ascii="Times New Roman" w:hAnsi="Times New Roman" w:cs="Times New Roman"/>
          <w:sz w:val="24"/>
          <w:szCs w:val="24"/>
        </w:rPr>
        <w:t xml:space="preserve"> (род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Streptococcus</w:t>
      </w:r>
      <w:r w:rsidRPr="0096209A">
        <w:rPr>
          <w:rFonts w:ascii="Times New Roman" w:hAnsi="Times New Roman" w:cs="Times New Roman"/>
          <w:sz w:val="24"/>
          <w:szCs w:val="24"/>
        </w:rPr>
        <w:t xml:space="preserve">), среди грамотрицательных аэробных и факультативно - анаэробных кокков - представители семейства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Neisseriaceae</w:t>
      </w:r>
      <w:r w:rsidRPr="0096209A">
        <w:rPr>
          <w:rFonts w:ascii="Times New Roman" w:hAnsi="Times New Roman" w:cs="Times New Roman"/>
          <w:sz w:val="24"/>
          <w:szCs w:val="24"/>
        </w:rPr>
        <w:t xml:space="preserve"> (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gonorrhoeae</w:t>
      </w:r>
      <w:r w:rsidRPr="0096209A">
        <w:rPr>
          <w:rFonts w:ascii="Times New Roman" w:hAnsi="Times New Roman" w:cs="Times New Roman"/>
          <w:sz w:val="24"/>
          <w:szCs w:val="24"/>
        </w:rPr>
        <w:t xml:space="preserve"> - гонококк и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meningitidis</w:t>
      </w:r>
      <w:r w:rsidRPr="0096209A">
        <w:rPr>
          <w:rFonts w:ascii="Times New Roman" w:hAnsi="Times New Roman" w:cs="Times New Roman"/>
          <w:sz w:val="24"/>
          <w:szCs w:val="24"/>
        </w:rPr>
        <w:t xml:space="preserve"> - менингококк). 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Род </w:t>
      </w:r>
      <w:r w:rsidRPr="0096209A">
        <w:rPr>
          <w:rFonts w:ascii="Times New Roman" w:hAnsi="Times New Roman" w:cs="Times New Roman"/>
          <w:b/>
          <w:sz w:val="24"/>
          <w:szCs w:val="24"/>
          <w:lang w:val="en-US"/>
        </w:rPr>
        <w:t>Staphylococcus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В состав рода входит более 20 видов, из которых наибольшее значение имеют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aureus</w:t>
      </w:r>
      <w:r w:rsidRPr="0096209A">
        <w:rPr>
          <w:rFonts w:ascii="Times New Roman" w:hAnsi="Times New Roman" w:cs="Times New Roman"/>
          <w:sz w:val="24"/>
          <w:szCs w:val="24"/>
        </w:rPr>
        <w:t xml:space="preserve"> (золотистый стафилококк),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epidermidis</w:t>
      </w:r>
      <w:r w:rsidRPr="0096209A">
        <w:rPr>
          <w:rFonts w:ascii="Times New Roman" w:hAnsi="Times New Roman" w:cs="Times New Roman"/>
          <w:sz w:val="24"/>
          <w:szCs w:val="24"/>
        </w:rPr>
        <w:t xml:space="preserve">,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saprophyticus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Морфология</w:t>
      </w:r>
      <w:r w:rsidRPr="0096209A">
        <w:rPr>
          <w:rFonts w:ascii="Times New Roman" w:hAnsi="Times New Roman" w:cs="Times New Roman"/>
          <w:sz w:val="24"/>
          <w:szCs w:val="24"/>
        </w:rPr>
        <w:t>. Грамположительные  кокки, для которых характерно взаиморасположение скоплениями в виде гроздей винограда, т.к. они делятся во взаимоперпендикулярных плоскостях. Имеют микрокапсулу, спор не образуют, жгутиков не имеют.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Культуральные свойства</w:t>
      </w:r>
      <w:r w:rsidRPr="0096209A">
        <w:rPr>
          <w:rFonts w:ascii="Times New Roman" w:hAnsi="Times New Roman" w:cs="Times New Roman"/>
          <w:sz w:val="24"/>
          <w:szCs w:val="24"/>
        </w:rPr>
        <w:t xml:space="preserve">. Факультативные анаэробы, хемоорганотрофы. Хорошо растут на простых питательных средах, в том числе на средах с 5- 10%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96209A">
        <w:rPr>
          <w:rFonts w:ascii="Times New Roman" w:hAnsi="Times New Roman" w:cs="Times New Roman"/>
          <w:sz w:val="24"/>
          <w:szCs w:val="24"/>
        </w:rPr>
        <w:t>. Температурный оптимум от +35 до +37°С, рН 6-8. На плотных средах образуют непрозрачные круглые (2-</w:t>
      </w:r>
      <w:smartTag w:uri="urn:schemas-microsoft-com:office:smarttags" w:element="metricconverter">
        <w:smartTagPr>
          <w:attr w:name="ProductID" w:val="4 мм"/>
        </w:smartTagPr>
        <w:r w:rsidRPr="0096209A">
          <w:rPr>
            <w:rFonts w:ascii="Times New Roman" w:hAnsi="Times New Roman" w:cs="Times New Roman"/>
            <w:sz w:val="24"/>
            <w:szCs w:val="24"/>
          </w:rPr>
          <w:t>4 мм</w:t>
        </w:r>
      </w:smartTag>
      <w:r w:rsidRPr="0096209A">
        <w:rPr>
          <w:rFonts w:ascii="Times New Roman" w:hAnsi="Times New Roman" w:cs="Times New Roman"/>
          <w:sz w:val="24"/>
          <w:szCs w:val="24"/>
        </w:rPr>
        <w:t xml:space="preserve"> в диаметре) ровные колонии, окрашенные в цвет (кремовый, желтый, оранжевый). Кроме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 xml:space="preserve">-форм колоний могут образовывать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6209A">
        <w:rPr>
          <w:rFonts w:ascii="Times New Roman" w:hAnsi="Times New Roman" w:cs="Times New Roman"/>
          <w:sz w:val="24"/>
          <w:szCs w:val="24"/>
        </w:rPr>
        <w:t>-формы. На жидких средах дают равномерное помутнение, затем выпадает рыхлый осадок.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Биохимические свойства</w:t>
      </w:r>
      <w:r w:rsidRPr="0096209A">
        <w:rPr>
          <w:rFonts w:ascii="Times New Roman" w:hAnsi="Times New Roman" w:cs="Times New Roman"/>
          <w:sz w:val="24"/>
          <w:szCs w:val="24"/>
        </w:rPr>
        <w:t xml:space="preserve">. Обладают высокой биохимической активностью, образуют различные ферменты, во многом определяющие патогенность. Каталазоположительны, оксидазоотрицательны. Углеводы ферментируют до кислоты без газа, разжижают желатин с образованием воронки, образуют сероводород. 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Факторы патогенности.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К ним относят микрокапсулу, компоненты клеточной стенки (тейхоевые кислоты, белок А), ферменты и токсины.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1. Факторами адгезии являются высокие гидрофобные свойства поверхностных структур.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2. Компоненты клеточной стенки стимулируют развитие воспалительных реакций, основное значение в них имеют нейтрофилы.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3. Разнообразные ферменты стафилококков играют роль факторов агрессии и защиты. Главным фактором является плазмокоагулаза, свертывающая сыворотку (плазму) крови и образующая тромбиноподобное вещество, обволакивающее стафилококки и препятствующее действию защитных реакций организма. Кроме нее - фибролизин, ДНК-аза, лецитиназа, фосфатаза.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4. Стафилококки синтезируют обширный комплекс экзотоксинов: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i/>
          <w:sz w:val="24"/>
          <w:szCs w:val="24"/>
        </w:rPr>
        <w:t>Мембраноповреждающие токсины</w:t>
      </w:r>
      <w:r w:rsidRPr="0096209A">
        <w:rPr>
          <w:rFonts w:ascii="Times New Roman" w:hAnsi="Times New Roman" w:cs="Times New Roman"/>
          <w:sz w:val="24"/>
          <w:szCs w:val="24"/>
        </w:rPr>
        <w:t xml:space="preserve">  могут повреждать эритроциты (гемолизины), лейкоциты, макрофаги, тромбоциты и др. Выделяют несколько типов, отличающихся по антигенной структуре, спектру лизируемых клеток, скорости действия.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i/>
          <w:sz w:val="24"/>
          <w:szCs w:val="24"/>
        </w:rPr>
        <w:t>Эксфолиативные токсины</w:t>
      </w:r>
      <w:r w:rsidRPr="0096209A">
        <w:rPr>
          <w:rFonts w:ascii="Times New Roman" w:hAnsi="Times New Roman" w:cs="Times New Roman"/>
          <w:sz w:val="24"/>
          <w:szCs w:val="24"/>
        </w:rPr>
        <w:t xml:space="preserve"> оказывают дерматонекротическое действие (пузырчатка новорожденных).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i/>
          <w:sz w:val="24"/>
          <w:szCs w:val="24"/>
        </w:rPr>
        <w:lastRenderedPageBreak/>
        <w:t>Экзотоксин, вызывающий синдром токсического шока</w:t>
      </w:r>
      <w:r w:rsidRPr="0096209A">
        <w:rPr>
          <w:rFonts w:ascii="Times New Roman" w:hAnsi="Times New Roman" w:cs="Times New Roman"/>
          <w:sz w:val="24"/>
          <w:szCs w:val="24"/>
        </w:rPr>
        <w:t>. Высокосорбционные тампоны вызывали тяжелый эндотоксический шок у женщин.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i/>
          <w:sz w:val="24"/>
          <w:szCs w:val="24"/>
        </w:rPr>
        <w:t>Энтеротоксины</w:t>
      </w:r>
      <w:r w:rsidRPr="0096209A">
        <w:rPr>
          <w:rFonts w:ascii="Times New Roman" w:hAnsi="Times New Roman" w:cs="Times New Roman"/>
          <w:sz w:val="24"/>
          <w:szCs w:val="24"/>
        </w:rPr>
        <w:t xml:space="preserve">, с которыми связаны пищевые интоксикации. 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5. Ряд экзотоксинов и других структур стафилококков обладают аллергизирующим действием, обусловливая эффект развития ГЗТ. Наличие перекрестно-реагирующих антигенов способствует развитию аутоиммунных процессов.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6. Факторы, угнетающие фагоцитоз - капсула, белок А, тейхоевые кислоты, пептидогликан, токсины.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Особые свойства возбудителя:</w:t>
      </w:r>
    </w:p>
    <w:p w:rsidR="00435482" w:rsidRPr="0096209A" w:rsidRDefault="00435482" w:rsidP="00435482">
      <w:pPr>
        <w:pStyle w:val="a3"/>
        <w:numPr>
          <w:ilvl w:val="0"/>
          <w:numId w:val="1"/>
        </w:numPr>
      </w:pPr>
      <w:r w:rsidRPr="0096209A">
        <w:t>Способность поражать практически любую ткань и орган.</w:t>
      </w:r>
    </w:p>
    <w:p w:rsidR="00435482" w:rsidRPr="0096209A" w:rsidRDefault="00435482" w:rsidP="00435482">
      <w:pPr>
        <w:pStyle w:val="a3"/>
        <w:numPr>
          <w:ilvl w:val="0"/>
          <w:numId w:val="1"/>
        </w:numPr>
      </w:pPr>
      <w:r w:rsidRPr="0096209A">
        <w:t>Очень высокая устойчивость среди неспорообразующих бактерий к факторам внешней среды.</w:t>
      </w:r>
    </w:p>
    <w:p w:rsidR="00435482" w:rsidRPr="0096209A" w:rsidRDefault="00435482" w:rsidP="00435482">
      <w:pPr>
        <w:pStyle w:val="a3"/>
        <w:numPr>
          <w:ilvl w:val="0"/>
          <w:numId w:val="1"/>
        </w:numPr>
      </w:pPr>
      <w:r w:rsidRPr="0096209A">
        <w:t>Постоянное пребывание на кожных покровах и сообщающихся с внешней средой слизистых оболочках.</w:t>
      </w:r>
    </w:p>
    <w:p w:rsidR="00435482" w:rsidRPr="0096209A" w:rsidRDefault="00435482" w:rsidP="00435482">
      <w:pPr>
        <w:pStyle w:val="a3"/>
        <w:numPr>
          <w:ilvl w:val="0"/>
          <w:numId w:val="1"/>
        </w:numPr>
      </w:pPr>
      <w:r w:rsidRPr="0096209A">
        <w:t>Суперантигенные свойства.</w:t>
      </w:r>
    </w:p>
    <w:p w:rsidR="00435482" w:rsidRPr="0096209A" w:rsidRDefault="00435482" w:rsidP="00435482">
      <w:pPr>
        <w:pStyle w:val="a3"/>
        <w:numPr>
          <w:ilvl w:val="0"/>
          <w:numId w:val="1"/>
        </w:numPr>
      </w:pPr>
      <w:r w:rsidRPr="0096209A">
        <w:t>Высокая изменчивость и антибиотикорезистентность, что имеет важное значение для эпидемического процесса.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Эпидемиологические особенности</w:t>
      </w:r>
      <w:r w:rsidRPr="0096209A">
        <w:rPr>
          <w:rFonts w:ascii="Times New Roman" w:hAnsi="Times New Roman" w:cs="Times New Roman"/>
          <w:sz w:val="24"/>
          <w:szCs w:val="24"/>
        </w:rPr>
        <w:t>. Стафилококковые инфекции могут носить характер эндогенной инфекции (повреждение органов и тканей с проникновением возбудителя) или экзогенный характер, обусловленный различными путями заражения - алиментарным (при стафилококковых отравлениях), контактно-бытовым, воздушно-капельным и воздушно-пылевым.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Существенное значение имеет носительство патогенных стафилококков, чаще всего - на слизистой носа и зева, на втором месте - кожа. В условиях медицинских учреждений (родильные дома, хирургические стационары) и в закрытых коллективах особую опасность представляют резидентные (постоянные) носители, у которых наблюдается колонизация слизистых носа и зева и длительная персистенция стафилококков. 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Особенности клиники и патогенеза</w:t>
      </w:r>
      <w:r w:rsidRPr="0096209A">
        <w:rPr>
          <w:rFonts w:ascii="Times New Roman" w:hAnsi="Times New Roman" w:cs="Times New Roman"/>
          <w:sz w:val="24"/>
          <w:szCs w:val="24"/>
        </w:rPr>
        <w:t>. Стафилококковые инфекции можно разделить на локальные и системные (генерализованные). Среди первых - фурункулы, панариции, мастит, гнойные осложнения раневых поверхностей. Среди вторых – сепсис, стафилококковые пневмонии, осложнения после родов и операций, приводящих к синдрому токсического шока, остеомиелиты и др.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Постинфекционный иммунитет при стафилококковых инфекциях можно разделить на клеточный и гуморальный, антибактериальный и антитоксический. В связи с очень разнообразной и изменчивой антигенной структурой перекрестного иммунитета у стафилококков нет. В защите важную роль имеют антитоксины, антибактериальные антитела, антитела против ферментов патогенности, Т-лимфоциты, фагоциты.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Лабораторная диагностика.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Применяют бактериологические, микроскопические и серологические методы. Основным является бактериологический метод.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Материал для исследования - кровь, гной, слизь из носа и зева, отделяемое ран, мокрота (при пневмонии), испражнения (при колите), подозрительные продукты, рвотные массы и промывные воды желудка, испражнения - при пищевых интоксикациях.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Имеются принципиальные схемы выделения и идентификации стафилококков, в т.ч. с использованием микротестсистем.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Профилактика и лечение</w:t>
      </w:r>
      <w:r w:rsidRPr="0096209A">
        <w:rPr>
          <w:rFonts w:ascii="Times New Roman" w:hAnsi="Times New Roman" w:cs="Times New Roman"/>
          <w:sz w:val="24"/>
          <w:szCs w:val="24"/>
        </w:rPr>
        <w:t xml:space="preserve"> - это наиболее сложные вопросы стафилококковых инфекций. Для проведения адекватной антимикробной терапии необходимо определение чувствительности культур к антибиотикам (прежде всего - к бета-лактамовым), в тяжелых и затяжных случаях применяют донорский антистафилококковый иммуноглобулин. Определенный эффект может оказать фаготерапия. Для создания иммунитета применяют стафилококковый анатоксин, создающий антитоксический иммунитет. 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Стрептококки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lastRenderedPageBreak/>
        <w:t xml:space="preserve">В семейство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Streptococcaceae</w:t>
      </w:r>
      <w:r w:rsidRPr="0096209A">
        <w:rPr>
          <w:rFonts w:ascii="Times New Roman" w:hAnsi="Times New Roman" w:cs="Times New Roman"/>
          <w:sz w:val="24"/>
          <w:szCs w:val="24"/>
        </w:rPr>
        <w:t xml:space="preserve"> входит семь родов, из которых для человека наибольшее значение имеют стрептококки (род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Streptococcus</w:t>
      </w:r>
      <w:r w:rsidRPr="0096209A">
        <w:rPr>
          <w:rFonts w:ascii="Times New Roman" w:hAnsi="Times New Roman" w:cs="Times New Roman"/>
          <w:sz w:val="24"/>
          <w:szCs w:val="24"/>
        </w:rPr>
        <w:t xml:space="preserve">) и энтерококки (род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Enterococcus</w:t>
      </w:r>
      <w:r w:rsidRPr="0096209A">
        <w:rPr>
          <w:rFonts w:ascii="Times New Roman" w:hAnsi="Times New Roman" w:cs="Times New Roman"/>
          <w:sz w:val="24"/>
          <w:szCs w:val="24"/>
        </w:rPr>
        <w:t xml:space="preserve">). Наиболее значимые виды -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pyogenes</w:t>
      </w:r>
      <w:r w:rsidRPr="0096209A">
        <w:rPr>
          <w:rFonts w:ascii="Times New Roman" w:hAnsi="Times New Roman" w:cs="Times New Roman"/>
          <w:sz w:val="24"/>
          <w:szCs w:val="24"/>
        </w:rPr>
        <w:t xml:space="preserve"> (стрептококки группы А), 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pneumoniae</w:t>
      </w:r>
      <w:r w:rsidRPr="0096209A">
        <w:rPr>
          <w:rFonts w:ascii="Times New Roman" w:hAnsi="Times New Roman" w:cs="Times New Roman"/>
          <w:sz w:val="24"/>
          <w:szCs w:val="24"/>
        </w:rPr>
        <w:t xml:space="preserve"> (пневмококк),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viridans</w:t>
      </w:r>
      <w:r w:rsidRPr="0096209A">
        <w:rPr>
          <w:rFonts w:ascii="Times New Roman" w:hAnsi="Times New Roman" w:cs="Times New Roman"/>
          <w:sz w:val="24"/>
          <w:szCs w:val="24"/>
        </w:rPr>
        <w:t xml:space="preserve"> (зеленящие стрептококки),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Enterococcus</w:t>
      </w: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faecalis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Морфология. </w:t>
      </w:r>
      <w:r w:rsidRPr="0096209A">
        <w:rPr>
          <w:rFonts w:ascii="Times New Roman" w:hAnsi="Times New Roman" w:cs="Times New Roman"/>
          <w:sz w:val="24"/>
          <w:szCs w:val="24"/>
        </w:rPr>
        <w:t>Стрептококки - грамположительные бактерии шаровидной или овоидной формы,  чаще в виде цепочек, неподвижные, не имеют спор. Патогенные виды образуют капсулу (у пневмококка имеет диагностическое значение). Факультативные (большинство) или строгие анаэробы.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Культуральные свойства.</w:t>
      </w:r>
      <w:r w:rsidRPr="0096209A">
        <w:rPr>
          <w:rFonts w:ascii="Times New Roman" w:hAnsi="Times New Roman" w:cs="Times New Roman"/>
          <w:sz w:val="24"/>
          <w:szCs w:val="24"/>
        </w:rPr>
        <w:t xml:space="preserve"> Стрептококки плохо растут на простых питательных средах. Обычно используют среды с кровью или сывороткой крови. Чаще применяют сахарный бульон и кровяной агар, содержащий 5% дефибринированной крови. На бульоне рост придонно-пристеночный в виде крошковатого осадка, бульон чаще прозрачен. На плотных средах чаще образуют очень мелкие колонии. Оптимум температуры +37</w:t>
      </w:r>
      <w:r w:rsidRPr="0096209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6209A">
        <w:rPr>
          <w:rFonts w:ascii="Times New Roman" w:hAnsi="Times New Roman" w:cs="Times New Roman"/>
          <w:sz w:val="24"/>
          <w:szCs w:val="24"/>
        </w:rPr>
        <w:t xml:space="preserve"> С, рН - 7,2-7,6. 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Для дифференциации стрептококков используют различные признаки: рост при +10</w:t>
      </w:r>
      <w:r w:rsidRPr="0096209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6209A">
        <w:rPr>
          <w:rFonts w:ascii="Times New Roman" w:hAnsi="Times New Roman" w:cs="Times New Roman"/>
          <w:sz w:val="24"/>
          <w:szCs w:val="24"/>
        </w:rPr>
        <w:t xml:space="preserve"> и 45</w:t>
      </w:r>
      <w:r w:rsidRPr="0096209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6209A">
        <w:rPr>
          <w:rFonts w:ascii="Times New Roman" w:hAnsi="Times New Roman" w:cs="Times New Roman"/>
          <w:sz w:val="24"/>
          <w:szCs w:val="24"/>
        </w:rPr>
        <w:t xml:space="preserve"> С, рост на среде с 6,5%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96209A">
        <w:rPr>
          <w:rFonts w:ascii="Times New Roman" w:hAnsi="Times New Roman" w:cs="Times New Roman"/>
          <w:sz w:val="24"/>
          <w:szCs w:val="24"/>
        </w:rPr>
        <w:t>, рост на среде с рН 9,6, рост на среде с 40% желчи, рост в молоке с 0,1% метиленовым синим, рост  после прогревания в течение 30 мин. при 60</w:t>
      </w:r>
      <w:r w:rsidRPr="0096209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6209A">
        <w:rPr>
          <w:rFonts w:ascii="Times New Roman" w:hAnsi="Times New Roman" w:cs="Times New Roman"/>
          <w:sz w:val="24"/>
          <w:szCs w:val="24"/>
        </w:rPr>
        <w:t xml:space="preserve"> С. Наиболее распространенный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pyogenes</w:t>
      </w:r>
      <w:r w:rsidRPr="0096209A">
        <w:rPr>
          <w:rFonts w:ascii="Times New Roman" w:hAnsi="Times New Roman" w:cs="Times New Roman"/>
          <w:sz w:val="24"/>
          <w:szCs w:val="24"/>
        </w:rPr>
        <w:t xml:space="preserve"> относится к 1 группе (все признаки отрицательны), энтерококки (3 группа) - все признаки положительны.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Существует ряд классификаций стрептококков. Наиболее проста классификация, основанная на особенностях роста этих микроорганизмов на агаре с кровью барана (по отношению к эритроцитам).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Бета-гемолитические стрептококки</w:t>
      </w:r>
      <w:r w:rsidRPr="0096209A">
        <w:rPr>
          <w:rFonts w:ascii="Times New Roman" w:hAnsi="Times New Roman" w:cs="Times New Roman"/>
          <w:sz w:val="24"/>
          <w:szCs w:val="24"/>
        </w:rPr>
        <w:t xml:space="preserve"> при росте на кровяном агаре образуют вокруг колонии четкую зону гемолиза, </w:t>
      </w:r>
      <w:r w:rsidRPr="0096209A">
        <w:rPr>
          <w:rFonts w:ascii="Times New Roman" w:hAnsi="Times New Roman" w:cs="Times New Roman"/>
          <w:b/>
          <w:sz w:val="24"/>
          <w:szCs w:val="24"/>
        </w:rPr>
        <w:t>альфа-гемолитические</w:t>
      </w:r>
      <w:r w:rsidRPr="0096209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96209A">
        <w:rPr>
          <w:rFonts w:ascii="Times New Roman" w:hAnsi="Times New Roman" w:cs="Times New Roman"/>
          <w:sz w:val="24"/>
          <w:szCs w:val="24"/>
        </w:rPr>
        <w:t xml:space="preserve">частичный гемолиз и позеленение среды (превращение окси- в метгемоглобин), </w:t>
      </w:r>
      <w:r w:rsidRPr="0096209A">
        <w:rPr>
          <w:rFonts w:ascii="Times New Roman" w:hAnsi="Times New Roman" w:cs="Times New Roman"/>
          <w:b/>
          <w:sz w:val="24"/>
          <w:szCs w:val="24"/>
        </w:rPr>
        <w:t>гамма-гемолитические</w:t>
      </w:r>
      <w:r w:rsidRPr="0096209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96209A">
        <w:rPr>
          <w:rFonts w:ascii="Times New Roman" w:hAnsi="Times New Roman" w:cs="Times New Roman"/>
          <w:sz w:val="24"/>
          <w:szCs w:val="24"/>
        </w:rPr>
        <w:t xml:space="preserve">на кровяном агаре гемолиза незаметно. Альфа-гемолитические стрептококки за зеленый цвет среды называют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viridans</w:t>
      </w:r>
      <w:r w:rsidRPr="0096209A">
        <w:rPr>
          <w:rFonts w:ascii="Times New Roman" w:hAnsi="Times New Roman" w:cs="Times New Roman"/>
          <w:sz w:val="24"/>
          <w:szCs w:val="24"/>
        </w:rPr>
        <w:t xml:space="preserve"> (зеленящими).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Факторы патогенности стрептококков</w:t>
      </w:r>
    </w:p>
    <w:p w:rsidR="00435482" w:rsidRPr="0096209A" w:rsidRDefault="00435482" w:rsidP="00435482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96209A">
        <w:rPr>
          <w:rFonts w:ascii="Times New Roman" w:hAnsi="Times New Roman"/>
          <w:sz w:val="24"/>
          <w:szCs w:val="24"/>
        </w:rPr>
        <w:t xml:space="preserve">1. Белок М - главный фактор. Определяет адгезивные свойства, угнетает фагоцитоз, определяет типоспецифичность, обладает свойствами суперантигена. 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2. Капсула - маскирует стрептококки за счет гиалуроновой кислоты, аналогичной гиалуроновой кислоте в тканях хозяина.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3. Пептидаза - снижает активность фагоцитов.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4. Стрептококки вызывают выраженную воспалительную реакцию, в значительной степени обусловленную секрецией более 20 растворимых  ферментов (стрептолизины, гиалуронидаза, ДНК-аза, стрептокиназа, протеаза) и эритрогенных токсинов. 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i/>
          <w:sz w:val="24"/>
          <w:szCs w:val="24"/>
        </w:rPr>
        <w:t xml:space="preserve">Эритрогенин - </w:t>
      </w:r>
      <w:r w:rsidRPr="0096209A">
        <w:rPr>
          <w:rFonts w:ascii="Times New Roman" w:hAnsi="Times New Roman" w:cs="Times New Roman"/>
          <w:sz w:val="24"/>
          <w:szCs w:val="24"/>
        </w:rPr>
        <w:t xml:space="preserve">скарлатинозный токсин, обусловливающий образование ярко-красной скарлатинозной сыпи. 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Эпидемиологические особенности.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Основными источниками являются больные острыми стрептококковыми инфекциями (ангина, пневмония, скарлатина), а также реконвалесценты. Механизм заражения - воздушно-капельный, реже - контактный, очень редко - алиментарный.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Клинико-патогенетические особенности.</w:t>
      </w:r>
      <w:r w:rsidRPr="0096209A">
        <w:rPr>
          <w:rFonts w:ascii="Times New Roman" w:hAnsi="Times New Roman" w:cs="Times New Roman"/>
          <w:sz w:val="24"/>
          <w:szCs w:val="24"/>
        </w:rPr>
        <w:t xml:space="preserve"> Стрептококки - обитатели слизистых верхних дыхательных путей, пищеварительного и мочеполового трактов, вызывают различные заболевания эндо- и экзогенного характера. Выделяют </w:t>
      </w:r>
      <w:r w:rsidRPr="0096209A">
        <w:rPr>
          <w:rFonts w:ascii="Times New Roman" w:hAnsi="Times New Roman" w:cs="Times New Roman"/>
          <w:i/>
          <w:sz w:val="24"/>
          <w:szCs w:val="24"/>
        </w:rPr>
        <w:t>локальные</w:t>
      </w:r>
      <w:r w:rsidRPr="0096209A">
        <w:rPr>
          <w:rFonts w:ascii="Times New Roman" w:hAnsi="Times New Roman" w:cs="Times New Roman"/>
          <w:sz w:val="24"/>
          <w:szCs w:val="24"/>
        </w:rPr>
        <w:t xml:space="preserve"> (тонзиллит, кариес, ангины, отиты и др.) и </w:t>
      </w:r>
      <w:r w:rsidRPr="0096209A">
        <w:rPr>
          <w:rFonts w:ascii="Times New Roman" w:hAnsi="Times New Roman" w:cs="Times New Roman"/>
          <w:i/>
          <w:sz w:val="24"/>
          <w:szCs w:val="24"/>
        </w:rPr>
        <w:t xml:space="preserve">генерализованные </w:t>
      </w:r>
      <w:r w:rsidRPr="0096209A">
        <w:rPr>
          <w:rFonts w:ascii="Times New Roman" w:hAnsi="Times New Roman" w:cs="Times New Roman"/>
          <w:sz w:val="24"/>
          <w:szCs w:val="24"/>
        </w:rPr>
        <w:t>инфекции (ревматизм, рожистое воспаление, скарлатина, сепсис, пневмония, стрептодермии и др.). Развитие тех или иных форм зависит от ряда условий, в т.ч. от входных ворот, различных факторов патогенности, состояния иммунной системы.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Особое положение в роде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Streptococcus</w:t>
      </w:r>
      <w:r w:rsidRPr="0096209A">
        <w:rPr>
          <w:rFonts w:ascii="Times New Roman" w:hAnsi="Times New Roman" w:cs="Times New Roman"/>
          <w:sz w:val="24"/>
          <w:szCs w:val="24"/>
        </w:rPr>
        <w:t xml:space="preserve"> занимает вид </w:t>
      </w:r>
      <w:r w:rsidRPr="0096209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6209A">
        <w:rPr>
          <w:rFonts w:ascii="Times New Roman" w:hAnsi="Times New Roman" w:cs="Times New Roman"/>
          <w:b/>
          <w:sz w:val="24"/>
          <w:szCs w:val="24"/>
        </w:rPr>
        <w:t>.</w:t>
      </w:r>
      <w:r w:rsidRPr="0096209A">
        <w:rPr>
          <w:rFonts w:ascii="Times New Roman" w:hAnsi="Times New Roman" w:cs="Times New Roman"/>
          <w:b/>
          <w:sz w:val="24"/>
          <w:szCs w:val="24"/>
          <w:lang w:val="en-US"/>
        </w:rPr>
        <w:t>pneumoniae</w:t>
      </w:r>
      <w:r w:rsidRPr="0096209A">
        <w:rPr>
          <w:rFonts w:ascii="Times New Roman" w:hAnsi="Times New Roman" w:cs="Times New Roman"/>
          <w:b/>
          <w:sz w:val="24"/>
          <w:szCs w:val="24"/>
        </w:rPr>
        <w:t xml:space="preserve"> (пневмококк)</w:t>
      </w:r>
      <w:r w:rsidRPr="0096209A">
        <w:rPr>
          <w:rFonts w:ascii="Times New Roman" w:hAnsi="Times New Roman" w:cs="Times New Roman"/>
          <w:sz w:val="24"/>
          <w:szCs w:val="24"/>
        </w:rPr>
        <w:t xml:space="preserve"> - этиологический агент крупозной пневмонии, острых и хронических воспалительных заболеваний легких. От остальных стрептококков отличается морфологией (чаще </w:t>
      </w:r>
      <w:r w:rsidRPr="0096209A">
        <w:rPr>
          <w:rFonts w:ascii="Times New Roman" w:hAnsi="Times New Roman" w:cs="Times New Roman"/>
          <w:sz w:val="24"/>
          <w:szCs w:val="24"/>
        </w:rPr>
        <w:lastRenderedPageBreak/>
        <w:t>диплококки в форме пламени свечи, плоскими концами друг к другу, обладают выраженной капсулой), антигенной специфичностью, высокой чувствительностью к желчи и оптохину, вызывают альфа-гемолиз. Главный фактор патогенности - полисахаридная капсула.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Скарлатину вызывают различные серотипы бета-гемолитических стрептококков, обладающих М-антигеном и продуцирующих эритрогенин (токсигенные стрептококки серогруппы А). При отсутствии антитоксического иммунитета возникает скарлатина, при наличии - ангина.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Лабораторная диагностика.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Основной метод диагностики - бактериологический. Материал для исследования - кровь, гной, слизь из зева, налет с миндалин, отделяемое ран. Решающим при исследовании выделенных культур является определение серогруппы (вида). 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Наибольшее значение имеет род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Neisseria</w:t>
      </w:r>
      <w:r w:rsidRPr="0096209A">
        <w:rPr>
          <w:rFonts w:ascii="Times New Roman" w:hAnsi="Times New Roman" w:cs="Times New Roman"/>
          <w:sz w:val="24"/>
          <w:szCs w:val="24"/>
        </w:rPr>
        <w:t xml:space="preserve">, из видов -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gonorrhoeae</w:t>
      </w:r>
      <w:r w:rsidRPr="0096209A">
        <w:rPr>
          <w:rFonts w:ascii="Times New Roman" w:hAnsi="Times New Roman" w:cs="Times New Roman"/>
          <w:sz w:val="24"/>
          <w:szCs w:val="24"/>
        </w:rPr>
        <w:t xml:space="preserve"> - гонококк и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meningitidis</w:t>
      </w:r>
      <w:r w:rsidRPr="0096209A">
        <w:rPr>
          <w:rFonts w:ascii="Times New Roman" w:hAnsi="Times New Roman" w:cs="Times New Roman"/>
          <w:sz w:val="24"/>
          <w:szCs w:val="24"/>
        </w:rPr>
        <w:t xml:space="preserve"> - менингококк, остальные виды нейссерий - комменсалы.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Морфология.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Нейссерии - диплококки, напоминающие кофейные зерна или бобы, прилегающие друг к другу уплощенными сторонами. Для них характерно наличие капсулы, а также пилей и ворсинок, облегчающих адгезию патогенных нейссерий к эпителию.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Культуральные особенности.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Для культивирования патогенные нейссерии требуют среды с кровью, сывороткой крови или асцитической жидкостью человека. Каждый вид избирательно ферментирует углеводы. Оптимальная температура +37</w:t>
      </w:r>
      <w:r w:rsidRPr="0096209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6209A">
        <w:rPr>
          <w:rFonts w:ascii="Times New Roman" w:hAnsi="Times New Roman" w:cs="Times New Roman"/>
          <w:sz w:val="24"/>
          <w:szCs w:val="24"/>
        </w:rPr>
        <w:t xml:space="preserve"> С, рН 7,2-7,4. Для культивирования пригодны кровяной и шоколадный агар с добавлением крахмала, нужна повышенная концентрация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620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209A">
        <w:rPr>
          <w:rFonts w:ascii="Times New Roman" w:hAnsi="Times New Roman" w:cs="Times New Roman"/>
          <w:sz w:val="24"/>
          <w:szCs w:val="24"/>
        </w:rPr>
        <w:t>, селективные компоненты, подавляющие рост сопутствующей микрофлоры.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96209A">
        <w:rPr>
          <w:rFonts w:ascii="Times New Roman" w:hAnsi="Times New Roman" w:cs="Times New Roman"/>
          <w:b/>
          <w:sz w:val="24"/>
          <w:szCs w:val="24"/>
        </w:rPr>
        <w:t>.</w:t>
      </w:r>
      <w:r w:rsidRPr="0096209A">
        <w:rPr>
          <w:rFonts w:ascii="Times New Roman" w:hAnsi="Times New Roman" w:cs="Times New Roman"/>
          <w:b/>
          <w:sz w:val="24"/>
          <w:szCs w:val="24"/>
          <w:lang w:val="en-US"/>
        </w:rPr>
        <w:t>gonorrheae</w:t>
      </w:r>
      <w:r w:rsidRPr="0096209A">
        <w:rPr>
          <w:rFonts w:ascii="Times New Roman" w:hAnsi="Times New Roman" w:cs="Times New Roman"/>
          <w:b/>
          <w:sz w:val="24"/>
          <w:szCs w:val="24"/>
        </w:rPr>
        <w:t xml:space="preserve"> (гонококк)</w:t>
      </w:r>
    </w:p>
    <w:p w:rsidR="00435482" w:rsidRPr="0096209A" w:rsidRDefault="00435482" w:rsidP="00435482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96209A">
        <w:rPr>
          <w:rFonts w:ascii="Times New Roman" w:hAnsi="Times New Roman"/>
          <w:sz w:val="24"/>
          <w:szCs w:val="24"/>
        </w:rPr>
        <w:t xml:space="preserve">Гонококк - возбудитель гонореи - венерического заболевания с воспалительными проявлениями в мочеполовых путях. Субстрат для колонизации - эпителий уретры, прямой кишки, конъюнктивы глаза, глотки, шейки матки, маточных труб и яичника. 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Диплококки, хорошо окрашиваемые метиленовым синим и другими анилиновыми красителями, плеоморфные (полиморфизм). Очень прихотливы к условиям культивирования и питательным средам. Из углеводов ферментируют только глюкозу.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Антигенная структура</w:t>
      </w:r>
      <w:r w:rsidRPr="0096209A">
        <w:rPr>
          <w:rFonts w:ascii="Times New Roman" w:hAnsi="Times New Roman" w:cs="Times New Roman"/>
          <w:sz w:val="24"/>
          <w:szCs w:val="24"/>
        </w:rPr>
        <w:t xml:space="preserve"> очень изменчива - с высокой антигенной изменчивостью связано отсутствие иммунной защиты против повторного заражения. Наибольшее антигенное родство - с менингококками.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Факторы патогенности.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Основными факторами являются пили, с помощью которых гонококки осуществляют адгезию и колонизацию эпителиальных клеток слизистой оболочки мочеполовых путей, и липополисахарид (эндотоксин, освобождающийся при разрушении гонококков). Гонококки синтезируют протеазу, расщепляющую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IgA</w:t>
      </w:r>
      <w:r w:rsidRPr="0096209A">
        <w:rPr>
          <w:rFonts w:ascii="Times New Roman" w:hAnsi="Times New Roman" w:cs="Times New Roman"/>
          <w:sz w:val="24"/>
          <w:szCs w:val="24"/>
        </w:rPr>
        <w:t>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Лабораторная диагностика.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Бактериоскопическая диагностика включает окраску по Граму и метиленовым синим. Типичные признаки гонококка - грамотрицательная окраска, бобовидные диплококки, внутриклеточная локализация. При антибиотикотерапии, хронической гонорее и некоторых других случаях как морфологические признаки, так и отношение к окраске по Граму может изменяться. Более достоверна люминесцентная диагностика с использованием прямого и непрямого иммунофлюоресцентного анализа.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96209A">
        <w:rPr>
          <w:rFonts w:ascii="Times New Roman" w:hAnsi="Times New Roman" w:cs="Times New Roman"/>
          <w:b/>
          <w:sz w:val="24"/>
          <w:szCs w:val="24"/>
        </w:rPr>
        <w:t>.</w:t>
      </w:r>
      <w:r w:rsidRPr="0096209A">
        <w:rPr>
          <w:rFonts w:ascii="Times New Roman" w:hAnsi="Times New Roman" w:cs="Times New Roman"/>
          <w:b/>
          <w:sz w:val="24"/>
          <w:szCs w:val="24"/>
          <w:lang w:val="en-US"/>
        </w:rPr>
        <w:t>meningitidis</w:t>
      </w:r>
      <w:r w:rsidRPr="0096209A">
        <w:rPr>
          <w:rFonts w:ascii="Times New Roman" w:hAnsi="Times New Roman" w:cs="Times New Roman"/>
          <w:b/>
          <w:sz w:val="24"/>
          <w:szCs w:val="24"/>
        </w:rPr>
        <w:t xml:space="preserve"> (менингококки)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Менингококк - возбудитель менингококковой инфекции - строгого антропоноза с воздушно-капельной передачей возбудителя. Основной источник - носители. Природный резервуар - носоглотка человека. Морфологические, культуральные и биохимические </w:t>
      </w:r>
      <w:r w:rsidRPr="0096209A">
        <w:rPr>
          <w:rFonts w:ascii="Times New Roman" w:hAnsi="Times New Roman" w:cs="Times New Roman"/>
          <w:sz w:val="24"/>
          <w:szCs w:val="24"/>
        </w:rPr>
        <w:lastRenderedPageBreak/>
        <w:t>свойства аналогичны гонококку. Отличия - ферментируют не только глюкозу, но и мальтозу, продуцируют гемолизин. Обладают капсулой, имеющей большие размеры и другое строение, чем у гонококка.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Антигенный состав.</w:t>
      </w:r>
      <w:r w:rsidRPr="0096209A">
        <w:rPr>
          <w:rFonts w:ascii="Times New Roman" w:hAnsi="Times New Roman" w:cs="Times New Roman"/>
          <w:sz w:val="24"/>
          <w:szCs w:val="24"/>
        </w:rPr>
        <w:t xml:space="preserve"> Имеют четыре основные антигенные системы: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1. Капсульные группоспецифические полисахаридные антигены. Штаммы серогруппы А наиболее часто вызывают эпидемические вспышки.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2. Белковые антигены наружной мембраны. По этим антигенам менингококки серогрупп В и С подразделены на классы и серотипы.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3. Родо- и видоспецифические антигены.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4. Липополисахаридные антигены. Имеют высокую токсичность, вызывают пирогенное действие.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Факторы патогенности.</w:t>
      </w:r>
      <w:r w:rsidRPr="0096209A">
        <w:rPr>
          <w:rFonts w:ascii="Times New Roman" w:hAnsi="Times New Roman" w:cs="Times New Roman"/>
          <w:sz w:val="24"/>
          <w:szCs w:val="24"/>
        </w:rPr>
        <w:t xml:space="preserve"> Факторы адгезии и колонизация - пили и белки наружной мембраны. Факторы инвазивности - гиалуронидаза и другие продуцируемые ферменты (нейраминидаза, протеазы, фибринолизин). Большое значение имеют капсульные полисахаридные антигены, защищающие микроорганизмы от фагоцитоза.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Иммунитет стойкий, антимикробный.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Лабораторная диагностика</w:t>
      </w:r>
      <w:r w:rsidRPr="0096209A">
        <w:rPr>
          <w:rFonts w:ascii="Times New Roman" w:hAnsi="Times New Roman" w:cs="Times New Roman"/>
          <w:sz w:val="24"/>
          <w:szCs w:val="24"/>
        </w:rPr>
        <w:t xml:space="preserve"> основана на бактериоскопии, выделении культуры и ее биохимической идентификации, серологических методах диагностики. Посев материала производят на твердые и полужидкие питательные среды, содержащие кровь, асцитическую жидкость, сыворотку крови. 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Оксидазопозитивные культуры рассматривают как принадлежащие к роду </w:t>
      </w:r>
      <w:r w:rsidRPr="0096209A">
        <w:rPr>
          <w:rFonts w:ascii="Times New Roman" w:hAnsi="Times New Roman" w:cs="Times New Roman"/>
          <w:sz w:val="24"/>
          <w:szCs w:val="24"/>
          <w:lang w:val="en-US"/>
        </w:rPr>
        <w:t>Neisseria</w:t>
      </w:r>
      <w:r w:rsidRPr="0096209A">
        <w:rPr>
          <w:rFonts w:ascii="Times New Roman" w:hAnsi="Times New Roman" w:cs="Times New Roman"/>
          <w:sz w:val="24"/>
          <w:szCs w:val="24"/>
        </w:rPr>
        <w:t xml:space="preserve">. Для менингококка характерна ферментация глюкозы и мальтозы. Принадлежность к серогруппе определяют в реакции агглютинации (РА). 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Вопросы для закрепления: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Систематика патогенных коков. 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Морфологические, культуральные и биохимические свойства. 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Пути передачи, патогенез, клиника и профилактика  стафилококковых, стрептококковых инфекций, пневмонии, менингита и гонореи. 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Методы м/б диагностики инфекционных заболеваний, вызванных патогенными кокками.</w:t>
      </w:r>
    </w:p>
    <w:p w:rsidR="00435482" w:rsidRPr="0096209A" w:rsidRDefault="00435482" w:rsidP="0043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82" w:rsidRPr="0096209A" w:rsidRDefault="00435482" w:rsidP="004354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08" w:rsidRDefault="000C2408" w:rsidP="000C2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 по микробиологии:</w:t>
      </w:r>
    </w:p>
    <w:p w:rsidR="000C2408" w:rsidRDefault="000C2408" w:rsidP="000C2408">
      <w:pPr>
        <w:pStyle w:val="a3"/>
        <w:numPr>
          <w:ilvl w:val="0"/>
          <w:numId w:val="2"/>
        </w:numPr>
      </w:pPr>
      <w:r>
        <w:t>Воробьев А.А. Медицинская и санитарная микробиология. – МИА, 2003.</w:t>
      </w:r>
    </w:p>
    <w:p w:rsidR="000C2408" w:rsidRDefault="000C2408" w:rsidP="000C2408">
      <w:pPr>
        <w:pStyle w:val="a3"/>
        <w:numPr>
          <w:ilvl w:val="0"/>
          <w:numId w:val="2"/>
        </w:numPr>
      </w:pPr>
      <w:r>
        <w:t>Борисов Л.Б. Медицинская микробиология, вирусология и иммунология. – МИА, 2007.</w:t>
      </w:r>
    </w:p>
    <w:p w:rsidR="000C2408" w:rsidRDefault="000C2408" w:rsidP="000C2408">
      <w:pPr>
        <w:pStyle w:val="a3"/>
        <w:numPr>
          <w:ilvl w:val="0"/>
          <w:numId w:val="2"/>
        </w:numPr>
      </w:pPr>
      <w:r>
        <w:t>Жукова М.В., Нестеренко Н.В. Курс лекций по микробиологии. Учебное пособие. -  КМФК, 2004.</w:t>
      </w:r>
    </w:p>
    <w:p w:rsidR="000C2408" w:rsidRDefault="000C2408" w:rsidP="000C2408">
      <w:pPr>
        <w:pStyle w:val="a3"/>
        <w:numPr>
          <w:ilvl w:val="0"/>
          <w:numId w:val="2"/>
        </w:numPr>
      </w:pPr>
      <w:r>
        <w:t>Тестовые задания по микробиологии с основами эпидемиологии и методами исследований для студентов отделения «Лабораторная диагностика» -  КМФК, 2003.</w:t>
      </w:r>
    </w:p>
    <w:p w:rsidR="000C2408" w:rsidRDefault="000C2408" w:rsidP="000C2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408" w:rsidRDefault="000C2408" w:rsidP="000C2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 по микробиологии:  </w:t>
      </w:r>
    </w:p>
    <w:p w:rsidR="000C2408" w:rsidRDefault="000C2408" w:rsidP="000C2408">
      <w:pPr>
        <w:pStyle w:val="a3"/>
        <w:numPr>
          <w:ilvl w:val="0"/>
          <w:numId w:val="3"/>
        </w:numPr>
        <w:ind w:left="709" w:hanging="425"/>
      </w:pPr>
      <w:r>
        <w:t>Воробьев А.А. Атлас по медицинской микробиологии. – МИА, 2007.</w:t>
      </w:r>
    </w:p>
    <w:p w:rsidR="000C2408" w:rsidRDefault="000C2408" w:rsidP="000C2408">
      <w:pPr>
        <w:pStyle w:val="a3"/>
        <w:numPr>
          <w:ilvl w:val="0"/>
          <w:numId w:val="3"/>
        </w:numPr>
        <w:ind w:left="709" w:hanging="425"/>
      </w:pPr>
      <w:r>
        <w:t>Камышева К.С. Микробиология, основы эпидемиологии и методы микробиологических исследований. – Феникс, 2010.</w:t>
      </w:r>
    </w:p>
    <w:p w:rsidR="000C2408" w:rsidRDefault="000C2408" w:rsidP="000C2408">
      <w:pPr>
        <w:pStyle w:val="a3"/>
        <w:numPr>
          <w:ilvl w:val="0"/>
          <w:numId w:val="3"/>
        </w:numPr>
        <w:ind w:left="709" w:hanging="425"/>
      </w:pPr>
      <w:r>
        <w:t>Камышева К.С. Основы микробиологии, вирусологии и иммунологии. – Феникс, 2009.</w:t>
      </w:r>
    </w:p>
    <w:p w:rsidR="000C2408" w:rsidRDefault="000C2408" w:rsidP="000C2408">
      <w:pPr>
        <w:pStyle w:val="a3"/>
        <w:numPr>
          <w:ilvl w:val="0"/>
          <w:numId w:val="3"/>
        </w:numPr>
        <w:ind w:left="709" w:hanging="425"/>
      </w:pPr>
      <w:r>
        <w:t xml:space="preserve">Мартинчик А.Н. Микробиология, физиология питания, санитария. – </w:t>
      </w:r>
      <w:r>
        <w:rPr>
          <w:lang w:val="en-US"/>
        </w:rPr>
        <w:t>Academia</w:t>
      </w:r>
      <w:r>
        <w:t>, 2010.</w:t>
      </w:r>
    </w:p>
    <w:p w:rsidR="000C2408" w:rsidRDefault="000C2408" w:rsidP="000C2408">
      <w:pPr>
        <w:pStyle w:val="a3"/>
        <w:numPr>
          <w:ilvl w:val="0"/>
          <w:numId w:val="3"/>
        </w:numPr>
        <w:ind w:left="709" w:hanging="425"/>
      </w:pPr>
      <w:r>
        <w:t>Поздеев О.К. Медицинская микробиология. – ГЭОТАР-Медиа, 2008.</w:t>
      </w:r>
    </w:p>
    <w:p w:rsidR="000C2408" w:rsidRDefault="000C2408" w:rsidP="000C2408">
      <w:pPr>
        <w:pStyle w:val="a3"/>
        <w:numPr>
          <w:ilvl w:val="0"/>
          <w:numId w:val="3"/>
        </w:numPr>
        <w:ind w:left="709" w:hanging="425"/>
      </w:pPr>
      <w:r>
        <w:t>Поляк М.С., Сухаревич В.И., Сухаревич М.Э. Питательные среды для медицинской и санитарной микробиологии. – Элби, 2008.</w:t>
      </w:r>
    </w:p>
    <w:p w:rsidR="000C2408" w:rsidRDefault="000C2408" w:rsidP="000C2408">
      <w:pPr>
        <w:pStyle w:val="a3"/>
        <w:numPr>
          <w:ilvl w:val="0"/>
          <w:numId w:val="3"/>
        </w:numPr>
        <w:ind w:left="709" w:hanging="425"/>
      </w:pPr>
      <w:r>
        <w:lastRenderedPageBreak/>
        <w:t>Шлегель Г.Г. История микробиологии. – М.: изд-во УРСС, 2002.</w:t>
      </w:r>
    </w:p>
    <w:p w:rsidR="000C2408" w:rsidRDefault="000C2408" w:rsidP="000C240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Микробиология (Электронный ресурс).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2408" w:rsidRDefault="000C2408" w:rsidP="000C240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http://window.edu.ru/window/library</w:t>
        </w:r>
      </w:hyperlink>
    </w:p>
    <w:p w:rsidR="000C2408" w:rsidRDefault="000C2408" w:rsidP="000C240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библиотека (Электронный ресурс).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2408" w:rsidRDefault="000C2408" w:rsidP="000C2408">
      <w:pPr>
        <w:tabs>
          <w:tab w:val="left" w:pos="345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http://www.booksmed.com/biologiya/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08" w:rsidRDefault="000C2408" w:rsidP="000C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82" w:rsidRPr="0096209A" w:rsidRDefault="00435482" w:rsidP="00435482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8DC" w:rsidRDefault="003848DC"/>
    <w:sectPr w:rsidR="003848DC" w:rsidSect="0038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11F"/>
    <w:multiLevelType w:val="hybridMultilevel"/>
    <w:tmpl w:val="BE66EB98"/>
    <w:lvl w:ilvl="0" w:tplc="3312C0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2F486A"/>
    <w:multiLevelType w:val="hybridMultilevel"/>
    <w:tmpl w:val="B17A02FA"/>
    <w:lvl w:ilvl="0" w:tplc="E2B26DD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E681E"/>
    <w:multiLevelType w:val="hybridMultilevel"/>
    <w:tmpl w:val="0E9E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435482"/>
    <w:rsid w:val="000C2408"/>
    <w:rsid w:val="003848DC"/>
    <w:rsid w:val="0043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C"/>
  </w:style>
  <w:style w:type="paragraph" w:styleId="9">
    <w:name w:val="heading 9"/>
    <w:basedOn w:val="a"/>
    <w:next w:val="a"/>
    <w:link w:val="90"/>
    <w:qFormat/>
    <w:rsid w:val="0043548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35482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35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43548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435482"/>
    <w:rPr>
      <w:rFonts w:ascii="Calibri" w:eastAsia="Times New Roman" w:hAnsi="Calibri" w:cs="Times New Roman"/>
    </w:rPr>
  </w:style>
  <w:style w:type="character" w:styleId="a6">
    <w:name w:val="Hyperlink"/>
    <w:basedOn w:val="a0"/>
    <w:semiHidden/>
    <w:unhideWhenUsed/>
    <w:rsid w:val="000C2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/biologiya/" TargetMode="External"/><Relationship Id="rId5" Type="http://schemas.openxmlformats.org/officeDocument/2006/relationships/hyperlink" Target="http://window.edu.ru/window/libr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2458</Words>
  <Characters>14016</Characters>
  <Application>Microsoft Office Word</Application>
  <DocSecurity>0</DocSecurity>
  <Lines>116</Lines>
  <Paragraphs>32</Paragraphs>
  <ScaleCrop>false</ScaleCrop>
  <Company>KMFK</Company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</dc:creator>
  <cp:keywords/>
  <dc:description/>
  <cp:lastModifiedBy>nesterenko</cp:lastModifiedBy>
  <cp:revision>3</cp:revision>
  <dcterms:created xsi:type="dcterms:W3CDTF">2013-10-18T05:26:00Z</dcterms:created>
  <dcterms:modified xsi:type="dcterms:W3CDTF">2013-10-18T05:36:00Z</dcterms:modified>
</cp:coreProperties>
</file>