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AF8EEB9" w14:paraId="501817AE" wp14:textId="682438C4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Войно-Ясенецкого" Министерства здравоохранения Российской Федерации</w:t>
      </w:r>
    </w:p>
    <w:p w:rsidR="0AF8EEB9" w:rsidP="0AF8EEB9" w:rsidRDefault="0AF8EEB9" w14:paraId="76E51428" w14:textId="552BF951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4A9BAB83" w14:textId="5C22971E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Кафедра Педиатрии ИПО</w:t>
      </w:r>
    </w:p>
    <w:p w:rsidR="0AF8EEB9" w:rsidP="0AF8EEB9" w:rsidRDefault="0AF8EEB9" w14:paraId="1108A027" w14:textId="6A564759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4ADD1C8C" w14:textId="3DE9BA8A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Заведующая кафедрой: д.м.н., профессор </w:t>
      </w:r>
    </w:p>
    <w:p w:rsidR="0AF8EEB9" w:rsidP="0AF8EEB9" w:rsidRDefault="0AF8EEB9" w14:paraId="0C8B3A14" w14:textId="33DDA805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Таранушенко Т.Е.</w:t>
      </w:r>
    </w:p>
    <w:p w:rsidR="0AF8EEB9" w:rsidP="0AF8EEB9" w:rsidRDefault="0AF8EEB9" w14:paraId="152CAD0D" w14:textId="23A69A22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Преподаватель: к.м.н., доцент</w:t>
      </w:r>
    </w:p>
    <w:p w:rsidR="0AF8EEB9" w:rsidP="0AF8EEB9" w:rsidRDefault="0AF8EEB9" w14:paraId="21FC496F" w14:textId="15F4CB23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Фалалеева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С.О.</w:t>
      </w:r>
    </w:p>
    <w:p w:rsidR="0AF8EEB9" w:rsidP="0AF8EEB9" w:rsidRDefault="0AF8EEB9" w14:paraId="379CC0D6" w14:textId="279031FA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20E777C4" w14:textId="516D4C6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Реферат</w:t>
      </w:r>
    </w:p>
    <w:p w:rsidR="0AF8EEB9" w:rsidP="0AF8EEB9" w:rsidRDefault="0AF8EEB9" w14:paraId="5922D710" w14:textId="04A71FD7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Пластический бронхит у детей</w:t>
      </w:r>
    </w:p>
    <w:p w:rsidR="0AF8EEB9" w:rsidP="0AF8EEB9" w:rsidRDefault="0AF8EEB9" w14:paraId="52442139" w14:textId="0A690A54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7321BB03" w14:textId="028F738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1BCE5FD2" w14:textId="61B5DBD1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Выполнила врач-ординатор 1 года</w:t>
      </w:r>
    </w:p>
    <w:p w:rsidR="0AF8EEB9" w:rsidP="0AF8EEB9" w:rsidRDefault="0AF8EEB9" w14:paraId="515F52FD" w14:textId="63637AFD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Парфенова Г.П.</w:t>
      </w:r>
    </w:p>
    <w:p w:rsidR="0AF8EEB9" w:rsidP="0AF8EEB9" w:rsidRDefault="0AF8EEB9" w14:paraId="52F92C2C" w14:textId="1737C641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353A35AD" w14:textId="0609CF04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0E19F191" w14:textId="616544E8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25F4C1C7" w14:textId="61D91C9D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429518D8" w14:textId="21CFC7D8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4B37BA16" w14:textId="67A37F2D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4ECD3B48" w14:textId="7E12C36A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Красноярск</w:t>
      </w:r>
    </w:p>
    <w:p w:rsidR="0AF8EEB9" w:rsidP="0AF8EEB9" w:rsidRDefault="0AF8EEB9" w14:paraId="4A7C5DD3" w14:textId="5FAF8540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2021</w:t>
      </w:r>
    </w:p>
    <w:p w:rsidR="0AF8EEB9" w:rsidP="0AF8EEB9" w:rsidRDefault="0AF8EEB9" w14:paraId="3C51418D" w14:textId="1B8D62C1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27E9BD21" w14:textId="53D08DBC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2D6D666E" w14:textId="2C48135A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43F7BDFE" w14:textId="33510DB6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Содержание</w:t>
      </w:r>
    </w:p>
    <w:p w:rsidR="0AF8EEB9" w:rsidP="0D42D945" w:rsidRDefault="0AF8EEB9" w14:paraId="3FC71213" w14:textId="38CCF953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Введение</w:t>
      </w:r>
    </w:p>
    <w:p w:rsidR="0AF8EEB9" w:rsidP="0D42D945" w:rsidRDefault="0AF8EEB9" w14:paraId="64DB500A" w14:textId="495C7116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Патогенез</w:t>
      </w:r>
    </w:p>
    <w:p w:rsidR="0AF8EEB9" w:rsidP="0D42D945" w:rsidRDefault="0AF8EEB9" w14:paraId="61532451" w14:textId="0D12E76B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Клиническая картина</w:t>
      </w:r>
    </w:p>
    <w:p w:rsidR="0AF8EEB9" w:rsidP="0D42D945" w:rsidRDefault="0AF8EEB9" w14:paraId="11FF817F" w14:textId="05B0B8DA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Диагностика</w:t>
      </w:r>
    </w:p>
    <w:p w:rsidR="0AF8EEB9" w:rsidP="0D42D945" w:rsidRDefault="0AF8EEB9" w14:paraId="7F30A4A6" w14:textId="6F4358C5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Лечение</w:t>
      </w:r>
    </w:p>
    <w:p w:rsidR="0AF8EEB9" w:rsidP="0D42D945" w:rsidRDefault="0AF8EEB9" w14:paraId="021E00DF" w14:textId="0104F352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Клинический пример</w:t>
      </w:r>
    </w:p>
    <w:p w:rsidR="0D42D945" w:rsidP="0D42D945" w:rsidRDefault="0D42D945" w14:paraId="614CEF89" w14:textId="10454C14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Приложение</w:t>
      </w:r>
    </w:p>
    <w:p w:rsidR="0D42D945" w:rsidP="0D42D945" w:rsidRDefault="0D42D945" w14:paraId="4E6243FE" w14:textId="5B27CE82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Заключение</w:t>
      </w:r>
    </w:p>
    <w:p w:rsidR="0D42D945" w:rsidP="0D42D945" w:rsidRDefault="0D42D945" w14:paraId="03F012AA" w14:textId="4EB87149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Список литературы</w:t>
      </w:r>
    </w:p>
    <w:p w:rsidR="0AF8EEB9" w:rsidP="0AF8EEB9" w:rsidRDefault="0AF8EEB9" w14:paraId="666378C2" w14:textId="35A3A5BD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163F1B00" w14:textId="74AA0D8C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5068627F" w14:textId="6E110933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2E1A867D" w14:textId="3A338425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3486562D" w14:textId="6E912A6A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07B61ECA" w14:textId="597D6B23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6ABF6B1A" w14:textId="10C057BF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67D5DA0E" w14:textId="562FF6F2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377CE5E8" w14:textId="509D94AD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142E7A1B" w14:textId="63FCF61F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29670E43" w14:textId="1D782F4C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5BBB3714" w14:textId="469C4C2D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03C09736" w14:textId="41A1F65B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28E95312" w14:textId="1D1A20F0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5D845D79" w14:textId="49FA520E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5DF36604" w14:textId="4D03EC27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3AE0216B" w14:textId="32EB295B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33803912" w14:textId="1ED603EB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303EB859" w14:textId="19CD613C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D42D945" w:rsidRDefault="0AF8EEB9" w14:paraId="6F753B87" w14:textId="583BD91C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D42D945" w:rsidP="0D42D945" w:rsidRDefault="0D42D945" w14:paraId="6F82C2DF" w14:textId="20CFD819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D42D945" w:rsidP="0D42D945" w:rsidRDefault="0D42D945" w14:paraId="42AED977" w14:textId="18AF3FE8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1A9C65A4" w14:textId="2368F20D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AF8EEB9" w:rsidRDefault="0AF8EEB9" w14:paraId="07C05CFC" w14:textId="4E6329DE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1. Введение</w:t>
      </w:r>
    </w:p>
    <w:p w:rsidR="0AF8EEB9" w:rsidP="0AF8EEB9" w:rsidRDefault="0AF8EEB9" w14:paraId="462E433B" w14:textId="5381483C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Пластический бронхит имеет несколько синонимов: </w:t>
      </w: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8"/>
          <w:szCs w:val="28"/>
          <w:lang w:val="ru-RU"/>
        </w:rPr>
        <w:t xml:space="preserve">фибринозный бронхит, бронхиальный круп или псевдомембранозный бронхит. Это достаточно редкое заболевание детей и взрослых, связанное с заболеваниями дыхательной или сердечно-сосудистой системы. Характерной чертой заболевания является образование плотных «резиновых» бронхиальных слепков в трахеобронхиальном дереве. Они состоят в основном из слизи, могут содержать фибрин, гной, клетки и кровь, а также элементы, обычно встречающиеся при астме, такие как эозинофилы, кристаллы Шарко-Лейдена и спирали </w:t>
      </w: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8"/>
          <w:szCs w:val="28"/>
          <w:lang w:val="ru-RU"/>
        </w:rPr>
        <w:t>Куршмана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8"/>
          <w:szCs w:val="28"/>
          <w:lang w:val="ru-RU"/>
        </w:rPr>
        <w:t xml:space="preserve">. </w:t>
      </w:r>
    </w:p>
    <w:p w:rsidR="0AF8EEB9" w:rsidP="0AF8EEB9" w:rsidRDefault="0AF8EEB9" w14:paraId="4AE2159A" w14:textId="11F13E5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Первые упоминания о данном заболевании идут со времен Галена. Он описывал данное состояние как пациенты “откашливали легочные вены”. В России пластический бронхит является малоизвестным заболеванием, описаны лишь единичные клинические случаи. В настоящее время остается малоизученным патогенез данного </w:t>
      </w: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заболевания</w:t>
      </w: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</w:t>
      </w:r>
    </w:p>
    <w:p w:rsidR="0AF8EEB9" w:rsidP="0AF8EEB9" w:rsidRDefault="0AF8EEB9" w14:paraId="576499E3" w14:textId="622F2388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Следует отметить, что патогномоничными симптомами откашливание ветвящихся слепков бронхов и обнаружение их на бронхоскопии. Однако, жалобы пациентов весь неспецифичны. Общим для всех пациентов является связь пластического бронхита с течением основного заболевания со стороны сердечно-сосудистой системы или дыхательной системы. </w:t>
      </w:r>
    </w:p>
    <w:p w:rsidR="0AF8EEB9" w:rsidP="0AF8EEB9" w:rsidRDefault="0AF8EEB9" w14:paraId="3F1922FF" w14:textId="4A621397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8"/>
          <w:szCs w:val="28"/>
          <w:lang w:val="ru-RU"/>
        </w:rPr>
        <w:t xml:space="preserve">До сих пор неясно, почему ПБ образуется лишь в отдельных случаях течения основного заболевания. Видимо, имеет место множественное действие внешних факторов на фоне генетической предрасположенности. </w:t>
      </w: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</w:p>
    <w:p w:rsidR="0AF8EEB9" w:rsidP="0AF8EEB9" w:rsidRDefault="0AF8EEB9" w14:paraId="2B2569DB" w14:textId="6089719C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3892A0D7" w14:textId="35C70092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603B8197" w14:textId="5C15A1E9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7E4F95C0" w14:textId="6FCE843A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38EC92CB" w14:textId="0DE399F0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72211CA9" w14:textId="385FF64C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1F833066" w14:textId="235981AE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72A42373" w14:textId="55186ABD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1578EE78" w14:textId="3B2709ED">
      <w:pPr>
        <w:pStyle w:val="Normal"/>
        <w:ind w:firstLine="708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2. Патогенез</w:t>
      </w:r>
    </w:p>
    <w:p w:rsidR="0AF8EEB9" w:rsidP="0AF8EEB9" w:rsidRDefault="0AF8EEB9" w14:paraId="625B5C48" w14:textId="052B05F2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Предположительно повышенное легочное венозное давление играет ведущую роль в формировании пластического бронхита. Происходит разрушение капиллярно-альвеолярного барьера, что приводит к пропитыванию альвеол фибрином, который и формирует слепок, закупоривающий крупные бронхи. Помимо этого, повышенное легочное венозное давление является триггером к продукции слизи, которая отвечает за формирование слепков. </w:t>
      </w:r>
    </w:p>
    <w:p w:rsidR="0AF8EEB9" w:rsidP="0AF8EEB9" w:rsidRDefault="0AF8EEB9" w14:paraId="06C884EE" w14:textId="4B604D48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Известна взаимосвязь бронхиальной астмы и развития пластического бронхита. Вероятнее всего, это происходит в результате длительного воспалительного процесса в бронхах во время течения бронхиальной астмы и </w:t>
      </w:r>
      <w:proofErr w:type="gram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сопутствующей нейтрофильной</w:t>
      </w:r>
      <w:proofErr w:type="gram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эозинофильной инфильтрации дыхательных путей. Снижение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мукоцилиарного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клиренса приводит к закупорке дыхательных путей эозинофилами и нейтрофилами. </w:t>
      </w:r>
    </w:p>
    <w:p w:rsidR="0AF8EEB9" w:rsidP="0AF8EEB9" w:rsidRDefault="0AF8EEB9" w14:paraId="7AA09CC7" w14:textId="43ED4892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Обструкция лимфатического протока постоперационного или наследственного генеза также </w:t>
      </w:r>
      <w:proofErr w:type="gram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может  привести</w:t>
      </w:r>
      <w:proofErr w:type="gram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к ретроградному току лимфы, дренированию лимфы в просвет бронха с последующей организацией транссудата в дыхательных путях. Слепки из бронхов у таких пациентов состоят в основном из фибринозного материала, который может быть результатом пропитывания плазменными белками, содержащимися в излившейся лимфе. </w:t>
      </w:r>
    </w:p>
    <w:p w:rsidR="0AF8EEB9" w:rsidP="0AF8EEB9" w:rsidRDefault="0AF8EEB9" w14:paraId="463A89F4" w14:textId="30D9E252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До сих пор неясно, почему ПБ образуется лишь в отдельных случаях течения основного заболевания. Видимо, имеет место множественное действие внешних факторов на фоне генетической предрасположенности. Предполагается двухступенчатая модель формирования слепков, когда воспаление приводит к увеличению секреции слизи, что накладывается на восприимчивый генетический фон. Одним из ключевых факторов в патогенезе образования слепков, видимо, являются повышение продукции слизи и снижение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мукоцилиарного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клиренса. </w:t>
      </w:r>
    </w:p>
    <w:p w:rsidR="0AF8EEB9" w:rsidP="0AF8EEB9" w:rsidRDefault="0AF8EEB9" w14:paraId="3776FC2A" w14:textId="72464776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Согласно гистологической классификации M.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Seear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образующиеся слепки бронхиального дерева бывают двух типов. Слепки I типа состоят из воспалительных клеток (например, нейтрофилов и эозинофилов), муцина и фибрина, они чаще связаны с первичной болезнью легких и бронхиальным воспалением. Слепки II типа являются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гипоцеллюлярными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состоят в основном из фибрина и муцина; они чаще связаны с оперированными ВПС. Данное разделение очень важно для выяснения тактики по диагностике и лечению.</w:t>
      </w:r>
    </w:p>
    <w:p w:rsidR="0AF8EEB9" w:rsidP="0AF8EEB9" w:rsidRDefault="0AF8EEB9" w14:paraId="1205FCCB" w14:textId="1F9E79B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2240807D" w14:textId="61B0D4F1">
      <w:pPr>
        <w:pStyle w:val="Normal"/>
        <w:ind w:firstLine="708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3. Клиническая картина</w:t>
      </w:r>
    </w:p>
    <w:p w:rsidR="0AF8EEB9" w:rsidP="0AF8EEB9" w:rsidRDefault="0AF8EEB9" w14:paraId="748DC347" w14:textId="71AD3B83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Клиническая картина ПБ крайне разнообразна, что значительно затрудняет первичную диагностику заболевания. Течение заболевания чаще носит рецидивирующий характер. Количество и выраженность симптомов зависит от величины слепков и протяженности </w:t>
      </w: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обтурированного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 бронхиального дерева.</w:t>
      </w:r>
    </w:p>
    <w:p w:rsidR="0AF8EEB9" w:rsidP="0AF8EEB9" w:rsidRDefault="0AF8EEB9" w14:paraId="6A94B4C1" w14:textId="6C481376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Из частых симптомов: одышка, тахикардия, боли в груди (чаще на стороне поражения), лихорадка и кашель, вызванный обструкцией слепком трахеобронхиального дерева. Кашель может быть как длительным каждодневным, так и редким непродолжительным. При интенсивном кашле происходит откашливание слепков. У детей кашель может заканчиваться рвотой. Нередко наблюдается кровохарканье. Возможно развитие внезапных </w:t>
      </w: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жизнеугрожающих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 состояний вследствие полной обструкции организовавшимися слепками. Симптомы могут имитировать бронхиальную астму, течение обструктивного бронхита с разнообразной </w:t>
      </w: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аускультативной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 картиной, дыхательной недостаточностью, снижением сатурации. Наличие лихорадки часто трактуется как пневмония.</w:t>
      </w:r>
    </w:p>
    <w:p w:rsidR="0AF8EEB9" w:rsidP="0AF8EEB9" w:rsidRDefault="0AF8EEB9" w14:paraId="7E282E5C" w14:textId="4C84BE0C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При </w:t>
      </w: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физикальном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 осмотре пациента с ПБ привлекают внимание одышка и снижение громкости дыхания. При аускультации выявляется “шум развевающегося флага”, связанный с движением слепка в бронхе во время вдоха и выдоха.</w:t>
      </w:r>
    </w:p>
    <w:p w:rsidR="0AF8EEB9" w:rsidP="0AF8EEB9" w:rsidRDefault="0AF8EEB9" w14:paraId="639679A3" w14:textId="1223CA00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Протяженность слепка определяет также объем ателектаза, одного из самых постоянных признаков ПБ.</w:t>
      </w:r>
    </w:p>
    <w:p w:rsidR="0AF8EEB9" w:rsidP="0AF8EEB9" w:rsidRDefault="0AF8EEB9" w14:paraId="27C1A73E" w14:textId="7A0A5AB6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</w:p>
    <w:p w:rsidR="0AF8EEB9" w:rsidP="0AF8EEB9" w:rsidRDefault="0AF8EEB9" w14:paraId="07C32E11" w14:textId="48A296DF">
      <w:pPr>
        <w:pStyle w:val="Normal"/>
        <w:ind w:firstLine="708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4. Диагностика</w:t>
      </w:r>
    </w:p>
    <w:p w:rsidR="0AF8EEB9" w:rsidP="0AF8EEB9" w:rsidRDefault="0AF8EEB9" w14:paraId="3EB6D2C1" w14:textId="2247ABF4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Рентгенограмма органов грудной клетки: симптомы полного или частичного ателектаза, пневмоторакса, однако это не диагностические критерии.</w:t>
      </w:r>
    </w:p>
    <w:p w:rsidR="0AF8EEB9" w:rsidP="0AF8EEB9" w:rsidRDefault="0AF8EEB9" w14:paraId="2DAA9550" w14:textId="2FF78BE0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Диагностика ПБ основана на откашливании древовидного слепка или обнаружение его при бронхоскопии. </w:t>
      </w:r>
    </w:p>
    <w:p w:rsidR="0AF8EEB9" w:rsidP="0AF8EEB9" w:rsidRDefault="0AF8EEB9" w14:paraId="02E48A25" w14:textId="37607C78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Бронхоскопия: обнаруживаются плотно связанные со стенкой главного или долевого бронха бело-серые массы, полностью </w:t>
      </w: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обтурирующие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 просвет. После выделения слепка отмечаются расправление ателектаза и нормализация рентгенологической картины.</w:t>
      </w:r>
    </w:p>
    <w:p w:rsidR="0AF8EEB9" w:rsidP="0AF8EEB9" w:rsidRDefault="0AF8EEB9" w14:paraId="5E4BA480" w14:textId="61626805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Изображения с помощью магнитно-резонансной томографии Т2-взвешенных методов (количественная контрастно-улучшенная магнитно-резонансная </w:t>
      </w: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лимфангитография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) позволяют визуализировать водных структуры в просвете бронха, оценить состояние лимфатических сосудов и определить возможные декомпенсированные каналы в просвете дыхательных путей. Также необходимо провести </w:t>
      </w: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кардиовизуализацию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 (</w:t>
      </w:r>
      <w:proofErr w:type="spellStart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ЭхоКГ</w:t>
      </w:r>
      <w:proofErr w:type="spellEnd"/>
      <w:r w:rsidRPr="0AF8EEB9" w:rsidR="0AF8EEB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, КГ, МРТ) и катетеризацию для обнаружения дефектов сердца, измерения фракции выброса и центрального венозного давления.</w:t>
      </w:r>
    </w:p>
    <w:p w:rsidR="0AF8EEB9" w:rsidP="0AF8EEB9" w:rsidRDefault="0AF8EEB9" w14:paraId="5C179AA2" w14:textId="425D6156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</w:p>
    <w:p w:rsidR="0AF8EEB9" w:rsidP="0AF8EEB9" w:rsidRDefault="0AF8EEB9" w14:paraId="24658E03" w14:textId="46389C7D">
      <w:pPr>
        <w:pStyle w:val="Normal"/>
        <w:ind w:firstLine="708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5. Лечение</w:t>
      </w:r>
    </w:p>
    <w:p w:rsidR="0AF8EEB9" w:rsidP="0AF8EEB9" w:rsidRDefault="0AF8EEB9" w14:paraId="1075A9A3" w14:textId="7D17D37B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На настоящий момент не разработано стандартов лечения ПБ. Можно оценить эффективность </w:t>
      </w: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применяемых</w:t>
      </w: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сегодня методик и обсудить возможность их использования в детском возрасте. </w:t>
      </w:r>
    </w:p>
    <w:p w:rsidR="0AF8EEB9" w:rsidP="0AF8EEB9" w:rsidRDefault="0AF8EEB9" w14:paraId="5FEB0D23" w14:textId="1DD8B196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Терапия ПБ направлена на уменьшение образования слепков, лечение основного заболевания и устранение или облегчение откашливания бронхиальных слепков (табл. 1 ). Длительная ингаляционная терапия тканевым активатором плазминогена может быть очень эффективна при наличии в слепках фибрина. ТАП снижает образование (способствует деполимеризации фибрина) и облегчает отхождение слепка от стенок. Препарат может использоваться в течение нескольких месяцев. Также используют легочные вазодилататоры (фосфодиэстеразу-5 и блокатор рецепторов эндотелина-1) силденафин и бозентан. </w:t>
      </w:r>
    </w:p>
    <w:p w:rsidR="0AF8EEB9" w:rsidP="0AF8EEB9" w:rsidRDefault="0AF8EEB9" w14:paraId="5C554D97" w14:textId="4CE1DA6B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Возможно применение низких доз макролидов (азитромицин) из-за их способности снижать образование слизи. Роль кортикостероидов является неопределенной, их применение оправдано при I типе ПБ со значительным количеством эозинофилов в клеточном составе слепка. Ингаляционное введение ацетилцистеина или бронхоскопическое облегчение дренажа может быть полезным (особенно для пациентов с муковисцидозом), хотя это и не является первой линией терапии. Профилактика рецидива заболевания достигается путем ингаляции гепарина. Доказано, что гепарин снимает воспаление, уменьшает скорость продукции муцина и препятствует образованию фибрина.</w:t>
      </w:r>
    </w:p>
    <w:p w:rsidR="0AF8EEB9" w:rsidP="0AF8EEB9" w:rsidRDefault="0AF8EEB9" w14:paraId="1437E405" w14:textId="5C27D194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Имеются данные о профилактическом влиянии на формирование фибринозных слепков ингаляций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холинолитиков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Откашливание слепков облегчается при ингаляции гипертонических растворов (3–6%). Не получено терапевтического эффекта от применения β2-агонистов,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дорназы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альфа. При невозможности самостоятельного откашливания сгустков применяется бронхоскопическое их удаление (повторные бронхоскопии). Бронхоскопическое удаление слепков может оказаться затруднительным, особенно в случаях необычно больших бронхиальных слепков, из-за их хрупкости и присоединения к слизистой оболочке бронхов. Удалить слепки с помощью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электроотсоса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часто невозможно; извлекают их обычно бронхоскопическими щипцами. Также широко распространены сегодня аппаратные методики для эффективного удаления сгустков – «помощники кашля» (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CoughAssist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devise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) и аппарат высокочастотной компрессии грудной клетки (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Vest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). Также эффективны дыхательные упражнения, лечебная физкультура (ЛФК) и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клопф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-массаж.</w:t>
      </w:r>
    </w:p>
    <w:p w:rsidR="0AF8EEB9" w:rsidP="0AF8EEB9" w:rsidRDefault="0AF8EEB9" w14:paraId="683FBDF7" w14:textId="39D62E90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Объем хирургического лечения определяется течением основного заболевания. При доказанном влиянии лимфатической системы на развитие ПБ применяют абляцию лимфатических сосудов в легких и эмболизацию грудного протока. При повышенном легочном давлении после операции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Фонтена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применяют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фенестрацию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нижней полой вены с правым предсердием или возврат к анастомозу Гленна. Если ПБ развивается после операции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Фонтена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терапевтическое лечение не приносит успеха, то пересадка сердца является единственной возможностью сохранить жизнь пациенту. Учитывая редкость, отсутствие типичной клинической картины ПБ, единых подходов к терапии заболевания, есть необходимость обобщения имеющихся в литературе клинических данных. Проанализировано 84 описания клинических случаев ПБ в иностранной и отечественной литературе (табл. 2). Таким образом, из проанализированных случаев развившегося ПБ (табл. 3) основным заболеванием явились: патология сердечно-сосудистой системы (врожденная болезнь сердца, чаще после операций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Фонтена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) – в 40/84 (47,6% случаев), болезни органов дыхания – в 40/84 (47,6% случаев), 4 случая (по 1,2% на каждый) пришлось на иную патологию – острый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лимфобластный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лейкоз (ОЛЛ), трансплантацию костного мозга (ТКМ), системную красную волчанку (СКВ), трахеопищеводный свищ (ТПС). Сопутствующая ПБ патология: из ВПС, подвергшихся хирургической коррекции, преобладал единственный желудочек сердца; среди бронхолегочных заболеваний ПБ развился преимущественно при бронхиальной астме и гриппе, несколько реже при пневмонии. Среди клинических проявлений ПБ преобладали кашель, откашливание слепков бронхов (в 67,5% при патологии сердца и в 32,5% при бронхолегочной патологии). У 1/3 (32,5%) пациентов манифестация ПБ протекала в виде респираторного дистресс-синдрома (РДС). Остальные симптомы встречались значительно реже. Ателектазы сопровождали манифестацию ПБ до 52,5% случаев, бронхоскопия проводилась 90% пациентов как с патологией сердца, так и с патологией органов дыхания. Более чем у 1/2 больных (до 62,5%) в качестве медикаментозной терапии использовались топические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глюкокортикостериды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(ГКС) и β2-агонисты, несколько реже – ингаляции с гепарином (до 22,5% случаев), ТАП (до 30% случаев) и гипертоническим раствором (20%). Слепки бронхов образовывались повторно в 34,5% случаев, летальность в исходе ПБ среди изученных случаев достигала 9,5%.</w:t>
      </w:r>
    </w:p>
    <w:p w:rsidR="0AF8EEB9" w:rsidP="0AF8EEB9" w:rsidRDefault="0AF8EEB9" w14:paraId="73DE4BDB" w14:textId="0983208D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0AF8EEB9" w:rsidP="0AF8EEB9" w:rsidRDefault="0AF8EEB9" w14:paraId="0225EDAF" w14:textId="63E3AF1E">
      <w:pPr>
        <w:pStyle w:val="Normal"/>
        <w:ind w:firstLine="708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6. Клинический случай</w:t>
      </w:r>
    </w:p>
    <w:p w:rsidR="0AF8EEB9" w:rsidP="0AF8EEB9" w:rsidRDefault="0AF8EEB9" w14:paraId="4DF6DCD0" w14:textId="06656664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</w:p>
    <w:p w:rsidR="0AF8EEB9" w:rsidP="0AF8EEB9" w:rsidRDefault="0AF8EEB9" w14:paraId="3AA68C0B" w14:textId="4D1A8E36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Мальчик А., 10 лет, поступил в пульмонологическое отделение КГБУЗ “Алтайский краевой клинический центр охраны материнства и детства” (г. Барнаул) с жалобами на длительный приступообразный малопродуктивный кашель.</w:t>
      </w:r>
    </w:p>
    <w:p w:rsidR="0AF8EEB9" w:rsidP="0AF8EEB9" w:rsidRDefault="0AF8EEB9" w14:paraId="102FCAAB" w14:textId="714F252E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Анамнез жизни: Ребенок от 2-й беременности, протекающей на фоне угрозы прерывания. Роды первые, в срок, самостоятельные. Вес при рождении3860 г, рост 51 см, выписана домой на 5-е сутки. Грудное вскармливание до 3 мес. Физическое и психомоторное развитие по возрасту. Привит по календарю. Из перенесенных заболеваний: ОРВИ 4-6 раз в год, обструктивные бронхиты2-3 раза в год, ветряная оспа в 8 лет. Травм и операций не было. Препараты крови не переливались. Аллергологический анамнез: личный отягощен - сыпь на цитрусовые, сыпь на Виферон; семейный не отягощен. Наследственность по бронхолегочным заболеваниям не отягощена. В семье трое детей. Проживают в сельской местности.</w:t>
      </w:r>
    </w:p>
    <w:p w:rsidR="0AF8EEB9" w:rsidP="0AF8EEB9" w:rsidRDefault="0AF8EEB9" w14:paraId="3010F1CC" w14:textId="71ED379A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Анамнез заболевания. Заболел остро в ноябре 2018, обратился к участковому педиатру с жалобами на повышение температуры до субфебрильных цифр, сухого редкого, затем приступообразного кашля. Был поставлен диагноз: острое респираторное заболевание. Лечился амбулаторно: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Цефиксим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Эреспал,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Стоптуссин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</w:t>
      </w: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Беродуал</w:t>
      </w: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 На фоне лечения температура нормализовалась, самочувствие улучшилось, но сохранялся редкий малопродуктивный кашель.</w:t>
      </w:r>
    </w:p>
    <w:p w:rsidR="0AF8EEB9" w:rsidP="0AF8EEB9" w:rsidRDefault="0AF8EEB9" w14:paraId="6FC8B9C3" w14:textId="599E3B85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Госпитализирован в детское отделение Смоленской ЦРБ, где находился на лечении с 06.12.19 по 12.12.18. Для уточнения диагноза переведен в пульмонологическое отделение КГБУЗ “АККЦОМД”. Диагноз при переводе: исключить инородное тело дыхательных путей. Внебольничная пневмония, </w:t>
      </w:r>
      <w:proofErr w:type="gram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сегментарная  S</w:t>
      </w:r>
      <w:proofErr w:type="gram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5 справа. ДН 0-1 ст. Возможен дебют бронхиальной астмы. </w:t>
      </w:r>
    </w:p>
    <w:p w:rsidR="0AF8EEB9" w:rsidP="0AF8EEB9" w:rsidRDefault="0AF8EEB9" w14:paraId="1885EDFE" w14:textId="3A87C637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 период с 13.12.18 по 28.12.18 находился на лечении в пульмонологическом отделении КГБУЗ “АККЦОМД”. Поступил с жалобами на повышение температуры до субфебрильных цифр, сухой приступообразный кашель. Состояние средней степени тяжести за счет 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бронхообструктивного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синдрома. Т 36,9 град, ЧСС 96 уд/ мин, ЧД 24 в мин, SpO2 96%, АД 100/60 </w:t>
      </w:r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мм.рт.</w:t>
      </w:r>
      <w:proofErr w:type="spellStart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ст</w:t>
      </w:r>
      <w:proofErr w:type="spellEnd"/>
      <w:r w:rsidRPr="0AF8EEB9" w:rsidR="0AF8EEB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, вес 32 кг, рост 135 см.</w:t>
      </w:r>
    </w:p>
    <w:p w:rsidR="0AF8EEB9" w:rsidP="0D42D945" w:rsidRDefault="0AF8EEB9" w14:paraId="71AB8888" w14:textId="452D57C7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 отделении проведено обследование:</w:t>
      </w:r>
    </w:p>
    <w:p w:rsidR="0AF8EEB9" w:rsidP="0D42D945" w:rsidRDefault="0AF8EEB9" w14:paraId="09067035" w14:textId="66AEDE0A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Обзорная рентгенография: Изменения по типу бронхита.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Гиперволемия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в малом круге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кровообра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щения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умеренно выраженная.</w:t>
      </w:r>
    </w:p>
    <w:p w:rsidR="0AF8EEB9" w:rsidP="0D42D945" w:rsidRDefault="0AF8EEB9" w14:paraId="1727A79B" w14:textId="5977782F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Электрокардиограмма: Синусовый ритм, ЧСС 83-93 в мин.</w:t>
      </w:r>
    </w:p>
    <w:p w:rsidR="0AF8EEB9" w:rsidP="0D42D945" w:rsidRDefault="0AF8EEB9" w14:paraId="389E45DE" w14:textId="58D49530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УЗИ органов брюшной полости и забрюшинного пространства: Увеличение размеров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селезенки.Усиление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сосудистого портального рисунка печени. Реактивные изменения паренхимы поджелудочной железы. Ротация обеих почек.</w:t>
      </w:r>
    </w:p>
    <w:p w:rsidR="0AF8EEB9" w:rsidP="0D42D945" w:rsidRDefault="0AF8EEB9" w14:paraId="1C945100" w14:textId="4A43869A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Спирография: Значительные нарушения бронхиальной проводимости. Легкое экспираторное сужение дыхательных путей. Легкое снижение ЖЕЛ.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Бронхолитическая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проба с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сальбутамолом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положительная.</w:t>
      </w:r>
    </w:p>
    <w:p w:rsidR="0AF8EEB9" w:rsidP="0D42D945" w:rsidRDefault="0AF8EEB9" w14:paraId="79EEB319" w14:textId="487D42FA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Общий анализ крови</w:t>
      </w:r>
      <w:proofErr w:type="gram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: Без</w:t>
      </w:r>
      <w:proofErr w:type="gram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воспалительных изменений. Кровь методом ИФА на ВЭБ-A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nti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-VCA-EBV-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IgM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 сомнительно, Anti-VCA-EBV-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IgG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положительно /к25,48/, Индекс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авидности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IgG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к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капсидному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антигену вируса Эпштейна-Барр –100,0 %. Кровь методом ИФА на ЦМВ – Anti-</w:t>
      </w:r>
    </w:p>
    <w:p w:rsidR="0AF8EEB9" w:rsidP="0D42D945" w:rsidRDefault="0AF8EEB9" w14:paraId="32025FD8" w14:textId="73BD0876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CMV-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IgM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 положит /к1,6/, Anti- CMV-G положит. /к 10,48/,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авидность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к цитомегаловирусу 41,49 %. Кровь методом ИФА на ВПГ – Anti-HSV-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IgM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 отрицательно, Anti-HSV-G отрицательно. Кровь методом ИФА на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Chlamydia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pneum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Chlamydia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trachom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Toxoplasma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gondi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Toxocara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spp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Ascaris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lumbricoides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IgG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Opistorchis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felineus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Giardia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Lamblia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 отрицательно. Потовая проба – 48,0 ммоль/л.</w:t>
      </w:r>
    </w:p>
    <w:p w:rsidR="0AF8EEB9" w:rsidP="0D42D945" w:rsidRDefault="0AF8EEB9" w14:paraId="36DBDAB9" w14:textId="7D5D0F63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Данные бронхоскопии: Выявлена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обтурация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сегментарных бронхов. Бронхоскопия повторно: Выявлена двусторонняя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обтурация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сегментарных бронхов слева С8, справа С3, С7, С9 (слизистые пробки); произведена фрагментация захватами, щипцами, извлечение с последующим промыванием и аспирацией. Извлеченные фрагменты (длиной до 5 см слепки бронхов) направлены на микробиологическое и цитологическое исследование.</w:t>
      </w:r>
    </w:p>
    <w:p w:rsidR="0AF8EEB9" w:rsidP="0D42D945" w:rsidRDefault="0AF8EEB9" w14:paraId="7BB34013" w14:textId="36BE6941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Цитоморфология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смыва из бронхов</w:t>
      </w:r>
      <w:proofErr w:type="gram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: На</w:t>
      </w:r>
      <w:proofErr w:type="gram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стекле большие скопления из нейтрофилов с эозинофилами, небольшое количество альвеолярных макрофагов и пласты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гиперплазированного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бронхиального эпителия с явлениями дегенерации. В осадке на фоне слизи, нейтрофилов, гистиоцитов встречаются пласты из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гиперплазированного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бронхиального эпителия с явлениями дегенерации. Пневмоцисты и другая микрофлора не найдены. Смыв из бронхов на микрофлору, грибы и чувствительность к антибиотикам отрицательный.</w:t>
      </w:r>
    </w:p>
    <w:p w:rsidR="0AF8EEB9" w:rsidP="0D42D945" w:rsidRDefault="0AF8EEB9" w14:paraId="3673178B" w14:textId="7810ED1C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После обследования ребенку поставлен диагноз: Основной: Обструктивный бронхит, неутонченный этиологии, средней степени тяжести, затяжное течение. Угрожаемый по формированию бронхиальной астмы. Внебольничная пневмония S5 правого легкого, период реконвалесценции. Состояние после проведения бронхоскопии. Осложнение: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Обтурация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сегментарных бронхов слизистыми пробками, ДН 0 степени.</w:t>
      </w:r>
    </w:p>
    <w:p w:rsidR="0AF8EEB9" w:rsidP="0D42D945" w:rsidRDefault="0AF8EEB9" w14:paraId="793AD7FD" w14:textId="35453EEE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Ребенок выписан 28.12.2018 г. с улучшением на АККЦОМД амбулаторный этап лечения по месту жительства. С 28.01.19 г. вновь ухудшение состояния за счет появления симптомов ОРИ, без повышения температуры, кашель участился, стал сухим, навязчивым. В начале февраля 2019 года, со слов матери, при приступах кашля отмечалось отхождение сгустков мокроты в виде «слепков бронхов». Обратились к пульмонологу в поликлинику. Ребенок повторно направлен в отделение пульмонологии КГБУЗ АККЦОМД для обследования, лечения и проведения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санационной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бронхоскопии, где находился на лечении с 12.02.2019 по 22.02.2019 года.</w:t>
      </w:r>
    </w:p>
    <w:p w:rsidR="0AF8EEB9" w:rsidP="0D42D945" w:rsidRDefault="0AF8EEB9" w14:paraId="430C6BED" w14:textId="3AE3BB22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Состояние при поступлении средней степени тяжести за счет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бронхообструктивного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синдрома. T 36,7°С, ЧСС – 92 уд/мин, ЧД – 22 в мин, SpO2 97 %, АД 100/60 мм рт. ст., вес – 34 кг, рост – 135 см.</w:t>
      </w:r>
    </w:p>
    <w:p w:rsidR="0AF8EEB9" w:rsidP="0D42D945" w:rsidRDefault="0AF8EEB9" w14:paraId="241FA725" w14:textId="40CE2FA2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Жалобы при поступлении на длительный приступообразный частый, малопродуктивный кашель. Общий анализ крови без воспалительных изменений. Кровь на RW – отрицательный. Определение группы крови и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Rh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-фактора - Группа крови A2 (II). Резус фактор положительный. Антиэритроцитарные антитела – отрицательный. Длительность кровотечения – 1 мин 15 сек. Время свертывания – 2 мин 00 сек. – 2 мин 25 сек.</w:t>
      </w:r>
    </w:p>
    <w:p w:rsidR="0AF8EEB9" w:rsidP="0D42D945" w:rsidRDefault="0AF8EEB9" w14:paraId="30142729" w14:textId="0509D9CC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ЭКГ: Синусовый ритм, ЧСС 93 в мин.</w:t>
      </w:r>
    </w:p>
    <w:p w:rsidR="0AF8EEB9" w:rsidP="0D42D945" w:rsidRDefault="0AF8EEB9" w14:paraId="20E497D7" w14:textId="40D3A4C5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УЗИ органов брюшной полости и забрюшинного пространства: Усиление сосудистого портального рисунка печени. Диффузные изменения ЧЛК обеих почек. </w:t>
      </w:r>
    </w:p>
    <w:p w:rsidR="0AF8EEB9" w:rsidP="0D42D945" w:rsidRDefault="0AF8EEB9" w14:paraId="7734AC7A" w14:textId="3E187FA4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Компьютерная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бронхофонография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: 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Бронхиаль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ная обструкция верхних дыхательных путей.</w:t>
      </w:r>
    </w:p>
    <w:p w:rsidR="0AF8EEB9" w:rsidP="0D42D945" w:rsidRDefault="0AF8EEB9" w14:paraId="49262F32" w14:textId="095BF9AE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Видеобронхоскопия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: Передний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субсегментарный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бронх перекрыт белесоватой плотной пробкой, отмыт. Удалены фрагменты диаметром до 3 мм, длиной до 1,0 см. Заключение: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Обтурация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переднего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субсегментарного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В3 бронха слева. Умеренная воспалительная деформация В3 слева.</w:t>
      </w:r>
    </w:p>
    <w:p w:rsidR="0AF8EEB9" w:rsidP="0D42D945" w:rsidRDefault="0AF8EEB9" w14:paraId="19524921" w14:textId="71B29662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Смыв из трахеи на микрофлору, грибы, чувствительность к АБ: Выделен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Staph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epiderm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 104, чувствительность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к АБ сохранена.</w:t>
      </w:r>
    </w:p>
    <w:p w:rsidR="0AF8EEB9" w:rsidP="0D42D945" w:rsidRDefault="0AF8EEB9" w14:paraId="5D1549FC" w14:textId="3C46E48E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Данные МСКТ легких и средостения</w:t>
      </w:r>
      <w:proofErr w:type="gram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: Слева</w:t>
      </w:r>
      <w:proofErr w:type="gram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в сегменте верхней доли определяются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цирротические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изменения в объеме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субсегмента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 наличием «замурованных»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бронхоэктазов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 Заключение: Цирроз 3 сегмента верхней доли слева.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Бронхоэктазы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</w:t>
      </w:r>
    </w:p>
    <w:p w:rsidR="0AF8EEB9" w:rsidP="0D42D945" w:rsidRDefault="0AF8EEB9" w14:paraId="08BE873A" w14:textId="1A387FE7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Потовая проба: 85,0 ммоль/л (0,0-60,0); повторно – 46,0 ммоль/л и 48,0 ммоль/л.</w:t>
      </w:r>
    </w:p>
    <w:p w:rsidR="0AF8EEB9" w:rsidP="0D42D945" w:rsidRDefault="0AF8EEB9" w14:paraId="1F15285C" w14:textId="0D6DE1E5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Ребенок консультирован детским хирургом, кар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диологом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</w:t>
      </w:r>
    </w:p>
    <w:p w:rsidR="0AF8EEB9" w:rsidP="0D42D945" w:rsidRDefault="0AF8EEB9" w14:paraId="75FCA3DA" w14:textId="19866D6E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Консультация генетика: нельзя исключить 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тече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ние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муковисцидоза.</w:t>
      </w:r>
    </w:p>
    <w:p w:rsidR="0AF8EEB9" w:rsidP="0D42D945" w:rsidRDefault="0AF8EEB9" w14:paraId="72B718B4" w14:textId="790B0C3F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Консультация фтизиатра: Данных за активный туберкулез в настоящее время нет.</w:t>
      </w:r>
    </w:p>
    <w:p w:rsidR="0AF8EEB9" w:rsidP="0D42D945" w:rsidRDefault="0AF8EEB9" w14:paraId="340C6E1A" w14:textId="5D9E81B9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В лечении получал противовоспалительные средства,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бронходилятаторы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, антибиотики и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муколитики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 </w:t>
      </w:r>
    </w:p>
    <w:p w:rsidR="0AF8EEB9" w:rsidP="0D42D945" w:rsidRDefault="0AF8EEB9" w14:paraId="033FA19C" w14:textId="6A892206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После обследования ребенку поставлен диагноз: Основной: Обструктивный бронхит, средней степени тяжести, рецидивирующее течение.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Обтурация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субсегментарного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В3 бронха слева слизистыми пробками. Состояние после проведения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санационной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бронхоскопии Цирроз и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бронхоэктазы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S3 слева (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поствоспалительные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). Угрожаемый по формированию бронхиальной астмы. Нельзя исключить муковисцидоз. Осложнения: ДН 0 степени. Сопутствующий: Острый ринит.</w:t>
      </w:r>
    </w:p>
    <w:p w:rsidR="0AF8EEB9" w:rsidP="0D42D945" w:rsidRDefault="0AF8EEB9" w14:paraId="7A644607" w14:textId="0381BCC5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Учитывая клинические данные и </w:t>
      </w:r>
      <w:proofErr w:type="gram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результаты  потового</w:t>
      </w:r>
      <w:proofErr w:type="gram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теста (один из трех положительный), нельзя было исключить течение муковисцидоза. Ребенок направлен на обследование в ФГБУ «Томский национальный исследовательский медицинский центр РАН», НИИ медицинской генетики, где было проведено исследование 50-ти частых мутаций гена SpO2 97 %, АД 100/60 мм рт. ст., вес – 34 кг, CFTR. Исключены все тестированные мутации гена CFTR. Дополнительно были также исключены мутации гена CFTR: L138ins, 218insA, 3944delGT. Варианты аллелей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политимидинового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тракта в 8-м интроне гена CFTR: IVS8-7T (153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bp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). Заключение: Данных за муковисцидоз нет.</w:t>
      </w:r>
    </w:p>
    <w:p w:rsidR="0AF8EEB9" w:rsidP="0D42D945" w:rsidRDefault="0AF8EEB9" w14:paraId="1A798D12" w14:textId="52B92753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С 06.03.2019 по 23.03.2019 г. ребенок находился на обследовании и лечении в пульмонологическом отделении ОГАУЗ «Областная детская больница» г. Томск, установлен диагноз: J41.0 Бронхит пластический, тип I, осложненный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бронхоэктазами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S3 сегмента слева, ДН 0 степени. Сопутствующий J30.0 Хронический вазомоторный ринит, нейровегетативная форма. Хронический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субатрофический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фарингит. Лямблиоз.</w:t>
      </w:r>
    </w:p>
    <w:p w:rsidR="0AF8EEB9" w:rsidP="0D42D945" w:rsidRDefault="0AF8EEB9" w14:paraId="598E6AD5" w14:textId="515EBEA7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Проведена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мультиспиральная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компьютерная томография (МСКТ) легких. Заключение: КТ-признаки бронхита. В лечении в условиях стационара получал: ингаляции 3,5 % натрия хлорида, через 30 мин. Ингаляции с Гепарином по 1 мл (5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тыс.ед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 +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физ.р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-р 2,0 мл), затем ингаляции с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Гианебом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2,5 мл. Азитромицин 250 мг 3 раза в неделю, ЛФК, массаж грудной клетки. На фоне данной схемы лечения отмечался положительный эффект в виде повышения продуктивности и снижения частоты и интенсивности кашля. Ребенок выписан домой в удовлетворительном состоянии.</w:t>
      </w:r>
    </w:p>
    <w:p w:rsidR="0AF8EEB9" w:rsidP="0D42D945" w:rsidRDefault="0AF8EEB9" w14:paraId="552866F1" w14:textId="3660AB4D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В мае 2019 года состояние ухудшилось за счет усиления малопродуктивного кашля, появления хрипов в легких. Ребенок повторно находился на лечении в КГБУЗ «АККЦОМД» с 30.05.2019 </w:t>
      </w:r>
      <w:proofErr w:type="gram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по  05.06.2019.</w:t>
      </w:r>
      <w:proofErr w:type="gramEnd"/>
    </w:p>
    <w:p w:rsidR="0AF8EEB9" w:rsidP="0D42D945" w:rsidRDefault="0AF8EEB9" w14:paraId="63FBD909" w14:textId="0AA412DB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Диагноз: Бронхит пластический, тип I, осложненный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бронхоэктазами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S3 сегмента слева. J41.0 ДН 0 степени. Сопутствующий: Хронический вазомоторный ринит, нейровегетативная форма.</w:t>
      </w:r>
    </w:p>
    <w:p w:rsidR="0AF8EEB9" w:rsidP="0D42D945" w:rsidRDefault="0AF8EEB9" w14:paraId="217017BB" w14:textId="145D82DF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J30.0 Хронический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субатрофический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фарингит.</w:t>
      </w:r>
    </w:p>
    <w:p w:rsidR="0AF8EEB9" w:rsidP="0D42D945" w:rsidRDefault="0AF8EEB9" w14:paraId="59E4B51A" w14:textId="413F869F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Состояние при поступлении средней степени тяжести за счет течения основного заболевания. </w:t>
      </w:r>
      <w:proofErr w:type="gram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  36</w:t>
      </w:r>
      <w:proofErr w:type="gram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,6°С, ЧСС – 92 уд/мин, ЧД – 22 в мин, SpO2 98 %, АД 100/60 мм рт. ст., рост – 136 см.</w:t>
      </w:r>
    </w:p>
    <w:p w:rsidR="0AF8EEB9" w:rsidP="0D42D945" w:rsidRDefault="0AF8EEB9" w14:paraId="624A2A76" w14:textId="061E031E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Проведено обследование:</w:t>
      </w:r>
    </w:p>
    <w:p w:rsidR="0AF8EEB9" w:rsidP="0D42D945" w:rsidRDefault="0AF8EEB9" w14:paraId="5EC3760C" w14:textId="7C89BBEE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Анализ крови общий: Эритроциты – 4,54 ×1012,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Нв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 128 г/л, ЦП – 0,8, Лейкоциты – 6,4 ×</w:t>
      </w:r>
      <w:proofErr w:type="gram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10 ,</w:t>
      </w:r>
      <w:proofErr w:type="gram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с/яд. – 41 %, пал. – 2 %,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эоз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 – 2 %, лимф. – 43 %,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мон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 – 12 %, СОЭ – 5 мм/час, тромбоциты –320 × 10^9</w:t>
      </w:r>
    </w:p>
    <w:p w:rsidR="0AF8EEB9" w:rsidP="0D42D945" w:rsidRDefault="0AF8EEB9" w14:paraId="7D3CEF81" w14:textId="6D23BE8E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Анализ крови биохимический: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серомукоид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–0,14 у.е., титр АСЛО – 90 МЕ/мл, АЛТ –</w:t>
      </w:r>
    </w:p>
    <w:p w:rsidR="0AF8EEB9" w:rsidP="0D42D945" w:rsidRDefault="0AF8EEB9" w14:paraId="03C96F9E" w14:textId="642E3F4F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14,9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Ед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/л, АСТ – 19,8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Ед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/л, Глюкоза – 5,32 ммоль/л, СРБ – 6 г/л, РФ – 7 МЕ/мл, общий белок –</w:t>
      </w:r>
    </w:p>
    <w:p w:rsidR="0AF8EEB9" w:rsidP="0D42D945" w:rsidRDefault="0AF8EEB9" w14:paraId="5236EE65" w14:textId="4E281515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61,2 г/л, остаточный азот – 1,6 ммоль/л, мочевина – 3,15 ммоль/л, креатинин – 44,8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мкмоль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/л, натрий – 131,2 ммоль/л, калий – 4,01 ммоль/л, кальций – 1,32 ммоль/л, хлор – 104,5 ммоль/л.</w:t>
      </w:r>
    </w:p>
    <w:p w:rsidR="0AF8EEB9" w:rsidP="0D42D945" w:rsidRDefault="0AF8EEB9" w14:paraId="35C4895C" w14:textId="694B28D1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Анализ мочи: без патологии.</w:t>
      </w:r>
    </w:p>
    <w:p w:rsidR="0D42D945" w:rsidP="0D42D945" w:rsidRDefault="0D42D945" w14:paraId="2D417474" w14:textId="090112A5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ЭКГ: ритм синусовый, ЧСС 75-83 в минуту.</w:t>
      </w:r>
    </w:p>
    <w:p w:rsidR="0D42D945" w:rsidP="0D42D945" w:rsidRDefault="0D42D945" w14:paraId="79AB24B3" w14:textId="1C16461B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УЗИ органов брюшной полости: диффузные 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изме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нения ЧЛК обеих почек.</w:t>
      </w:r>
    </w:p>
    <w:p w:rsidR="0D42D945" w:rsidP="0D42D945" w:rsidRDefault="0D42D945" w14:paraId="659ACED6" w14:textId="368E219A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Видеобронхоскопия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: Слизистая трахеи и главных бронхов бледно-розового цвета, гладкая, сосу- частота обострений заболевания, улучшилась продуктивность и снизилась частота и интенсивность кашля. Рекомендовано наблюдение педиатра, пульмонолога по месту жительства.</w:t>
      </w:r>
    </w:p>
    <w:p w:rsidR="0D42D945" w:rsidP="0D42D945" w:rsidRDefault="0D42D945" w14:paraId="727A971F" w14:textId="5E9BAC82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Проведено промывание с последующей аспирацией верхнедолевого бронха слева. Аспират взят на микробиологическое исследование</w:t>
      </w:r>
    </w:p>
    <w:p w:rsidR="0D42D945" w:rsidP="0D42D945" w:rsidRDefault="0D42D945" w14:paraId="16022D96" w14:textId="6BCAC091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Спирография: Нарушения бронхиальной проводимости не выявлены. Без признаков экспираторного сужения дыхательных путей. ЖЕЛ в пределах нормы. Состояние аппарата вентиляции в пределах нормы. Проба с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бронхолитиком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отрицательная, без достоверного улучшения бронхиальной проходимо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сти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после ингаляции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сальбутамола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</w:t>
      </w:r>
    </w:p>
    <w:p w:rsidR="0D42D945" w:rsidP="0D42D945" w:rsidRDefault="0D42D945" w14:paraId="1163C319" w14:textId="65AF9B9B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Проведено лечение: </w:t>
      </w:r>
    </w:p>
    <w:p w:rsidR="0D42D945" w:rsidP="0D42D945" w:rsidRDefault="0D42D945" w14:paraId="68B8181B" w14:textId="5C13DC23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Режим щадящий. </w:t>
      </w:r>
    </w:p>
    <w:p w:rsidR="0D42D945" w:rsidP="0D42D945" w:rsidRDefault="0D42D945" w14:paraId="5A5DD0B5" w14:textId="58E5EE70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Диета стол № 15, соблюдение питьевого режима. </w:t>
      </w:r>
    </w:p>
    <w:p w:rsidR="0D42D945" w:rsidP="0D42D945" w:rsidRDefault="0D42D945" w14:paraId="1DF28427" w14:textId="3AA68F93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Ингаляции с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NaCl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5% 3,0 мл 2 раза в день.</w:t>
      </w:r>
    </w:p>
    <w:p w:rsidR="0D42D945" w:rsidP="0D42D945" w:rsidRDefault="0D42D945" w14:paraId="02B52BB3" w14:textId="27A71805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Состояние при выписке клинически удовлетворительное. Признаков дыхательной недостаточности нет. Проводимая комплексная терапия позволила стабилизировать состояние ребенка, уменьшилась частота обострений заболевания, улучшилась продуктивность и снизилась частота и интенсивность кашля. Рекомендовано наблюдение педиатра, пульмонолога по месту жительства.</w:t>
      </w:r>
    </w:p>
    <w:p w:rsidR="0D42D945" w:rsidP="0D42D945" w:rsidRDefault="0D42D945" w14:paraId="4C8451CF" w14:textId="35D80C16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В настоящее время ребенок находится на 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амбу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латорном</w:t>
      </w: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лечении по месту жительства.</w:t>
      </w:r>
    </w:p>
    <w:p w:rsidR="0D42D945" w:rsidP="0D42D945" w:rsidRDefault="0D42D945" w14:paraId="250444A0" w14:textId="02AD8240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Данный клинический пример иллюстрирует особенности клинического течения пластического бронхита у ребенка. Трудности диагностики были связаны с клиническим полиморфизмом заболевания у детей и малой информированностью врачей в отношении данной патологии. Диагностика пластического бронхита должна основываться: на основании анамнеза, специфической клинической картины, данных бронхоскопии и МСКТ и сопоставления их с ранее описанными в литературе случаями пластического бронхита.</w:t>
      </w:r>
    </w:p>
    <w:p w:rsidR="0D42D945" w:rsidP="0D42D945" w:rsidRDefault="0D42D945" w14:paraId="6D4E33E4" w14:textId="13B6D5B5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0D42D945" w:rsidP="0D42D945" w:rsidRDefault="0D42D945" w14:paraId="7F93B14E" w14:textId="004F85BC">
      <w:pPr>
        <w:pStyle w:val="Normal"/>
        <w:ind w:left="0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7.Приложение</w:t>
      </w:r>
    </w:p>
    <w:p w:rsidR="0D42D945" w:rsidP="0D42D945" w:rsidRDefault="0D42D945" w14:paraId="5ADF7864" w14:textId="655800E7">
      <w:pPr>
        <w:pStyle w:val="Normal"/>
        <w:ind w:left="0"/>
        <w:jc w:val="both"/>
      </w:pPr>
      <w:r>
        <w:drawing>
          <wp:inline wp14:editId="7410C99F" wp14:anchorId="4F342EC1">
            <wp:extent cx="6153150" cy="6153150"/>
            <wp:effectExtent l="0" t="0" r="0" b="0"/>
            <wp:docPr id="17042399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57893542c249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42D945" w:rsidP="0D42D945" w:rsidRDefault="0D42D945" w14:paraId="2D394B8C" w14:textId="74A884C6">
      <w:pPr>
        <w:pStyle w:val="Normal"/>
        <w:jc w:val="both"/>
      </w:pPr>
      <w:r>
        <w:drawing>
          <wp:inline wp14:editId="52B59310" wp14:anchorId="368D001A">
            <wp:extent cx="6238875" cy="8966048"/>
            <wp:effectExtent l="0" t="0" r="0" b="0"/>
            <wp:docPr id="3352847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1408f46f4c4a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96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42D945" w:rsidP="0D42D945" w:rsidRDefault="0D42D945" w14:paraId="07DD1CD6" w14:textId="22E6379B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0D42D945" w:rsidP="0D42D945" w:rsidRDefault="0D42D945" w14:paraId="042FBFF6" w14:textId="5EE1667A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0AF8EEB9" w:rsidP="0D42D945" w:rsidRDefault="0AF8EEB9" w14:paraId="4267AF12" w14:textId="4FCF776D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0AF8EEB9" w:rsidP="0D42D945" w:rsidRDefault="0AF8EEB9" w14:paraId="0BFFB720" w14:textId="47CF07CF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0AF8EEB9" w:rsidP="0D42D945" w:rsidRDefault="0AF8EEB9" w14:paraId="3489C4E4" w14:textId="179CB076">
      <w:pPr>
        <w:pStyle w:val="Normal"/>
        <w:jc w:val="both"/>
        <w:rPr>
          <w:noProof w:val="0"/>
          <w:lang w:val="ru-RU"/>
        </w:rPr>
      </w:pPr>
      <w:r>
        <w:drawing>
          <wp:inline wp14:editId="67FD73BF" wp14:anchorId="45DD7318">
            <wp:extent cx="5222081" cy="7329237"/>
            <wp:effectExtent l="0" t="0" r="0" b="0"/>
            <wp:docPr id="1697155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ea0650953246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081" cy="73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F8EEB9" w:rsidP="0D42D945" w:rsidRDefault="0AF8EEB9" w14:paraId="1817028E" w14:textId="6E8AEF36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D42D945" w:rsidRDefault="0AF8EEB9" w14:paraId="02E59361" w14:textId="46FD9F8B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8.Заключение</w:t>
      </w:r>
    </w:p>
    <w:p w:rsidR="0D42D945" w:rsidP="0D42D945" w:rsidRDefault="0D42D945" w14:paraId="5E20971C" w14:textId="189C88C4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Пластический бронхит в настоящее время является малоизученным заболеванием, которое распространено как среди взрослых, так и среди детей. Клиническая картина ПБ не имеет специфичности. Но важным диагностическим моментом является “откашливание бронхиальных слепков”.  Данное заболевание, как правило, развивается на фоне основного заболевания бронхолегочной и сердечно-сосудистых систем.</w:t>
      </w:r>
    </w:p>
    <w:p w:rsidR="0D42D945" w:rsidP="0D42D945" w:rsidRDefault="0D42D945" w14:paraId="7F06B155" w14:textId="7DAA7880">
      <w:pPr>
        <w:pStyle w:val="Normal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Стандартов лечения на сегодняшний день не существует. Наиболее эффективны и широко употребляются методики </w:t>
      </w:r>
      <w:proofErr w:type="spellStart"/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санационной</w:t>
      </w:r>
      <w:proofErr w:type="spellEnd"/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бронхоскопии с удалением слепков и физические методы лечения для восстановления проходимости дыхательных путей. Эффективность ингаляционной </w:t>
      </w:r>
      <w:proofErr w:type="spellStart"/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небулайзерной</w:t>
      </w:r>
      <w:proofErr w:type="spellEnd"/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терапии зависит от течения основного заболевания. Она может включать ингаляции с ТАП, гепарином, топическими ГКС. Для многих пациентов хирургическая помощь (пересадка сердца, </w:t>
      </w:r>
      <w:proofErr w:type="spellStart"/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лигирование</w:t>
      </w:r>
      <w:proofErr w:type="spellEnd"/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грудного протока) – единственная возможность значительно улучшить и даже сохранить жизнь</w:t>
      </w:r>
    </w:p>
    <w:p w:rsidR="0D42D945" w:rsidP="0D42D945" w:rsidRDefault="0D42D945" w14:paraId="5D4C399C" w14:textId="2EAB24F0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В связи в малым объем научной литературы на тему ПБ, информированность врачей по данному заболеванию очень низкая, что ведет к затруднению раннего выявления ПБ.</w:t>
      </w:r>
    </w:p>
    <w:p w:rsidR="0D42D945" w:rsidP="0D42D945" w:rsidRDefault="0D42D945" w14:paraId="402EC776" w14:textId="718A5C90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D42D945" w:rsidP="0D42D945" w:rsidRDefault="0D42D945" w14:paraId="0F8E387A" w14:textId="65E593F6">
      <w:pPr>
        <w:pStyle w:val="Normal"/>
        <w:ind w:left="0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9.Список литературы</w:t>
      </w:r>
    </w:p>
    <w:p w:rsidR="0D42D945" w:rsidP="0D42D945" w:rsidRDefault="0D42D945" w14:paraId="186A7847" w14:textId="069DC126">
      <w:pPr>
        <w:pStyle w:val="ListParagraph"/>
        <w:numPr>
          <w:ilvl w:val="0"/>
          <w:numId w:val="2"/>
        </w:num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ПЛАСТИЧЕСКИЙ БРОНХИТ У РЕБЕНКА (КЛИНИЧЕСКОЕ НАБЛЮДЕНИЕ). -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Скударнов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Е.В., Лобанов Ю.Ф.,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Строзенко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Л.А.,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Даулетова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Я.А., Дорохов Н.А., </w:t>
      </w:r>
      <w:proofErr w:type="spellStart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Малюга</w:t>
      </w:r>
      <w:proofErr w:type="spellEnd"/>
      <w:r w:rsidRPr="0D42D945" w:rsidR="0D42D9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О.М., Волкова Ю.В. Алтайский государственный медицинский университет, г. Барнаул, Россия, 2019</w:t>
      </w:r>
    </w:p>
    <w:p w:rsidR="0D42D945" w:rsidP="0D42D945" w:rsidRDefault="0D42D945" w14:paraId="5C0DA4CD" w14:textId="51CCB237">
      <w:pPr>
        <w:pStyle w:val="ListParagraph"/>
        <w:numPr>
          <w:ilvl w:val="0"/>
          <w:numId w:val="2"/>
        </w:num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Течение пластического бронхита у </w:t>
      </w:r>
      <w:proofErr w:type="gramStart"/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детей.-</w:t>
      </w:r>
      <w:proofErr w:type="gramEnd"/>
      <w:r w:rsidRPr="0D42D945" w:rsidR="0D42D94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А.Б. Малахов, Е.А. Яблокова, М.И. Ткачев, И.А. Коваленко, И.А. Соколина. - ФГАОУ ВО «Первый Московский государственный медицинский университет им. И.М. Сеченова» Минздрава России (Сеченовский Университет), Москва, Россия; ГБУЗ «Морозовская детская городская клиническая больница» Департамента здравоохранения г. Москвы, Москва, Россия; ГБУЗ «Научно-практический клинический центр диагностики и телемедицинских технологий» Департамента здравоохранения г. Москвы, Москва, Россия, 2020</w:t>
      </w:r>
    </w:p>
    <w:p w:rsidR="0D42D945" w:rsidP="0D42D945" w:rsidRDefault="0D42D945" w14:paraId="4ADA93DD" w14:textId="23EA1859">
      <w:pPr>
        <w:pStyle w:val="Normal"/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0D42D945" w:rsidP="0D42D945" w:rsidRDefault="0D42D945" w14:paraId="44B201BA" w14:textId="42518F51">
      <w:pPr>
        <w:pStyle w:val="Normal"/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D42D945" w:rsidRDefault="0AF8EEB9" w14:paraId="68787141" w14:textId="7ABF028E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0AF8EEB9" w:rsidP="0D42D945" w:rsidRDefault="0AF8EEB9" w14:paraId="32D29BFD" w14:textId="3A1F5BCD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AE000C"/>
    <w:rsid w:val="0AF8EEB9"/>
    <w:rsid w:val="0D42D945"/>
    <w:rsid w:val="79AE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E000C"/>
  <w15:chartTrackingRefBased/>
  <w15:docId w15:val="{1294B8CE-EEE8-43F0-B0B9-DDFD7ED442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0d2b8bda151246b4" /><Relationship Type="http://schemas.openxmlformats.org/officeDocument/2006/relationships/image" Target="/media/image.png" Id="R7d57893542c2498e" /><Relationship Type="http://schemas.openxmlformats.org/officeDocument/2006/relationships/image" Target="/media/image2.png" Id="R521408f46f4c4ad3" /><Relationship Type="http://schemas.openxmlformats.org/officeDocument/2006/relationships/image" Target="/media/image3.png" Id="Re8ea06509532466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2021-12-20T10:00:22.4325231Z</dcterms:created>
  <dcterms:modified xsi:type="dcterms:W3CDTF">2021-12-20T13:37:56.3490870Z</dcterms:modified>
  <dc:creator>Parfenova Galina</dc:creator>
  <lastModifiedBy>Parfenova Galina</lastModifiedBy>
</coreProperties>
</file>