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F550C6" w:rsidRDefault="00F550C6" w:rsidP="00F550C6">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профессора В.Ф. Войно-Ясенецкого»</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Pr="00F550C6" w:rsidRDefault="00AC1267" w:rsidP="00F550C6">
      <w:p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i/>
          <w:sz w:val="28"/>
          <w:szCs w:val="28"/>
          <w:u w:val="single"/>
          <w:lang w:eastAsia="ru-RU"/>
        </w:rPr>
        <w:t>Буравченковой Ольги Игоревны</w:t>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по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июня</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Методический – Мельникова Светлана Борисовна  преподаватель</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Default="00F550C6" w:rsidP="00F550C6">
      <w:pPr>
        <w:spacing w:after="0" w:line="240" w:lineRule="auto"/>
        <w:jc w:val="center"/>
        <w:rPr>
          <w:rFonts w:ascii="Times New Roman" w:eastAsia="Times New Roman" w:hAnsi="Times New Roman" w:cs="Times New Roman"/>
          <w:sz w:val="28"/>
          <w:szCs w:val="28"/>
        </w:rPr>
      </w:pPr>
    </w:p>
    <w:p w:rsidR="00BA6C7E" w:rsidRDefault="00BA6C7E" w:rsidP="00F550C6">
      <w:pPr>
        <w:spacing w:after="0" w:line="240" w:lineRule="auto"/>
        <w:jc w:val="center"/>
        <w:rPr>
          <w:rFonts w:ascii="Times New Roman" w:eastAsia="Times New Roman" w:hAnsi="Times New Roman" w:cs="Times New Roman"/>
          <w:sz w:val="28"/>
          <w:szCs w:val="28"/>
        </w:rPr>
      </w:pPr>
    </w:p>
    <w:p w:rsidR="00BA6C7E" w:rsidRDefault="00BA6C7E" w:rsidP="00F550C6">
      <w:pPr>
        <w:spacing w:after="0" w:line="240" w:lineRule="auto"/>
        <w:jc w:val="center"/>
        <w:rPr>
          <w:rFonts w:ascii="Times New Roman" w:eastAsia="Times New Roman" w:hAnsi="Times New Roman" w:cs="Times New Roman"/>
          <w:sz w:val="28"/>
          <w:szCs w:val="28"/>
        </w:rPr>
      </w:pPr>
    </w:p>
    <w:p w:rsidR="00BA6C7E" w:rsidRPr="00F550C6" w:rsidRDefault="00BA6C7E" w:rsidP="00F550C6">
      <w:pPr>
        <w:spacing w:after="0" w:line="240" w:lineRule="auto"/>
        <w:jc w:val="center"/>
        <w:rPr>
          <w:rFonts w:ascii="Times New Roman" w:eastAsia="Times New Roman" w:hAnsi="Times New Roman" w:cs="Times New Roman"/>
          <w:sz w:val="28"/>
          <w:szCs w:val="28"/>
        </w:rPr>
      </w:pPr>
    </w:p>
    <w:p w:rsidR="00BA6C7E" w:rsidRPr="00BA6C7E" w:rsidRDefault="00F550C6" w:rsidP="00BA6C7E">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 xml:space="preserve"> г</w:t>
      </w: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r w:rsidRPr="00F550C6">
        <w:rPr>
          <w:rFonts w:ascii="Times New Roman" w:eastAsia="Times New Roman" w:hAnsi="Times New Roman" w:cs="Times New Roman"/>
          <w:b/>
          <w:sz w:val="32"/>
          <w:szCs w:val="32"/>
          <w:lang w:eastAsia="ru-RU"/>
        </w:rPr>
        <w:lastRenderedPageBreak/>
        <w:t>Содержание</w:t>
      </w: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r w:rsidRPr="00517272">
        <w:rPr>
          <w:rFonts w:ascii="Times New Roman" w:hAnsi="Times New Roman" w:cs="Times New Roman"/>
          <w:sz w:val="28"/>
          <w:szCs w:val="28"/>
        </w:rPr>
        <w:fldChar w:fldCharType="begin"/>
      </w:r>
      <w:r w:rsidR="00BA6C7E" w:rsidRPr="00517272">
        <w:rPr>
          <w:rFonts w:ascii="Times New Roman" w:hAnsi="Times New Roman" w:cs="Times New Roman"/>
          <w:sz w:val="28"/>
          <w:szCs w:val="28"/>
        </w:rPr>
        <w:instrText xml:space="preserve"> TOC \o "1-3" \h \z \u </w:instrText>
      </w:r>
      <w:r w:rsidRPr="00517272">
        <w:rPr>
          <w:rFonts w:ascii="Times New Roman" w:hAnsi="Times New Roman" w:cs="Times New Roman"/>
          <w:sz w:val="28"/>
          <w:szCs w:val="28"/>
        </w:rPr>
        <w:fldChar w:fldCharType="separate"/>
      </w:r>
      <w:hyperlink w:anchor="_Toc42814122" w:history="1">
        <w:r w:rsidR="00BA6C7E" w:rsidRPr="00517272">
          <w:rPr>
            <w:rStyle w:val="aa"/>
            <w:rFonts w:ascii="Times New Roman" w:hAnsi="Times New Roman" w:cs="Times New Roman"/>
            <w:noProof/>
            <w:sz w:val="28"/>
            <w:szCs w:val="28"/>
          </w:rPr>
          <w:t>1.Цели  и задачи прохождения производственной практики.</w:t>
        </w:r>
        <w:r w:rsidR="00BA6C7E"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BA6C7E" w:rsidRPr="00517272">
          <w:rPr>
            <w:rFonts w:ascii="Times New Roman" w:hAnsi="Times New Roman" w:cs="Times New Roman"/>
            <w:noProof/>
            <w:webHidden/>
            <w:sz w:val="28"/>
            <w:szCs w:val="28"/>
          </w:rPr>
          <w:instrText xml:space="preserve"> PAGEREF _Toc42814122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BA6C7E">
          <w:rPr>
            <w:rFonts w:ascii="Times New Roman" w:hAnsi="Times New Roman" w:cs="Times New Roman"/>
            <w:noProof/>
            <w:webHidden/>
            <w:sz w:val="28"/>
            <w:szCs w:val="28"/>
          </w:rPr>
          <w:t>3</w:t>
        </w:r>
        <w:r w:rsidRPr="00517272">
          <w:rPr>
            <w:rFonts w:ascii="Times New Roman" w:hAnsi="Times New Roman" w:cs="Times New Roman"/>
            <w:noProof/>
            <w:webHidden/>
            <w:sz w:val="28"/>
            <w:szCs w:val="28"/>
          </w:rPr>
          <w:fldChar w:fldCharType="end"/>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3" w:history="1">
        <w:r w:rsidR="00BA6C7E" w:rsidRPr="00517272">
          <w:rPr>
            <w:rStyle w:val="aa"/>
            <w:rFonts w:ascii="Times New Roman" w:hAnsi="Times New Roman" w:cs="Times New Roman"/>
            <w:noProof/>
            <w:sz w:val="28"/>
            <w:szCs w:val="28"/>
          </w:rPr>
          <w:t>2. Знания, умения, практический опыт, которыми должен овладеть студент после прохождения практики.</w:t>
        </w:r>
        <w:r w:rsidR="00BA6C7E"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BA6C7E" w:rsidRPr="00517272">
          <w:rPr>
            <w:rFonts w:ascii="Times New Roman" w:hAnsi="Times New Roman" w:cs="Times New Roman"/>
            <w:noProof/>
            <w:webHidden/>
            <w:sz w:val="28"/>
            <w:szCs w:val="28"/>
          </w:rPr>
          <w:instrText xml:space="preserve"> PAGEREF _Toc42814123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BA6C7E">
          <w:rPr>
            <w:rFonts w:ascii="Times New Roman" w:hAnsi="Times New Roman" w:cs="Times New Roman"/>
            <w:noProof/>
            <w:webHidden/>
            <w:sz w:val="28"/>
            <w:szCs w:val="28"/>
          </w:rPr>
          <w:t>4</w:t>
        </w:r>
        <w:r w:rsidRPr="00517272">
          <w:rPr>
            <w:rFonts w:ascii="Times New Roman" w:hAnsi="Times New Roman" w:cs="Times New Roman"/>
            <w:noProof/>
            <w:webHidden/>
            <w:sz w:val="28"/>
            <w:szCs w:val="28"/>
          </w:rPr>
          <w:fldChar w:fldCharType="end"/>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4" w:history="1">
        <w:r w:rsidR="00BA6C7E" w:rsidRPr="00517272">
          <w:rPr>
            <w:rStyle w:val="aa"/>
            <w:rFonts w:ascii="Times New Roman" w:eastAsia="Times New Roman" w:hAnsi="Times New Roman" w:cs="Times New Roman"/>
            <w:noProof/>
            <w:sz w:val="28"/>
            <w:szCs w:val="28"/>
          </w:rPr>
          <w:t>3.Тематический план.</w:t>
        </w:r>
        <w:r w:rsidR="00BA6C7E"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BA6C7E" w:rsidRPr="00517272">
          <w:rPr>
            <w:rFonts w:ascii="Times New Roman" w:hAnsi="Times New Roman" w:cs="Times New Roman"/>
            <w:noProof/>
            <w:webHidden/>
            <w:sz w:val="28"/>
            <w:szCs w:val="28"/>
          </w:rPr>
          <w:instrText xml:space="preserve"> PAGEREF _Toc42814124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BA6C7E">
          <w:rPr>
            <w:rFonts w:ascii="Times New Roman" w:hAnsi="Times New Roman" w:cs="Times New Roman"/>
            <w:noProof/>
            <w:webHidden/>
            <w:sz w:val="28"/>
            <w:szCs w:val="28"/>
          </w:rPr>
          <w:t>5</w:t>
        </w:r>
        <w:r w:rsidRPr="00517272">
          <w:rPr>
            <w:rFonts w:ascii="Times New Roman" w:hAnsi="Times New Roman" w:cs="Times New Roman"/>
            <w:noProof/>
            <w:webHidden/>
            <w:sz w:val="28"/>
            <w:szCs w:val="28"/>
          </w:rPr>
          <w:fldChar w:fldCharType="end"/>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5" w:history="1">
        <w:r w:rsidR="00BA6C7E" w:rsidRPr="00517272">
          <w:rPr>
            <w:rStyle w:val="aa"/>
            <w:rFonts w:ascii="Times New Roman" w:eastAsia="Times New Roman" w:hAnsi="Times New Roman" w:cs="Times New Roman"/>
            <w:noProof/>
            <w:sz w:val="28"/>
            <w:szCs w:val="28"/>
          </w:rPr>
          <w:t>4. График прохождения практики.</w:t>
        </w:r>
        <w:r w:rsidR="00BA6C7E"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BA6C7E" w:rsidRPr="00517272">
          <w:rPr>
            <w:rFonts w:ascii="Times New Roman" w:hAnsi="Times New Roman" w:cs="Times New Roman"/>
            <w:noProof/>
            <w:webHidden/>
            <w:sz w:val="28"/>
            <w:szCs w:val="28"/>
          </w:rPr>
          <w:instrText xml:space="preserve"> PAGEREF _Toc42814125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BA6C7E">
          <w:rPr>
            <w:rFonts w:ascii="Times New Roman" w:hAnsi="Times New Roman" w:cs="Times New Roman"/>
            <w:noProof/>
            <w:webHidden/>
            <w:sz w:val="28"/>
            <w:szCs w:val="28"/>
          </w:rPr>
          <w:t>6</w:t>
        </w:r>
        <w:r w:rsidRPr="00517272">
          <w:rPr>
            <w:rFonts w:ascii="Times New Roman" w:hAnsi="Times New Roman" w:cs="Times New Roman"/>
            <w:noProof/>
            <w:webHidden/>
            <w:sz w:val="28"/>
            <w:szCs w:val="28"/>
          </w:rPr>
          <w:fldChar w:fldCharType="end"/>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6" w:history="1">
        <w:r w:rsidR="00BA6C7E">
          <w:rPr>
            <w:rStyle w:val="aa"/>
            <w:rFonts w:ascii="Times New Roman" w:eastAsia="Times New Roman" w:hAnsi="Times New Roman" w:cs="Times New Roman"/>
            <w:noProof/>
            <w:sz w:val="28"/>
            <w:szCs w:val="28"/>
          </w:rPr>
          <w:t>Тема №</w:t>
        </w:r>
        <w:r w:rsidR="00BA6C7E" w:rsidRPr="00517272">
          <w:rPr>
            <w:rStyle w:val="aa"/>
            <w:rFonts w:ascii="Times New Roman" w:eastAsia="Times New Roman" w:hAnsi="Times New Roman" w:cs="Times New Roman"/>
            <w:noProof/>
            <w:sz w:val="28"/>
            <w:szCs w:val="28"/>
          </w:rPr>
          <w:t>1. (30 часов) Организация</w:t>
        </w:r>
        <w:r w:rsidR="00BA6C7E" w:rsidRPr="00517272">
          <w:rPr>
            <w:rStyle w:val="aa"/>
            <w:rFonts w:ascii="Times New Roman" w:hAnsi="Times New Roman" w:cs="Times New Roman"/>
            <w:noProof/>
            <w:sz w:val="28"/>
            <w:szCs w:val="28"/>
          </w:rPr>
          <w:t xml:space="preserve"> работы по приему лекарственных </w:t>
        </w:r>
        <w:r w:rsidR="00BA6C7E" w:rsidRPr="00517272">
          <w:rPr>
            <w:rStyle w:val="aa"/>
            <w:rFonts w:ascii="Times New Roman" w:eastAsia="Times New Roman" w:hAnsi="Times New Roman" w:cs="Times New Roman"/>
            <w:noProof/>
            <w:sz w:val="28"/>
            <w:szCs w:val="28"/>
          </w:rPr>
          <w:t>средств, товаров аптечного ассортимента.  Документы, подтверждающие качество.</w:t>
        </w:r>
        <w:r w:rsidR="00BA6C7E" w:rsidRPr="00517272">
          <w:rPr>
            <w:rFonts w:ascii="Times New Roman" w:hAnsi="Times New Roman" w:cs="Times New Roman"/>
            <w:noProof/>
            <w:webHidden/>
            <w:sz w:val="28"/>
            <w:szCs w:val="28"/>
          </w:rPr>
          <w:tab/>
        </w:r>
        <w:r w:rsidR="00BA6C7E">
          <w:rPr>
            <w:rFonts w:ascii="Times New Roman" w:hAnsi="Times New Roman" w:cs="Times New Roman"/>
            <w:noProof/>
            <w:webHidden/>
            <w:sz w:val="28"/>
            <w:szCs w:val="28"/>
          </w:rPr>
          <w:t>7</w:t>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7" w:history="1">
        <w:r w:rsidR="00BA6C7E">
          <w:rPr>
            <w:rStyle w:val="aa"/>
            <w:rFonts w:ascii="Times New Roman" w:eastAsia="Times New Roman" w:hAnsi="Times New Roman" w:cs="Times New Roman"/>
            <w:noProof/>
            <w:sz w:val="28"/>
            <w:szCs w:val="28"/>
          </w:rPr>
          <w:t xml:space="preserve">Тема №2. </w:t>
        </w:r>
        <w:r w:rsidR="00BA6C7E" w:rsidRPr="00517272">
          <w:rPr>
            <w:rStyle w:val="aa"/>
            <w:rFonts w:ascii="Times New Roman" w:eastAsia="Times New Roman" w:hAnsi="Times New Roman" w:cs="Times New Roman"/>
            <w:noProof/>
            <w:sz w:val="28"/>
            <w:szCs w:val="28"/>
          </w:rPr>
          <w:t>(18 часов) Лекарственные средства.</w:t>
        </w:r>
        <w:r w:rsidR="00BA6C7E"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BA6C7E" w:rsidRPr="00517272">
          <w:rPr>
            <w:rFonts w:ascii="Times New Roman" w:hAnsi="Times New Roman" w:cs="Times New Roman"/>
            <w:noProof/>
            <w:webHidden/>
            <w:sz w:val="28"/>
            <w:szCs w:val="28"/>
          </w:rPr>
          <w:instrText xml:space="preserve"> PAGEREF _Toc42814127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BA6C7E">
          <w:rPr>
            <w:rFonts w:ascii="Times New Roman" w:hAnsi="Times New Roman" w:cs="Times New Roman"/>
            <w:noProof/>
            <w:webHidden/>
            <w:sz w:val="28"/>
            <w:szCs w:val="28"/>
          </w:rPr>
          <w:t>11</w:t>
        </w:r>
        <w:r w:rsidRPr="00517272">
          <w:rPr>
            <w:rFonts w:ascii="Times New Roman" w:hAnsi="Times New Roman" w:cs="Times New Roman"/>
            <w:noProof/>
            <w:webHidden/>
            <w:sz w:val="28"/>
            <w:szCs w:val="28"/>
          </w:rPr>
          <w:fldChar w:fldCharType="end"/>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8" w:history="1">
        <w:r w:rsidR="00BA6C7E" w:rsidRPr="00517272">
          <w:rPr>
            <w:rStyle w:val="aa"/>
            <w:rFonts w:ascii="Times New Roman" w:eastAsia="Times New Roman" w:hAnsi="Times New Roman" w:cs="Times New Roman"/>
            <w:noProof/>
            <w:sz w:val="28"/>
            <w:szCs w:val="28"/>
          </w:rPr>
          <w:t>Тема № 3. (6 часов). Гомеопатические лекарственные препараты.</w:t>
        </w:r>
        <w:r w:rsidR="00BA6C7E" w:rsidRPr="00517272">
          <w:rPr>
            <w:rFonts w:ascii="Times New Roman" w:hAnsi="Times New Roman" w:cs="Times New Roman"/>
            <w:noProof/>
            <w:webHidden/>
            <w:sz w:val="28"/>
            <w:szCs w:val="28"/>
          </w:rPr>
          <w:tab/>
        </w:r>
        <w:r w:rsidR="00BA6C7E">
          <w:rPr>
            <w:rFonts w:ascii="Times New Roman" w:hAnsi="Times New Roman" w:cs="Times New Roman"/>
            <w:noProof/>
            <w:webHidden/>
            <w:sz w:val="28"/>
            <w:szCs w:val="28"/>
          </w:rPr>
          <w:t>24</w:t>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9" w:history="1">
        <w:r w:rsidR="00BA6C7E" w:rsidRPr="00517272">
          <w:rPr>
            <w:rStyle w:val="aa"/>
            <w:rFonts w:ascii="Times New Roman" w:eastAsia="Times New Roman" w:hAnsi="Times New Roman" w:cs="Times New Roman"/>
            <w:noProof/>
            <w:sz w:val="28"/>
            <w:szCs w:val="28"/>
          </w:rPr>
          <w:t>Тема № 4 (18часов). Медицинские изделия.</w:t>
        </w:r>
        <w:r w:rsidR="00BA6C7E" w:rsidRPr="00517272">
          <w:rPr>
            <w:rFonts w:ascii="Times New Roman" w:hAnsi="Times New Roman" w:cs="Times New Roman"/>
            <w:noProof/>
            <w:webHidden/>
            <w:sz w:val="28"/>
            <w:szCs w:val="28"/>
          </w:rPr>
          <w:tab/>
        </w:r>
        <w:r w:rsidR="00BA6C7E">
          <w:rPr>
            <w:rFonts w:ascii="Times New Roman" w:hAnsi="Times New Roman" w:cs="Times New Roman"/>
            <w:noProof/>
            <w:webHidden/>
            <w:sz w:val="28"/>
            <w:szCs w:val="28"/>
          </w:rPr>
          <w:t>28</w:t>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0" w:history="1">
        <w:r w:rsidR="00BA6C7E" w:rsidRPr="00517272">
          <w:rPr>
            <w:rStyle w:val="aa"/>
            <w:rFonts w:ascii="Times New Roman" w:eastAsia="Times New Roman" w:hAnsi="Times New Roman" w:cs="Times New Roman"/>
            <w:noProof/>
            <w:sz w:val="28"/>
            <w:szCs w:val="28"/>
          </w:rPr>
          <w:t>Тема № 5 (18 часов) Медицинские приборы, аппараты, инструменты.</w:t>
        </w:r>
        <w:r w:rsidR="00BA6C7E" w:rsidRPr="00517272">
          <w:rPr>
            <w:rFonts w:ascii="Times New Roman" w:hAnsi="Times New Roman" w:cs="Times New Roman"/>
            <w:noProof/>
            <w:webHidden/>
            <w:sz w:val="28"/>
            <w:szCs w:val="28"/>
          </w:rPr>
          <w:tab/>
        </w:r>
        <w:r w:rsidR="00BA6C7E">
          <w:rPr>
            <w:rFonts w:ascii="Times New Roman" w:hAnsi="Times New Roman" w:cs="Times New Roman"/>
            <w:noProof/>
            <w:webHidden/>
            <w:sz w:val="28"/>
            <w:szCs w:val="28"/>
          </w:rPr>
          <w:t>40</w:t>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1" w:history="1">
        <w:r w:rsidR="00BA6C7E" w:rsidRPr="00517272">
          <w:rPr>
            <w:rStyle w:val="aa"/>
            <w:rFonts w:ascii="Times New Roman" w:eastAsia="Times New Roman" w:hAnsi="Times New Roman" w:cs="Times New Roman"/>
            <w:noProof/>
            <w:sz w:val="28"/>
            <w:szCs w:val="28"/>
          </w:rPr>
          <w:t>Тема № 6 (12 часов). Биологически-активные добавки.</w:t>
        </w:r>
        <w:r w:rsidR="00BA6C7E"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BA6C7E" w:rsidRPr="00517272">
          <w:rPr>
            <w:rFonts w:ascii="Times New Roman" w:hAnsi="Times New Roman" w:cs="Times New Roman"/>
            <w:noProof/>
            <w:webHidden/>
            <w:sz w:val="28"/>
            <w:szCs w:val="28"/>
          </w:rPr>
          <w:instrText xml:space="preserve"> PAGEREF _Toc42814131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BA6C7E">
          <w:rPr>
            <w:rFonts w:ascii="Times New Roman" w:hAnsi="Times New Roman" w:cs="Times New Roman"/>
            <w:noProof/>
            <w:webHidden/>
            <w:sz w:val="28"/>
            <w:szCs w:val="28"/>
          </w:rPr>
          <w:t>48</w:t>
        </w:r>
        <w:r w:rsidRPr="00517272">
          <w:rPr>
            <w:rFonts w:ascii="Times New Roman" w:hAnsi="Times New Roman" w:cs="Times New Roman"/>
            <w:noProof/>
            <w:webHidden/>
            <w:sz w:val="28"/>
            <w:szCs w:val="28"/>
          </w:rPr>
          <w:fldChar w:fldCharType="end"/>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2" w:history="1">
        <w:r w:rsidR="00BA6C7E" w:rsidRPr="00517272">
          <w:rPr>
            <w:rStyle w:val="aa"/>
            <w:rFonts w:ascii="Times New Roman" w:eastAsia="Times New Roman" w:hAnsi="Times New Roman" w:cs="Times New Roman"/>
            <w:noProof/>
            <w:sz w:val="28"/>
            <w:szCs w:val="28"/>
          </w:rPr>
          <w:t>Тема № 7 (6 часов). Минеральные воды.</w:t>
        </w:r>
        <w:r w:rsidR="00BA6C7E" w:rsidRPr="00517272">
          <w:rPr>
            <w:rFonts w:ascii="Times New Roman" w:hAnsi="Times New Roman" w:cs="Times New Roman"/>
            <w:noProof/>
            <w:webHidden/>
            <w:sz w:val="28"/>
            <w:szCs w:val="28"/>
          </w:rPr>
          <w:tab/>
        </w:r>
        <w:r w:rsidR="00BA6C7E">
          <w:rPr>
            <w:rFonts w:ascii="Times New Roman" w:hAnsi="Times New Roman" w:cs="Times New Roman"/>
            <w:noProof/>
            <w:webHidden/>
            <w:sz w:val="28"/>
            <w:szCs w:val="28"/>
          </w:rPr>
          <w:t>55</w:t>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3" w:history="1">
        <w:r w:rsidR="00BA6C7E" w:rsidRPr="00517272">
          <w:rPr>
            <w:rStyle w:val="aa"/>
            <w:rFonts w:ascii="Times New Roman" w:eastAsia="Times New Roman" w:hAnsi="Times New Roman" w:cs="Times New Roman"/>
            <w:noProof/>
            <w:sz w:val="28"/>
            <w:szCs w:val="28"/>
          </w:rPr>
          <w:t>Тема № 8 (12 часов).Парфюмерно-косметические товары.</w:t>
        </w:r>
        <w:r w:rsidR="00BA6C7E" w:rsidRPr="00517272">
          <w:rPr>
            <w:rFonts w:ascii="Times New Roman" w:hAnsi="Times New Roman" w:cs="Times New Roman"/>
            <w:noProof/>
            <w:webHidden/>
            <w:sz w:val="28"/>
            <w:szCs w:val="28"/>
          </w:rPr>
          <w:tab/>
        </w:r>
        <w:r w:rsidR="00BA6C7E">
          <w:rPr>
            <w:rFonts w:ascii="Times New Roman" w:hAnsi="Times New Roman" w:cs="Times New Roman"/>
            <w:noProof/>
            <w:webHidden/>
            <w:sz w:val="28"/>
            <w:szCs w:val="28"/>
          </w:rPr>
          <w:t>62</w:t>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4" w:history="1">
        <w:r w:rsidR="00BA6C7E" w:rsidRPr="00517272">
          <w:rPr>
            <w:rStyle w:val="aa"/>
            <w:rFonts w:ascii="Times New Roman" w:eastAsia="Times New Roman" w:hAnsi="Times New Roman" w:cs="Times New Roman"/>
            <w:noProof/>
            <w:sz w:val="28"/>
            <w:szCs w:val="28"/>
          </w:rPr>
          <w:t>Тема № 9 (6 часов). Диетическое питание, питание  детей до 3х лет.</w:t>
        </w:r>
        <w:r w:rsidR="00BA6C7E" w:rsidRPr="00517272">
          <w:rPr>
            <w:rFonts w:ascii="Times New Roman" w:hAnsi="Times New Roman" w:cs="Times New Roman"/>
            <w:noProof/>
            <w:webHidden/>
            <w:sz w:val="28"/>
            <w:szCs w:val="28"/>
          </w:rPr>
          <w:tab/>
        </w:r>
        <w:r w:rsidR="00BA6C7E">
          <w:rPr>
            <w:rFonts w:ascii="Times New Roman" w:hAnsi="Times New Roman" w:cs="Times New Roman"/>
            <w:noProof/>
            <w:webHidden/>
            <w:sz w:val="28"/>
            <w:szCs w:val="28"/>
          </w:rPr>
          <w:t>65</w:t>
        </w:r>
      </w:hyperlink>
    </w:p>
    <w:p w:rsidR="00BA6C7E" w:rsidRPr="00517272" w:rsidRDefault="00A94DC4" w:rsidP="00BA6C7E">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5" w:history="1">
        <w:r w:rsidR="00BA6C7E" w:rsidRPr="00517272">
          <w:rPr>
            <w:rStyle w:val="aa"/>
            <w:rFonts w:ascii="Times New Roman" w:hAnsi="Times New Roman" w:cs="Times New Roman"/>
            <w:noProof/>
            <w:sz w:val="28"/>
            <w:szCs w:val="28"/>
          </w:rPr>
          <w:t>Тема № 10- № 14 Маркетинговая характеристика аптеки.</w:t>
        </w:r>
        <w:r w:rsidR="00BA6C7E" w:rsidRPr="00517272">
          <w:rPr>
            <w:rFonts w:ascii="Times New Roman" w:hAnsi="Times New Roman" w:cs="Times New Roman"/>
            <w:noProof/>
            <w:webHidden/>
            <w:sz w:val="28"/>
            <w:szCs w:val="28"/>
          </w:rPr>
          <w:tab/>
        </w:r>
        <w:r w:rsidR="006D5363">
          <w:rPr>
            <w:rFonts w:ascii="Times New Roman" w:hAnsi="Times New Roman" w:cs="Times New Roman"/>
            <w:noProof/>
            <w:webHidden/>
            <w:sz w:val="28"/>
            <w:szCs w:val="28"/>
          </w:rPr>
          <w:t>69</w:t>
        </w:r>
      </w:hyperlink>
    </w:p>
    <w:p w:rsidR="00BA6C7E" w:rsidRDefault="00A94DC4" w:rsidP="00BA6C7E">
      <w:pPr>
        <w:spacing w:line="360" w:lineRule="auto"/>
        <w:jc w:val="both"/>
        <w:rPr>
          <w:rFonts w:ascii="Times New Roman" w:hAnsi="Times New Roman" w:cs="Times New Roman"/>
          <w:sz w:val="28"/>
          <w:szCs w:val="28"/>
        </w:rPr>
      </w:pPr>
      <w:r w:rsidRPr="00517272">
        <w:rPr>
          <w:rFonts w:ascii="Times New Roman" w:hAnsi="Times New Roman" w:cs="Times New Roman"/>
          <w:sz w:val="28"/>
          <w:szCs w:val="28"/>
        </w:rPr>
        <w:fldChar w:fldCharType="end"/>
      </w:r>
      <w:r w:rsidR="00BA6C7E">
        <w:rPr>
          <w:rFonts w:ascii="Times New Roman" w:hAnsi="Times New Roman" w:cs="Times New Roman"/>
          <w:sz w:val="28"/>
          <w:szCs w:val="28"/>
        </w:rPr>
        <w:t xml:space="preserve">5. </w:t>
      </w:r>
      <w:r w:rsidR="00BA6C7E" w:rsidRPr="00F550C6">
        <w:rPr>
          <w:rFonts w:ascii="Times New Roman" w:eastAsiaTheme="minorEastAsia" w:hAnsi="Times New Roman" w:cs="Times New Roman"/>
          <w:sz w:val="28"/>
          <w:szCs w:val="28"/>
          <w:lang w:eastAsia="ru-RU"/>
        </w:rPr>
        <w:t>Отчет по производственной практики</w:t>
      </w:r>
      <w:r w:rsidR="00BA6C7E">
        <w:rPr>
          <w:rFonts w:ascii="Times New Roman" w:eastAsiaTheme="minorEastAsia" w:hAnsi="Times New Roman" w:cs="Times New Roman"/>
          <w:sz w:val="28"/>
          <w:szCs w:val="28"/>
          <w:lang w:eastAsia="ru-RU"/>
        </w:rPr>
        <w:t>…………………………………..……</w:t>
      </w:r>
      <w:r w:rsidR="006D5363">
        <w:rPr>
          <w:rFonts w:ascii="Times New Roman" w:eastAsiaTheme="minorEastAsia" w:hAnsi="Times New Roman" w:cs="Times New Roman"/>
          <w:sz w:val="28"/>
          <w:szCs w:val="28"/>
          <w:lang w:eastAsia="ru-RU"/>
        </w:rPr>
        <w:t>73</w:t>
      </w:r>
    </w:p>
    <w:p w:rsidR="00F550C6" w:rsidRPr="00F550C6" w:rsidRDefault="00F550C6" w:rsidP="00F550C6">
      <w:pPr>
        <w:rPr>
          <w:rFonts w:ascii="Times New Roman" w:eastAsia="Calibri" w:hAnsi="Times New Roman" w:cs="Calibri"/>
          <w:i/>
          <w:sz w:val="28"/>
          <w:szCs w:val="28"/>
        </w:rPr>
      </w:pPr>
      <w:r w:rsidRPr="00F550C6">
        <w:rPr>
          <w:rFonts w:ascii="Times New Roman" w:eastAsia="Calibri" w:hAnsi="Times New Roman" w:cs="Calibri"/>
          <w:i/>
          <w:sz w:val="28"/>
          <w:szCs w:val="28"/>
        </w:rPr>
        <w:br w:type="page"/>
      </w:r>
    </w:p>
    <w:p w:rsidR="00F550C6" w:rsidRPr="00F550C6" w:rsidRDefault="00F550C6" w:rsidP="001754BD">
      <w:pPr>
        <w:spacing w:before="100" w:beforeAutospacing="1" w:after="100" w:afterAutospacing="1" w:line="360" w:lineRule="auto"/>
        <w:rPr>
          <w:rFonts w:ascii="Times New Roman" w:eastAsia="Calibri" w:hAnsi="Times New Roman" w:cs="Calibri"/>
          <w:b/>
          <w:sz w:val="28"/>
          <w:szCs w:val="28"/>
        </w:rPr>
      </w:pPr>
      <w:r w:rsidRPr="00F550C6">
        <w:rPr>
          <w:rFonts w:ascii="Times New Roman" w:eastAsia="Calibri" w:hAnsi="Times New Roman" w:cs="Calibri"/>
          <w:b/>
          <w:sz w:val="28"/>
          <w:szCs w:val="28"/>
        </w:rPr>
        <w:lastRenderedPageBreak/>
        <w:t xml:space="preserve">1.Цели  и задачи </w:t>
      </w:r>
      <w:r w:rsidRPr="00F550C6">
        <w:rPr>
          <w:rFonts w:ascii="Times New Roman" w:hAnsi="Times New Roman"/>
          <w:b/>
          <w:bCs/>
          <w:color w:val="000000"/>
          <w:sz w:val="28"/>
          <w:szCs w:val="28"/>
        </w:rPr>
        <w:t>прохождения производственной</w:t>
      </w:r>
      <w:r w:rsidRPr="00F550C6">
        <w:rPr>
          <w:rFonts w:ascii="Times New Roman" w:eastAsia="Calibri" w:hAnsi="Times New Roman" w:cs="Calibri"/>
          <w:b/>
          <w:sz w:val="28"/>
          <w:szCs w:val="28"/>
        </w:rPr>
        <w:t xml:space="preserve"> практики</w:t>
      </w:r>
    </w:p>
    <w:p w:rsidR="00F550C6" w:rsidRPr="00F550C6" w:rsidRDefault="00F550C6" w:rsidP="001754BD">
      <w:pPr>
        <w:spacing w:before="100" w:beforeAutospacing="1" w:after="100" w:afterAutospacing="1" w:line="360" w:lineRule="auto"/>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F550C6" w:rsidRDefault="00F550C6" w:rsidP="001754BD">
      <w:pPr>
        <w:spacing w:after="0" w:line="360" w:lineRule="auto"/>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 xml:space="preserve">Задачами </w:t>
      </w:r>
      <w:r w:rsidRPr="00F550C6">
        <w:rPr>
          <w:rFonts w:ascii="Times New Roman" w:eastAsia="Times New Roman" w:hAnsi="Times New Roman" w:cs="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F550C6" w:rsidRDefault="00F550C6" w:rsidP="001754BD">
      <w:pPr>
        <w:spacing w:after="0" w:line="36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1754BD">
      <w:pPr>
        <w:widowControl w:val="0"/>
        <w:shd w:val="clear" w:color="auto" w:fill="FFFFFF"/>
        <w:tabs>
          <w:tab w:val="left" w:pos="426"/>
          <w:tab w:val="left" w:pos="708"/>
          <w:tab w:val="left" w:pos="1134"/>
        </w:tabs>
        <w:suppressAutoHyphens/>
        <w:spacing w:before="60" w:after="60" w:line="360" w:lineRule="auto"/>
        <w:jc w:val="both"/>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F550C6">
      <w:pPr>
        <w:spacing w:after="0" w:line="240" w:lineRule="auto"/>
        <w:rPr>
          <w:rFonts w:ascii="Times New Roman" w:eastAsia="Times New Roman" w:hAnsi="Times New Roman" w:cs="Times New Roman"/>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Default="00F550C6" w:rsidP="00F550C6">
      <w:pPr>
        <w:spacing w:before="100" w:beforeAutospacing="1" w:after="100" w:afterAutospacing="1"/>
        <w:rPr>
          <w:rFonts w:ascii="Times New Roman" w:eastAsia="Calibri" w:hAnsi="Times New Roman" w:cs="Calibri"/>
          <w:b/>
          <w:sz w:val="28"/>
          <w:szCs w:val="28"/>
        </w:rPr>
      </w:pPr>
    </w:p>
    <w:p w:rsidR="001754BD" w:rsidRPr="00F550C6" w:rsidRDefault="001754BD"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r w:rsidRPr="00F550C6">
        <w:rPr>
          <w:rFonts w:ascii="Times New Roman" w:eastAsia="Calibri" w:hAnsi="Times New Roman" w:cs="Calibri"/>
          <w:b/>
          <w:sz w:val="28"/>
          <w:szCs w:val="28"/>
        </w:rPr>
        <w:lastRenderedPageBreak/>
        <w:t xml:space="preserve">Знания, умения, практический опыт, которыми должен овладеть студент после прохождения практики  </w:t>
      </w:r>
    </w:p>
    <w:p w:rsidR="00F550C6" w:rsidRPr="00F550C6" w:rsidRDefault="00F550C6" w:rsidP="00F550C6">
      <w:pPr>
        <w:spacing w:after="0" w:line="100" w:lineRule="atLeast"/>
        <w:jc w:val="both"/>
        <w:rPr>
          <w:rFonts w:ascii="Times New Roman" w:hAnsi="Times New Roman"/>
          <w:b/>
          <w:color w:val="000000"/>
          <w:sz w:val="28"/>
          <w:szCs w:val="28"/>
        </w:rPr>
      </w:pPr>
      <w:r w:rsidRPr="00F550C6">
        <w:rPr>
          <w:rFonts w:ascii="Times New Roman" w:hAnsi="Times New Roman"/>
          <w:b/>
          <w:color w:val="000000"/>
          <w:sz w:val="28"/>
          <w:szCs w:val="28"/>
        </w:rPr>
        <w:t>Приобрести практический опыт:</w:t>
      </w:r>
    </w:p>
    <w:p w:rsidR="00F550C6" w:rsidRPr="00F550C6" w:rsidRDefault="00F550C6" w:rsidP="00F550C6">
      <w:pPr>
        <w:spacing w:after="0" w:line="100" w:lineRule="atLeast"/>
        <w:jc w:val="both"/>
      </w:pPr>
      <w:r w:rsidRPr="00F550C6">
        <w:rPr>
          <w:rFonts w:ascii="Times New Roman" w:hAnsi="Times New Roman"/>
          <w:color w:val="000000"/>
          <w:sz w:val="28"/>
          <w:szCs w:val="28"/>
        </w:rPr>
        <w:t>Реализация лекарственных средств и товаров аптечного ассортимента.</w:t>
      </w:r>
    </w:p>
    <w:p w:rsidR="00F550C6" w:rsidRPr="00F550C6" w:rsidRDefault="00F550C6" w:rsidP="00F550C6">
      <w:pPr>
        <w:suppressAutoHyphens/>
        <w:spacing w:after="0" w:line="240" w:lineRule="auto"/>
        <w:ind w:left="1296"/>
        <w:jc w:val="both"/>
        <w:rPr>
          <w:rFonts w:ascii="Times New Roman" w:hAnsi="Times New Roman"/>
          <w:b/>
          <w:bCs/>
          <w:sz w:val="28"/>
          <w:szCs w:val="28"/>
        </w:rPr>
      </w:pPr>
      <w:r w:rsidRPr="00F550C6">
        <w:rPr>
          <w:rFonts w:ascii="Times New Roman" w:hAnsi="Times New Roman"/>
          <w:b/>
          <w:bCs/>
          <w:sz w:val="28"/>
          <w:szCs w:val="28"/>
        </w:rPr>
        <w:t>Освоить умения:</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У1</w:t>
      </w:r>
      <w:r w:rsidRPr="00F550C6">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У2</w:t>
      </w:r>
      <w:r w:rsidRPr="00F550C6">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мерчандайзинга;</w:t>
      </w:r>
    </w:p>
    <w:p w:rsidR="00F550C6" w:rsidRPr="00F550C6" w:rsidRDefault="00F550C6" w:rsidP="00F550C6">
      <w:pPr>
        <w:widowControl w:val="0"/>
        <w:autoSpaceDE w:val="0"/>
        <w:autoSpaceDN w:val="0"/>
        <w:adjustRightInd w:val="0"/>
        <w:spacing w:after="0" w:line="240" w:lineRule="auto"/>
        <w:rPr>
          <w:rFonts w:ascii="Times New Roman" w:hAnsi="Times New Roman"/>
          <w:bCs/>
          <w:sz w:val="28"/>
          <w:szCs w:val="28"/>
        </w:rPr>
      </w:pPr>
      <w:r w:rsidRPr="00F550C6">
        <w:rPr>
          <w:rFonts w:ascii="Times New Roman" w:hAnsi="Times New Roman" w:cs="Times New Roman"/>
          <w:b/>
          <w:sz w:val="28"/>
          <w:szCs w:val="28"/>
        </w:rPr>
        <w:t>У3</w:t>
      </w:r>
      <w:r w:rsidRPr="00F550C6">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F550C6">
        <w:rPr>
          <w:rFonts w:ascii="Times New Roman" w:hAnsi="Times New Roman" w:cs="Times New Roman"/>
          <w:b/>
          <w:sz w:val="28"/>
          <w:szCs w:val="28"/>
        </w:rPr>
        <w:t xml:space="preserve"> ;</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У5</w:t>
      </w:r>
      <w:r w:rsidRPr="00F550C6">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У6</w:t>
      </w:r>
      <w:r w:rsidRPr="00F550C6">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sidRPr="00F550C6">
        <w:rPr>
          <w:rFonts w:ascii="Times New Roman" w:eastAsiaTheme="minorEastAsia" w:hAnsi="Times New Roman" w:cs="Times New Roman"/>
          <w:b/>
          <w:sz w:val="28"/>
          <w:szCs w:val="28"/>
          <w:lang w:eastAsia="ru-RU"/>
        </w:rPr>
        <w:t>Знать:</w:t>
      </w:r>
    </w:p>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550C6">
        <w:rPr>
          <w:rFonts w:ascii="Times New Roman" w:eastAsia="Times New Roman" w:hAnsi="Times New Roman" w:cs="Times New Roman"/>
          <w:b/>
          <w:sz w:val="28"/>
          <w:szCs w:val="28"/>
          <w:lang w:eastAsia="ru-RU"/>
        </w:rPr>
        <w:t>З1</w:t>
      </w:r>
      <w:r w:rsidRPr="00F550C6">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З4</w:t>
      </w:r>
      <w:r w:rsidRPr="00F550C6">
        <w:rPr>
          <w:rFonts w:ascii="Times New Roman" w:eastAsiaTheme="minorEastAsia" w:hAnsi="Times New Roman" w:cs="Times New Roman"/>
          <w:sz w:val="28"/>
          <w:szCs w:val="28"/>
          <w:lang w:eastAsia="ru-RU"/>
        </w:rPr>
        <w:t>.идентификацию товаров аптечного ассортимента;</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З6</w:t>
      </w:r>
      <w:r w:rsidRPr="00F550C6">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imes New Roman" w:hAnsi="Times New Roman" w:cs="Times New Roman"/>
          <w:b/>
          <w:color w:val="22272F"/>
          <w:sz w:val="28"/>
          <w:szCs w:val="28"/>
          <w:lang w:eastAsia="ru-RU"/>
        </w:rPr>
        <w:t>З7.</w:t>
      </w:r>
      <w:r w:rsidRPr="00F550C6">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sz w:val="28"/>
          <w:szCs w:val="28"/>
          <w:lang w:eastAsia="ru-RU"/>
        </w:rPr>
        <w:t>З8</w:t>
      </w:r>
      <w:r w:rsidRPr="00F550C6">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tbl>
      <w:tblPr>
        <w:tblStyle w:val="1"/>
        <w:tblW w:w="1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06"/>
      </w:tblGrid>
      <w:tr w:rsidR="00F550C6" w:rsidRPr="00F550C6" w:rsidTr="002406F7">
        <w:trPr>
          <w:trHeight w:val="5820"/>
        </w:trPr>
        <w:tc>
          <w:tcPr>
            <w:tcW w:w="14106" w:type="dxa"/>
          </w:tcPr>
          <w:p w:rsidR="00F550C6" w:rsidRPr="00F550C6" w:rsidRDefault="00F550C6" w:rsidP="00F550C6">
            <w:pPr>
              <w:widowControl w:val="0"/>
              <w:autoSpaceDE w:val="0"/>
              <w:autoSpaceDN w:val="0"/>
              <w:adjustRightInd w:val="0"/>
              <w:jc w:val="both"/>
              <w:rPr>
                <w:rFonts w:ascii="Times New Roman" w:eastAsia="Times New Roman" w:hAnsi="Times New Roman" w:cs="Times New Roman"/>
                <w:b/>
                <w:sz w:val="24"/>
                <w:szCs w:val="24"/>
                <w:lang w:eastAsia="ru-RU"/>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lastRenderedPageBreak/>
        <w:t>3.Тематический план</w:t>
      </w: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F550C6" w:rsidTr="002406F7">
        <w:trPr>
          <w:trHeight w:val="340"/>
        </w:trPr>
        <w:tc>
          <w:tcPr>
            <w:tcW w:w="623"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30</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5</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Парфюмерно-косметические товары. Анализ  ассортимента.</w:t>
            </w:r>
          </w:p>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1154"/>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483"/>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F550C6" w:rsidRPr="00F550C6" w:rsidTr="002406F7">
        <w:trPr>
          <w:trHeight w:val="835"/>
        </w:trPr>
        <w:tc>
          <w:tcPr>
            <w:tcW w:w="1362"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spacing w:after="0" w:line="240" w:lineRule="auto"/>
        <w:jc w:val="both"/>
        <w:rPr>
          <w:rFonts w:ascii="Times New Roman" w:eastAsia="Times New Roman" w:hAnsi="Times New Roman" w:cs="Times New Roman"/>
          <w:b/>
          <w:sz w:val="28"/>
          <w:szCs w:val="28"/>
        </w:rPr>
      </w:pPr>
      <w:r w:rsidRPr="00F550C6">
        <w:rPr>
          <w:rFonts w:ascii="Times New Roman" w:eastAsia="Times New Roman" w:hAnsi="Times New Roman" w:cs="Times New Roman"/>
          <w:b/>
          <w:sz w:val="28"/>
          <w:szCs w:val="28"/>
        </w:rPr>
        <w:lastRenderedPageBreak/>
        <w:t>График прохождения практики</w:t>
      </w:r>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tblPr>
      <w:tblGrid>
        <w:gridCol w:w="1223"/>
        <w:gridCol w:w="1624"/>
        <w:gridCol w:w="2041"/>
        <w:gridCol w:w="2751"/>
        <w:gridCol w:w="1931"/>
      </w:tblGrid>
      <w:tr w:rsidR="0029069F" w:rsidRPr="00F550C6" w:rsidTr="00E777A7">
        <w:tc>
          <w:tcPr>
            <w:tcW w:w="1223" w:type="dxa"/>
          </w:tcPr>
          <w:p w:rsidR="00F550C6" w:rsidRPr="00F550C6" w:rsidRDefault="00F550C6" w:rsidP="00F550C6">
            <w:pPr>
              <w:jc w:val="both"/>
              <w:rPr>
                <w:sz w:val="24"/>
                <w:szCs w:val="24"/>
              </w:rPr>
            </w:pPr>
            <w:r w:rsidRPr="00F550C6">
              <w:rPr>
                <w:sz w:val="24"/>
                <w:szCs w:val="24"/>
              </w:rPr>
              <w:t>Дата</w:t>
            </w:r>
          </w:p>
        </w:tc>
        <w:tc>
          <w:tcPr>
            <w:tcW w:w="1624" w:type="dxa"/>
          </w:tcPr>
          <w:p w:rsidR="00F550C6" w:rsidRPr="00F550C6" w:rsidRDefault="00F550C6" w:rsidP="00F550C6">
            <w:pPr>
              <w:jc w:val="both"/>
              <w:rPr>
                <w:sz w:val="24"/>
                <w:szCs w:val="24"/>
              </w:rPr>
            </w:pPr>
            <w:r w:rsidRPr="00F550C6">
              <w:rPr>
                <w:sz w:val="24"/>
                <w:szCs w:val="24"/>
              </w:rPr>
              <w:t>Время начала</w:t>
            </w:r>
          </w:p>
          <w:p w:rsidR="00F550C6" w:rsidRPr="00F550C6" w:rsidRDefault="00F550C6" w:rsidP="00F550C6">
            <w:pPr>
              <w:jc w:val="both"/>
              <w:rPr>
                <w:sz w:val="24"/>
                <w:szCs w:val="24"/>
              </w:rPr>
            </w:pPr>
            <w:r w:rsidRPr="00F550C6">
              <w:rPr>
                <w:sz w:val="24"/>
                <w:szCs w:val="24"/>
              </w:rPr>
              <w:t xml:space="preserve">работы </w:t>
            </w:r>
          </w:p>
        </w:tc>
        <w:tc>
          <w:tcPr>
            <w:tcW w:w="2041" w:type="dxa"/>
          </w:tcPr>
          <w:p w:rsidR="00F550C6" w:rsidRPr="00F550C6" w:rsidRDefault="00F550C6" w:rsidP="00F550C6">
            <w:pPr>
              <w:jc w:val="both"/>
              <w:rPr>
                <w:sz w:val="24"/>
                <w:szCs w:val="24"/>
              </w:rPr>
            </w:pPr>
            <w:r w:rsidRPr="00F550C6">
              <w:rPr>
                <w:sz w:val="24"/>
                <w:szCs w:val="24"/>
              </w:rPr>
              <w:t>Время окончания работы</w:t>
            </w:r>
          </w:p>
        </w:tc>
        <w:tc>
          <w:tcPr>
            <w:tcW w:w="2751" w:type="dxa"/>
          </w:tcPr>
          <w:p w:rsidR="00F550C6" w:rsidRPr="00F550C6" w:rsidRDefault="00F550C6" w:rsidP="00F550C6">
            <w:pPr>
              <w:jc w:val="both"/>
              <w:rPr>
                <w:sz w:val="24"/>
                <w:szCs w:val="24"/>
              </w:rPr>
            </w:pPr>
            <w:r w:rsidRPr="00F550C6">
              <w:rPr>
                <w:sz w:val="24"/>
                <w:szCs w:val="24"/>
              </w:rPr>
              <w:t xml:space="preserve">Наименование работы </w:t>
            </w:r>
          </w:p>
        </w:tc>
        <w:tc>
          <w:tcPr>
            <w:tcW w:w="1931" w:type="dxa"/>
          </w:tcPr>
          <w:p w:rsidR="00F550C6" w:rsidRPr="00F550C6" w:rsidRDefault="00F550C6" w:rsidP="00F550C6">
            <w:pPr>
              <w:jc w:val="both"/>
              <w:rPr>
                <w:sz w:val="24"/>
                <w:szCs w:val="24"/>
              </w:rPr>
            </w:pPr>
            <w:r w:rsidRPr="00F550C6">
              <w:rPr>
                <w:sz w:val="24"/>
                <w:szCs w:val="24"/>
              </w:rPr>
              <w:t>Оценка/Подпись руководителя</w:t>
            </w:r>
          </w:p>
        </w:tc>
      </w:tr>
      <w:tr w:rsidR="0029069F" w:rsidRPr="00F550C6" w:rsidTr="00E777A7">
        <w:tc>
          <w:tcPr>
            <w:tcW w:w="1223" w:type="dxa"/>
          </w:tcPr>
          <w:p w:rsidR="00F550C6" w:rsidRPr="00F550C6" w:rsidRDefault="002406F7" w:rsidP="002406F7">
            <w:pPr>
              <w:jc w:val="both"/>
              <w:rPr>
                <w:sz w:val="24"/>
                <w:szCs w:val="24"/>
              </w:rPr>
            </w:pPr>
            <w:r w:rsidRPr="002406F7">
              <w:rPr>
                <w:sz w:val="24"/>
                <w:szCs w:val="24"/>
              </w:rPr>
              <w:t>11.05-15.05.20</w:t>
            </w:r>
          </w:p>
        </w:tc>
        <w:tc>
          <w:tcPr>
            <w:tcW w:w="1624" w:type="dxa"/>
          </w:tcPr>
          <w:p w:rsidR="00F550C6" w:rsidRPr="00F550C6" w:rsidRDefault="00F550C6" w:rsidP="00F550C6">
            <w:pPr>
              <w:jc w:val="both"/>
              <w:rPr>
                <w:sz w:val="28"/>
                <w:szCs w:val="28"/>
              </w:rPr>
            </w:pPr>
          </w:p>
        </w:tc>
        <w:tc>
          <w:tcPr>
            <w:tcW w:w="2041" w:type="dxa"/>
          </w:tcPr>
          <w:p w:rsidR="00F550C6" w:rsidRPr="009320A3" w:rsidRDefault="009320A3" w:rsidP="009320A3">
            <w:pPr>
              <w:jc w:val="both"/>
              <w:rPr>
                <w:i/>
                <w:sz w:val="24"/>
                <w:szCs w:val="24"/>
              </w:rPr>
            </w:pPr>
            <w:r w:rsidRPr="009320A3">
              <w:rPr>
                <w:i/>
                <w:sz w:val="24"/>
                <w:szCs w:val="24"/>
                <w:highlight w:val="yellow"/>
              </w:rPr>
              <w:t xml:space="preserve">Задание сдать 15.05.20 </w:t>
            </w:r>
            <w:r>
              <w:rPr>
                <w:i/>
                <w:sz w:val="24"/>
                <w:szCs w:val="24"/>
                <w:highlight w:val="yellow"/>
              </w:rPr>
              <w:t>до</w:t>
            </w:r>
            <w:r w:rsidRPr="009320A3">
              <w:rPr>
                <w:i/>
                <w:sz w:val="24"/>
                <w:szCs w:val="24"/>
                <w:highlight w:val="yellow"/>
              </w:rPr>
              <w:t xml:space="preserve"> 18-00</w:t>
            </w:r>
          </w:p>
        </w:tc>
        <w:tc>
          <w:tcPr>
            <w:tcW w:w="2751" w:type="dxa"/>
          </w:tcPr>
          <w:p w:rsidR="00F550C6" w:rsidRPr="00F550C6" w:rsidRDefault="00F550C6" w:rsidP="00F550C6">
            <w:pPr>
              <w:jc w:val="both"/>
              <w:rPr>
                <w:sz w:val="24"/>
                <w:szCs w:val="24"/>
              </w:rPr>
            </w:pPr>
            <w:r w:rsidRPr="00F550C6">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F550C6" w:rsidRPr="00F550C6" w:rsidRDefault="001754BD" w:rsidP="00F550C6">
            <w:pPr>
              <w:jc w:val="both"/>
              <w:rPr>
                <w:i/>
                <w:sz w:val="28"/>
                <w:szCs w:val="28"/>
              </w:rPr>
            </w:pPr>
            <w:r>
              <w:rPr>
                <w:i/>
                <w:sz w:val="24"/>
                <w:szCs w:val="24"/>
              </w:rPr>
              <w:t>5</w:t>
            </w:r>
          </w:p>
        </w:tc>
      </w:tr>
      <w:tr w:rsidR="0029069F" w:rsidRPr="00F550C6" w:rsidTr="00E777A7">
        <w:tc>
          <w:tcPr>
            <w:tcW w:w="1223" w:type="dxa"/>
          </w:tcPr>
          <w:p w:rsidR="00F550C6" w:rsidRPr="00F550C6" w:rsidRDefault="00F550C6" w:rsidP="00F550C6">
            <w:pPr>
              <w:jc w:val="both"/>
              <w:rPr>
                <w:sz w:val="24"/>
                <w:szCs w:val="24"/>
              </w:rPr>
            </w:pPr>
            <w:r w:rsidRPr="002406F7">
              <w:rPr>
                <w:sz w:val="24"/>
                <w:szCs w:val="24"/>
              </w:rPr>
              <w:t>16.05-19.05</w:t>
            </w:r>
            <w:r w:rsidR="002406F7" w:rsidRPr="002406F7">
              <w:rPr>
                <w:sz w:val="24"/>
                <w:szCs w:val="24"/>
              </w:rPr>
              <w:t>.20</w:t>
            </w:r>
          </w:p>
        </w:tc>
        <w:tc>
          <w:tcPr>
            <w:tcW w:w="1624" w:type="dxa"/>
          </w:tcPr>
          <w:p w:rsidR="00F550C6" w:rsidRPr="00F550C6" w:rsidRDefault="00F550C6" w:rsidP="00F550C6">
            <w:pPr>
              <w:jc w:val="both"/>
              <w:rPr>
                <w:sz w:val="28"/>
                <w:szCs w:val="28"/>
              </w:rPr>
            </w:pPr>
          </w:p>
        </w:tc>
        <w:tc>
          <w:tcPr>
            <w:tcW w:w="2041" w:type="dxa"/>
          </w:tcPr>
          <w:p w:rsidR="00F550C6" w:rsidRPr="00F550C6" w:rsidRDefault="00F550C6" w:rsidP="00F550C6">
            <w:pPr>
              <w:jc w:val="both"/>
              <w:rPr>
                <w:sz w:val="28"/>
                <w:szCs w:val="28"/>
              </w:rPr>
            </w:pPr>
          </w:p>
        </w:tc>
        <w:tc>
          <w:tcPr>
            <w:tcW w:w="2751" w:type="dxa"/>
          </w:tcPr>
          <w:p w:rsidR="00F550C6" w:rsidRPr="00F550C6" w:rsidRDefault="00F550C6" w:rsidP="00F550C6">
            <w:pPr>
              <w:jc w:val="both"/>
              <w:rPr>
                <w:sz w:val="24"/>
                <w:szCs w:val="24"/>
              </w:rPr>
            </w:pPr>
            <w:r w:rsidRPr="00F550C6">
              <w:rPr>
                <w:bCs/>
                <w:sz w:val="24"/>
                <w:szCs w:val="24"/>
              </w:rPr>
              <w:t>Лекарственные средства. Анализ ассортимента. Хранение. Реализация.</w:t>
            </w:r>
          </w:p>
        </w:tc>
        <w:tc>
          <w:tcPr>
            <w:tcW w:w="1931" w:type="dxa"/>
          </w:tcPr>
          <w:p w:rsidR="00F550C6" w:rsidRPr="00F550C6" w:rsidRDefault="00AC1267" w:rsidP="00F550C6">
            <w:pPr>
              <w:jc w:val="both"/>
              <w:rPr>
                <w:sz w:val="28"/>
                <w:szCs w:val="28"/>
              </w:rPr>
            </w:pPr>
            <w:r>
              <w:rPr>
                <w:sz w:val="28"/>
                <w:szCs w:val="28"/>
              </w:rPr>
              <w:t>4</w:t>
            </w:r>
          </w:p>
        </w:tc>
      </w:tr>
      <w:tr w:rsidR="0029069F" w:rsidRPr="00F550C6" w:rsidTr="00E777A7">
        <w:tc>
          <w:tcPr>
            <w:tcW w:w="1223" w:type="dxa"/>
          </w:tcPr>
          <w:p w:rsidR="00F550C6" w:rsidRPr="00F550C6" w:rsidRDefault="002406F7" w:rsidP="00F550C6">
            <w:pPr>
              <w:jc w:val="both"/>
              <w:rPr>
                <w:sz w:val="24"/>
                <w:szCs w:val="24"/>
              </w:rPr>
            </w:pPr>
            <w:r w:rsidRPr="002406F7">
              <w:rPr>
                <w:sz w:val="24"/>
                <w:szCs w:val="24"/>
              </w:rPr>
              <w:t>20.05.20</w:t>
            </w:r>
          </w:p>
        </w:tc>
        <w:tc>
          <w:tcPr>
            <w:tcW w:w="1624" w:type="dxa"/>
          </w:tcPr>
          <w:p w:rsidR="00F550C6" w:rsidRPr="00F550C6" w:rsidRDefault="00F550C6" w:rsidP="00F550C6">
            <w:pPr>
              <w:jc w:val="both"/>
              <w:rPr>
                <w:sz w:val="28"/>
                <w:szCs w:val="28"/>
              </w:rPr>
            </w:pPr>
          </w:p>
        </w:tc>
        <w:tc>
          <w:tcPr>
            <w:tcW w:w="2041" w:type="dxa"/>
          </w:tcPr>
          <w:p w:rsidR="00F550C6" w:rsidRPr="009320A3" w:rsidRDefault="009320A3" w:rsidP="00F550C6">
            <w:pPr>
              <w:jc w:val="both"/>
              <w:rPr>
                <w:i/>
                <w:sz w:val="24"/>
                <w:szCs w:val="24"/>
                <w:highlight w:val="yellow"/>
              </w:rPr>
            </w:pPr>
            <w:r w:rsidRPr="009320A3">
              <w:rPr>
                <w:i/>
                <w:sz w:val="24"/>
                <w:szCs w:val="24"/>
                <w:highlight w:val="yellow"/>
              </w:rPr>
              <w:t>Задани</w:t>
            </w:r>
            <w:r>
              <w:rPr>
                <w:i/>
                <w:sz w:val="24"/>
                <w:szCs w:val="24"/>
                <w:highlight w:val="yellow"/>
              </w:rPr>
              <w:t>я</w:t>
            </w:r>
            <w:r w:rsidRPr="009320A3">
              <w:rPr>
                <w:i/>
                <w:sz w:val="24"/>
                <w:szCs w:val="24"/>
                <w:highlight w:val="yellow"/>
              </w:rPr>
              <w:t xml:space="preserve"> сдать</w:t>
            </w:r>
          </w:p>
          <w:p w:rsidR="009320A3" w:rsidRPr="00F550C6" w:rsidRDefault="009320A3" w:rsidP="009320A3">
            <w:pPr>
              <w:jc w:val="both"/>
              <w:rPr>
                <w:sz w:val="28"/>
                <w:szCs w:val="28"/>
              </w:rPr>
            </w:pPr>
            <w:r w:rsidRPr="009320A3">
              <w:rPr>
                <w:i/>
                <w:sz w:val="24"/>
                <w:szCs w:val="24"/>
                <w:highlight w:val="yellow"/>
              </w:rPr>
              <w:t>20.05до 18-00</w:t>
            </w:r>
          </w:p>
        </w:tc>
        <w:tc>
          <w:tcPr>
            <w:tcW w:w="2751" w:type="dxa"/>
          </w:tcPr>
          <w:p w:rsidR="00F550C6" w:rsidRPr="00F550C6" w:rsidRDefault="00883CE9" w:rsidP="00F550C6">
            <w:pPr>
              <w:jc w:val="both"/>
              <w:rPr>
                <w:sz w:val="24"/>
                <w:szCs w:val="24"/>
              </w:rPr>
            </w:pPr>
            <w:r w:rsidRPr="00F550C6">
              <w:rPr>
                <w:bCs/>
                <w:sz w:val="24"/>
                <w:szCs w:val="24"/>
              </w:rPr>
              <w:t>Гомеопатические лекарственные препараты. Анализ ассортимента. Хранение. Реализация.</w:t>
            </w:r>
          </w:p>
        </w:tc>
        <w:tc>
          <w:tcPr>
            <w:tcW w:w="1931" w:type="dxa"/>
          </w:tcPr>
          <w:p w:rsidR="00F550C6" w:rsidRPr="00F550C6" w:rsidRDefault="001754BD" w:rsidP="00F550C6">
            <w:pPr>
              <w:jc w:val="both"/>
              <w:rPr>
                <w:sz w:val="28"/>
                <w:szCs w:val="28"/>
              </w:rPr>
            </w:pPr>
            <w:r>
              <w:rPr>
                <w:sz w:val="28"/>
                <w:szCs w:val="28"/>
              </w:rPr>
              <w:t>5</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21.05-23.05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vAlign w:val="center"/>
          </w:tcPr>
          <w:p w:rsidR="00E777A7" w:rsidRPr="00F550C6" w:rsidRDefault="00E777A7" w:rsidP="002406F7">
            <w:pPr>
              <w:widowControl w:val="0"/>
              <w:tabs>
                <w:tab w:val="right" w:leader="underscore" w:pos="9639"/>
              </w:tabs>
              <w:suppressAutoHyphens/>
              <w:jc w:val="both"/>
              <w:rPr>
                <w:bCs/>
                <w:sz w:val="24"/>
                <w:szCs w:val="24"/>
              </w:rPr>
            </w:pPr>
            <w:r w:rsidRPr="00F550C6">
              <w:rPr>
                <w:bCs/>
                <w:sz w:val="24"/>
                <w:szCs w:val="24"/>
              </w:rPr>
              <w:t>Медицинские изделия. Анализ ассортимента. Хранение. Реализация.</w:t>
            </w:r>
          </w:p>
        </w:tc>
        <w:tc>
          <w:tcPr>
            <w:tcW w:w="1931" w:type="dxa"/>
          </w:tcPr>
          <w:p w:rsidR="00E777A7" w:rsidRPr="00F550C6" w:rsidRDefault="001754BD" w:rsidP="00F550C6">
            <w:pPr>
              <w:jc w:val="both"/>
              <w:rPr>
                <w:sz w:val="28"/>
                <w:szCs w:val="28"/>
              </w:rPr>
            </w:pPr>
            <w:r>
              <w:rPr>
                <w:sz w:val="28"/>
                <w:szCs w:val="28"/>
              </w:rPr>
              <w:t>4-</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25.05-27.05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9320A3" w:rsidRDefault="009320A3" w:rsidP="009320A3">
            <w:pPr>
              <w:jc w:val="both"/>
              <w:rPr>
                <w:i/>
                <w:sz w:val="24"/>
                <w:szCs w:val="24"/>
                <w:highlight w:val="yellow"/>
              </w:rPr>
            </w:pPr>
            <w:r w:rsidRPr="009320A3">
              <w:rPr>
                <w:i/>
                <w:sz w:val="24"/>
                <w:szCs w:val="24"/>
                <w:highlight w:val="yellow"/>
              </w:rPr>
              <w:t>Задания сдать</w:t>
            </w:r>
          </w:p>
          <w:p w:rsidR="009320A3" w:rsidRPr="009320A3" w:rsidRDefault="009320A3" w:rsidP="009320A3">
            <w:pPr>
              <w:jc w:val="both"/>
              <w:rPr>
                <w:sz w:val="28"/>
                <w:szCs w:val="28"/>
              </w:rPr>
            </w:pPr>
            <w:r w:rsidRPr="009320A3">
              <w:rPr>
                <w:i/>
                <w:sz w:val="24"/>
                <w:szCs w:val="24"/>
                <w:highlight w:val="yellow"/>
              </w:rPr>
              <w:t>27.05 до 18-00</w:t>
            </w:r>
          </w:p>
        </w:tc>
        <w:tc>
          <w:tcPr>
            <w:tcW w:w="2751" w:type="dxa"/>
          </w:tcPr>
          <w:p w:rsidR="00E777A7" w:rsidRPr="00F550C6" w:rsidRDefault="00E777A7" w:rsidP="00F550C6">
            <w:pPr>
              <w:jc w:val="both"/>
              <w:rPr>
                <w:sz w:val="24"/>
                <w:szCs w:val="24"/>
              </w:rPr>
            </w:pPr>
            <w:r w:rsidRPr="00F550C6">
              <w:rPr>
                <w:bCs/>
                <w:sz w:val="24"/>
                <w:szCs w:val="24"/>
              </w:rPr>
              <w:t>Медицинские приборы, аппараты, инструменты. Анализ ассортимента. Хранение. Реализация</w:t>
            </w:r>
          </w:p>
        </w:tc>
        <w:tc>
          <w:tcPr>
            <w:tcW w:w="1931" w:type="dxa"/>
          </w:tcPr>
          <w:p w:rsidR="00E777A7" w:rsidRPr="00F550C6" w:rsidRDefault="001754BD" w:rsidP="00F550C6">
            <w:pPr>
              <w:jc w:val="both"/>
              <w:rPr>
                <w:sz w:val="28"/>
                <w:szCs w:val="28"/>
              </w:rPr>
            </w:pPr>
            <w:r>
              <w:rPr>
                <w:sz w:val="28"/>
                <w:szCs w:val="28"/>
              </w:rPr>
              <w:t>4-</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28.05-29.05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F550C6">
            <w:pPr>
              <w:jc w:val="both"/>
              <w:rPr>
                <w:sz w:val="24"/>
                <w:szCs w:val="24"/>
              </w:rPr>
            </w:pPr>
            <w:r w:rsidRPr="00F550C6">
              <w:rPr>
                <w:bCs/>
                <w:sz w:val="24"/>
                <w:szCs w:val="24"/>
              </w:rPr>
              <w:t>Биологически-активные добавки. Анализ ассортимента. Хранение. Реализация</w:t>
            </w:r>
          </w:p>
        </w:tc>
        <w:tc>
          <w:tcPr>
            <w:tcW w:w="1931" w:type="dxa"/>
          </w:tcPr>
          <w:p w:rsidR="00E777A7" w:rsidRPr="00F550C6" w:rsidRDefault="001754BD" w:rsidP="00F550C6">
            <w:pPr>
              <w:jc w:val="both"/>
              <w:rPr>
                <w:sz w:val="28"/>
                <w:szCs w:val="28"/>
              </w:rPr>
            </w:pPr>
            <w:r>
              <w:rPr>
                <w:sz w:val="28"/>
                <w:szCs w:val="28"/>
              </w:rPr>
              <w:t>зачтено</w:t>
            </w:r>
          </w:p>
        </w:tc>
      </w:tr>
      <w:tr w:rsidR="00E777A7" w:rsidRPr="00F550C6" w:rsidTr="00E777A7">
        <w:tc>
          <w:tcPr>
            <w:tcW w:w="1223" w:type="dxa"/>
          </w:tcPr>
          <w:p w:rsidR="00E777A7" w:rsidRPr="00F550C6" w:rsidRDefault="00E777A7" w:rsidP="002406F7">
            <w:pPr>
              <w:jc w:val="both"/>
              <w:rPr>
                <w:sz w:val="24"/>
                <w:szCs w:val="24"/>
              </w:rPr>
            </w:pPr>
            <w:r w:rsidRPr="002406F7">
              <w:rPr>
                <w:sz w:val="24"/>
                <w:szCs w:val="24"/>
              </w:rPr>
              <w:t>30.0</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F550C6">
            <w:pPr>
              <w:jc w:val="both"/>
              <w:rPr>
                <w:sz w:val="24"/>
                <w:szCs w:val="24"/>
              </w:rPr>
            </w:pPr>
            <w:r w:rsidRPr="00F550C6">
              <w:rPr>
                <w:bCs/>
                <w:sz w:val="24"/>
                <w:szCs w:val="24"/>
              </w:rPr>
              <w:t>Минеральные воды. Анализ ассортимента. Хранение. Реализация.</w:t>
            </w:r>
          </w:p>
        </w:tc>
        <w:tc>
          <w:tcPr>
            <w:tcW w:w="1931" w:type="dxa"/>
          </w:tcPr>
          <w:p w:rsidR="00E777A7" w:rsidRPr="00F550C6" w:rsidRDefault="001754BD" w:rsidP="001754BD">
            <w:pPr>
              <w:jc w:val="both"/>
              <w:rPr>
                <w:sz w:val="28"/>
                <w:szCs w:val="28"/>
              </w:rPr>
            </w:pPr>
            <w:r>
              <w:rPr>
                <w:sz w:val="28"/>
                <w:szCs w:val="28"/>
              </w:rPr>
              <w:t xml:space="preserve">зачтено </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01.06</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E777A7">
            <w:pPr>
              <w:widowControl w:val="0"/>
              <w:tabs>
                <w:tab w:val="right" w:leader="underscore" w:pos="9639"/>
              </w:tabs>
              <w:suppressAutoHyphens/>
              <w:rPr>
                <w:bCs/>
                <w:sz w:val="24"/>
                <w:szCs w:val="24"/>
              </w:rPr>
            </w:pPr>
            <w:r w:rsidRPr="00F550C6">
              <w:rPr>
                <w:bCs/>
                <w:sz w:val="24"/>
                <w:szCs w:val="24"/>
              </w:rPr>
              <w:t>Парфюмерно-косметические товары. Анализ  ассортимента.</w:t>
            </w:r>
          </w:p>
          <w:p w:rsidR="00E777A7" w:rsidRPr="00F550C6" w:rsidRDefault="00E777A7" w:rsidP="00E777A7">
            <w:pPr>
              <w:jc w:val="both"/>
              <w:rPr>
                <w:sz w:val="24"/>
                <w:szCs w:val="24"/>
              </w:rPr>
            </w:pPr>
            <w:r w:rsidRPr="002406F7">
              <w:rPr>
                <w:bCs/>
                <w:sz w:val="24"/>
                <w:szCs w:val="24"/>
              </w:rPr>
              <w:t>Хранение. Реализация.</w:t>
            </w:r>
          </w:p>
        </w:tc>
        <w:tc>
          <w:tcPr>
            <w:tcW w:w="1931" w:type="dxa"/>
          </w:tcPr>
          <w:p w:rsidR="00E777A7" w:rsidRPr="00F550C6" w:rsidRDefault="001754BD" w:rsidP="00F550C6">
            <w:pPr>
              <w:jc w:val="both"/>
              <w:rPr>
                <w:sz w:val="28"/>
                <w:szCs w:val="28"/>
              </w:rPr>
            </w:pPr>
            <w:r>
              <w:rPr>
                <w:sz w:val="28"/>
                <w:szCs w:val="28"/>
              </w:rPr>
              <w:t>зачтено</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02.06</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9320A3" w:rsidRDefault="009320A3" w:rsidP="00F550C6">
            <w:pPr>
              <w:jc w:val="both"/>
              <w:rPr>
                <w:i/>
                <w:sz w:val="24"/>
                <w:szCs w:val="24"/>
              </w:rPr>
            </w:pPr>
            <w:r w:rsidRPr="009320A3">
              <w:rPr>
                <w:i/>
                <w:sz w:val="24"/>
                <w:szCs w:val="24"/>
                <w:highlight w:val="yellow"/>
              </w:rPr>
              <w:t>Задания сдать 02.06 до 18-00</w:t>
            </w:r>
          </w:p>
        </w:tc>
        <w:tc>
          <w:tcPr>
            <w:tcW w:w="2751" w:type="dxa"/>
          </w:tcPr>
          <w:p w:rsidR="00E777A7" w:rsidRPr="00F550C6" w:rsidRDefault="00E777A7" w:rsidP="00F550C6">
            <w:pPr>
              <w:jc w:val="both"/>
              <w:rPr>
                <w:sz w:val="24"/>
                <w:szCs w:val="24"/>
              </w:rPr>
            </w:pPr>
            <w:r w:rsidRPr="00F550C6">
              <w:rPr>
                <w:bCs/>
                <w:sz w:val="24"/>
                <w:szCs w:val="24"/>
              </w:rPr>
              <w:t>Диетическое питание, питание  детей до 3х лет.</w:t>
            </w:r>
          </w:p>
        </w:tc>
        <w:tc>
          <w:tcPr>
            <w:tcW w:w="1931" w:type="dxa"/>
          </w:tcPr>
          <w:p w:rsidR="00E777A7" w:rsidRPr="00F550C6" w:rsidRDefault="001754BD" w:rsidP="00F550C6">
            <w:pPr>
              <w:jc w:val="both"/>
              <w:rPr>
                <w:sz w:val="28"/>
                <w:szCs w:val="28"/>
              </w:rPr>
            </w:pPr>
            <w:r>
              <w:rPr>
                <w:sz w:val="28"/>
                <w:szCs w:val="28"/>
              </w:rPr>
              <w:t>зачтено</w:t>
            </w: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03.06-05.06.20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Маркетинговая характеристика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06.06.20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Торговое оборудование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08.06-09.06.20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Планировка торгового зала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10.06-11.06.20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Витрины. Типы витрин. Оформление витрин.</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2406F7">
            <w:pPr>
              <w:jc w:val="both"/>
              <w:rPr>
                <w:sz w:val="24"/>
                <w:szCs w:val="24"/>
              </w:rPr>
            </w:pPr>
            <w:r w:rsidRPr="002406F7">
              <w:rPr>
                <w:sz w:val="24"/>
                <w:szCs w:val="24"/>
              </w:rPr>
              <w:t>11.06.20</w:t>
            </w:r>
          </w:p>
        </w:tc>
        <w:tc>
          <w:tcPr>
            <w:tcW w:w="1624" w:type="dxa"/>
          </w:tcPr>
          <w:p w:rsidR="002406F7" w:rsidRPr="00F550C6" w:rsidRDefault="002406F7" w:rsidP="00F550C6">
            <w:pPr>
              <w:jc w:val="both"/>
              <w:rPr>
                <w:sz w:val="28"/>
                <w:szCs w:val="28"/>
              </w:rPr>
            </w:pPr>
          </w:p>
        </w:tc>
        <w:tc>
          <w:tcPr>
            <w:tcW w:w="2041" w:type="dxa"/>
          </w:tcPr>
          <w:p w:rsidR="002406F7" w:rsidRPr="009320A3" w:rsidRDefault="002406F7" w:rsidP="00F550C6">
            <w:pPr>
              <w:jc w:val="both"/>
              <w:rPr>
                <w:i/>
                <w:sz w:val="24"/>
                <w:szCs w:val="24"/>
              </w:rPr>
            </w:pPr>
          </w:p>
        </w:tc>
        <w:tc>
          <w:tcPr>
            <w:tcW w:w="2751" w:type="dxa"/>
            <w:vAlign w:val="center"/>
          </w:tcPr>
          <w:p w:rsidR="002406F7" w:rsidRPr="00F550C6" w:rsidRDefault="002406F7" w:rsidP="002406F7">
            <w:pPr>
              <w:widowControl w:val="0"/>
              <w:autoSpaceDE w:val="0"/>
              <w:autoSpaceDN w:val="0"/>
              <w:adjustRightInd w:val="0"/>
              <w:rPr>
                <w:bCs/>
                <w:sz w:val="24"/>
                <w:szCs w:val="24"/>
              </w:rPr>
            </w:pPr>
            <w:r w:rsidRPr="00F550C6">
              <w:rPr>
                <w:bCs/>
                <w:sz w:val="24"/>
                <w:szCs w:val="24"/>
              </w:rPr>
              <w:t>Реклама в аптеке.</w:t>
            </w:r>
          </w:p>
        </w:tc>
        <w:tc>
          <w:tcPr>
            <w:tcW w:w="1931" w:type="dxa"/>
          </w:tcPr>
          <w:p w:rsidR="002406F7" w:rsidRPr="00F550C6" w:rsidRDefault="002406F7" w:rsidP="00F550C6">
            <w:pPr>
              <w:jc w:val="both"/>
              <w:rPr>
                <w:sz w:val="28"/>
                <w:szCs w:val="28"/>
              </w:rPr>
            </w:pPr>
          </w:p>
        </w:tc>
      </w:tr>
    </w:tbl>
    <w:p w:rsidR="00F550C6" w:rsidRDefault="00F550C6" w:rsidP="00AC1267">
      <w:pPr>
        <w:spacing w:after="0" w:line="360" w:lineRule="auto"/>
        <w:ind w:firstLine="709"/>
        <w:rPr>
          <w:rFonts w:ascii="Times New Roman" w:eastAsia="Times New Roman" w:hAnsi="Times New Roman" w:cs="Times New Roman"/>
          <w:b/>
          <w:sz w:val="28"/>
          <w:szCs w:val="28"/>
        </w:rPr>
      </w:pPr>
      <w:r w:rsidRPr="001754BD">
        <w:rPr>
          <w:rFonts w:ascii="Times New Roman" w:eastAsia="Times New Roman" w:hAnsi="Times New Roman" w:cs="Times New Roman"/>
          <w:b/>
          <w:sz w:val="28"/>
          <w:szCs w:val="28"/>
        </w:rPr>
        <w:lastRenderedPageBreak/>
        <w:t>Тема № 1. (30 часов)</w:t>
      </w:r>
    </w:p>
    <w:p w:rsidR="001754BD" w:rsidRPr="00E52A75" w:rsidRDefault="00F550C6" w:rsidP="00AC1267">
      <w:pPr>
        <w:suppressAutoHyphens/>
        <w:spacing w:after="0" w:line="360" w:lineRule="auto"/>
        <w:ind w:firstLine="709"/>
        <w:jc w:val="both"/>
        <w:rPr>
          <w:rFonts w:ascii="Times New Roman" w:eastAsia="Times New Roman" w:hAnsi="Times New Roman" w:cs="Times New Roman"/>
          <w:b/>
          <w:bCs/>
          <w:sz w:val="28"/>
          <w:szCs w:val="28"/>
        </w:rPr>
      </w:pPr>
      <w:r w:rsidRPr="001754BD">
        <w:rPr>
          <w:rFonts w:ascii="Times New Roman" w:eastAsia="Times New Roman" w:hAnsi="Times New Roman" w:cs="Times New Roman"/>
          <w:b/>
          <w:bCs/>
          <w:sz w:val="28"/>
          <w:szCs w:val="28"/>
        </w:rPr>
        <w:t>Организация работы по приему лекарственных средств, товаров аптечного ассортимента.  Документы, подтверждающие качество.</w:t>
      </w:r>
    </w:p>
    <w:p w:rsidR="00AC1267" w:rsidRPr="00B40DE2" w:rsidRDefault="00AC1267" w:rsidP="00AC1267">
      <w:pPr>
        <w:spacing w:after="0" w:line="360" w:lineRule="auto"/>
        <w:ind w:firstLine="709"/>
        <w:rPr>
          <w:rFonts w:ascii="Times New Roman" w:hAnsi="Times New Roman"/>
          <w:color w:val="000000" w:themeColor="text1"/>
          <w:sz w:val="28"/>
          <w:szCs w:val="28"/>
        </w:rPr>
      </w:pPr>
      <w:r w:rsidRPr="00A17EA6">
        <w:rPr>
          <w:rFonts w:ascii="Times New Roman" w:hAnsi="Times New Roman"/>
          <w:color w:val="000000" w:themeColor="text1"/>
          <w:sz w:val="28"/>
          <w:szCs w:val="28"/>
        </w:rPr>
        <w:t>Организация работы по приему л</w:t>
      </w:r>
      <w:r>
        <w:rPr>
          <w:rFonts w:ascii="Times New Roman" w:hAnsi="Times New Roman"/>
          <w:color w:val="000000" w:themeColor="text1"/>
          <w:sz w:val="28"/>
          <w:szCs w:val="28"/>
        </w:rPr>
        <w:t>екарственных средств производит</w:t>
      </w:r>
      <w:r w:rsidRPr="00A17EA6">
        <w:rPr>
          <w:rFonts w:ascii="Times New Roman" w:hAnsi="Times New Roman"/>
          <w:color w:val="000000" w:themeColor="text1"/>
          <w:sz w:val="28"/>
          <w:szCs w:val="28"/>
        </w:rPr>
        <w:t>ся в соответствии с приказом МЗ РФ № 647-н  « Об утверждении Правил надлежащей аптечной практики лекарственных препаратов для медицинского применения».</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1. 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2. 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счет-фактуре, товарно-транспортной накладной, реестре документов по качеству и других документах, удостоверяющих количество или качество поступивших товаров)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 xml:space="preserve">3.  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w:t>
      </w:r>
      <w:r w:rsidRPr="00A17F51">
        <w:rPr>
          <w:rFonts w:ascii="Times New Roman" w:hAnsi="Times New Roman" w:cs="Times New Roman"/>
          <w:sz w:val="28"/>
          <w:szCs w:val="28"/>
        </w:rPr>
        <w:lastRenderedPageBreak/>
        <w:t>ответственным лицом возможно при согласии поставщика или отсутствия его представителя).</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4. 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Приемочный контроль заключается в проверке поступающих лекарственных препаратов путем оценки:</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 внешнего вида, цвета, запаха;</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 целостности упаковки;</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 соответствия маркировки лекарственных препаратов требованиям, установленным законодательством об обращении лекарственных средств;</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 правильности оформления сопроводительных документов;</w:t>
      </w:r>
    </w:p>
    <w:p w:rsidR="00AC1267" w:rsidRPr="00A17F51"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 наличия реестра деклараций, подтверждающих качество лекарственных средств в соответствии с действующими нормативными документами.</w:t>
      </w:r>
    </w:p>
    <w:p w:rsidR="00AC1267" w:rsidRDefault="00AC1267" w:rsidP="00AC1267">
      <w:pPr>
        <w:spacing w:after="0" w:line="360" w:lineRule="auto"/>
        <w:rPr>
          <w:rFonts w:ascii="Times New Roman" w:hAnsi="Times New Roman" w:cs="Times New Roman"/>
          <w:sz w:val="28"/>
          <w:szCs w:val="28"/>
        </w:rPr>
      </w:pPr>
      <w:r w:rsidRPr="00A17F51">
        <w:rPr>
          <w:rFonts w:ascii="Times New Roman" w:hAnsi="Times New Roman" w:cs="Times New Roman"/>
          <w:sz w:val="28"/>
          <w:szCs w:val="28"/>
        </w:rPr>
        <w:t>5. 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
    <w:p w:rsidR="00AC1267" w:rsidRPr="00B95E95" w:rsidRDefault="00AC1267" w:rsidP="00AC1267">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B95E95">
        <w:rPr>
          <w:rFonts w:ascii="Times New Roman" w:eastAsia="Times New Roman" w:hAnsi="Times New Roman"/>
          <w:sz w:val="28"/>
          <w:szCs w:val="28"/>
          <w:lang w:eastAsia="ru-RU"/>
        </w:rPr>
        <w:t xml:space="preserve"> 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w:t>
      </w:r>
      <w:r>
        <w:rPr>
          <w:rFonts w:ascii="Times New Roman" w:eastAsia="Times New Roman" w:hAnsi="Times New Roman"/>
          <w:sz w:val="28"/>
          <w:szCs w:val="28"/>
          <w:lang w:eastAsia="ru-RU"/>
        </w:rPr>
        <w:t xml:space="preserve">Должна проводиться также проверка </w:t>
      </w:r>
      <w:r w:rsidRPr="00B95E95">
        <w:rPr>
          <w:rFonts w:ascii="Times New Roman" w:eastAsia="Times New Roman" w:hAnsi="Times New Roman"/>
          <w:sz w:val="28"/>
          <w:szCs w:val="28"/>
          <w:lang w:eastAsia="ru-RU"/>
        </w:rPr>
        <w:t xml:space="preserve">качества продуктов лечебного, детского и диетического питания, биологически активных добавок по внешним признакам, </w:t>
      </w:r>
      <w:r w:rsidRPr="00B95E95">
        <w:rPr>
          <w:rFonts w:ascii="Times New Roman" w:eastAsia="Times New Roman" w:hAnsi="Times New Roman"/>
          <w:sz w:val="28"/>
          <w:szCs w:val="28"/>
          <w:lang w:eastAsia="ru-RU"/>
        </w:rPr>
        <w:lastRenderedPageBreak/>
        <w:t>проверить наличие необходимой документации и информации, осуществить отбраковку и сортировку.</w:t>
      </w:r>
    </w:p>
    <w:p w:rsidR="00AC1267" w:rsidRDefault="00AC1267" w:rsidP="00AC1267">
      <w:pPr>
        <w:shd w:val="clear" w:color="auto" w:fill="FFFFFF"/>
        <w:spacing w:after="0" w:line="360" w:lineRule="auto"/>
        <w:ind w:firstLine="709"/>
        <w:rPr>
          <w:rFonts w:ascii="Times New Roman" w:eastAsia="Times New Roman" w:hAnsi="Times New Roman"/>
          <w:sz w:val="28"/>
          <w:szCs w:val="28"/>
          <w:lang w:eastAsia="ru-RU"/>
        </w:rPr>
      </w:pPr>
      <w:r w:rsidRPr="00B95E95">
        <w:rPr>
          <w:rFonts w:ascii="Times New Roman" w:eastAsia="Times New Roman" w:hAnsi="Times New Roman"/>
          <w:sz w:val="28"/>
          <w:szCs w:val="28"/>
          <w:lang w:eastAsia="ru-RU"/>
        </w:rPr>
        <w:t>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AC1267" w:rsidRDefault="00AC1267" w:rsidP="00AC1267">
      <w:pPr>
        <w:shd w:val="clear" w:color="auto" w:fill="FFFFFF"/>
        <w:spacing w:after="0" w:line="360" w:lineRule="auto"/>
        <w:ind w:firstLine="709"/>
        <w:rPr>
          <w:rFonts w:ascii="Times New Roman" w:hAnsi="Times New Roman"/>
          <w:sz w:val="28"/>
          <w:szCs w:val="28"/>
          <w:shd w:val="clear" w:color="auto" w:fill="FFFFFF"/>
        </w:rPr>
      </w:pPr>
      <w:r w:rsidRPr="00B95E95">
        <w:rPr>
          <w:rFonts w:ascii="Times New Roman" w:hAnsi="Times New Roman"/>
          <w:sz w:val="28"/>
          <w:szCs w:val="28"/>
          <w:shd w:val="clear" w:color="auto" w:fill="FFFFFF"/>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AC1267" w:rsidRPr="00E80E68" w:rsidRDefault="00AC1267" w:rsidP="00AC1267">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w:t>
      </w:r>
      <w:r w:rsidRPr="00E80E68">
        <w:rPr>
          <w:rFonts w:ascii="Times New Roman" w:eastAsia="Times New Roman" w:hAnsi="Times New Roman"/>
          <w:sz w:val="28"/>
          <w:szCs w:val="28"/>
          <w:lang w:eastAsia="ru-RU"/>
        </w:rPr>
        <w:t>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AC1267" w:rsidRDefault="00AC1267" w:rsidP="00AC1267">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 </w:t>
      </w:r>
      <w:r w:rsidRPr="00E80E68">
        <w:rPr>
          <w:rFonts w:ascii="Times New Roman" w:eastAsia="Times New Roman" w:hAnsi="Times New Roman"/>
          <w:sz w:val="28"/>
          <w:szCs w:val="28"/>
          <w:lang w:eastAsia="ru-RU"/>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AC1267" w:rsidRPr="00A17F51" w:rsidRDefault="00AC1267" w:rsidP="00AC1267">
      <w:pPr>
        <w:spacing w:after="0" w:line="360" w:lineRule="auto"/>
        <w:rPr>
          <w:rFonts w:ascii="Times New Roman" w:hAnsi="Times New Roman" w:cs="Times New Roman"/>
          <w:sz w:val="28"/>
          <w:szCs w:val="28"/>
        </w:rPr>
      </w:pPr>
    </w:p>
    <w:p w:rsidR="00AC1267" w:rsidRDefault="00AC1267" w:rsidP="00AC1267"/>
    <w:p w:rsidR="001754BD" w:rsidRDefault="001754BD" w:rsidP="001754BD">
      <w:pPr>
        <w:spacing w:after="0" w:line="360" w:lineRule="auto"/>
      </w:pPr>
    </w:p>
    <w:p w:rsidR="00F550C6" w:rsidRDefault="00F550C6"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AC1267" w:rsidRDefault="00AC1267" w:rsidP="00F550C6">
      <w:pPr>
        <w:suppressAutoHyphens/>
        <w:spacing w:after="0" w:line="240" w:lineRule="auto"/>
        <w:jc w:val="both"/>
        <w:rPr>
          <w:rFonts w:ascii="Times New Roman" w:eastAsia="Times New Roman" w:hAnsi="Times New Roman" w:cs="Times New Roman"/>
          <w:sz w:val="28"/>
          <w:szCs w:val="28"/>
        </w:rPr>
      </w:pPr>
    </w:p>
    <w:p w:rsidR="00AC1267" w:rsidRDefault="00AC1267" w:rsidP="00F550C6">
      <w:pPr>
        <w:suppressAutoHyphens/>
        <w:spacing w:after="0" w:line="240" w:lineRule="auto"/>
        <w:jc w:val="both"/>
        <w:rPr>
          <w:rFonts w:ascii="Times New Roman" w:eastAsia="Times New Roman" w:hAnsi="Times New Roman" w:cs="Times New Roman"/>
          <w:sz w:val="28"/>
          <w:szCs w:val="28"/>
        </w:rPr>
      </w:pPr>
    </w:p>
    <w:p w:rsidR="00AC1267" w:rsidRDefault="00AC1267" w:rsidP="00AC1267">
      <w:pPr>
        <w:suppressAutoHyphens/>
        <w:spacing w:after="0" w:line="360" w:lineRule="auto"/>
        <w:jc w:val="both"/>
        <w:rPr>
          <w:rFonts w:ascii="Times New Roman" w:eastAsia="Times New Roman" w:hAnsi="Times New Roman" w:cs="Times New Roman"/>
          <w:sz w:val="28"/>
          <w:szCs w:val="28"/>
        </w:rPr>
      </w:pPr>
    </w:p>
    <w:p w:rsidR="00F550C6" w:rsidRDefault="00F550C6" w:rsidP="00AC1267">
      <w:pPr>
        <w:suppressAutoHyphens/>
        <w:spacing w:after="0" w:line="360" w:lineRule="auto"/>
        <w:jc w:val="both"/>
        <w:rPr>
          <w:rFonts w:ascii="Times New Roman" w:eastAsia="Times New Roman" w:hAnsi="Times New Roman" w:cs="Times New Roman"/>
          <w:b/>
          <w:sz w:val="28"/>
          <w:szCs w:val="28"/>
        </w:rPr>
      </w:pPr>
      <w:r w:rsidRPr="005072B7">
        <w:rPr>
          <w:rFonts w:ascii="Times New Roman" w:eastAsia="Times New Roman" w:hAnsi="Times New Roman" w:cs="Times New Roman"/>
          <w:b/>
          <w:sz w:val="28"/>
          <w:szCs w:val="28"/>
        </w:rPr>
        <w:lastRenderedPageBreak/>
        <w:t>Тема № 2.  (18 часов)</w:t>
      </w:r>
    </w:p>
    <w:p w:rsidR="00AC1267" w:rsidRPr="00AC1267" w:rsidRDefault="00AC1267" w:rsidP="00AC1267">
      <w:pPr>
        <w:rPr>
          <w:rFonts w:ascii="Times New Roman" w:hAnsi="Times New Roman" w:cs="Times New Roman"/>
          <w:sz w:val="28"/>
          <w:szCs w:val="28"/>
        </w:rPr>
      </w:pPr>
      <w:r w:rsidRPr="00AC1267">
        <w:rPr>
          <w:rFonts w:ascii="Times New Roman" w:eastAsia="Times New Roman" w:hAnsi="Times New Roman" w:cs="Times New Roman"/>
          <w:b/>
          <w:bCs/>
          <w:sz w:val="28"/>
          <w:szCs w:val="28"/>
        </w:rPr>
        <w:t>Лекарственные средства.</w:t>
      </w:r>
    </w:p>
    <w:tbl>
      <w:tblPr>
        <w:tblStyle w:val="a5"/>
        <w:tblpPr w:leftFromText="180" w:rightFromText="180" w:horzAnchor="margin" w:tblpXSpec="center" w:tblpY="1296"/>
        <w:tblW w:w="0" w:type="auto"/>
        <w:tblLook w:val="04A0"/>
      </w:tblPr>
      <w:tblGrid>
        <w:gridCol w:w="3467"/>
        <w:gridCol w:w="2057"/>
        <w:gridCol w:w="2380"/>
        <w:gridCol w:w="1950"/>
      </w:tblGrid>
      <w:tr w:rsidR="00AC1267" w:rsidRPr="00A045E2" w:rsidTr="00AC1267">
        <w:tc>
          <w:tcPr>
            <w:tcW w:w="2392" w:type="dxa"/>
          </w:tcPr>
          <w:p w:rsidR="00AC1267" w:rsidRPr="00A045E2" w:rsidRDefault="00AC1267" w:rsidP="00AC1267">
            <w:pPr>
              <w:pStyle w:val="a9"/>
              <w:suppressAutoHyphens/>
              <w:ind w:left="0"/>
              <w:jc w:val="both"/>
              <w:rPr>
                <w:rFonts w:ascii="Times New Roman" w:hAnsi="Times New Roman"/>
                <w:b/>
                <w:sz w:val="28"/>
                <w:szCs w:val="28"/>
              </w:rPr>
            </w:pPr>
            <w:r w:rsidRPr="00A045E2">
              <w:rPr>
                <w:rFonts w:ascii="Times New Roman" w:hAnsi="Times New Roman"/>
                <w:b/>
                <w:sz w:val="28"/>
                <w:szCs w:val="28"/>
              </w:rPr>
              <w:t xml:space="preserve">Фармако- </w:t>
            </w:r>
          </w:p>
          <w:p w:rsidR="00AC1267" w:rsidRPr="00A045E2" w:rsidRDefault="00AC1267" w:rsidP="00AC1267">
            <w:pPr>
              <w:rPr>
                <w:sz w:val="28"/>
                <w:szCs w:val="28"/>
              </w:rPr>
            </w:pPr>
            <w:r w:rsidRPr="00A045E2">
              <w:rPr>
                <w:b/>
                <w:sz w:val="28"/>
                <w:szCs w:val="28"/>
              </w:rPr>
              <w:t>терапевтическая группа</w:t>
            </w:r>
          </w:p>
        </w:tc>
        <w:tc>
          <w:tcPr>
            <w:tcW w:w="2393" w:type="dxa"/>
          </w:tcPr>
          <w:p w:rsidR="00AC1267" w:rsidRPr="00A045E2" w:rsidRDefault="00AC1267" w:rsidP="00AC1267">
            <w:pPr>
              <w:rPr>
                <w:sz w:val="28"/>
                <w:szCs w:val="28"/>
              </w:rPr>
            </w:pPr>
            <w:r w:rsidRPr="00A045E2">
              <w:rPr>
                <w:b/>
                <w:sz w:val="28"/>
                <w:szCs w:val="28"/>
              </w:rPr>
              <w:t>ТН</w:t>
            </w:r>
          </w:p>
        </w:tc>
        <w:tc>
          <w:tcPr>
            <w:tcW w:w="2393" w:type="dxa"/>
          </w:tcPr>
          <w:p w:rsidR="00AC1267" w:rsidRPr="00A045E2" w:rsidRDefault="00AC1267" w:rsidP="00AC1267">
            <w:pPr>
              <w:rPr>
                <w:sz w:val="28"/>
                <w:szCs w:val="28"/>
              </w:rPr>
            </w:pPr>
            <w:r w:rsidRPr="00A045E2">
              <w:rPr>
                <w:b/>
                <w:sz w:val="28"/>
                <w:szCs w:val="28"/>
              </w:rPr>
              <w:t>МНН</w:t>
            </w:r>
          </w:p>
        </w:tc>
        <w:tc>
          <w:tcPr>
            <w:tcW w:w="2393" w:type="dxa"/>
          </w:tcPr>
          <w:p w:rsidR="00AC1267" w:rsidRPr="00A045E2" w:rsidRDefault="00AC1267" w:rsidP="00AC1267">
            <w:pPr>
              <w:rPr>
                <w:sz w:val="28"/>
                <w:szCs w:val="28"/>
              </w:rPr>
            </w:pPr>
            <w:r w:rsidRPr="00A045E2">
              <w:rPr>
                <w:b/>
                <w:sz w:val="28"/>
                <w:szCs w:val="28"/>
              </w:rPr>
              <w:t>Код АТХ</w:t>
            </w:r>
          </w:p>
        </w:tc>
      </w:tr>
      <w:tr w:rsidR="00AC1267" w:rsidRPr="00A045E2" w:rsidTr="00AC1267">
        <w:tc>
          <w:tcPr>
            <w:tcW w:w="2392" w:type="dxa"/>
          </w:tcPr>
          <w:p w:rsidR="00AC1267" w:rsidRPr="00A045E2" w:rsidRDefault="00AC1267" w:rsidP="00AC1267">
            <w:pPr>
              <w:rPr>
                <w:sz w:val="28"/>
                <w:szCs w:val="28"/>
              </w:rPr>
            </w:pPr>
            <w:r w:rsidRPr="00A045E2">
              <w:rPr>
                <w:sz w:val="28"/>
                <w:szCs w:val="28"/>
              </w:rPr>
              <w:t>НПВП</w:t>
            </w:r>
          </w:p>
        </w:tc>
        <w:tc>
          <w:tcPr>
            <w:tcW w:w="2393" w:type="dxa"/>
          </w:tcPr>
          <w:p w:rsidR="00AC1267" w:rsidRPr="00A045E2" w:rsidRDefault="00AC1267" w:rsidP="00AC1267">
            <w:pPr>
              <w:rPr>
                <w:sz w:val="28"/>
                <w:szCs w:val="28"/>
              </w:rPr>
            </w:pPr>
            <w:r w:rsidRPr="00A045E2">
              <w:rPr>
                <w:sz w:val="28"/>
                <w:szCs w:val="28"/>
              </w:rPr>
              <w:t>Нимесил</w:t>
            </w:r>
          </w:p>
        </w:tc>
        <w:tc>
          <w:tcPr>
            <w:tcW w:w="2393" w:type="dxa"/>
          </w:tcPr>
          <w:p w:rsidR="00AC1267" w:rsidRPr="00A045E2" w:rsidRDefault="00AC1267" w:rsidP="00AC1267">
            <w:pPr>
              <w:rPr>
                <w:sz w:val="28"/>
                <w:szCs w:val="28"/>
              </w:rPr>
            </w:pPr>
            <w:r w:rsidRPr="00A045E2">
              <w:rPr>
                <w:sz w:val="28"/>
                <w:szCs w:val="28"/>
              </w:rPr>
              <w:t>Нимесулид</w:t>
            </w:r>
          </w:p>
        </w:tc>
        <w:tc>
          <w:tcPr>
            <w:tcW w:w="2393" w:type="dxa"/>
          </w:tcPr>
          <w:p w:rsidR="00AC1267" w:rsidRPr="00A045E2" w:rsidRDefault="00AC1267" w:rsidP="00AC1267">
            <w:pPr>
              <w:rPr>
                <w:sz w:val="28"/>
                <w:szCs w:val="28"/>
              </w:rPr>
            </w:pPr>
            <w:r w:rsidRPr="00A045E2">
              <w:rPr>
                <w:sz w:val="28"/>
                <w:szCs w:val="28"/>
              </w:rPr>
              <w:t>М01АХ17</w:t>
            </w:r>
          </w:p>
        </w:tc>
      </w:tr>
      <w:tr w:rsidR="00AC1267" w:rsidRPr="00A045E2" w:rsidTr="00AC1267">
        <w:tc>
          <w:tcPr>
            <w:tcW w:w="2392" w:type="dxa"/>
          </w:tcPr>
          <w:p w:rsidR="00AC1267" w:rsidRPr="00A045E2" w:rsidRDefault="00AC1267" w:rsidP="00AC1267">
            <w:pPr>
              <w:rPr>
                <w:sz w:val="28"/>
                <w:szCs w:val="28"/>
              </w:rPr>
            </w:pPr>
            <w:r w:rsidRPr="00A045E2">
              <w:rPr>
                <w:sz w:val="28"/>
                <w:szCs w:val="28"/>
              </w:rPr>
              <w:t>Венотонизирующее и венопротекторноеср-во</w:t>
            </w:r>
          </w:p>
        </w:tc>
        <w:tc>
          <w:tcPr>
            <w:tcW w:w="2393" w:type="dxa"/>
          </w:tcPr>
          <w:p w:rsidR="00AC1267" w:rsidRPr="00A045E2" w:rsidRDefault="00AC1267" w:rsidP="00AC1267">
            <w:pPr>
              <w:rPr>
                <w:sz w:val="28"/>
                <w:szCs w:val="28"/>
              </w:rPr>
            </w:pPr>
            <w:r w:rsidRPr="00A045E2">
              <w:rPr>
                <w:sz w:val="28"/>
                <w:szCs w:val="28"/>
              </w:rPr>
              <w:t>Венарус</w:t>
            </w:r>
          </w:p>
        </w:tc>
        <w:tc>
          <w:tcPr>
            <w:tcW w:w="2393" w:type="dxa"/>
          </w:tcPr>
          <w:p w:rsidR="00AC1267" w:rsidRDefault="00AC1267" w:rsidP="00AC1267">
            <w:pPr>
              <w:rPr>
                <w:sz w:val="28"/>
                <w:szCs w:val="28"/>
              </w:rPr>
            </w:pPr>
            <w:r>
              <w:rPr>
                <w:sz w:val="28"/>
                <w:szCs w:val="28"/>
              </w:rPr>
              <w:t>Гесперидин+</w:t>
            </w:r>
          </w:p>
          <w:p w:rsidR="00AC1267" w:rsidRPr="00A045E2" w:rsidRDefault="00AC1267" w:rsidP="00AC1267">
            <w:pPr>
              <w:rPr>
                <w:sz w:val="28"/>
                <w:szCs w:val="28"/>
              </w:rPr>
            </w:pPr>
            <w:r>
              <w:rPr>
                <w:sz w:val="28"/>
                <w:szCs w:val="28"/>
              </w:rPr>
              <w:t>Диосмин</w:t>
            </w:r>
          </w:p>
        </w:tc>
        <w:tc>
          <w:tcPr>
            <w:tcW w:w="2393" w:type="dxa"/>
          </w:tcPr>
          <w:p w:rsidR="00AC1267" w:rsidRPr="00A045E2" w:rsidRDefault="00AC1267" w:rsidP="00AC1267">
            <w:pPr>
              <w:rPr>
                <w:sz w:val="28"/>
                <w:szCs w:val="28"/>
              </w:rPr>
            </w:pPr>
            <w:r w:rsidRPr="00A045E2">
              <w:rPr>
                <w:sz w:val="28"/>
                <w:szCs w:val="28"/>
              </w:rPr>
              <w:t>С05СА53</w:t>
            </w:r>
          </w:p>
        </w:tc>
      </w:tr>
      <w:tr w:rsidR="00AC1267" w:rsidRPr="00A045E2" w:rsidTr="00AC1267">
        <w:tc>
          <w:tcPr>
            <w:tcW w:w="2392" w:type="dxa"/>
          </w:tcPr>
          <w:p w:rsidR="00AC1267" w:rsidRPr="00A045E2" w:rsidRDefault="00AC1267" w:rsidP="00AC1267">
            <w:pPr>
              <w:rPr>
                <w:sz w:val="28"/>
                <w:szCs w:val="28"/>
              </w:rPr>
            </w:pPr>
            <w:r w:rsidRPr="00A045E2">
              <w:rPr>
                <w:sz w:val="28"/>
                <w:szCs w:val="28"/>
              </w:rPr>
              <w:t>Препараты для лечения функциональных расстройств ЖКТ,папаверин и его производные</w:t>
            </w:r>
          </w:p>
        </w:tc>
        <w:tc>
          <w:tcPr>
            <w:tcW w:w="2393" w:type="dxa"/>
          </w:tcPr>
          <w:p w:rsidR="00AC1267" w:rsidRPr="00A045E2" w:rsidRDefault="00AC1267" w:rsidP="00AC1267">
            <w:pPr>
              <w:rPr>
                <w:sz w:val="28"/>
                <w:szCs w:val="28"/>
              </w:rPr>
            </w:pPr>
            <w:r w:rsidRPr="00A045E2">
              <w:rPr>
                <w:sz w:val="28"/>
                <w:szCs w:val="28"/>
              </w:rPr>
              <w:t>Но-шпа</w:t>
            </w:r>
          </w:p>
        </w:tc>
        <w:tc>
          <w:tcPr>
            <w:tcW w:w="2393" w:type="dxa"/>
          </w:tcPr>
          <w:p w:rsidR="00AC1267" w:rsidRPr="00A045E2" w:rsidRDefault="00AC1267" w:rsidP="00AC1267">
            <w:pPr>
              <w:rPr>
                <w:sz w:val="28"/>
                <w:szCs w:val="28"/>
              </w:rPr>
            </w:pPr>
            <w:r w:rsidRPr="00A045E2">
              <w:rPr>
                <w:sz w:val="28"/>
                <w:szCs w:val="28"/>
              </w:rPr>
              <w:t>Дротаверин</w:t>
            </w:r>
          </w:p>
        </w:tc>
        <w:tc>
          <w:tcPr>
            <w:tcW w:w="2393" w:type="dxa"/>
          </w:tcPr>
          <w:p w:rsidR="00AC1267" w:rsidRPr="00A045E2" w:rsidRDefault="00AC1267" w:rsidP="00AC1267">
            <w:pPr>
              <w:rPr>
                <w:sz w:val="28"/>
                <w:szCs w:val="28"/>
              </w:rPr>
            </w:pPr>
            <w:r w:rsidRPr="00A045E2">
              <w:rPr>
                <w:sz w:val="28"/>
                <w:szCs w:val="28"/>
                <w:lang w:val="en-US"/>
              </w:rPr>
              <w:t>A03AD02</w:t>
            </w:r>
          </w:p>
        </w:tc>
      </w:tr>
      <w:tr w:rsidR="00AC1267" w:rsidRPr="00A045E2" w:rsidTr="00AC1267">
        <w:tc>
          <w:tcPr>
            <w:tcW w:w="2392" w:type="dxa"/>
          </w:tcPr>
          <w:p w:rsidR="00AC1267" w:rsidRPr="00A045E2" w:rsidRDefault="00AC1267" w:rsidP="00AC1267">
            <w:pPr>
              <w:rPr>
                <w:sz w:val="28"/>
                <w:szCs w:val="28"/>
              </w:rPr>
            </w:pPr>
            <w:r w:rsidRPr="00A045E2">
              <w:rPr>
                <w:sz w:val="28"/>
                <w:szCs w:val="28"/>
              </w:rPr>
              <w:t>Диуретическое ср-во</w:t>
            </w:r>
          </w:p>
        </w:tc>
        <w:tc>
          <w:tcPr>
            <w:tcW w:w="2393" w:type="dxa"/>
          </w:tcPr>
          <w:p w:rsidR="00AC1267" w:rsidRPr="00A045E2" w:rsidRDefault="00AC1267" w:rsidP="00AC1267">
            <w:pPr>
              <w:rPr>
                <w:sz w:val="28"/>
                <w:szCs w:val="28"/>
              </w:rPr>
            </w:pPr>
            <w:r w:rsidRPr="00A045E2">
              <w:rPr>
                <w:sz w:val="28"/>
                <w:szCs w:val="28"/>
              </w:rPr>
              <w:t>Фуросемид</w:t>
            </w:r>
          </w:p>
        </w:tc>
        <w:tc>
          <w:tcPr>
            <w:tcW w:w="2393" w:type="dxa"/>
          </w:tcPr>
          <w:p w:rsidR="00AC1267" w:rsidRPr="00A045E2" w:rsidRDefault="00AC1267" w:rsidP="00AC1267">
            <w:pPr>
              <w:rPr>
                <w:sz w:val="28"/>
                <w:szCs w:val="28"/>
              </w:rPr>
            </w:pPr>
            <w:r w:rsidRPr="00A045E2">
              <w:rPr>
                <w:sz w:val="28"/>
                <w:szCs w:val="28"/>
              </w:rPr>
              <w:t>Фуросемид</w:t>
            </w:r>
          </w:p>
        </w:tc>
        <w:tc>
          <w:tcPr>
            <w:tcW w:w="2393" w:type="dxa"/>
          </w:tcPr>
          <w:p w:rsidR="00AC1267" w:rsidRPr="00A045E2" w:rsidRDefault="00AC1267" w:rsidP="00AC1267">
            <w:pPr>
              <w:rPr>
                <w:sz w:val="28"/>
                <w:szCs w:val="28"/>
              </w:rPr>
            </w:pPr>
            <w:r w:rsidRPr="00A045E2">
              <w:rPr>
                <w:sz w:val="28"/>
                <w:szCs w:val="28"/>
                <w:lang w:val="en-US"/>
              </w:rPr>
              <w:t>C03CA01</w:t>
            </w:r>
          </w:p>
        </w:tc>
      </w:tr>
      <w:tr w:rsidR="00AC1267" w:rsidRPr="00A045E2" w:rsidTr="00AC1267">
        <w:tc>
          <w:tcPr>
            <w:tcW w:w="2392" w:type="dxa"/>
          </w:tcPr>
          <w:p w:rsidR="00AC1267" w:rsidRPr="00A045E2" w:rsidRDefault="00AC1267" w:rsidP="006D5363">
            <w:pPr>
              <w:rPr>
                <w:sz w:val="28"/>
                <w:szCs w:val="28"/>
              </w:rPr>
            </w:pPr>
            <w:r w:rsidRPr="00A045E2">
              <w:rPr>
                <w:sz w:val="28"/>
                <w:szCs w:val="28"/>
              </w:rPr>
              <w:t xml:space="preserve">Противоконгестивное ср-вр </w:t>
            </w:r>
          </w:p>
        </w:tc>
        <w:tc>
          <w:tcPr>
            <w:tcW w:w="2393" w:type="dxa"/>
          </w:tcPr>
          <w:p w:rsidR="00AC1267" w:rsidRPr="00A045E2" w:rsidRDefault="00AC1267" w:rsidP="00AC1267">
            <w:pPr>
              <w:rPr>
                <w:sz w:val="28"/>
                <w:szCs w:val="28"/>
              </w:rPr>
            </w:pPr>
            <w:r w:rsidRPr="00A045E2">
              <w:rPr>
                <w:sz w:val="28"/>
                <w:szCs w:val="28"/>
              </w:rPr>
              <w:t>Лазолван Рино</w:t>
            </w:r>
          </w:p>
        </w:tc>
        <w:tc>
          <w:tcPr>
            <w:tcW w:w="2393" w:type="dxa"/>
          </w:tcPr>
          <w:p w:rsidR="00AC1267" w:rsidRPr="00A045E2" w:rsidRDefault="00AC1267" w:rsidP="00AC1267">
            <w:pPr>
              <w:rPr>
                <w:sz w:val="28"/>
                <w:szCs w:val="28"/>
              </w:rPr>
            </w:pPr>
            <w:r w:rsidRPr="00A045E2">
              <w:rPr>
                <w:sz w:val="28"/>
                <w:szCs w:val="28"/>
              </w:rPr>
              <w:t>Трамазолин</w:t>
            </w:r>
          </w:p>
        </w:tc>
        <w:tc>
          <w:tcPr>
            <w:tcW w:w="2393" w:type="dxa"/>
          </w:tcPr>
          <w:p w:rsidR="00AC1267" w:rsidRPr="00A045E2" w:rsidRDefault="00AC1267" w:rsidP="00AC1267">
            <w:pPr>
              <w:rPr>
                <w:sz w:val="28"/>
                <w:szCs w:val="28"/>
              </w:rPr>
            </w:pPr>
            <w:r w:rsidRPr="00A045E2">
              <w:rPr>
                <w:sz w:val="28"/>
                <w:szCs w:val="28"/>
                <w:lang w:val="en-US"/>
              </w:rPr>
              <w:t>R01AA09</w:t>
            </w:r>
          </w:p>
        </w:tc>
      </w:tr>
      <w:tr w:rsidR="00AC1267" w:rsidRPr="00A045E2" w:rsidTr="00AC1267">
        <w:tc>
          <w:tcPr>
            <w:tcW w:w="2392" w:type="dxa"/>
          </w:tcPr>
          <w:p w:rsidR="00AC1267" w:rsidRPr="00A045E2" w:rsidRDefault="00AC1267" w:rsidP="00AC1267">
            <w:pPr>
              <w:rPr>
                <w:sz w:val="28"/>
                <w:szCs w:val="28"/>
              </w:rPr>
            </w:pPr>
            <w:r w:rsidRPr="00A045E2">
              <w:rPr>
                <w:sz w:val="28"/>
                <w:szCs w:val="28"/>
              </w:rPr>
              <w:t>Противоаллергическое ср-во</w:t>
            </w:r>
          </w:p>
        </w:tc>
        <w:tc>
          <w:tcPr>
            <w:tcW w:w="2393" w:type="dxa"/>
          </w:tcPr>
          <w:p w:rsidR="00AC1267" w:rsidRPr="00A045E2" w:rsidRDefault="00AC1267" w:rsidP="00AC1267">
            <w:pPr>
              <w:rPr>
                <w:sz w:val="28"/>
                <w:szCs w:val="28"/>
              </w:rPr>
            </w:pPr>
            <w:r w:rsidRPr="00A045E2">
              <w:rPr>
                <w:sz w:val="28"/>
                <w:szCs w:val="28"/>
              </w:rPr>
              <w:t>Цитрин</w:t>
            </w:r>
          </w:p>
        </w:tc>
        <w:tc>
          <w:tcPr>
            <w:tcW w:w="2393" w:type="dxa"/>
          </w:tcPr>
          <w:p w:rsidR="00AC1267" w:rsidRPr="00A045E2" w:rsidRDefault="00AC1267" w:rsidP="00AC1267">
            <w:pPr>
              <w:rPr>
                <w:sz w:val="28"/>
                <w:szCs w:val="28"/>
              </w:rPr>
            </w:pPr>
            <w:r w:rsidRPr="00A045E2">
              <w:rPr>
                <w:sz w:val="28"/>
                <w:szCs w:val="28"/>
              </w:rPr>
              <w:t>Цетиризин</w:t>
            </w:r>
          </w:p>
        </w:tc>
        <w:tc>
          <w:tcPr>
            <w:tcW w:w="2393" w:type="dxa"/>
          </w:tcPr>
          <w:p w:rsidR="00AC1267" w:rsidRPr="00A045E2" w:rsidRDefault="00AC1267" w:rsidP="00AC1267">
            <w:pPr>
              <w:rPr>
                <w:sz w:val="28"/>
                <w:szCs w:val="28"/>
              </w:rPr>
            </w:pPr>
            <w:r w:rsidRPr="00A045E2">
              <w:rPr>
                <w:sz w:val="28"/>
                <w:szCs w:val="28"/>
                <w:lang w:val="en-US"/>
              </w:rPr>
              <w:t>R06AE0</w:t>
            </w:r>
            <w:r w:rsidRPr="00A045E2">
              <w:rPr>
                <w:sz w:val="28"/>
                <w:szCs w:val="28"/>
              </w:rPr>
              <w:t>7</w:t>
            </w:r>
          </w:p>
        </w:tc>
      </w:tr>
      <w:tr w:rsidR="00AC1267" w:rsidRPr="00A045E2" w:rsidTr="00AC1267">
        <w:tc>
          <w:tcPr>
            <w:tcW w:w="2392" w:type="dxa"/>
          </w:tcPr>
          <w:p w:rsidR="00AC1267" w:rsidRPr="00A045E2" w:rsidRDefault="00AC1267" w:rsidP="00AC1267">
            <w:pPr>
              <w:rPr>
                <w:sz w:val="28"/>
                <w:szCs w:val="28"/>
              </w:rPr>
            </w:pPr>
            <w:r w:rsidRPr="00A045E2">
              <w:rPr>
                <w:sz w:val="28"/>
                <w:szCs w:val="28"/>
              </w:rPr>
              <w:t>Противовоспалительное, антибактериальное, противогрибковое ср-во</w:t>
            </w:r>
          </w:p>
        </w:tc>
        <w:tc>
          <w:tcPr>
            <w:tcW w:w="2393" w:type="dxa"/>
          </w:tcPr>
          <w:p w:rsidR="00AC1267" w:rsidRPr="00A045E2" w:rsidRDefault="00AC1267" w:rsidP="00AC1267">
            <w:pPr>
              <w:rPr>
                <w:sz w:val="28"/>
                <w:szCs w:val="28"/>
              </w:rPr>
            </w:pPr>
            <w:r w:rsidRPr="00A045E2">
              <w:rPr>
                <w:sz w:val="28"/>
                <w:szCs w:val="28"/>
              </w:rPr>
              <w:t>Тридерм</w:t>
            </w:r>
          </w:p>
        </w:tc>
        <w:tc>
          <w:tcPr>
            <w:tcW w:w="2393" w:type="dxa"/>
          </w:tcPr>
          <w:p w:rsidR="00AC1267" w:rsidRPr="00A045E2" w:rsidRDefault="00AC1267" w:rsidP="00AC1267">
            <w:pPr>
              <w:rPr>
                <w:sz w:val="28"/>
                <w:szCs w:val="28"/>
              </w:rPr>
            </w:pPr>
            <w:r w:rsidRPr="00A045E2">
              <w:rPr>
                <w:sz w:val="28"/>
                <w:szCs w:val="28"/>
              </w:rPr>
              <w:t>нет</w:t>
            </w:r>
          </w:p>
        </w:tc>
        <w:tc>
          <w:tcPr>
            <w:tcW w:w="2393" w:type="dxa"/>
          </w:tcPr>
          <w:p w:rsidR="00AC1267" w:rsidRPr="00A045E2" w:rsidRDefault="00AC1267" w:rsidP="00AC1267">
            <w:pPr>
              <w:rPr>
                <w:sz w:val="28"/>
                <w:szCs w:val="28"/>
                <w:lang w:val="en-US"/>
              </w:rPr>
            </w:pPr>
            <w:r w:rsidRPr="00A045E2">
              <w:rPr>
                <w:sz w:val="28"/>
                <w:szCs w:val="28"/>
                <w:lang w:val="en-US"/>
              </w:rPr>
              <w:t>D07XC01</w:t>
            </w:r>
          </w:p>
        </w:tc>
      </w:tr>
      <w:tr w:rsidR="00AC1267" w:rsidRPr="00A045E2" w:rsidTr="00AC1267">
        <w:tc>
          <w:tcPr>
            <w:tcW w:w="2392" w:type="dxa"/>
          </w:tcPr>
          <w:p w:rsidR="00AC1267" w:rsidRPr="00A045E2" w:rsidRDefault="00AC1267" w:rsidP="00AC1267">
            <w:pPr>
              <w:rPr>
                <w:sz w:val="28"/>
                <w:szCs w:val="28"/>
              </w:rPr>
            </w:pPr>
            <w:r w:rsidRPr="00A045E2">
              <w:rPr>
                <w:sz w:val="28"/>
                <w:szCs w:val="28"/>
              </w:rPr>
              <w:t xml:space="preserve">Гипотензивное ср-во комбинированное </w:t>
            </w:r>
          </w:p>
        </w:tc>
        <w:tc>
          <w:tcPr>
            <w:tcW w:w="2393" w:type="dxa"/>
          </w:tcPr>
          <w:p w:rsidR="00AC1267" w:rsidRPr="00A045E2" w:rsidRDefault="00AC1267" w:rsidP="00AC1267">
            <w:pPr>
              <w:rPr>
                <w:sz w:val="28"/>
                <w:szCs w:val="28"/>
              </w:rPr>
            </w:pPr>
            <w:r w:rsidRPr="00A045E2">
              <w:rPr>
                <w:sz w:val="28"/>
                <w:szCs w:val="28"/>
              </w:rPr>
              <w:t>Тенорик</w:t>
            </w:r>
          </w:p>
        </w:tc>
        <w:tc>
          <w:tcPr>
            <w:tcW w:w="2393" w:type="dxa"/>
          </w:tcPr>
          <w:p w:rsidR="00AC1267" w:rsidRPr="00A045E2" w:rsidRDefault="00AC1267" w:rsidP="00AC1267">
            <w:pPr>
              <w:rPr>
                <w:sz w:val="28"/>
                <w:szCs w:val="28"/>
              </w:rPr>
            </w:pPr>
            <w:r w:rsidRPr="00A045E2">
              <w:rPr>
                <w:sz w:val="28"/>
                <w:szCs w:val="28"/>
              </w:rPr>
              <w:t>Атенолол+</w:t>
            </w:r>
          </w:p>
          <w:p w:rsidR="00AC1267" w:rsidRPr="00A045E2" w:rsidRDefault="00AC1267" w:rsidP="00AC1267">
            <w:pPr>
              <w:rPr>
                <w:sz w:val="28"/>
                <w:szCs w:val="28"/>
              </w:rPr>
            </w:pPr>
            <w:r w:rsidRPr="00A045E2">
              <w:rPr>
                <w:sz w:val="28"/>
                <w:szCs w:val="28"/>
              </w:rPr>
              <w:t>Хлорталидон</w:t>
            </w:r>
          </w:p>
        </w:tc>
        <w:tc>
          <w:tcPr>
            <w:tcW w:w="2393" w:type="dxa"/>
          </w:tcPr>
          <w:p w:rsidR="00AC1267" w:rsidRPr="00A045E2" w:rsidRDefault="00AC1267" w:rsidP="00AC1267">
            <w:pPr>
              <w:rPr>
                <w:sz w:val="28"/>
                <w:szCs w:val="28"/>
                <w:lang w:val="en-US"/>
              </w:rPr>
            </w:pPr>
            <w:r w:rsidRPr="00A045E2">
              <w:rPr>
                <w:sz w:val="28"/>
                <w:szCs w:val="28"/>
                <w:lang w:val="en-US"/>
              </w:rPr>
              <w:t>C07BH03</w:t>
            </w:r>
          </w:p>
        </w:tc>
      </w:tr>
      <w:tr w:rsidR="00AC1267" w:rsidRPr="00A045E2" w:rsidTr="00AC1267">
        <w:tc>
          <w:tcPr>
            <w:tcW w:w="2392" w:type="dxa"/>
          </w:tcPr>
          <w:p w:rsidR="00AC1267" w:rsidRPr="00A045E2" w:rsidRDefault="00AC1267" w:rsidP="00AC1267">
            <w:pPr>
              <w:rPr>
                <w:sz w:val="28"/>
                <w:szCs w:val="28"/>
              </w:rPr>
            </w:pPr>
            <w:r w:rsidRPr="00A045E2">
              <w:rPr>
                <w:sz w:val="28"/>
                <w:szCs w:val="28"/>
              </w:rPr>
              <w:t>Гипергликемическое ср-во группы бигуанидов</w:t>
            </w:r>
          </w:p>
        </w:tc>
        <w:tc>
          <w:tcPr>
            <w:tcW w:w="2393" w:type="dxa"/>
          </w:tcPr>
          <w:p w:rsidR="00AC1267" w:rsidRPr="00A045E2" w:rsidRDefault="00AC1267" w:rsidP="00AC1267">
            <w:pPr>
              <w:rPr>
                <w:sz w:val="28"/>
                <w:szCs w:val="28"/>
              </w:rPr>
            </w:pPr>
            <w:r w:rsidRPr="00A045E2">
              <w:rPr>
                <w:sz w:val="28"/>
                <w:szCs w:val="28"/>
              </w:rPr>
              <w:t>Глюкофаж</w:t>
            </w:r>
          </w:p>
        </w:tc>
        <w:tc>
          <w:tcPr>
            <w:tcW w:w="2393" w:type="dxa"/>
          </w:tcPr>
          <w:p w:rsidR="00AC1267" w:rsidRPr="00A045E2" w:rsidRDefault="00AC1267" w:rsidP="00AC1267">
            <w:pPr>
              <w:rPr>
                <w:sz w:val="28"/>
                <w:szCs w:val="28"/>
              </w:rPr>
            </w:pPr>
            <w:r w:rsidRPr="00A045E2">
              <w:rPr>
                <w:sz w:val="28"/>
                <w:szCs w:val="28"/>
              </w:rPr>
              <w:t>Метфармин</w:t>
            </w:r>
          </w:p>
        </w:tc>
        <w:tc>
          <w:tcPr>
            <w:tcW w:w="2393" w:type="dxa"/>
          </w:tcPr>
          <w:p w:rsidR="00AC1267" w:rsidRPr="00A045E2" w:rsidRDefault="00AC1267" w:rsidP="00AC1267">
            <w:pPr>
              <w:rPr>
                <w:sz w:val="28"/>
                <w:szCs w:val="28"/>
                <w:lang w:val="en-US"/>
              </w:rPr>
            </w:pPr>
            <w:r w:rsidRPr="00A045E2">
              <w:rPr>
                <w:sz w:val="28"/>
                <w:szCs w:val="28"/>
                <w:lang w:val="en-US"/>
              </w:rPr>
              <w:t>A10BA02</w:t>
            </w:r>
          </w:p>
        </w:tc>
      </w:tr>
      <w:tr w:rsidR="00AC1267" w:rsidRPr="00A045E2" w:rsidTr="00AC1267">
        <w:tc>
          <w:tcPr>
            <w:tcW w:w="2392" w:type="dxa"/>
          </w:tcPr>
          <w:p w:rsidR="00AC1267" w:rsidRPr="00A045E2" w:rsidRDefault="00AC1267" w:rsidP="00AC1267">
            <w:pPr>
              <w:rPr>
                <w:sz w:val="28"/>
                <w:szCs w:val="28"/>
              </w:rPr>
            </w:pPr>
            <w:r w:rsidRPr="00A045E2">
              <w:rPr>
                <w:sz w:val="28"/>
                <w:szCs w:val="28"/>
              </w:rPr>
              <w:t>Противовирусное ср-во</w:t>
            </w:r>
          </w:p>
        </w:tc>
        <w:tc>
          <w:tcPr>
            <w:tcW w:w="2393" w:type="dxa"/>
          </w:tcPr>
          <w:p w:rsidR="00AC1267" w:rsidRPr="00A045E2" w:rsidRDefault="00AC1267" w:rsidP="00AC1267">
            <w:pPr>
              <w:rPr>
                <w:sz w:val="28"/>
                <w:szCs w:val="28"/>
              </w:rPr>
            </w:pPr>
            <w:r w:rsidRPr="00A045E2">
              <w:rPr>
                <w:sz w:val="28"/>
                <w:szCs w:val="28"/>
              </w:rPr>
              <w:t>Римантадин</w:t>
            </w:r>
          </w:p>
        </w:tc>
        <w:tc>
          <w:tcPr>
            <w:tcW w:w="2393" w:type="dxa"/>
          </w:tcPr>
          <w:p w:rsidR="00AC1267" w:rsidRPr="00A045E2" w:rsidRDefault="00AC1267" w:rsidP="00AC1267">
            <w:pPr>
              <w:rPr>
                <w:sz w:val="28"/>
                <w:szCs w:val="28"/>
              </w:rPr>
            </w:pPr>
            <w:r w:rsidRPr="00A045E2">
              <w:rPr>
                <w:sz w:val="28"/>
                <w:szCs w:val="28"/>
              </w:rPr>
              <w:t>Римантадин</w:t>
            </w:r>
          </w:p>
        </w:tc>
        <w:tc>
          <w:tcPr>
            <w:tcW w:w="2393" w:type="dxa"/>
          </w:tcPr>
          <w:p w:rsidR="00AC1267" w:rsidRPr="00A045E2" w:rsidRDefault="00AC1267" w:rsidP="00AC1267">
            <w:pPr>
              <w:rPr>
                <w:sz w:val="28"/>
                <w:szCs w:val="28"/>
                <w:lang w:val="en-US"/>
              </w:rPr>
            </w:pPr>
            <w:r w:rsidRPr="00A045E2">
              <w:rPr>
                <w:sz w:val="28"/>
                <w:szCs w:val="28"/>
                <w:lang w:val="en-US"/>
              </w:rPr>
              <w:t>J05AC02</w:t>
            </w:r>
          </w:p>
        </w:tc>
      </w:tr>
      <w:tr w:rsidR="00AC1267" w:rsidRPr="00A045E2" w:rsidTr="00AC1267">
        <w:tc>
          <w:tcPr>
            <w:tcW w:w="2392" w:type="dxa"/>
          </w:tcPr>
          <w:p w:rsidR="00AC1267" w:rsidRPr="00A045E2" w:rsidRDefault="00AC1267" w:rsidP="006D5363">
            <w:pPr>
              <w:rPr>
                <w:sz w:val="28"/>
                <w:szCs w:val="28"/>
              </w:rPr>
            </w:pPr>
            <w:r w:rsidRPr="00A045E2">
              <w:rPr>
                <w:sz w:val="28"/>
                <w:szCs w:val="28"/>
              </w:rPr>
              <w:t xml:space="preserve">Анальгезирующее ср-во </w:t>
            </w:r>
          </w:p>
        </w:tc>
        <w:tc>
          <w:tcPr>
            <w:tcW w:w="2393" w:type="dxa"/>
          </w:tcPr>
          <w:p w:rsidR="00AC1267" w:rsidRPr="00A045E2" w:rsidRDefault="00AC1267" w:rsidP="00AC1267">
            <w:pPr>
              <w:rPr>
                <w:sz w:val="28"/>
                <w:szCs w:val="28"/>
              </w:rPr>
            </w:pPr>
            <w:r w:rsidRPr="00A045E2">
              <w:rPr>
                <w:sz w:val="28"/>
                <w:szCs w:val="28"/>
              </w:rPr>
              <w:t>Мигренол</w:t>
            </w:r>
          </w:p>
        </w:tc>
        <w:tc>
          <w:tcPr>
            <w:tcW w:w="2393" w:type="dxa"/>
          </w:tcPr>
          <w:p w:rsidR="00AC1267" w:rsidRPr="00A045E2" w:rsidRDefault="00AC1267" w:rsidP="00AC1267">
            <w:pPr>
              <w:rPr>
                <w:sz w:val="28"/>
                <w:szCs w:val="28"/>
              </w:rPr>
            </w:pPr>
            <w:r w:rsidRPr="00A045E2">
              <w:rPr>
                <w:sz w:val="28"/>
                <w:szCs w:val="28"/>
              </w:rPr>
              <w:t>Парацетамол+</w:t>
            </w:r>
          </w:p>
          <w:p w:rsidR="00AC1267" w:rsidRPr="00A045E2" w:rsidRDefault="00AC1267" w:rsidP="00AC1267">
            <w:pPr>
              <w:rPr>
                <w:sz w:val="28"/>
                <w:szCs w:val="28"/>
              </w:rPr>
            </w:pPr>
            <w:r w:rsidRPr="00A045E2">
              <w:rPr>
                <w:sz w:val="28"/>
                <w:szCs w:val="28"/>
              </w:rPr>
              <w:t>кофеин</w:t>
            </w:r>
          </w:p>
        </w:tc>
        <w:tc>
          <w:tcPr>
            <w:tcW w:w="2393" w:type="dxa"/>
          </w:tcPr>
          <w:p w:rsidR="00AC1267" w:rsidRPr="00A045E2" w:rsidRDefault="00AC1267" w:rsidP="00AC1267">
            <w:pPr>
              <w:rPr>
                <w:sz w:val="28"/>
                <w:szCs w:val="28"/>
              </w:rPr>
            </w:pPr>
            <w:r w:rsidRPr="00A045E2">
              <w:rPr>
                <w:sz w:val="28"/>
                <w:szCs w:val="28"/>
                <w:lang w:val="en-US"/>
              </w:rPr>
              <w:t>N02BE71</w:t>
            </w:r>
          </w:p>
        </w:tc>
      </w:tr>
      <w:tr w:rsidR="00AC1267" w:rsidRPr="00A045E2" w:rsidTr="00AC1267">
        <w:tc>
          <w:tcPr>
            <w:tcW w:w="2392" w:type="dxa"/>
          </w:tcPr>
          <w:p w:rsidR="00AC1267" w:rsidRPr="00A045E2" w:rsidRDefault="00AC1267" w:rsidP="00AC1267">
            <w:pPr>
              <w:rPr>
                <w:sz w:val="28"/>
                <w:szCs w:val="28"/>
              </w:rPr>
            </w:pPr>
            <w:r w:rsidRPr="00A045E2">
              <w:rPr>
                <w:sz w:val="28"/>
                <w:szCs w:val="28"/>
              </w:rPr>
              <w:t>Средство лечения угревой сыпи</w:t>
            </w:r>
          </w:p>
        </w:tc>
        <w:tc>
          <w:tcPr>
            <w:tcW w:w="2393" w:type="dxa"/>
          </w:tcPr>
          <w:p w:rsidR="00AC1267" w:rsidRPr="00A045E2" w:rsidRDefault="00AC1267" w:rsidP="00AC1267">
            <w:pPr>
              <w:rPr>
                <w:sz w:val="28"/>
                <w:szCs w:val="28"/>
              </w:rPr>
            </w:pPr>
            <w:r w:rsidRPr="00A045E2">
              <w:rPr>
                <w:sz w:val="28"/>
                <w:szCs w:val="28"/>
              </w:rPr>
              <w:t>Роаккутан</w:t>
            </w:r>
          </w:p>
        </w:tc>
        <w:tc>
          <w:tcPr>
            <w:tcW w:w="2393" w:type="dxa"/>
          </w:tcPr>
          <w:p w:rsidR="00AC1267" w:rsidRPr="00A045E2" w:rsidRDefault="00AC1267" w:rsidP="00AC1267">
            <w:pPr>
              <w:rPr>
                <w:sz w:val="28"/>
                <w:szCs w:val="28"/>
              </w:rPr>
            </w:pPr>
            <w:r w:rsidRPr="00A045E2">
              <w:rPr>
                <w:sz w:val="28"/>
                <w:szCs w:val="28"/>
              </w:rPr>
              <w:t>Изотретиноин</w:t>
            </w:r>
          </w:p>
        </w:tc>
        <w:tc>
          <w:tcPr>
            <w:tcW w:w="2393" w:type="dxa"/>
          </w:tcPr>
          <w:p w:rsidR="00AC1267" w:rsidRPr="00A045E2" w:rsidRDefault="00AC1267" w:rsidP="00AC1267">
            <w:pPr>
              <w:rPr>
                <w:sz w:val="28"/>
                <w:szCs w:val="28"/>
              </w:rPr>
            </w:pPr>
            <w:r w:rsidRPr="00A045E2">
              <w:rPr>
                <w:sz w:val="28"/>
                <w:szCs w:val="28"/>
                <w:bdr w:val="none" w:sz="0" w:space="0" w:color="auto" w:frame="1"/>
                <w:shd w:val="clear" w:color="auto" w:fill="F7F7F7"/>
              </w:rPr>
              <w:t xml:space="preserve">D10BA01 </w:t>
            </w:r>
          </w:p>
        </w:tc>
      </w:tr>
      <w:tr w:rsidR="00AC1267" w:rsidRPr="00A045E2" w:rsidTr="00AC1267">
        <w:tc>
          <w:tcPr>
            <w:tcW w:w="2392" w:type="dxa"/>
          </w:tcPr>
          <w:p w:rsidR="00AC1267" w:rsidRPr="00A045E2" w:rsidRDefault="00AC1267" w:rsidP="00AC1267">
            <w:pPr>
              <w:rPr>
                <w:sz w:val="28"/>
                <w:szCs w:val="28"/>
              </w:rPr>
            </w:pPr>
            <w:r w:rsidRPr="00A045E2">
              <w:rPr>
                <w:sz w:val="28"/>
                <w:szCs w:val="28"/>
              </w:rPr>
              <w:t>Местноанестезирующееср-во</w:t>
            </w:r>
          </w:p>
        </w:tc>
        <w:tc>
          <w:tcPr>
            <w:tcW w:w="2393" w:type="dxa"/>
          </w:tcPr>
          <w:p w:rsidR="00AC1267" w:rsidRPr="00A045E2" w:rsidRDefault="00AC1267" w:rsidP="00AC1267">
            <w:pPr>
              <w:rPr>
                <w:sz w:val="28"/>
                <w:szCs w:val="28"/>
              </w:rPr>
            </w:pPr>
            <w:r w:rsidRPr="00A045E2">
              <w:rPr>
                <w:sz w:val="28"/>
                <w:szCs w:val="28"/>
              </w:rPr>
              <w:t>Новокаин</w:t>
            </w:r>
          </w:p>
        </w:tc>
        <w:tc>
          <w:tcPr>
            <w:tcW w:w="2393" w:type="dxa"/>
          </w:tcPr>
          <w:p w:rsidR="00AC1267" w:rsidRPr="00A045E2" w:rsidRDefault="00AC1267" w:rsidP="00AC1267">
            <w:pPr>
              <w:rPr>
                <w:sz w:val="28"/>
                <w:szCs w:val="28"/>
              </w:rPr>
            </w:pPr>
            <w:r w:rsidRPr="00A045E2">
              <w:rPr>
                <w:sz w:val="28"/>
                <w:szCs w:val="28"/>
              </w:rPr>
              <w:t>Прокаин</w:t>
            </w:r>
          </w:p>
        </w:tc>
        <w:tc>
          <w:tcPr>
            <w:tcW w:w="2393" w:type="dxa"/>
          </w:tcPr>
          <w:p w:rsidR="00AC1267" w:rsidRPr="00A045E2" w:rsidRDefault="00AC1267" w:rsidP="00AC1267">
            <w:pPr>
              <w:rPr>
                <w:sz w:val="28"/>
                <w:szCs w:val="28"/>
              </w:rPr>
            </w:pPr>
            <w:r w:rsidRPr="00A045E2">
              <w:rPr>
                <w:sz w:val="28"/>
                <w:szCs w:val="28"/>
                <w:lang w:val="en-US"/>
              </w:rPr>
              <w:t>C05AD05</w:t>
            </w:r>
          </w:p>
        </w:tc>
      </w:tr>
      <w:tr w:rsidR="00AC1267" w:rsidRPr="00A045E2" w:rsidTr="00AC1267">
        <w:tc>
          <w:tcPr>
            <w:tcW w:w="2392" w:type="dxa"/>
          </w:tcPr>
          <w:p w:rsidR="00AC1267" w:rsidRPr="00A045E2" w:rsidRDefault="00AC1267" w:rsidP="00AC1267">
            <w:pPr>
              <w:rPr>
                <w:sz w:val="28"/>
                <w:szCs w:val="28"/>
              </w:rPr>
            </w:pPr>
            <w:r w:rsidRPr="00A045E2">
              <w:rPr>
                <w:sz w:val="28"/>
                <w:szCs w:val="28"/>
              </w:rPr>
              <w:t>Холинолитическоеср-во</w:t>
            </w:r>
          </w:p>
        </w:tc>
        <w:tc>
          <w:tcPr>
            <w:tcW w:w="2393" w:type="dxa"/>
          </w:tcPr>
          <w:p w:rsidR="00AC1267" w:rsidRPr="00A045E2" w:rsidRDefault="00AC1267" w:rsidP="00AC1267">
            <w:pPr>
              <w:rPr>
                <w:sz w:val="28"/>
                <w:szCs w:val="28"/>
              </w:rPr>
            </w:pPr>
            <w:r w:rsidRPr="00A045E2">
              <w:rPr>
                <w:sz w:val="28"/>
                <w:szCs w:val="28"/>
              </w:rPr>
              <w:t>Циклодол</w:t>
            </w:r>
          </w:p>
        </w:tc>
        <w:tc>
          <w:tcPr>
            <w:tcW w:w="2393" w:type="dxa"/>
          </w:tcPr>
          <w:p w:rsidR="00AC1267" w:rsidRPr="00A045E2" w:rsidRDefault="00AC1267" w:rsidP="00AC1267">
            <w:pPr>
              <w:rPr>
                <w:sz w:val="28"/>
                <w:szCs w:val="28"/>
              </w:rPr>
            </w:pPr>
            <w:r w:rsidRPr="00A045E2">
              <w:rPr>
                <w:sz w:val="28"/>
                <w:szCs w:val="28"/>
                <w:bdr w:val="none" w:sz="0" w:space="0" w:color="auto" w:frame="1"/>
                <w:shd w:val="clear" w:color="auto" w:fill="F7F7F7"/>
              </w:rPr>
              <w:t>Тригексифенидил</w:t>
            </w:r>
          </w:p>
        </w:tc>
        <w:tc>
          <w:tcPr>
            <w:tcW w:w="2393" w:type="dxa"/>
          </w:tcPr>
          <w:p w:rsidR="00AC1267" w:rsidRPr="00A045E2" w:rsidRDefault="00AC1267" w:rsidP="00AC1267">
            <w:pPr>
              <w:rPr>
                <w:sz w:val="28"/>
                <w:szCs w:val="28"/>
              </w:rPr>
            </w:pPr>
            <w:r w:rsidRPr="00A045E2">
              <w:rPr>
                <w:sz w:val="28"/>
                <w:szCs w:val="28"/>
                <w:bdr w:val="none" w:sz="0" w:space="0" w:color="auto" w:frame="1"/>
                <w:shd w:val="clear" w:color="auto" w:fill="F7F7F7"/>
              </w:rPr>
              <w:t xml:space="preserve">N04AA01 </w:t>
            </w:r>
          </w:p>
        </w:tc>
      </w:tr>
      <w:tr w:rsidR="00AC1267" w:rsidRPr="00A045E2" w:rsidTr="00AC1267">
        <w:tc>
          <w:tcPr>
            <w:tcW w:w="2392" w:type="dxa"/>
          </w:tcPr>
          <w:p w:rsidR="00AC1267" w:rsidRPr="00A045E2" w:rsidRDefault="00AC1267" w:rsidP="00AC1267">
            <w:pPr>
              <w:rPr>
                <w:sz w:val="28"/>
                <w:szCs w:val="28"/>
              </w:rPr>
            </w:pPr>
            <w:r w:rsidRPr="00A045E2">
              <w:rPr>
                <w:sz w:val="28"/>
                <w:szCs w:val="28"/>
              </w:rPr>
              <w:t>Ноотропноеср-во</w:t>
            </w:r>
          </w:p>
        </w:tc>
        <w:tc>
          <w:tcPr>
            <w:tcW w:w="2393" w:type="dxa"/>
          </w:tcPr>
          <w:p w:rsidR="00AC1267" w:rsidRPr="00A045E2" w:rsidRDefault="00AC1267" w:rsidP="00AC1267">
            <w:pPr>
              <w:rPr>
                <w:sz w:val="28"/>
                <w:szCs w:val="28"/>
              </w:rPr>
            </w:pPr>
            <w:r w:rsidRPr="00A045E2">
              <w:rPr>
                <w:sz w:val="28"/>
                <w:szCs w:val="28"/>
              </w:rPr>
              <w:t>Церетон</w:t>
            </w:r>
          </w:p>
        </w:tc>
        <w:tc>
          <w:tcPr>
            <w:tcW w:w="2393" w:type="dxa"/>
          </w:tcPr>
          <w:p w:rsidR="00AC1267" w:rsidRPr="00A045E2" w:rsidRDefault="00AC1267" w:rsidP="00AC1267">
            <w:pPr>
              <w:rPr>
                <w:sz w:val="28"/>
                <w:szCs w:val="28"/>
              </w:rPr>
            </w:pPr>
            <w:r w:rsidRPr="00A045E2">
              <w:rPr>
                <w:sz w:val="28"/>
                <w:szCs w:val="28"/>
                <w:bdr w:val="none" w:sz="0" w:space="0" w:color="auto" w:frame="1"/>
                <w:shd w:val="clear" w:color="auto" w:fill="F7F7F7"/>
              </w:rPr>
              <w:t>Холина альфосцерат</w:t>
            </w:r>
          </w:p>
        </w:tc>
        <w:tc>
          <w:tcPr>
            <w:tcW w:w="2393" w:type="dxa"/>
          </w:tcPr>
          <w:p w:rsidR="00AC1267" w:rsidRPr="00A045E2" w:rsidRDefault="00AC1267" w:rsidP="00AC1267">
            <w:pPr>
              <w:rPr>
                <w:sz w:val="28"/>
                <w:szCs w:val="28"/>
                <w:lang w:val="en-US"/>
              </w:rPr>
            </w:pPr>
            <w:r w:rsidRPr="00A045E2">
              <w:rPr>
                <w:sz w:val="28"/>
                <w:szCs w:val="28"/>
                <w:lang w:val="en-US"/>
              </w:rPr>
              <w:t>N07AX02</w:t>
            </w:r>
          </w:p>
        </w:tc>
      </w:tr>
    </w:tbl>
    <w:p w:rsidR="00AC1267" w:rsidRPr="000F259A" w:rsidRDefault="00AC1267" w:rsidP="00AC1267">
      <w:pPr>
        <w:rPr>
          <w:rFonts w:ascii="Times New Roman" w:hAnsi="Times New Roman" w:cs="Times New Roman"/>
          <w:sz w:val="28"/>
          <w:szCs w:val="28"/>
        </w:rPr>
      </w:pPr>
    </w:p>
    <w:p w:rsidR="00AC1267" w:rsidRDefault="00AC1267" w:rsidP="00AC1267"/>
    <w:p w:rsidR="00AC1267" w:rsidRDefault="00AC1267" w:rsidP="00AC1267"/>
    <w:p w:rsidR="00AC1267" w:rsidRDefault="00AC1267" w:rsidP="00AC1267"/>
    <w:p w:rsidR="006D5363" w:rsidRDefault="006D5363" w:rsidP="00AC1267"/>
    <w:p w:rsidR="00AC1267" w:rsidRPr="0032651B" w:rsidRDefault="00AC1267" w:rsidP="00AC1267">
      <w:pPr>
        <w:rPr>
          <w:rFonts w:ascii="Times New Roman" w:hAnsi="Times New Roman" w:cs="Times New Roman"/>
          <w:sz w:val="28"/>
          <w:szCs w:val="28"/>
        </w:rPr>
      </w:pPr>
      <w:r w:rsidRPr="0032651B">
        <w:rPr>
          <w:rFonts w:ascii="Times New Roman" w:hAnsi="Times New Roman" w:cs="Times New Roman"/>
          <w:sz w:val="28"/>
          <w:szCs w:val="28"/>
        </w:rPr>
        <w:lastRenderedPageBreak/>
        <w:t xml:space="preserve">Задание </w:t>
      </w:r>
      <w:r>
        <w:rPr>
          <w:rFonts w:ascii="Times New Roman" w:hAnsi="Times New Roman" w:cs="Times New Roman"/>
          <w:sz w:val="28"/>
          <w:szCs w:val="28"/>
        </w:rPr>
        <w:t xml:space="preserve">№ </w:t>
      </w:r>
      <w:r w:rsidRPr="0032651B">
        <w:rPr>
          <w:rFonts w:ascii="Times New Roman" w:hAnsi="Times New Roman" w:cs="Times New Roman"/>
          <w:sz w:val="28"/>
          <w:szCs w:val="28"/>
        </w:rPr>
        <w:t xml:space="preserve">2. </w:t>
      </w:r>
    </w:p>
    <w:p w:rsidR="00AC1267" w:rsidRPr="0032651B" w:rsidRDefault="00AC1267" w:rsidP="00AC1267">
      <w:pPr>
        <w:spacing w:after="0" w:line="360" w:lineRule="auto"/>
        <w:rPr>
          <w:rFonts w:ascii="Times New Roman" w:hAnsi="Times New Roman" w:cs="Times New Roman"/>
          <w:b/>
          <w:i/>
          <w:sz w:val="28"/>
          <w:szCs w:val="28"/>
        </w:rPr>
      </w:pPr>
      <w:r w:rsidRPr="0032651B">
        <w:rPr>
          <w:rFonts w:ascii="Times New Roman" w:eastAsia="Times New Roman" w:hAnsi="Times New Roman" w:cs="Times New Roman"/>
          <w:b/>
          <w:i/>
          <w:sz w:val="28"/>
          <w:szCs w:val="28"/>
        </w:rPr>
        <w:t xml:space="preserve">Правила маркировки  ЛС, согласно требованиям </w:t>
      </w:r>
      <w:r w:rsidRPr="0032651B">
        <w:rPr>
          <w:rFonts w:ascii="Times New Roman" w:eastAsia="Times New Roman" w:hAnsi="Times New Roman" w:cs="Times New Roman"/>
          <w:b/>
          <w:i/>
          <w:sz w:val="28"/>
          <w:szCs w:val="28"/>
          <w:lang w:eastAsia="ru-RU"/>
        </w:rPr>
        <w:t>Федерального закона от 12.04.2010 № 61-ФЗ «Об обращении лекарственных средств».</w:t>
      </w:r>
    </w:p>
    <w:p w:rsidR="00AC1267" w:rsidRPr="0032651B" w:rsidRDefault="00AC1267" w:rsidP="006D5363">
      <w:pPr>
        <w:spacing w:after="0" w:line="360" w:lineRule="auto"/>
        <w:ind w:firstLine="709"/>
        <w:rPr>
          <w:rFonts w:ascii="Times New Roman" w:hAnsi="Times New Roman" w:cs="Times New Roman"/>
          <w:sz w:val="28"/>
          <w:szCs w:val="28"/>
        </w:rPr>
      </w:pPr>
      <w:r w:rsidRPr="0032651B">
        <w:rPr>
          <w:rFonts w:ascii="Times New Roman" w:hAnsi="Times New Roman" w:cs="Times New Roman"/>
          <w:color w:val="000000" w:themeColor="text1"/>
          <w:sz w:val="28"/>
          <w:szCs w:val="28"/>
          <w:shd w:val="clear" w:color="auto" w:fill="FFFFFF"/>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AC1267" w:rsidRPr="0032651B" w:rsidRDefault="00AC1267" w:rsidP="006D5363">
      <w:pPr>
        <w:spacing w:after="0" w:line="360" w:lineRule="auto"/>
        <w:ind w:firstLine="709"/>
        <w:rPr>
          <w:rFonts w:ascii="Times New Roman" w:hAnsi="Times New Roman" w:cs="Times New Roman"/>
          <w:color w:val="000000" w:themeColor="text1"/>
          <w:sz w:val="28"/>
          <w:szCs w:val="28"/>
          <w:shd w:val="clear" w:color="auto" w:fill="FFFFFF"/>
        </w:rPr>
      </w:pPr>
      <w:r w:rsidRPr="0032651B">
        <w:rPr>
          <w:rFonts w:ascii="Times New Roman" w:hAnsi="Times New Roman" w:cs="Times New Roman"/>
          <w:color w:val="000000" w:themeColor="text1"/>
          <w:sz w:val="28"/>
          <w:szCs w:val="28"/>
          <w:shd w:val="clear" w:color="auto" w:fill="FFFFFF"/>
        </w:rPr>
        <w:t>А)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AC1267" w:rsidRPr="0032651B" w:rsidRDefault="00AC1267" w:rsidP="006D5363">
      <w:pPr>
        <w:spacing w:after="0" w:line="360" w:lineRule="auto"/>
        <w:ind w:firstLine="709"/>
        <w:rPr>
          <w:rFonts w:ascii="Times New Roman" w:hAnsi="Times New Roman" w:cs="Times New Roman"/>
          <w:color w:val="000000" w:themeColor="text1"/>
          <w:sz w:val="28"/>
          <w:szCs w:val="28"/>
          <w:shd w:val="clear" w:color="auto" w:fill="FFFFFF"/>
        </w:rPr>
      </w:pPr>
      <w:r w:rsidRPr="0032651B">
        <w:rPr>
          <w:rFonts w:ascii="Times New Roman" w:hAnsi="Times New Roman" w:cs="Times New Roman"/>
          <w:color w:val="000000" w:themeColor="text1"/>
          <w:sz w:val="28"/>
          <w:szCs w:val="28"/>
          <w:shd w:val="clear" w:color="auto" w:fill="FFFFFF"/>
        </w:rPr>
        <w:t>Б)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w:t>
      </w:r>
      <w:hyperlink r:id="rId7" w:anchor="block_4025" w:history="1">
        <w:r w:rsidRPr="0032651B">
          <w:rPr>
            <w:rStyle w:val="aa"/>
            <w:color w:val="000000" w:themeColor="text1"/>
            <w:sz w:val="28"/>
            <w:szCs w:val="28"/>
          </w:rPr>
          <w:t>серии</w:t>
        </w:r>
      </w:hyperlink>
      <w:r w:rsidRPr="0032651B">
        <w:rPr>
          <w:color w:val="000000" w:themeColor="text1"/>
          <w:sz w:val="28"/>
          <w:szCs w:val="28"/>
        </w:rPr>
        <w:t> и дата изготовления, количество в упаковке и единицы измерения количества, срок годности и условия хранения.</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lastRenderedPageBreak/>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lastRenderedPageBreak/>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AC1267" w:rsidRPr="0032651B" w:rsidRDefault="00AC1267" w:rsidP="006D5363">
      <w:pPr>
        <w:pStyle w:val="s1"/>
        <w:shd w:val="clear" w:color="auto" w:fill="FFFFFF"/>
        <w:spacing w:before="0" w:beforeAutospacing="0" w:after="0" w:afterAutospacing="0" w:line="360" w:lineRule="auto"/>
        <w:ind w:firstLine="709"/>
        <w:rPr>
          <w:color w:val="000000" w:themeColor="text1"/>
          <w:sz w:val="28"/>
          <w:szCs w:val="28"/>
        </w:rPr>
      </w:pPr>
      <w:r w:rsidRPr="0032651B">
        <w:rPr>
          <w:color w:val="000000" w:themeColor="text1"/>
          <w:sz w:val="28"/>
          <w:szCs w:val="28"/>
        </w:rPr>
        <w:t>12. На вторичную (потребительскую) упаковку лекарственного препарата наносится штриховой код.</w:t>
      </w:r>
    </w:p>
    <w:p w:rsidR="00AC1267" w:rsidRPr="0032651B" w:rsidRDefault="00AC1267" w:rsidP="00AC1267">
      <w:pPr>
        <w:pStyle w:val="s1"/>
        <w:shd w:val="clear" w:color="auto" w:fill="FFFFFF"/>
        <w:spacing w:before="0" w:beforeAutospacing="0" w:after="0" w:afterAutospacing="0" w:line="360" w:lineRule="auto"/>
        <w:rPr>
          <w:color w:val="000000" w:themeColor="text1"/>
          <w:sz w:val="28"/>
          <w:szCs w:val="28"/>
        </w:rPr>
      </w:pPr>
    </w:p>
    <w:p w:rsidR="00AC1267" w:rsidRPr="0032651B" w:rsidRDefault="00AC1267" w:rsidP="00AC1267">
      <w:pPr>
        <w:pStyle w:val="s1"/>
        <w:shd w:val="clear" w:color="auto" w:fill="FFFFFF"/>
        <w:spacing w:before="0" w:beforeAutospacing="0" w:after="0" w:afterAutospacing="0" w:line="360" w:lineRule="auto"/>
        <w:rPr>
          <w:color w:val="000000" w:themeColor="text1"/>
          <w:sz w:val="28"/>
          <w:szCs w:val="28"/>
        </w:rPr>
      </w:pPr>
      <w:r w:rsidRPr="0032651B">
        <w:rPr>
          <w:color w:val="000000" w:themeColor="text1"/>
          <w:sz w:val="28"/>
          <w:szCs w:val="28"/>
        </w:rPr>
        <w:t xml:space="preserve">Задание </w:t>
      </w:r>
      <w:r>
        <w:rPr>
          <w:color w:val="000000" w:themeColor="text1"/>
          <w:sz w:val="28"/>
          <w:szCs w:val="28"/>
        </w:rPr>
        <w:t xml:space="preserve">№ </w:t>
      </w:r>
      <w:r w:rsidRPr="0032651B">
        <w:rPr>
          <w:color w:val="000000" w:themeColor="text1"/>
          <w:sz w:val="28"/>
          <w:szCs w:val="28"/>
        </w:rPr>
        <w:t>3.</w:t>
      </w:r>
    </w:p>
    <w:p w:rsidR="00AC1267" w:rsidRPr="0032651B" w:rsidRDefault="00AC1267" w:rsidP="00AC1267">
      <w:pPr>
        <w:pStyle w:val="s1"/>
        <w:shd w:val="clear" w:color="auto" w:fill="FFFFFF"/>
        <w:spacing w:before="0" w:beforeAutospacing="0" w:after="0" w:afterAutospacing="0" w:line="360" w:lineRule="auto"/>
        <w:rPr>
          <w:b/>
          <w:i/>
          <w:color w:val="000000" w:themeColor="text1"/>
          <w:sz w:val="28"/>
          <w:szCs w:val="28"/>
        </w:rPr>
      </w:pPr>
      <w:r w:rsidRPr="0032651B">
        <w:rPr>
          <w:b/>
          <w:i/>
          <w:color w:val="000000" w:themeColor="text1"/>
          <w:sz w:val="28"/>
          <w:szCs w:val="28"/>
        </w:rPr>
        <w:t>Нормативные документы, регламентирующие хранение лекарственных средств в аптеке:</w:t>
      </w:r>
    </w:p>
    <w:p w:rsidR="00AC1267" w:rsidRDefault="00AC1267" w:rsidP="00AC1267">
      <w:pPr>
        <w:pStyle w:val="s1"/>
        <w:shd w:val="clear" w:color="auto" w:fill="FFFFFF"/>
        <w:spacing w:before="0" w:beforeAutospacing="0" w:after="0" w:afterAutospacing="0" w:line="360" w:lineRule="auto"/>
        <w:rPr>
          <w:color w:val="000000" w:themeColor="text1"/>
          <w:sz w:val="28"/>
          <w:szCs w:val="28"/>
          <w:shd w:val="clear" w:color="auto" w:fill="FFFFFF"/>
        </w:rPr>
      </w:pPr>
      <w:r>
        <w:rPr>
          <w:color w:val="000000" w:themeColor="text1"/>
          <w:sz w:val="28"/>
          <w:szCs w:val="28"/>
          <w:shd w:val="clear" w:color="auto" w:fill="FFFFFF"/>
        </w:rPr>
        <w:t>1.</w:t>
      </w:r>
      <w:r w:rsidRPr="0032651B">
        <w:rPr>
          <w:color w:val="000000" w:themeColor="text1"/>
          <w:sz w:val="28"/>
          <w:szCs w:val="28"/>
          <w:shd w:val="clear" w:color="auto" w:fill="FFFFFF"/>
        </w:rPr>
        <w:t>Приказ Министерства здравоохранения и социального развития РФ от 23 августа 2010 года N 706н «Об утверждении Правил хранения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bCs/>
          <w:spacing w:val="3"/>
          <w:sz w:val="28"/>
          <w:szCs w:val="28"/>
          <w:lang w:eastAsia="ru-RU"/>
        </w:rPr>
        <w:t>Хранение лекарственных средств, требующих защиты от действия света</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Фармацевтические субстанции, требующие защиты от действия света, следует хранить в таре из светозащитных материалов (стеклянной таре оранжевого стекла, металлической таре, упаковке из алюминиевой фольги или полимерных материалов, окрашенных в черный, коричневый или оранжевый цвета), в темном помещении или шкафах.</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Для хранения особо чувствительных к свету фармацевтических субстанций (нитрат серебра, прозерин) стеклянную тару оклеивают черной светонепроницаемой бумагой.</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 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w:t>
      </w:r>
      <w:r w:rsidRPr="00A624B5">
        <w:rPr>
          <w:rFonts w:ascii="Times New Roman" w:eastAsia="Times New Roman" w:hAnsi="Times New Roman"/>
          <w:spacing w:val="3"/>
          <w:sz w:val="28"/>
          <w:szCs w:val="28"/>
          <w:lang w:eastAsia="ru-RU"/>
        </w:rPr>
        <w:lastRenderedPageBreak/>
        <w:t>иного яркого направленного света (использование светоотражающей пленки, жалюзи, козырьков и др.).</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средств, требующих защиты от воздействия влаги</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Фармацевтические субстанции, требующие защиты от воздействия влаги, следует хранить в прохладном месте при температуре до + 15 град. С (далее - прохладное место), в плотно укупоренной таре из материалов, непроницаемых для паров воды (стекла, металла, алюминиевой фольги, толстостенной пластмассовой таре) или в первичной и вторичной (потребительской) упаковке производителя.</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Во избежание порчи и потери качества следует организовать хранение лекарственных средств в соответствии с требованиями, нанесенными в виде предупреждающих надписей на вторичной (потребительской) упаковке лекарственного средства.</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средств, требующих защиты</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от улетучивания и высыхания</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 Фармацевтические субстанции, требующие защиты от улетучивания и высыхания (собственно летучие лекарственные средства; лекарственные средства, содержащие летучий растворитель (спиртовые настойки, жидкие спиртовые концентраты, густые экстракты); растворы и смеси летучих веществ (эфирные масла, растворы аммиака, формальдегида, хлористого водорода свыше 13%, карболовой кислоты, этиловый спирт различной концентрации и др.); лекарственное растительное сырье, содержащее эфирные масла;лекарственные средства, содержащие кристаллизационную воду - кристаллогидраты; лекарственные средства, разлагающиеся с образованием летучих продуктов (йодоформ, перекись водорода, гидрокарбонат натрия); </w:t>
      </w:r>
      <w:r w:rsidRPr="00A624B5">
        <w:rPr>
          <w:rFonts w:ascii="Times New Roman" w:eastAsia="Times New Roman" w:hAnsi="Times New Roman"/>
          <w:spacing w:val="3"/>
          <w:sz w:val="28"/>
          <w:szCs w:val="28"/>
          <w:lang w:eastAsia="ru-RU"/>
        </w:rPr>
        <w:lastRenderedPageBreak/>
        <w:t>лекарственные средства с определенным нижним пределом влагосодержания (сульфат магния, парааминосалицилат натрия, сульфат натрия),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 Применение полимерной тары, упаковки и укупорки допускается в соответствии с требованиями государственной фармакопеи и нормативной документации.</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средств, требующих защиты от воздействия повышенной температуры</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лекарственных средств, требующих защиты от воздействия повышенной температуры (термолабильные лекарственные средства),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средств, требующих защиты от воздействия пониженной температуры</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лекарственных средств, требующих защиты от воздействия пониженной температуры (лекарственные средства, физико-химическое состояние которых после замерзания изменяется и при последующем согревании до комнатной температуры не восстанавливается (40% раствор формальдегида, растворы инсулина)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Замерзание препаратов инсулина не допускается.</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lastRenderedPageBreak/>
        <w:t>Хранение лекарственных средств, требующих защиты от воздействия газов, содержащихся в окружающей среде</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Фармацевтические субстанции, требующие защиты от воздействия газов (вещества, реагирующие с кислородом воздуха: различные соединения алифатического ряда с непредельными межуглеродными связями, циклические с боковыми алифатическими группами с непредельными межуглеродными связями, фенольные и полифенольные, морфин и его производные с незамещенными гидроксильными группами; серосодержащие гетерогенные и гетероциклические соединения, ферменты и органопрепараты; вещества, реагирующие с углекислым газом воздуха: соли щелочных металлов и слабых органических кислот (барбитал натрий, гексенал), лекарственные препараты, содержащие многоатомные амины (эуфиллин), окись и перекись магния, едкий натрий, едкий калий), следует хранить в герметически укупоренной таре из материалов, непроницаемых для газов, по возможности заполненной доверху.</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b/>
          <w:bCs/>
          <w:spacing w:val="3"/>
          <w:sz w:val="28"/>
          <w:szCs w:val="28"/>
          <w:lang w:eastAsia="ru-RU"/>
        </w:rPr>
        <w:t>Хранение пахучих и красящих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Пахучие лекарственные средства (фармацевтические субстанции как летучие, так и практически нелетучие, но обладающие сильным запахом) следует хранить в герметически закрытой таре, непроницаемой для запаха.</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Красящие лекарственные средства (фармацевтические субстанции, которые оставляют окрашенный след, не смываемый обычной санитарно-гигиенической обработкой, на таре, укупорочных средствах, оборудовании и инвентаре (бриллиантовый зеленый, метиленовый синий, индигокармин) следует хранить в специальном шкафу в плотно укупоренной таре.</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дезинфицирующих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 Дезинфицирующие лекарственные средства следует хранить в герметично укупоренной таре в изолированном помещении вдали от </w:t>
      </w:r>
      <w:r w:rsidRPr="00A624B5">
        <w:rPr>
          <w:rFonts w:ascii="Times New Roman" w:eastAsia="Times New Roman" w:hAnsi="Times New Roman"/>
          <w:spacing w:val="3"/>
          <w:sz w:val="28"/>
          <w:szCs w:val="28"/>
          <w:lang w:eastAsia="ru-RU"/>
        </w:rPr>
        <w:lastRenderedPageBreak/>
        <w:t>помещений хранения пластмассовых, резиновых и металлических изделий и помещений получения дистиллированной воды.</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препаратов для медицинского применения</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При хранении в шкафах, на стеллажах или полках лекарственные препараты для медицинского применения во вторичной (потребительской) упаковке должны быть размещены этикеткой (маркировкой) наружу.</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Организации и индивидуальные предприниматели должны осуществлять хранение лекарственных препаратов для медицинского применения в соответствии с требованиями к их хранению, указанными на вторичной (потребительской) упаковке указанного лекарственного препарата.</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лекарственного растительного сырья</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Нерасфасованное лекарственное растительное сырье должно храниться в сухом (не более 50% влажности), хорошо проветриваемом помещении в плотно закрытой таре.</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Нерасфасованное лекарственное растительное сырье, содержащее эфирные масла, хранится изолированно в хорошо укупоренной таре.</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Нерасфасованное лекарственное растительное сырье должно подвергаться периодическому контролю в соответствии с требованиями государственной фармакопеи. Трава, корни, корневища, семена, плоды, утратившие нормальную окраску, запах и требуемое количество действующих веществ, а также пораженные плесенью, амбарными вредителями, бракуют.</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lastRenderedPageBreak/>
        <w:t>- Хранение лекарственного растительного сырья, содержащего сердечные гликозиды, осуществляется с соблюдением требований государственной фармакопеи, в частности, требования о повторном контроле на биологическую активность.</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Нерасфасованное лекарственное растительное сырье, включенное в списки сильнодействующих и ядовитых веществ, утвержденные постановлением Правительства Российской Федерации от 29 декабря 2007 г. N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(Собрание законодательства Российской Федерации, 2008, N 2, ст. 89; 2010, N 28, ст. 3703), хранится в отдельном помещении или в отдельном шкафу под замком.</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Расфасованное лекарственное растительное сырье хранится на стеллажах или в шкафах.</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огнеопасных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огнеопасных лекарственных средств (лекарственные средства, обладающие легковоспламеняющимися свойствами (спирт и спиртовые растворы, спиртовые и эфирные настойки, спиртовые и эфирные экстракты, эфир, скипидар, молочная кислота, хлорэтил, коллодий, клеол, жидкость Новикова, органические масла); лекарственные средства, обладающее легкогорючими свойствами (сера, глицерин, растительные масла, лекарственное растительное сырье) должно осуществляться отдельно от других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 Бутыли, баллоны и другие крупные емкости с легковоспламеняющимися и легкогорючими лекарственными </w:t>
      </w:r>
      <w:r w:rsidRPr="00A624B5">
        <w:rPr>
          <w:rFonts w:ascii="Times New Roman" w:eastAsia="Times New Roman" w:hAnsi="Times New Roman"/>
          <w:spacing w:val="3"/>
          <w:sz w:val="28"/>
          <w:szCs w:val="28"/>
          <w:lang w:eastAsia="ru-RU"/>
        </w:rPr>
        <w:lastRenderedPageBreak/>
        <w:t>средствами должны храниться на полках стеллажей в один ряд по высоте. Запрещается их хранение в несколько рядов по высоте с использованием различных прокладочных материалов.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Не допускается хранение указанных лекарственных средств у отопительных приборов. Расстояние от стеллажа или штабеля до нагревательного элемента должно быть не менее 1 м.</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бутылей с легковоспламеняющимися и легкогорючими фармацевтическими субстанциями должно осуществляться в таре, предохраняющей от ударов, или в баллоно-опрокидывателях в один ряд.</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На рабочих местах производственных помещений, выделяемых в аптечных организациях и индивидуальными предпринимателями, легковоспламеняющиеся и легкогорючие лекарственные средства могут храниться в количествах, не превышающих сменную потребность. При этом емкости, в которых они хранятся, должны быть плотно закрыты.</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Не допускается хранение легковоспламеняющихся и легкогорючих лекарственных средств в полностью заполненной таре. Степень заполнения должна быть не более 90% объема. Спирты в больших количествах хранятся в металлических емкостях, заполняемых не более чем на 75% объема.</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Не допускается совместное хранение легковоспламеняющихся лекарственных средств с минеральными кислотами (особенно серной и азотной кислотами), сжатыми и сжиженными газами, легкогорючими веществами (растительными маслами, серой, перевязочным материалом), щелочами, а также с неорганическими солями, дающими с органическими веществами взрывоопасные смеси (калия хлорат, калия перманганат, калия хромат и др.).</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Эфир медицинский и эфир для наркоза хранят в промышленной упаковке, в прохладном, защищенном от света месте, вдали от огня и нагревательных приборов.</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lastRenderedPageBreak/>
        <w:t>Хранение взрывоопасных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При хранении взрывоопасных лекарственных средств (лекарственные средства, обладающие взрывчатыми свойствами (нитроглицерин); лекарственные средства, обладающие взрывоопасными свойствами (калия перманганат, серебра нитрат) следует принимать меры против загрязнения их пылью.</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Емкости с взрывоопасными лекарственными средствами (штангласы, жестяные барабаны, склянки и др.) необходимо плотно закрывать во избежание попадания паров этих средств в воздух.</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нерасфасованного калия перманганата допускается в специальном отсеке складских помещений (где он хранится в жестяных барабанах), в штангласах с притертыми пробками отдельно от других органических веществ - в аптечных организациях и у индивидуальных предпринимателей.</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Нерасфасованный раствор нитро глицерина хранится в небольших хорошо укупоренных склянках или металлических сосудах в прохладном, защищенном от света месте, с соблюдением мер предосторожности от огня. Передвигать посуду с нитроглицерином и отвешивать этот препарат следует в условиях, исключающих пролив и испарение нитроглицерина, а также попадание его на кожу.</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При работе с диэтиловым эфиром не допускаются встряхивание, удары, трение.</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 Запрещается хранение взрывоопасных лекарственных средств с кислотами и щелочами.</w:t>
      </w:r>
    </w:p>
    <w:p w:rsidR="00AC1267" w:rsidRPr="00A624B5" w:rsidRDefault="00AC1267" w:rsidP="00AC126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наркотических и психотропных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65. 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 согласно Правилам хранения наркотических средств и психотропных веществ, </w:t>
      </w:r>
      <w:r w:rsidRPr="00A624B5">
        <w:rPr>
          <w:rFonts w:ascii="Times New Roman" w:eastAsia="Times New Roman" w:hAnsi="Times New Roman"/>
          <w:spacing w:val="3"/>
          <w:sz w:val="28"/>
          <w:szCs w:val="28"/>
          <w:lang w:eastAsia="ru-RU"/>
        </w:rPr>
        <w:lastRenderedPageBreak/>
        <w:t>установленных постановлением Правительства Российской Федерации от 31 декабря 2009 г. N 1148 (Собрание законодательства Российской Федерации, 2010, N 4, ст. 394;N 25, ст. 3178).</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b/>
          <w:bCs/>
          <w:spacing w:val="3"/>
          <w:sz w:val="28"/>
          <w:szCs w:val="28"/>
          <w:lang w:eastAsia="ru-RU"/>
        </w:rPr>
        <w:t>Хранение сильнодействующих и ядовитых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b/>
          <w:bCs/>
          <w:spacing w:val="3"/>
          <w:sz w:val="28"/>
          <w:szCs w:val="28"/>
          <w:lang w:eastAsia="ru-RU"/>
        </w:rPr>
        <w:t>лекарственных средств, подлежащих</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b/>
          <w:bCs/>
          <w:spacing w:val="3"/>
          <w:sz w:val="28"/>
          <w:szCs w:val="28"/>
          <w:lang w:eastAsia="ru-RU"/>
        </w:rPr>
        <w:t>предметно-количественному учету</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В соответствии с постановлением Правительства Российской Федерации от 29 декабря 2007 г. N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к сильнодействующим и ядовитым лекарственным средствам относятся лекарственные средства, содержащие сильнодействующие и ядовитые вещества, включенные в списки сильнодействующих веществ и ядовитых веществ.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сильнодействующих и ядовитых лекарственных средств, находящихся под контролем в соответствии с международными правовыми нормами (далее - сильнодействующие и ядовитые лекарственные средства, находящиеся под международным контролем),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Допускается хранение в одном технически укрепленном помещении сильнодействующих и ядовитых лекарственных средств, находящихся под международным контролем, и наркотических и психотропных лекарственных средств.</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При этом хранение сильнодействующих и ядовитых лекарственных средств должно осуществляться (в зависимости от объема запасов) на разных полках сейфа (металлического шкафа) или в разных сейфах (металлических шкафах).</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lastRenderedPageBreak/>
        <w:t>- 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p>
    <w:p w:rsidR="00AC1267" w:rsidRPr="00A624B5" w:rsidRDefault="00AC1267" w:rsidP="00AC126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Лекарственные средства, подлежащие предметно-количественному учету в соответствии с приказом Министерства здравоохранения и социального развития Российской Федерации от 14 декабря 2005 г. N 785 "О порядке отпуска лекарственных средств" (зарегистрирован в Министерстве юстиции Российской Федерации 16 января 2006 г. N 7353),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Pr>
          <w:color w:val="000000" w:themeColor="text1"/>
          <w:sz w:val="28"/>
          <w:szCs w:val="28"/>
        </w:rPr>
        <w:t xml:space="preserve">2. </w:t>
      </w:r>
      <w:r w:rsidRPr="0032651B">
        <w:rPr>
          <w:bCs/>
          <w:color w:val="22272F"/>
          <w:sz w:val="28"/>
          <w:szCs w:val="28"/>
          <w:shd w:val="clear" w:color="auto" w:fill="FFFFFF"/>
        </w:rPr>
        <w:t>Приказ Министерства здравоохранения РФ от 31 августа 2016 г. N 646н</w:t>
      </w:r>
      <w:r w:rsidRPr="0032651B">
        <w:rPr>
          <w:bCs/>
          <w:color w:val="22272F"/>
          <w:sz w:val="28"/>
          <w:szCs w:val="28"/>
        </w:rPr>
        <w:br/>
      </w:r>
      <w:r w:rsidRPr="0032651B">
        <w:rPr>
          <w:bCs/>
          <w:color w:val="22272F"/>
          <w:sz w:val="28"/>
          <w:szCs w:val="28"/>
          <w:shd w:val="clear" w:color="auto" w:fill="FFFFFF"/>
        </w:rPr>
        <w:t>"Об утверждении Правил надлежащей практики хранения и перевозки лекарственных препаратов для медицинского применения".</w:t>
      </w:r>
      <w:r w:rsidRPr="00857C86">
        <w:rPr>
          <w:sz w:val="28"/>
          <w:szCs w:val="28"/>
        </w:rPr>
        <w:t>- Для обеспечения требуемых условий хранения лекарственных препаратов в помещениях (зонах), используемых для хранения лекарственных препаратов, производителями лекарственных препаратов и организациями оптовой торговли лекарственными препаратами осуществляется изучение распределения температуры (далее - температурное картирование).</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Оборудование для контроля температуры размещается в помещения (зонах) в соответствии с результатами температурного картирования, на основании проведенного анализа и оценки рисков.</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Температурное картирование необходимо повторять в соответствии с результатами анализа рисков, а также при изменениях в конструкции помещения (зон) или оборудования для контроля температуры.</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 xml:space="preserve">- Результаты температурного картирования регистрируются в специальном журнале (карте) регистрации на бумажном носителе и (или) </w:t>
      </w:r>
      <w:r w:rsidRPr="00857C86">
        <w:rPr>
          <w:sz w:val="28"/>
          <w:szCs w:val="28"/>
        </w:rPr>
        <w:lastRenderedPageBreak/>
        <w:t>в электронном виде ежедневно, в том числе в выходные и праздничные дни. Журнал (карта) регистрации хранится в течение двух лет.</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 Субъект обращения лекарственных препаратов разрабатывает и утверждает комплекс мер, направленных на минимизацию риска контаминации материалов или лекарственных препаратов, при условии соблюдения защиты от воздействия факторов внешней среды.</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 Процедуры по уборке помещений (зон) для хранения лекарственных препаратов проводятся в соответствии со стандартными операционными процедурами.</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Отделка помещений (внутренние поверхности стен, потолков) для хранения лекарственных препаратов должна допускать возможность проведения влажной уборки и исключать накопление пыли.</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Оборудование, инвентарь и материалы для уборки (очистки), а также моющие и дезинфицирующие средства должны храниться в отдельных зонах (шкафах).</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 Помещения для хранения лекарственных препаратов должны быть спроектированы и оснащены таким образом, чтобы обеспечить защиту от проникновения насекомых, грызунов или других животных.</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 В помещения (зоны) для хранения лекарственных препаратов не допускаются лица, не имеющие права доступа, определенного стандартными операционными процедурами.</w:t>
      </w:r>
    </w:p>
    <w:p w:rsidR="00AC1267" w:rsidRPr="00857C86" w:rsidRDefault="00AC1267" w:rsidP="00AC1267">
      <w:pPr>
        <w:pStyle w:val="a8"/>
        <w:shd w:val="clear" w:color="auto" w:fill="FFFFFF"/>
        <w:spacing w:before="0" w:beforeAutospacing="0" w:after="0" w:afterAutospacing="0" w:line="360" w:lineRule="auto"/>
        <w:ind w:left="720"/>
        <w:rPr>
          <w:sz w:val="28"/>
          <w:szCs w:val="28"/>
        </w:rPr>
      </w:pPr>
      <w:r w:rsidRPr="00857C86">
        <w:rPr>
          <w:sz w:val="28"/>
          <w:szCs w:val="28"/>
        </w:rPr>
        <w:t>- Производителям лекарственных препаратов и организациям оптовой торговли лекарственными препаратами необходимо предусмотреть разделение потоков перемещения лекарственных препаратов между помещениями и (или) зонами для хранения лекарственных препаратов.</w:t>
      </w:r>
    </w:p>
    <w:p w:rsidR="005072B7" w:rsidRDefault="005072B7" w:rsidP="00AC1267">
      <w:pPr>
        <w:suppressAutoHyphens/>
        <w:spacing w:after="0" w:line="240" w:lineRule="auto"/>
        <w:ind w:firstLine="709"/>
        <w:jc w:val="both"/>
        <w:rPr>
          <w:rFonts w:ascii="Times New Roman" w:eastAsia="Times New Roman" w:hAnsi="Times New Roman" w:cs="Times New Roman"/>
          <w:i/>
          <w:sz w:val="28"/>
          <w:szCs w:val="28"/>
        </w:rPr>
      </w:pPr>
    </w:p>
    <w:p w:rsidR="00AC1267" w:rsidRDefault="00AC1267" w:rsidP="00F550C6">
      <w:pPr>
        <w:suppressAutoHyphens/>
        <w:spacing w:after="0" w:line="240" w:lineRule="auto"/>
        <w:jc w:val="both"/>
        <w:rPr>
          <w:rFonts w:ascii="Times New Roman" w:eastAsia="Times New Roman" w:hAnsi="Times New Roman" w:cs="Times New Roman"/>
          <w:i/>
          <w:sz w:val="28"/>
          <w:szCs w:val="28"/>
        </w:rPr>
      </w:pPr>
    </w:p>
    <w:p w:rsidR="00AC1267" w:rsidRDefault="00AC1267" w:rsidP="00F550C6">
      <w:pPr>
        <w:suppressAutoHyphens/>
        <w:spacing w:after="0" w:line="240" w:lineRule="auto"/>
        <w:jc w:val="both"/>
        <w:rPr>
          <w:rFonts w:ascii="Times New Roman" w:eastAsia="Times New Roman" w:hAnsi="Times New Roman" w:cs="Times New Roman"/>
          <w:i/>
          <w:sz w:val="28"/>
          <w:szCs w:val="28"/>
        </w:rPr>
      </w:pPr>
    </w:p>
    <w:p w:rsidR="00AC1267" w:rsidRDefault="00AC1267" w:rsidP="00F550C6">
      <w:pPr>
        <w:suppressAutoHyphens/>
        <w:spacing w:after="0" w:line="240" w:lineRule="auto"/>
        <w:jc w:val="both"/>
        <w:rPr>
          <w:rFonts w:ascii="Times New Roman" w:eastAsia="Times New Roman" w:hAnsi="Times New Roman" w:cs="Times New Roman"/>
          <w:i/>
          <w:sz w:val="28"/>
          <w:szCs w:val="28"/>
        </w:rPr>
      </w:pPr>
    </w:p>
    <w:p w:rsidR="00AC1267" w:rsidRDefault="00AC1267" w:rsidP="00F550C6">
      <w:pPr>
        <w:suppressAutoHyphens/>
        <w:spacing w:after="0" w:line="240" w:lineRule="auto"/>
        <w:jc w:val="both"/>
        <w:rPr>
          <w:rFonts w:ascii="Times New Roman" w:eastAsia="Times New Roman" w:hAnsi="Times New Roman" w:cs="Times New Roman"/>
          <w:i/>
          <w:sz w:val="28"/>
          <w:szCs w:val="28"/>
        </w:rPr>
      </w:pPr>
    </w:p>
    <w:p w:rsidR="00AC1267" w:rsidRDefault="00AC1267" w:rsidP="00F550C6">
      <w:pPr>
        <w:suppressAutoHyphens/>
        <w:spacing w:after="0" w:line="240" w:lineRule="auto"/>
        <w:jc w:val="both"/>
        <w:rPr>
          <w:rFonts w:ascii="Times New Roman" w:eastAsia="Times New Roman" w:hAnsi="Times New Roman" w:cs="Times New Roman"/>
          <w:i/>
          <w:sz w:val="28"/>
          <w:szCs w:val="28"/>
        </w:rPr>
      </w:pPr>
    </w:p>
    <w:p w:rsidR="00AC1267" w:rsidRPr="005307B8" w:rsidRDefault="00AC1267" w:rsidP="00F550C6">
      <w:pPr>
        <w:suppressAutoHyphens/>
        <w:spacing w:after="0" w:line="240" w:lineRule="auto"/>
        <w:jc w:val="both"/>
        <w:rPr>
          <w:rFonts w:ascii="Times New Roman" w:eastAsia="Times New Roman" w:hAnsi="Times New Roman" w:cs="Times New Roman"/>
          <w:i/>
          <w:sz w:val="28"/>
          <w:szCs w:val="28"/>
        </w:rPr>
      </w:pPr>
    </w:p>
    <w:p w:rsidR="00766FBC" w:rsidRPr="00766FBC" w:rsidRDefault="00F550C6" w:rsidP="00766FBC">
      <w:pPr>
        <w:suppressAutoHyphens/>
        <w:spacing w:after="0" w:line="360" w:lineRule="auto"/>
        <w:jc w:val="both"/>
        <w:rPr>
          <w:rFonts w:ascii="Times New Roman" w:eastAsia="Times New Roman" w:hAnsi="Times New Roman" w:cs="Times New Roman"/>
          <w:b/>
          <w:sz w:val="28"/>
          <w:szCs w:val="28"/>
        </w:rPr>
      </w:pPr>
      <w:r w:rsidRPr="00766FBC">
        <w:rPr>
          <w:rFonts w:ascii="Times New Roman" w:eastAsia="Times New Roman" w:hAnsi="Times New Roman" w:cs="Times New Roman"/>
          <w:b/>
          <w:sz w:val="28"/>
          <w:szCs w:val="28"/>
        </w:rPr>
        <w:lastRenderedPageBreak/>
        <w:t>Тема № 3. (6 часов).</w:t>
      </w:r>
    </w:p>
    <w:p w:rsidR="00F550C6" w:rsidRDefault="00F550C6" w:rsidP="00766FBC">
      <w:pPr>
        <w:suppressAutoHyphens/>
        <w:spacing w:after="0" w:line="360" w:lineRule="auto"/>
        <w:jc w:val="both"/>
        <w:rPr>
          <w:rFonts w:ascii="Times New Roman" w:eastAsia="Times New Roman" w:hAnsi="Times New Roman" w:cs="Times New Roman"/>
          <w:b/>
          <w:bCs/>
          <w:sz w:val="28"/>
          <w:szCs w:val="28"/>
        </w:rPr>
      </w:pPr>
      <w:r w:rsidRPr="00766FBC">
        <w:rPr>
          <w:rFonts w:ascii="Times New Roman" w:eastAsia="Times New Roman" w:hAnsi="Times New Roman" w:cs="Times New Roman"/>
          <w:b/>
          <w:bCs/>
          <w:sz w:val="28"/>
          <w:szCs w:val="28"/>
        </w:rPr>
        <w:t>Гомеопатические лекарственные препараты.</w:t>
      </w:r>
    </w:p>
    <w:p w:rsidR="007B1C38" w:rsidRDefault="007B1C38" w:rsidP="007B1C38">
      <w:pPr>
        <w:suppressAutoHyphens/>
        <w:spacing w:after="0" w:line="360" w:lineRule="auto"/>
        <w:ind w:firstLine="709"/>
        <w:jc w:val="both"/>
        <w:rPr>
          <w:rFonts w:ascii="Times New Roman" w:hAnsi="Times New Roman" w:cs="Times New Roman"/>
          <w:bCs/>
          <w:color w:val="000000" w:themeColor="text1"/>
          <w:sz w:val="28"/>
          <w:szCs w:val="28"/>
        </w:rPr>
      </w:pPr>
      <w:r w:rsidRPr="00F2299D">
        <w:rPr>
          <w:rFonts w:ascii="Times New Roman" w:hAnsi="Times New Roman" w:cs="Times New Roman"/>
          <w:bCs/>
          <w:color w:val="000000" w:themeColor="text1"/>
          <w:sz w:val="28"/>
          <w:szCs w:val="28"/>
        </w:rPr>
        <w:t>Гомеопатические лекарственные препараты – это вещества растительного, животного, минерального происхождения ( их комбинации),  содержащие чрезвычайно малые дозы активных соединений , которые производятся по специальной технологии  и разрешаются для широкого клинического применения после их регистрации по правилам, установленным МР РФ.</w:t>
      </w:r>
    </w:p>
    <w:p w:rsidR="007B1C38" w:rsidRDefault="007B1C38" w:rsidP="007B1C38">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Согласно ФЗ №61-ФЗ « Об обращении ЛС», особенности маркировки гомеопатических ЛС осуществляется:</w:t>
      </w:r>
    </w:p>
    <w:p w:rsidR="007B1C38" w:rsidRDefault="007B1C38" w:rsidP="007B1C38">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1. На вторичную(потребительскую) упаковку гомеопатических лекарственных препаратов должна наносится надпись «Гомеопатический».</w:t>
      </w:r>
    </w:p>
    <w:p w:rsidR="007B1C38" w:rsidRDefault="007B1C38" w:rsidP="007B1C38">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Указания степени разведения и название лекарственного сырья. </w:t>
      </w:r>
    </w:p>
    <w:p w:rsidR="007B1C38" w:rsidRDefault="007B1C38" w:rsidP="007B1C38">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3. Лекарственная форма.</w:t>
      </w:r>
    </w:p>
    <w:p w:rsidR="007B1C38" w:rsidRDefault="007B1C38" w:rsidP="007B1C38">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4. Способ применения.</w:t>
      </w:r>
    </w:p>
    <w:p w:rsidR="007B1C38" w:rsidRDefault="007B1C38" w:rsidP="007B1C38">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5. Условия хранения.</w:t>
      </w:r>
    </w:p>
    <w:p w:rsidR="007B1C38" w:rsidRDefault="007B1C38" w:rsidP="007B1C38">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6. Название и адрес производителя.</w:t>
      </w:r>
    </w:p>
    <w:p w:rsidR="007B1C38" w:rsidRDefault="007B1C38" w:rsidP="007B1C38">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7. Регистрационный номер.</w:t>
      </w:r>
    </w:p>
    <w:p w:rsidR="007B1C38" w:rsidRPr="009E55C5" w:rsidRDefault="007B1C38" w:rsidP="007B1C38">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8. Номер серии.</w:t>
      </w:r>
    </w:p>
    <w:p w:rsidR="007B1C38" w:rsidRDefault="007B1C38" w:rsidP="007B1C38">
      <w:pPr>
        <w:spacing w:before="75" w:after="75" w:line="360" w:lineRule="auto"/>
        <w:ind w:firstLine="709"/>
        <w:rPr>
          <w:rFonts w:ascii="Times New Roman" w:eastAsia="Times New Roman" w:hAnsi="Times New Roman" w:cs="Times New Roman"/>
          <w:color w:val="000000" w:themeColor="text1"/>
          <w:sz w:val="28"/>
          <w:szCs w:val="28"/>
          <w:lang w:eastAsia="ru-RU"/>
        </w:rPr>
      </w:pPr>
      <w:r w:rsidRPr="00270416">
        <w:rPr>
          <w:rFonts w:ascii="Times New Roman" w:eastAsia="Times New Roman" w:hAnsi="Times New Roman" w:cs="Times New Roman"/>
          <w:color w:val="000000" w:themeColor="text1"/>
          <w:sz w:val="28"/>
          <w:szCs w:val="28"/>
          <w:lang w:eastAsia="ru-RU"/>
        </w:rPr>
        <w:t>Отпуск гомеопатических ЛС может осуществляться в любом аптечном учреждении, имеющем лицензию на розничную реализацию ЛС.</w:t>
      </w:r>
    </w:p>
    <w:p w:rsidR="007B1C38" w:rsidRDefault="007B1C38" w:rsidP="007B1C38">
      <w:pPr>
        <w:suppressAutoHyphens/>
        <w:spacing w:after="0" w:line="360" w:lineRule="auto"/>
        <w:ind w:firstLine="709"/>
        <w:jc w:val="both"/>
        <w:rPr>
          <w:rFonts w:ascii="Times New Roman" w:hAnsi="Times New Roman"/>
          <w:b/>
          <w:bCs/>
          <w:sz w:val="28"/>
          <w:szCs w:val="28"/>
        </w:rPr>
      </w:pPr>
      <w:r>
        <w:rPr>
          <w:rFonts w:ascii="Times New Roman" w:hAnsi="Times New Roman"/>
          <w:bCs/>
          <w:sz w:val="28"/>
          <w:szCs w:val="28"/>
        </w:rPr>
        <w:t xml:space="preserve">Отпуск гомеопатические лекарственных препаратов из аптек осуществляется без рецепта, кроме парентеральных гомеопатических средств. </w:t>
      </w:r>
    </w:p>
    <w:p w:rsidR="007B1C38" w:rsidRDefault="007B1C38" w:rsidP="007B1C38">
      <w:pPr>
        <w:suppressAutoHyphens/>
        <w:spacing w:after="0" w:line="360" w:lineRule="auto"/>
        <w:ind w:firstLine="709"/>
        <w:jc w:val="both"/>
        <w:rPr>
          <w:rFonts w:ascii="Times New Roman" w:hAnsi="Times New Roman"/>
          <w:b/>
          <w:bCs/>
          <w:sz w:val="28"/>
          <w:szCs w:val="28"/>
        </w:rPr>
      </w:pPr>
      <w:r>
        <w:rPr>
          <w:rFonts w:ascii="Times New Roman" w:hAnsi="Times New Roman"/>
          <w:bCs/>
          <w:sz w:val="28"/>
          <w:szCs w:val="28"/>
        </w:rPr>
        <w:t xml:space="preserve">Хранят согласно основным требованиям по хранению ЛС, ориентируясь по их физико-химическим свойствам. </w:t>
      </w:r>
    </w:p>
    <w:p w:rsidR="007B1C38" w:rsidRPr="001B63EE" w:rsidRDefault="007B1C38" w:rsidP="007B1C38">
      <w:pPr>
        <w:suppressAutoHyphens/>
        <w:spacing w:after="0" w:line="360" w:lineRule="auto"/>
        <w:ind w:firstLine="709"/>
        <w:jc w:val="both"/>
        <w:rPr>
          <w:rFonts w:ascii="Times New Roman" w:hAnsi="Times New Roman" w:cs="Times New Roman"/>
          <w:bCs/>
          <w:color w:val="000000" w:themeColor="text1"/>
          <w:sz w:val="28"/>
          <w:szCs w:val="28"/>
        </w:rPr>
      </w:pPr>
      <w:r w:rsidRPr="00F2299D">
        <w:rPr>
          <w:rFonts w:ascii="Times New Roman" w:eastAsia="Times New Roman" w:hAnsi="Times New Roman" w:cs="Times New Roman"/>
          <w:bCs/>
          <w:color w:val="000000" w:themeColor="text1"/>
          <w:sz w:val="28"/>
          <w:szCs w:val="28"/>
        </w:rPr>
        <w:t>Стодаль.</w:t>
      </w:r>
    </w:p>
    <w:p w:rsidR="007B1C38" w:rsidRPr="00F2299D" w:rsidRDefault="007B1C38" w:rsidP="007B1C38">
      <w:pPr>
        <w:suppressAutoHyphens/>
        <w:spacing w:after="0" w:line="360" w:lineRule="auto"/>
        <w:ind w:firstLine="709"/>
        <w:jc w:val="both"/>
        <w:rPr>
          <w:rFonts w:ascii="Times New Roman" w:eastAsia="Times New Roman" w:hAnsi="Times New Roman" w:cs="Times New Roman"/>
          <w:bCs/>
          <w:color w:val="000000" w:themeColor="text1"/>
          <w:sz w:val="28"/>
          <w:szCs w:val="28"/>
        </w:rPr>
      </w:pPr>
      <w:r w:rsidRPr="00F2299D">
        <w:rPr>
          <w:rFonts w:ascii="Times New Roman" w:eastAsia="Times New Roman" w:hAnsi="Times New Roman" w:cs="Times New Roman"/>
          <w:bCs/>
          <w:color w:val="000000" w:themeColor="text1"/>
          <w:sz w:val="28"/>
          <w:szCs w:val="28"/>
        </w:rPr>
        <w:t xml:space="preserve">Фарм.группа: гомеопатическое средство </w:t>
      </w:r>
    </w:p>
    <w:p w:rsidR="007B1C38" w:rsidRPr="00F2299D" w:rsidRDefault="007B1C38" w:rsidP="007B1C38">
      <w:pPr>
        <w:spacing w:before="30" w:after="0" w:line="360" w:lineRule="auto"/>
        <w:ind w:firstLine="709"/>
        <w:outlineLvl w:val="1"/>
        <w:rPr>
          <w:rFonts w:ascii="Times New Roman" w:eastAsia="Times New Roman" w:hAnsi="Times New Roman" w:cs="Times New Roman"/>
          <w:bCs/>
          <w:color w:val="000000" w:themeColor="text1"/>
          <w:sz w:val="28"/>
          <w:szCs w:val="28"/>
          <w:lang w:eastAsia="ru-RU"/>
        </w:rPr>
      </w:pPr>
      <w:r w:rsidRPr="00F2299D">
        <w:rPr>
          <w:rFonts w:ascii="Times New Roman" w:eastAsia="Times New Roman" w:hAnsi="Times New Roman" w:cs="Times New Roman"/>
          <w:bCs/>
          <w:color w:val="000000" w:themeColor="text1"/>
          <w:sz w:val="28"/>
          <w:szCs w:val="28"/>
          <w:lang w:eastAsia="ru-RU"/>
        </w:rPr>
        <w:t>Показания:</w:t>
      </w:r>
    </w:p>
    <w:p w:rsidR="007B1C38" w:rsidRPr="00F2299D" w:rsidRDefault="007B1C38" w:rsidP="007B1C38">
      <w:pPr>
        <w:spacing w:before="30" w:after="0" w:line="360" w:lineRule="auto"/>
        <w:outlineLvl w:val="1"/>
        <w:rPr>
          <w:rFonts w:ascii="Times New Roman" w:eastAsia="Times New Roman" w:hAnsi="Times New Roman" w:cs="Times New Roman"/>
          <w:bCs/>
          <w:color w:val="000000" w:themeColor="text1"/>
          <w:sz w:val="28"/>
          <w:szCs w:val="28"/>
          <w:lang w:eastAsia="ru-RU"/>
        </w:rPr>
      </w:pPr>
      <w:r w:rsidRPr="00F2299D">
        <w:rPr>
          <w:rFonts w:ascii="Times New Roman" w:eastAsia="Times New Roman" w:hAnsi="Times New Roman" w:cs="Times New Roman"/>
          <w:bCs/>
          <w:color w:val="000000" w:themeColor="text1"/>
          <w:sz w:val="28"/>
          <w:szCs w:val="28"/>
          <w:lang w:eastAsia="ru-RU"/>
        </w:rPr>
        <w:t xml:space="preserve">- </w:t>
      </w:r>
      <w:r w:rsidRPr="00F2299D">
        <w:rPr>
          <w:rFonts w:ascii="Times New Roman" w:eastAsia="Times New Roman" w:hAnsi="Times New Roman" w:cs="Times New Roman"/>
          <w:color w:val="000000" w:themeColor="text1"/>
          <w:sz w:val="28"/>
          <w:szCs w:val="28"/>
          <w:lang w:eastAsia="ru-RU"/>
        </w:rPr>
        <w:t>симптоматическое лечение кашля различной этиологии.</w:t>
      </w:r>
    </w:p>
    <w:p w:rsidR="007B1C38" w:rsidRPr="00F2299D" w:rsidRDefault="007B1C38" w:rsidP="007B1C38">
      <w:pPr>
        <w:spacing w:after="0" w:line="360" w:lineRule="auto"/>
        <w:ind w:firstLine="709"/>
        <w:outlineLvl w:val="1"/>
        <w:rPr>
          <w:rFonts w:ascii="Times New Roman" w:eastAsia="Times New Roman" w:hAnsi="Times New Roman" w:cs="Times New Roman"/>
          <w:bCs/>
          <w:color w:val="000000" w:themeColor="text1"/>
          <w:sz w:val="28"/>
          <w:szCs w:val="28"/>
          <w:lang w:eastAsia="ru-RU"/>
        </w:rPr>
      </w:pPr>
      <w:r w:rsidRPr="00F2299D">
        <w:rPr>
          <w:rFonts w:ascii="Times New Roman" w:eastAsia="Times New Roman" w:hAnsi="Times New Roman" w:cs="Times New Roman"/>
          <w:bCs/>
          <w:color w:val="000000" w:themeColor="text1"/>
          <w:sz w:val="28"/>
          <w:szCs w:val="28"/>
          <w:lang w:eastAsia="ru-RU"/>
        </w:rPr>
        <w:lastRenderedPageBreak/>
        <w:t>Побочное действие:</w:t>
      </w:r>
    </w:p>
    <w:p w:rsidR="007B1C38" w:rsidRPr="00F2299D" w:rsidRDefault="007B1C38" w:rsidP="007B1C38">
      <w:pPr>
        <w:spacing w:after="0" w:line="360" w:lineRule="auto"/>
        <w:rPr>
          <w:rFonts w:ascii="Times New Roman" w:eastAsia="Times New Roman" w:hAnsi="Times New Roman" w:cs="Times New Roman"/>
          <w:color w:val="000000" w:themeColor="text1"/>
          <w:sz w:val="28"/>
          <w:szCs w:val="28"/>
          <w:lang w:eastAsia="ru-RU"/>
        </w:rPr>
      </w:pPr>
      <w:r w:rsidRPr="00F2299D">
        <w:rPr>
          <w:rFonts w:ascii="Times New Roman" w:eastAsia="Times New Roman" w:hAnsi="Times New Roman" w:cs="Times New Roman"/>
          <w:color w:val="000000" w:themeColor="text1"/>
          <w:sz w:val="28"/>
          <w:szCs w:val="28"/>
          <w:lang w:eastAsia="ru-RU"/>
        </w:rPr>
        <w:t>На настоящий момент информация о побочных эффектах препарата отсутствует. При возникновении побочных эффектов следует обратиться к врачу.</w:t>
      </w:r>
    </w:p>
    <w:p w:rsidR="007B1C38" w:rsidRPr="00F2299D" w:rsidRDefault="007B1C38" w:rsidP="007B1C38">
      <w:pPr>
        <w:spacing w:after="0" w:line="360" w:lineRule="auto"/>
        <w:ind w:firstLine="709"/>
        <w:outlineLvl w:val="1"/>
        <w:rPr>
          <w:rFonts w:ascii="Times New Roman" w:eastAsia="Times New Roman" w:hAnsi="Times New Roman" w:cs="Times New Roman"/>
          <w:bCs/>
          <w:color w:val="000000" w:themeColor="text1"/>
          <w:sz w:val="28"/>
          <w:szCs w:val="28"/>
          <w:lang w:eastAsia="ru-RU"/>
        </w:rPr>
      </w:pPr>
      <w:r w:rsidRPr="00F2299D">
        <w:rPr>
          <w:rFonts w:ascii="Times New Roman" w:eastAsia="Times New Roman" w:hAnsi="Times New Roman" w:cs="Times New Roman"/>
          <w:bCs/>
          <w:color w:val="000000" w:themeColor="text1"/>
          <w:sz w:val="28"/>
          <w:szCs w:val="28"/>
          <w:lang w:eastAsia="ru-RU"/>
        </w:rPr>
        <w:t>Противопоказания к применению:</w:t>
      </w:r>
    </w:p>
    <w:p w:rsidR="007B1C38" w:rsidRPr="00F2299D" w:rsidRDefault="007B1C38" w:rsidP="007B1C38">
      <w:pPr>
        <w:spacing w:after="0" w:line="360" w:lineRule="auto"/>
        <w:outlineLvl w:val="1"/>
        <w:rPr>
          <w:rFonts w:ascii="Times New Roman" w:eastAsia="Times New Roman" w:hAnsi="Times New Roman" w:cs="Times New Roman"/>
          <w:bCs/>
          <w:color w:val="000000" w:themeColor="text1"/>
          <w:sz w:val="28"/>
          <w:szCs w:val="28"/>
          <w:lang w:eastAsia="ru-RU"/>
        </w:rPr>
      </w:pPr>
      <w:r w:rsidRPr="00F2299D">
        <w:rPr>
          <w:rFonts w:ascii="Times New Roman" w:eastAsia="Times New Roman" w:hAnsi="Times New Roman" w:cs="Times New Roman"/>
          <w:color w:val="000000" w:themeColor="text1"/>
          <w:sz w:val="28"/>
          <w:szCs w:val="28"/>
          <w:lang w:eastAsia="ru-RU"/>
        </w:rPr>
        <w:t>повышенная индивидуальная чувствительность к отдельным компонентам препарата.</w:t>
      </w:r>
    </w:p>
    <w:p w:rsidR="007B1C38" w:rsidRPr="00F2299D" w:rsidRDefault="007B1C38" w:rsidP="007B1C38">
      <w:pPr>
        <w:pStyle w:val="2"/>
        <w:spacing w:before="30" w:line="360" w:lineRule="auto"/>
        <w:ind w:firstLine="709"/>
        <w:rPr>
          <w:b w:val="0"/>
          <w:color w:val="000000" w:themeColor="text1"/>
          <w:sz w:val="28"/>
          <w:szCs w:val="28"/>
        </w:rPr>
      </w:pPr>
      <w:r w:rsidRPr="00F2299D">
        <w:rPr>
          <w:b w:val="0"/>
          <w:color w:val="000000" w:themeColor="text1"/>
          <w:sz w:val="28"/>
          <w:szCs w:val="28"/>
        </w:rPr>
        <w:t>Особые указания</w:t>
      </w:r>
    </w:p>
    <w:p w:rsidR="007B1C38" w:rsidRPr="00F2299D" w:rsidRDefault="007B1C38" w:rsidP="007B1C38">
      <w:pPr>
        <w:pStyle w:val="a8"/>
        <w:spacing w:before="75" w:beforeAutospacing="0" w:after="0" w:afterAutospacing="0" w:line="360" w:lineRule="auto"/>
        <w:rPr>
          <w:color w:val="000000" w:themeColor="text1"/>
          <w:sz w:val="28"/>
          <w:szCs w:val="28"/>
        </w:rPr>
      </w:pPr>
      <w:r w:rsidRPr="00F2299D">
        <w:rPr>
          <w:color w:val="000000" w:themeColor="text1"/>
          <w:sz w:val="28"/>
          <w:szCs w:val="28"/>
        </w:rPr>
        <w:t>Если после нескольких дней лечения не отмечается улучшения состояния, необходимо проконсультироваться с врачом.</w:t>
      </w:r>
    </w:p>
    <w:p w:rsidR="007B1C38" w:rsidRPr="00F2299D" w:rsidRDefault="007B1C38" w:rsidP="007B1C38">
      <w:pPr>
        <w:pStyle w:val="a8"/>
        <w:spacing w:before="75" w:beforeAutospacing="0" w:after="0" w:afterAutospacing="0" w:line="360" w:lineRule="auto"/>
        <w:rPr>
          <w:color w:val="000000" w:themeColor="text1"/>
          <w:sz w:val="28"/>
          <w:szCs w:val="28"/>
        </w:rPr>
      </w:pPr>
      <w:r w:rsidRPr="00F2299D">
        <w:rPr>
          <w:color w:val="000000" w:themeColor="text1"/>
          <w:sz w:val="28"/>
          <w:szCs w:val="28"/>
        </w:rPr>
        <w:t>Пациентам, страдающим сахарным диабетом, следует учитывать, что каждые 15 мл сиропа содержат 0.94 ХЕ, каждые 5 мл сиропа содержат 0.31 ХЕ.</w:t>
      </w:r>
    </w:p>
    <w:p w:rsidR="007B1C38" w:rsidRPr="00F2299D" w:rsidRDefault="007B1C38" w:rsidP="007B1C38">
      <w:pPr>
        <w:pStyle w:val="2"/>
        <w:spacing w:before="30" w:line="360" w:lineRule="auto"/>
        <w:ind w:firstLine="709"/>
        <w:rPr>
          <w:b w:val="0"/>
          <w:color w:val="000000" w:themeColor="text1"/>
          <w:sz w:val="28"/>
          <w:szCs w:val="28"/>
        </w:rPr>
      </w:pPr>
      <w:r w:rsidRPr="00F2299D">
        <w:rPr>
          <w:b w:val="0"/>
          <w:color w:val="000000" w:themeColor="text1"/>
          <w:sz w:val="28"/>
          <w:szCs w:val="28"/>
        </w:rPr>
        <w:t>Передозировка:</w:t>
      </w:r>
    </w:p>
    <w:p w:rsidR="007B1C38" w:rsidRPr="00F2299D" w:rsidRDefault="007B1C38" w:rsidP="007B1C38">
      <w:pPr>
        <w:spacing w:after="0" w:line="360" w:lineRule="auto"/>
        <w:rPr>
          <w:rFonts w:ascii="Times New Roman" w:hAnsi="Times New Roman" w:cs="Times New Roman"/>
          <w:color w:val="000000" w:themeColor="text1"/>
          <w:sz w:val="28"/>
          <w:szCs w:val="28"/>
        </w:rPr>
      </w:pPr>
      <w:r w:rsidRPr="00F2299D">
        <w:rPr>
          <w:rFonts w:ascii="Times New Roman" w:hAnsi="Times New Roman" w:cs="Times New Roman"/>
          <w:color w:val="000000" w:themeColor="text1"/>
          <w:sz w:val="28"/>
          <w:szCs w:val="28"/>
        </w:rPr>
        <w:t>Случаи передозировки до настоящего времени не были зарегистрированы.</w:t>
      </w:r>
    </w:p>
    <w:p w:rsidR="007B1C38" w:rsidRPr="00F2299D" w:rsidRDefault="007B1C38" w:rsidP="007B1C38">
      <w:pPr>
        <w:pStyle w:val="2"/>
        <w:spacing w:before="30" w:line="360" w:lineRule="auto"/>
        <w:ind w:firstLine="709"/>
        <w:rPr>
          <w:b w:val="0"/>
          <w:color w:val="000000" w:themeColor="text1"/>
          <w:sz w:val="28"/>
          <w:szCs w:val="28"/>
        </w:rPr>
      </w:pPr>
      <w:r w:rsidRPr="00F2299D">
        <w:rPr>
          <w:b w:val="0"/>
          <w:color w:val="000000" w:themeColor="text1"/>
          <w:sz w:val="28"/>
          <w:szCs w:val="28"/>
        </w:rPr>
        <w:t>Лекарственное взаимодействие:</w:t>
      </w:r>
    </w:p>
    <w:p w:rsidR="007B1C38" w:rsidRPr="00F2299D" w:rsidRDefault="007B1C38" w:rsidP="007B1C38">
      <w:pPr>
        <w:pStyle w:val="a8"/>
        <w:spacing w:before="75" w:beforeAutospacing="0" w:after="0" w:afterAutospacing="0" w:line="360" w:lineRule="auto"/>
        <w:rPr>
          <w:color w:val="000000" w:themeColor="text1"/>
          <w:sz w:val="28"/>
          <w:szCs w:val="28"/>
        </w:rPr>
      </w:pPr>
      <w:r w:rsidRPr="00F2299D">
        <w:rPr>
          <w:color w:val="000000" w:themeColor="text1"/>
          <w:sz w:val="28"/>
          <w:szCs w:val="28"/>
        </w:rPr>
        <w:t>На настоящий момент данные о взаимодействии с другими лекарственными средствами отсутствуют.</w:t>
      </w:r>
    </w:p>
    <w:p w:rsidR="007B1C38" w:rsidRPr="00F2299D" w:rsidRDefault="007B1C38" w:rsidP="007B1C38">
      <w:pPr>
        <w:pStyle w:val="a8"/>
        <w:spacing w:before="75" w:beforeAutospacing="0" w:after="0" w:afterAutospacing="0" w:line="360" w:lineRule="auto"/>
        <w:rPr>
          <w:color w:val="000000" w:themeColor="text1"/>
          <w:sz w:val="28"/>
          <w:szCs w:val="28"/>
        </w:rPr>
      </w:pPr>
      <w:r w:rsidRPr="00F2299D">
        <w:rPr>
          <w:color w:val="000000" w:themeColor="text1"/>
          <w:sz w:val="28"/>
          <w:szCs w:val="28"/>
        </w:rPr>
        <w:t>Прием препарата не исключает лечение другими лекарственными средствами.</w:t>
      </w:r>
    </w:p>
    <w:p w:rsidR="007B1C38" w:rsidRPr="00F2299D" w:rsidRDefault="007B1C38" w:rsidP="007B1C38">
      <w:pPr>
        <w:pStyle w:val="2"/>
        <w:spacing w:before="30" w:line="360" w:lineRule="auto"/>
        <w:ind w:firstLine="709"/>
        <w:rPr>
          <w:b w:val="0"/>
          <w:color w:val="000000" w:themeColor="text1"/>
          <w:sz w:val="28"/>
          <w:szCs w:val="28"/>
        </w:rPr>
      </w:pPr>
      <w:r w:rsidRPr="00F2299D">
        <w:rPr>
          <w:b w:val="0"/>
          <w:color w:val="000000" w:themeColor="text1"/>
          <w:sz w:val="28"/>
          <w:szCs w:val="28"/>
        </w:rPr>
        <w:t>Условия хранения:</w:t>
      </w:r>
    </w:p>
    <w:p w:rsidR="007B1C38" w:rsidRPr="00F2299D" w:rsidRDefault="007B1C38" w:rsidP="007B1C38">
      <w:pPr>
        <w:spacing w:after="0" w:line="360" w:lineRule="auto"/>
        <w:rPr>
          <w:rFonts w:ascii="Times New Roman" w:hAnsi="Times New Roman" w:cs="Times New Roman"/>
          <w:color w:val="000000" w:themeColor="text1"/>
          <w:sz w:val="28"/>
          <w:szCs w:val="28"/>
        </w:rPr>
      </w:pPr>
      <w:r w:rsidRPr="00F2299D">
        <w:rPr>
          <w:rFonts w:ascii="Times New Roman" w:hAnsi="Times New Roman" w:cs="Times New Roman"/>
          <w:color w:val="000000" w:themeColor="text1"/>
          <w:sz w:val="28"/>
          <w:szCs w:val="28"/>
        </w:rPr>
        <w:t>Препарат следует хранить в недоступном для детей месте при температуре не выше 25°С.</w:t>
      </w:r>
    </w:p>
    <w:p w:rsidR="007B1C38" w:rsidRPr="00F2299D" w:rsidRDefault="007B1C38" w:rsidP="007B1C38">
      <w:pPr>
        <w:pStyle w:val="2"/>
        <w:spacing w:before="30" w:line="360" w:lineRule="auto"/>
        <w:ind w:firstLine="709"/>
        <w:rPr>
          <w:b w:val="0"/>
          <w:color w:val="000000" w:themeColor="text1"/>
          <w:sz w:val="28"/>
          <w:szCs w:val="28"/>
        </w:rPr>
      </w:pPr>
      <w:r w:rsidRPr="00F2299D">
        <w:rPr>
          <w:b w:val="0"/>
          <w:color w:val="000000" w:themeColor="text1"/>
          <w:sz w:val="28"/>
          <w:szCs w:val="28"/>
        </w:rPr>
        <w:t>Условия реализации:</w:t>
      </w:r>
    </w:p>
    <w:p w:rsidR="007B1C38" w:rsidRPr="00F2299D" w:rsidRDefault="007B1C38" w:rsidP="007B1C38">
      <w:pPr>
        <w:pStyle w:val="a8"/>
        <w:spacing w:before="75" w:beforeAutospacing="0" w:after="0" w:afterAutospacing="0" w:line="360" w:lineRule="auto"/>
        <w:rPr>
          <w:color w:val="000000" w:themeColor="text1"/>
          <w:sz w:val="28"/>
          <w:szCs w:val="28"/>
        </w:rPr>
      </w:pPr>
      <w:r w:rsidRPr="00F2299D">
        <w:rPr>
          <w:color w:val="000000" w:themeColor="text1"/>
          <w:sz w:val="28"/>
          <w:szCs w:val="28"/>
        </w:rPr>
        <w:t>Препарат отпускается без рецепта</w:t>
      </w:r>
    </w:p>
    <w:p w:rsidR="007B1C38" w:rsidRPr="00F2299D" w:rsidRDefault="007B1C38" w:rsidP="007B1C38">
      <w:pPr>
        <w:pStyle w:val="a8"/>
        <w:spacing w:before="75" w:beforeAutospacing="0" w:after="0" w:afterAutospacing="0" w:line="360" w:lineRule="auto"/>
        <w:rPr>
          <w:color w:val="000000" w:themeColor="text1"/>
          <w:sz w:val="28"/>
          <w:szCs w:val="28"/>
        </w:rPr>
      </w:pPr>
      <w:r w:rsidRPr="00F2299D">
        <w:rPr>
          <w:color w:val="000000" w:themeColor="text1"/>
          <w:sz w:val="28"/>
          <w:szCs w:val="28"/>
        </w:rPr>
        <w:t>Оциллококцинум</w:t>
      </w:r>
    </w:p>
    <w:p w:rsidR="007B1C38" w:rsidRPr="00F2299D" w:rsidRDefault="007B1C38" w:rsidP="007B1C38">
      <w:pPr>
        <w:suppressAutoHyphens/>
        <w:spacing w:after="0" w:line="360" w:lineRule="auto"/>
        <w:ind w:firstLine="709"/>
        <w:jc w:val="both"/>
        <w:rPr>
          <w:rFonts w:ascii="Times New Roman" w:eastAsia="Times New Roman" w:hAnsi="Times New Roman" w:cs="Times New Roman"/>
          <w:bCs/>
          <w:color w:val="000000" w:themeColor="text1"/>
          <w:sz w:val="28"/>
          <w:szCs w:val="28"/>
        </w:rPr>
      </w:pPr>
      <w:r w:rsidRPr="00F2299D">
        <w:rPr>
          <w:rFonts w:ascii="Times New Roman" w:eastAsia="Times New Roman" w:hAnsi="Times New Roman" w:cs="Times New Roman"/>
          <w:bCs/>
          <w:color w:val="000000" w:themeColor="text1"/>
          <w:sz w:val="28"/>
          <w:szCs w:val="28"/>
        </w:rPr>
        <w:t xml:space="preserve">Фарм.группа: гомеопатическое средство </w:t>
      </w:r>
    </w:p>
    <w:p w:rsidR="007B1C38" w:rsidRPr="00F2299D" w:rsidRDefault="007B1C38" w:rsidP="007B1C38">
      <w:pPr>
        <w:pStyle w:val="2"/>
        <w:spacing w:before="0" w:line="360" w:lineRule="auto"/>
        <w:ind w:firstLine="709"/>
        <w:rPr>
          <w:b w:val="0"/>
          <w:color w:val="000000" w:themeColor="text1"/>
          <w:sz w:val="28"/>
          <w:szCs w:val="28"/>
        </w:rPr>
      </w:pPr>
      <w:r>
        <w:rPr>
          <w:b w:val="0"/>
          <w:color w:val="000000" w:themeColor="text1"/>
          <w:sz w:val="28"/>
          <w:szCs w:val="28"/>
        </w:rPr>
        <w:t>Показания:</w:t>
      </w:r>
    </w:p>
    <w:p w:rsidR="007B1C38" w:rsidRPr="00F2299D" w:rsidRDefault="007B1C38" w:rsidP="007B1C38">
      <w:pPr>
        <w:pStyle w:val="bullet"/>
        <w:spacing w:before="240" w:beforeAutospacing="0" w:after="0" w:afterAutospacing="0" w:line="360" w:lineRule="auto"/>
        <w:jc w:val="both"/>
        <w:rPr>
          <w:color w:val="000000" w:themeColor="text1"/>
          <w:sz w:val="28"/>
          <w:szCs w:val="28"/>
        </w:rPr>
      </w:pPr>
      <w:r>
        <w:rPr>
          <w:color w:val="000000" w:themeColor="text1"/>
          <w:sz w:val="28"/>
          <w:szCs w:val="28"/>
        </w:rPr>
        <w:t xml:space="preserve">- </w:t>
      </w:r>
      <w:r w:rsidRPr="00F2299D">
        <w:rPr>
          <w:color w:val="000000" w:themeColor="text1"/>
          <w:sz w:val="28"/>
          <w:szCs w:val="28"/>
        </w:rPr>
        <w:t>грипп легкой и средней степени тяжести;</w:t>
      </w:r>
    </w:p>
    <w:p w:rsidR="007B1C38" w:rsidRDefault="007B1C38" w:rsidP="007B1C38">
      <w:pPr>
        <w:pStyle w:val="bullet"/>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F2299D">
        <w:rPr>
          <w:color w:val="000000" w:themeColor="text1"/>
          <w:sz w:val="28"/>
          <w:szCs w:val="28"/>
        </w:rPr>
        <w:t>острая респираторная вирусная инфекция (</w:t>
      </w:r>
      <w:r w:rsidRPr="00F2299D">
        <w:rPr>
          <w:rStyle w:val="sokr"/>
          <w:color w:val="000000" w:themeColor="text1"/>
          <w:sz w:val="28"/>
          <w:szCs w:val="28"/>
          <w:bdr w:val="none" w:sz="0" w:space="0" w:color="auto" w:frame="1"/>
        </w:rPr>
        <w:t>ОРВИ</w:t>
      </w:r>
      <w:r>
        <w:rPr>
          <w:color w:val="000000" w:themeColor="text1"/>
          <w:sz w:val="28"/>
          <w:szCs w:val="28"/>
        </w:rPr>
        <w:t xml:space="preserve">) </w:t>
      </w:r>
    </w:p>
    <w:p w:rsidR="007B1C38" w:rsidRDefault="007B1C38" w:rsidP="007B1C38">
      <w:pPr>
        <w:pStyle w:val="bullet"/>
        <w:spacing w:before="0" w:beforeAutospacing="0" w:after="0" w:afterAutospacing="0" w:line="360" w:lineRule="auto"/>
        <w:ind w:firstLine="709"/>
        <w:jc w:val="both"/>
        <w:rPr>
          <w:color w:val="000000" w:themeColor="text1"/>
          <w:sz w:val="28"/>
          <w:szCs w:val="28"/>
        </w:rPr>
      </w:pPr>
      <w:r w:rsidRPr="00F2299D">
        <w:rPr>
          <w:color w:val="000000" w:themeColor="text1"/>
          <w:sz w:val="28"/>
          <w:szCs w:val="28"/>
        </w:rPr>
        <w:lastRenderedPageBreak/>
        <w:t>Противопоказания</w:t>
      </w:r>
    </w:p>
    <w:p w:rsidR="007B1C38" w:rsidRDefault="007B1C38" w:rsidP="007B1C38">
      <w:pPr>
        <w:pStyle w:val="bullet"/>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F2299D">
        <w:rPr>
          <w:color w:val="000000" w:themeColor="text1"/>
          <w:sz w:val="28"/>
          <w:szCs w:val="28"/>
        </w:rPr>
        <w:t>повышенная индивидуальная чувствительность к отдельным компонентам препарата;</w:t>
      </w:r>
    </w:p>
    <w:p w:rsidR="007B1C38" w:rsidRDefault="007B1C38" w:rsidP="007B1C38">
      <w:pPr>
        <w:pStyle w:val="bullet"/>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F2299D">
        <w:rPr>
          <w:color w:val="000000" w:themeColor="text1"/>
          <w:sz w:val="28"/>
          <w:szCs w:val="28"/>
        </w:rPr>
        <w:t>непереносимость лактозы, дефицит лактазы, глюкозо-галактознаямальабсорбция.</w:t>
      </w:r>
    </w:p>
    <w:p w:rsidR="007B1C38" w:rsidRDefault="007B1C38" w:rsidP="007B1C38">
      <w:pPr>
        <w:pStyle w:val="bullet"/>
        <w:spacing w:before="0" w:beforeAutospacing="0" w:after="0" w:afterAutospacing="0" w:line="360" w:lineRule="auto"/>
        <w:ind w:firstLine="709"/>
        <w:jc w:val="both"/>
        <w:rPr>
          <w:color w:val="000000" w:themeColor="text1"/>
          <w:sz w:val="28"/>
          <w:szCs w:val="28"/>
        </w:rPr>
      </w:pPr>
      <w:r w:rsidRPr="00F2299D">
        <w:rPr>
          <w:color w:val="000000" w:themeColor="text1"/>
          <w:sz w:val="28"/>
          <w:szCs w:val="28"/>
        </w:rPr>
        <w:t>Побочные действия</w:t>
      </w:r>
    </w:p>
    <w:p w:rsidR="007B1C38" w:rsidRDefault="007B1C38" w:rsidP="007B1C38">
      <w:pPr>
        <w:pStyle w:val="bullet"/>
        <w:spacing w:before="0" w:beforeAutospacing="0" w:after="0" w:afterAutospacing="0" w:line="360" w:lineRule="auto"/>
        <w:jc w:val="both"/>
        <w:rPr>
          <w:color w:val="000000" w:themeColor="text1"/>
          <w:sz w:val="28"/>
          <w:szCs w:val="28"/>
        </w:rPr>
      </w:pPr>
      <w:r w:rsidRPr="00F2299D">
        <w:rPr>
          <w:color w:val="000000" w:themeColor="text1"/>
          <w:sz w:val="28"/>
          <w:szCs w:val="28"/>
        </w:rPr>
        <w:t>На настоящий момент информация о побочных эффектах отсутствует. При возникновении побочных эффектов следует обратиться к врачу.</w:t>
      </w:r>
    </w:p>
    <w:p w:rsidR="007B1C38" w:rsidRDefault="007B1C38" w:rsidP="007B1C38">
      <w:pPr>
        <w:pStyle w:val="bullet"/>
        <w:spacing w:before="0" w:beforeAutospacing="0" w:after="0" w:afterAutospacing="0" w:line="360" w:lineRule="auto"/>
        <w:jc w:val="both"/>
        <w:rPr>
          <w:color w:val="000000" w:themeColor="text1"/>
          <w:sz w:val="28"/>
          <w:szCs w:val="28"/>
        </w:rPr>
      </w:pPr>
      <w:r w:rsidRPr="00F2299D">
        <w:rPr>
          <w:color w:val="000000" w:themeColor="text1"/>
          <w:sz w:val="28"/>
          <w:szCs w:val="28"/>
        </w:rPr>
        <w:t>Возможны аллергические реакции.</w:t>
      </w:r>
    </w:p>
    <w:p w:rsidR="007B1C38" w:rsidRPr="00F2299D" w:rsidRDefault="007B1C38" w:rsidP="007B1C38">
      <w:pPr>
        <w:pStyle w:val="bullet"/>
        <w:spacing w:before="0" w:beforeAutospacing="0" w:after="0" w:afterAutospacing="0" w:line="360" w:lineRule="auto"/>
        <w:ind w:firstLine="709"/>
        <w:jc w:val="both"/>
        <w:rPr>
          <w:color w:val="000000" w:themeColor="text1"/>
          <w:sz w:val="28"/>
          <w:szCs w:val="28"/>
        </w:rPr>
      </w:pPr>
      <w:r w:rsidRPr="00F2299D">
        <w:rPr>
          <w:color w:val="000000" w:themeColor="text1"/>
          <w:sz w:val="28"/>
          <w:szCs w:val="28"/>
        </w:rPr>
        <w:t>Взаимодействие</w:t>
      </w:r>
    </w:p>
    <w:p w:rsidR="007B1C38" w:rsidRDefault="007B1C38" w:rsidP="007B1C38">
      <w:pPr>
        <w:pStyle w:val="opispole"/>
        <w:spacing w:before="0" w:beforeAutospacing="0" w:after="0" w:afterAutospacing="0" w:line="360" w:lineRule="auto"/>
        <w:jc w:val="both"/>
        <w:rPr>
          <w:color w:val="000000" w:themeColor="text1"/>
          <w:sz w:val="28"/>
          <w:szCs w:val="28"/>
        </w:rPr>
      </w:pPr>
      <w:r w:rsidRPr="00F2299D">
        <w:rPr>
          <w:color w:val="000000" w:themeColor="text1"/>
          <w:sz w:val="28"/>
          <w:szCs w:val="28"/>
        </w:rPr>
        <w:t>Прием гомеопатических препаратов не исключает лечение другими </w:t>
      </w:r>
      <w:r w:rsidRPr="00F2299D">
        <w:rPr>
          <w:rStyle w:val="sokr"/>
          <w:color w:val="000000" w:themeColor="text1"/>
          <w:sz w:val="28"/>
          <w:szCs w:val="28"/>
          <w:bdr w:val="none" w:sz="0" w:space="0" w:color="auto" w:frame="1"/>
        </w:rPr>
        <w:t>ЛС</w:t>
      </w:r>
      <w:r w:rsidRPr="00F2299D">
        <w:rPr>
          <w:color w:val="000000" w:themeColor="text1"/>
          <w:sz w:val="28"/>
          <w:szCs w:val="28"/>
        </w:rPr>
        <w:t>.</w:t>
      </w:r>
    </w:p>
    <w:p w:rsidR="007B1C38" w:rsidRPr="00F2299D" w:rsidRDefault="007B1C38" w:rsidP="007B1C38">
      <w:pPr>
        <w:pStyle w:val="opispole"/>
        <w:spacing w:before="0" w:beforeAutospacing="0" w:after="0" w:afterAutospacing="0" w:line="360" w:lineRule="auto"/>
        <w:ind w:firstLine="709"/>
        <w:jc w:val="both"/>
        <w:rPr>
          <w:color w:val="000000" w:themeColor="text1"/>
          <w:sz w:val="28"/>
          <w:szCs w:val="28"/>
        </w:rPr>
      </w:pPr>
      <w:r w:rsidRPr="00F2299D">
        <w:rPr>
          <w:color w:val="000000" w:themeColor="text1"/>
          <w:sz w:val="28"/>
          <w:szCs w:val="28"/>
        </w:rPr>
        <w:t>Способ применения и дозы</w:t>
      </w:r>
    </w:p>
    <w:p w:rsidR="007B1C38" w:rsidRPr="00F2299D" w:rsidRDefault="007B1C38" w:rsidP="007B1C38">
      <w:pPr>
        <w:pStyle w:val="opispole"/>
        <w:spacing w:before="0" w:beforeAutospacing="0" w:after="0" w:afterAutospacing="0" w:line="360" w:lineRule="auto"/>
        <w:jc w:val="both"/>
        <w:rPr>
          <w:color w:val="000000" w:themeColor="text1"/>
          <w:sz w:val="28"/>
          <w:szCs w:val="28"/>
        </w:rPr>
      </w:pPr>
      <w:r w:rsidRPr="00F2299D">
        <w:rPr>
          <w:iCs/>
          <w:color w:val="000000" w:themeColor="text1"/>
          <w:sz w:val="28"/>
          <w:szCs w:val="28"/>
          <w:bdr w:val="none" w:sz="0" w:space="0" w:color="auto" w:frame="1"/>
        </w:rPr>
        <w:t>Внутрь.</w:t>
      </w:r>
      <w:r w:rsidRPr="00F2299D">
        <w:rPr>
          <w:color w:val="000000" w:themeColor="text1"/>
          <w:sz w:val="28"/>
          <w:szCs w:val="28"/>
        </w:rPr>
        <w:t> Положить под язык содержимое тубы и держать до полного растворения.</w:t>
      </w:r>
    </w:p>
    <w:p w:rsidR="007B1C38" w:rsidRPr="00F2299D" w:rsidRDefault="007B1C38" w:rsidP="007B1C38">
      <w:pPr>
        <w:pStyle w:val="opispoleabz"/>
        <w:spacing w:before="0" w:beforeAutospacing="0" w:after="0" w:afterAutospacing="0" w:line="360" w:lineRule="auto"/>
        <w:jc w:val="both"/>
        <w:rPr>
          <w:color w:val="000000" w:themeColor="text1"/>
          <w:sz w:val="28"/>
          <w:szCs w:val="28"/>
        </w:rPr>
      </w:pPr>
      <w:r w:rsidRPr="00F2299D">
        <w:rPr>
          <w:iCs/>
          <w:color w:val="000000" w:themeColor="text1"/>
          <w:sz w:val="28"/>
          <w:szCs w:val="28"/>
          <w:bdr w:val="none" w:sz="0" w:space="0" w:color="auto" w:frame="1"/>
        </w:rPr>
        <w:t>Для детей:</w:t>
      </w:r>
      <w:r w:rsidRPr="00F2299D">
        <w:rPr>
          <w:color w:val="000000" w:themeColor="text1"/>
          <w:sz w:val="28"/>
          <w:szCs w:val="28"/>
        </w:rPr>
        <w:t> растворить содержимое дозы в небольшом количестве воды и давать с ложечки или с помощью бутылочки с соской.</w:t>
      </w:r>
    </w:p>
    <w:p w:rsidR="007B1C38" w:rsidRPr="00F2299D" w:rsidRDefault="007B1C38" w:rsidP="007B1C38">
      <w:pPr>
        <w:pStyle w:val="opispoleabz"/>
        <w:spacing w:before="240" w:beforeAutospacing="0" w:after="0" w:afterAutospacing="0" w:line="360" w:lineRule="auto"/>
        <w:jc w:val="both"/>
        <w:rPr>
          <w:color w:val="000000" w:themeColor="text1"/>
          <w:sz w:val="28"/>
          <w:szCs w:val="28"/>
        </w:rPr>
      </w:pPr>
      <w:r w:rsidRPr="00F2299D">
        <w:rPr>
          <w:color w:val="000000" w:themeColor="text1"/>
          <w:sz w:val="28"/>
          <w:szCs w:val="28"/>
        </w:rPr>
        <w:t>Принимать препарат за 15 мин до приема пищи или час спустя.</w:t>
      </w:r>
    </w:p>
    <w:p w:rsidR="007B1C38" w:rsidRPr="00F2299D" w:rsidRDefault="007B1C38" w:rsidP="007B1C38">
      <w:pPr>
        <w:pStyle w:val="opispoleabz"/>
        <w:spacing w:before="240" w:beforeAutospacing="0" w:after="0" w:afterAutospacing="0" w:line="360" w:lineRule="auto"/>
        <w:jc w:val="both"/>
        <w:rPr>
          <w:color w:val="000000" w:themeColor="text1"/>
          <w:sz w:val="28"/>
          <w:szCs w:val="28"/>
        </w:rPr>
      </w:pPr>
      <w:r w:rsidRPr="00F2299D">
        <w:rPr>
          <w:color w:val="000000" w:themeColor="text1"/>
          <w:sz w:val="28"/>
          <w:szCs w:val="28"/>
        </w:rPr>
        <w:t>Дозировка зависит от стадии заболевания и не зависит от возраста пациента.</w:t>
      </w:r>
    </w:p>
    <w:p w:rsidR="007B1C38" w:rsidRPr="00F2299D" w:rsidRDefault="007B1C38" w:rsidP="007B1C38">
      <w:pPr>
        <w:pStyle w:val="opispoleabz"/>
        <w:spacing w:before="0" w:beforeAutospacing="0" w:after="0" w:afterAutospacing="0" w:line="360" w:lineRule="auto"/>
        <w:jc w:val="both"/>
        <w:rPr>
          <w:color w:val="000000" w:themeColor="text1"/>
          <w:sz w:val="28"/>
          <w:szCs w:val="28"/>
        </w:rPr>
      </w:pPr>
      <w:r w:rsidRPr="00F2299D">
        <w:rPr>
          <w:iCs/>
          <w:color w:val="000000" w:themeColor="text1"/>
          <w:sz w:val="28"/>
          <w:szCs w:val="28"/>
          <w:bdr w:val="none" w:sz="0" w:space="0" w:color="auto" w:frame="1"/>
        </w:rPr>
        <w:t>Для профилактики:</w:t>
      </w:r>
      <w:r w:rsidRPr="00F2299D">
        <w:rPr>
          <w:color w:val="000000" w:themeColor="text1"/>
          <w:sz w:val="28"/>
          <w:szCs w:val="28"/>
        </w:rPr>
        <w:t> принимать по 1 дозе 1 раз в неделю в период распространения </w:t>
      </w:r>
      <w:r w:rsidRPr="00F2299D">
        <w:rPr>
          <w:rStyle w:val="sokr"/>
          <w:color w:val="000000" w:themeColor="text1"/>
          <w:sz w:val="28"/>
          <w:szCs w:val="28"/>
          <w:bdr w:val="none" w:sz="0" w:space="0" w:color="auto" w:frame="1"/>
        </w:rPr>
        <w:t>ОРВИ</w:t>
      </w:r>
      <w:r w:rsidRPr="00F2299D">
        <w:rPr>
          <w:color w:val="000000" w:themeColor="text1"/>
          <w:sz w:val="28"/>
          <w:szCs w:val="28"/>
        </w:rPr>
        <w:t>.</w:t>
      </w:r>
    </w:p>
    <w:p w:rsidR="007B1C38" w:rsidRPr="00F2299D" w:rsidRDefault="007B1C38" w:rsidP="007B1C38">
      <w:pPr>
        <w:pStyle w:val="opispoleabz"/>
        <w:spacing w:before="0" w:beforeAutospacing="0" w:after="0" w:afterAutospacing="0" w:line="360" w:lineRule="auto"/>
        <w:jc w:val="both"/>
        <w:rPr>
          <w:color w:val="000000" w:themeColor="text1"/>
          <w:sz w:val="28"/>
          <w:szCs w:val="28"/>
        </w:rPr>
      </w:pPr>
      <w:r w:rsidRPr="00F2299D">
        <w:rPr>
          <w:iCs/>
          <w:color w:val="000000" w:themeColor="text1"/>
          <w:sz w:val="28"/>
          <w:szCs w:val="28"/>
          <w:bdr w:val="none" w:sz="0" w:space="0" w:color="auto" w:frame="1"/>
        </w:rPr>
        <w:t>Начальная стадия заболевания:</w:t>
      </w:r>
      <w:r w:rsidRPr="00F2299D">
        <w:rPr>
          <w:color w:val="000000" w:themeColor="text1"/>
          <w:sz w:val="28"/>
          <w:szCs w:val="28"/>
        </w:rPr>
        <w:t> как можно раньше принять 1 дозу, затем при необходимости повторить 2–3 раза с интервалом в 6 ч.</w:t>
      </w:r>
    </w:p>
    <w:p w:rsidR="007B1C38" w:rsidRDefault="007B1C38" w:rsidP="007B1C38">
      <w:pPr>
        <w:pStyle w:val="opispoleabz"/>
        <w:spacing w:before="0" w:beforeAutospacing="0" w:after="0" w:afterAutospacing="0" w:line="360" w:lineRule="auto"/>
        <w:jc w:val="both"/>
        <w:rPr>
          <w:color w:val="000000" w:themeColor="text1"/>
          <w:sz w:val="28"/>
          <w:szCs w:val="28"/>
        </w:rPr>
      </w:pPr>
      <w:r w:rsidRPr="00F2299D">
        <w:rPr>
          <w:iCs/>
          <w:color w:val="000000" w:themeColor="text1"/>
          <w:sz w:val="28"/>
          <w:szCs w:val="28"/>
          <w:bdr w:val="none" w:sz="0" w:space="0" w:color="auto" w:frame="1"/>
        </w:rPr>
        <w:t>Выраженная стадия заболевания:</w:t>
      </w:r>
      <w:r w:rsidRPr="00F2299D">
        <w:rPr>
          <w:color w:val="000000" w:themeColor="text1"/>
          <w:sz w:val="28"/>
          <w:szCs w:val="28"/>
        </w:rPr>
        <w:t xml:space="preserve"> принимать по 1 дозе утром и </w:t>
      </w:r>
      <w:r>
        <w:rPr>
          <w:color w:val="000000" w:themeColor="text1"/>
          <w:sz w:val="28"/>
          <w:szCs w:val="28"/>
        </w:rPr>
        <w:t>вечером в течение 1–3 дней.</w:t>
      </w:r>
    </w:p>
    <w:p w:rsidR="007B1C38" w:rsidRDefault="007B1C38" w:rsidP="007B1C38">
      <w:pPr>
        <w:pStyle w:val="opispoleabz"/>
        <w:spacing w:before="0" w:beforeAutospacing="0" w:after="0" w:afterAutospacing="0" w:line="360" w:lineRule="auto"/>
        <w:ind w:firstLine="709"/>
        <w:jc w:val="both"/>
        <w:rPr>
          <w:b/>
          <w:color w:val="000000" w:themeColor="text1"/>
          <w:sz w:val="28"/>
          <w:szCs w:val="28"/>
        </w:rPr>
      </w:pPr>
      <w:r w:rsidRPr="00F2299D">
        <w:rPr>
          <w:color w:val="000000" w:themeColor="text1"/>
          <w:sz w:val="28"/>
          <w:szCs w:val="28"/>
        </w:rPr>
        <w:t>Особые указания</w:t>
      </w:r>
      <w:r w:rsidRPr="00F2299D">
        <w:rPr>
          <w:b/>
          <w:color w:val="000000" w:themeColor="text1"/>
          <w:sz w:val="28"/>
          <w:szCs w:val="28"/>
        </w:rPr>
        <w:t>:</w:t>
      </w:r>
    </w:p>
    <w:p w:rsidR="007B1C38" w:rsidRDefault="007B1C38" w:rsidP="007B1C38">
      <w:pPr>
        <w:pStyle w:val="opispoleabz"/>
        <w:spacing w:before="0" w:beforeAutospacing="0" w:after="0" w:afterAutospacing="0" w:line="360" w:lineRule="auto"/>
        <w:jc w:val="both"/>
        <w:rPr>
          <w:color w:val="000000" w:themeColor="text1"/>
          <w:sz w:val="28"/>
          <w:szCs w:val="28"/>
        </w:rPr>
      </w:pPr>
      <w:r w:rsidRPr="00F2299D">
        <w:rPr>
          <w:color w:val="000000" w:themeColor="text1"/>
          <w:sz w:val="28"/>
          <w:szCs w:val="28"/>
        </w:rPr>
        <w:t>Если в течение 24 ч симптомы заболевания нарастают, следует обратиться к врачу.</w:t>
      </w:r>
    </w:p>
    <w:p w:rsidR="007B1C38" w:rsidRPr="00F2299D" w:rsidRDefault="007B1C38" w:rsidP="007B1C38">
      <w:pPr>
        <w:pStyle w:val="opispoleabz"/>
        <w:spacing w:before="0" w:beforeAutospacing="0" w:after="0" w:afterAutospacing="0" w:line="360" w:lineRule="auto"/>
        <w:jc w:val="both"/>
        <w:rPr>
          <w:color w:val="000000" w:themeColor="text1"/>
          <w:sz w:val="28"/>
          <w:szCs w:val="28"/>
        </w:rPr>
      </w:pPr>
      <w:r w:rsidRPr="00F2299D">
        <w:rPr>
          <w:color w:val="000000" w:themeColor="text1"/>
          <w:sz w:val="28"/>
          <w:szCs w:val="28"/>
        </w:rPr>
        <w:t>Препарат действует тем быстрее и эффективнее, чем раньше начато лечение — с первых же симптомов заболевания.</w:t>
      </w:r>
    </w:p>
    <w:p w:rsidR="007B1C38" w:rsidRDefault="007B1C38" w:rsidP="007B1C38">
      <w:pPr>
        <w:pStyle w:val="opispoleabz"/>
        <w:spacing w:before="0" w:beforeAutospacing="0" w:after="0" w:afterAutospacing="0" w:line="360" w:lineRule="auto"/>
        <w:jc w:val="both"/>
        <w:rPr>
          <w:color w:val="000000" w:themeColor="text1"/>
          <w:sz w:val="28"/>
          <w:szCs w:val="28"/>
        </w:rPr>
      </w:pPr>
      <w:r w:rsidRPr="00F2299D">
        <w:rPr>
          <w:iCs/>
          <w:color w:val="000000" w:themeColor="text1"/>
          <w:sz w:val="28"/>
          <w:szCs w:val="28"/>
          <w:bdr w:val="none" w:sz="0" w:space="0" w:color="auto" w:frame="1"/>
        </w:rPr>
        <w:lastRenderedPageBreak/>
        <w:t>Влияние на способность управлять автомобилем или выполнять работы, требующие повышенной скорости физических и психических реакций.</w:t>
      </w:r>
      <w:r w:rsidRPr="00F2299D">
        <w:rPr>
          <w:color w:val="000000" w:themeColor="text1"/>
          <w:sz w:val="28"/>
          <w:szCs w:val="28"/>
        </w:rPr>
        <w:t> Не влияет.</w:t>
      </w:r>
    </w:p>
    <w:p w:rsidR="007B1C38" w:rsidRPr="00F2299D" w:rsidRDefault="007B1C38" w:rsidP="007B1C38">
      <w:pPr>
        <w:pStyle w:val="opispoleabz"/>
        <w:spacing w:before="0" w:beforeAutospacing="0" w:after="0" w:afterAutospacing="0" w:line="360" w:lineRule="auto"/>
        <w:ind w:firstLine="709"/>
        <w:jc w:val="both"/>
        <w:rPr>
          <w:color w:val="000000" w:themeColor="text1"/>
          <w:sz w:val="28"/>
          <w:szCs w:val="28"/>
        </w:rPr>
      </w:pPr>
      <w:r w:rsidRPr="00F2299D">
        <w:rPr>
          <w:color w:val="000000" w:themeColor="text1"/>
          <w:sz w:val="28"/>
          <w:szCs w:val="28"/>
        </w:rPr>
        <w:t>Форма выпуска</w:t>
      </w:r>
      <w:r w:rsidRPr="00F2299D">
        <w:rPr>
          <w:b/>
          <w:color w:val="000000" w:themeColor="text1"/>
          <w:sz w:val="28"/>
          <w:szCs w:val="28"/>
        </w:rPr>
        <w:t>:</w:t>
      </w:r>
    </w:p>
    <w:p w:rsidR="007B1C38" w:rsidRDefault="007B1C38" w:rsidP="007B1C38">
      <w:pPr>
        <w:pStyle w:val="opispole"/>
        <w:spacing w:before="0" w:beforeAutospacing="0" w:after="0" w:afterAutospacing="0" w:line="360" w:lineRule="auto"/>
        <w:jc w:val="both"/>
        <w:rPr>
          <w:color w:val="000000" w:themeColor="text1"/>
          <w:sz w:val="28"/>
          <w:szCs w:val="28"/>
        </w:rPr>
      </w:pPr>
      <w:r w:rsidRPr="00F2299D">
        <w:rPr>
          <w:iCs/>
          <w:color w:val="000000" w:themeColor="text1"/>
          <w:sz w:val="28"/>
          <w:szCs w:val="28"/>
          <w:bdr w:val="none" w:sz="0" w:space="0" w:color="auto" w:frame="1"/>
        </w:rPr>
        <w:t>Гранулы гомеопатические.</w:t>
      </w:r>
      <w:r w:rsidRPr="00F2299D">
        <w:rPr>
          <w:color w:val="000000" w:themeColor="text1"/>
          <w:sz w:val="28"/>
          <w:szCs w:val="28"/>
        </w:rPr>
        <w:t> По 1 дозе (1 г) гранул в тубе из белого полипропилена с пробкой из </w:t>
      </w:r>
      <w:r w:rsidRPr="00F2299D">
        <w:rPr>
          <w:rStyle w:val="sokr"/>
          <w:color w:val="000000" w:themeColor="text1"/>
          <w:sz w:val="28"/>
          <w:szCs w:val="28"/>
          <w:bdr w:val="none" w:sz="0" w:space="0" w:color="auto" w:frame="1"/>
        </w:rPr>
        <w:t>ПЭ</w:t>
      </w:r>
      <w:r w:rsidRPr="00F2299D">
        <w:rPr>
          <w:color w:val="000000" w:themeColor="text1"/>
          <w:sz w:val="28"/>
          <w:szCs w:val="28"/>
        </w:rPr>
        <w:t>. По 3 тубы в блистере из прозрачной </w:t>
      </w:r>
      <w:r w:rsidRPr="00F2299D">
        <w:rPr>
          <w:rStyle w:val="sokr"/>
          <w:color w:val="000000" w:themeColor="text1"/>
          <w:sz w:val="28"/>
          <w:szCs w:val="28"/>
          <w:bdr w:val="none" w:sz="0" w:space="0" w:color="auto" w:frame="1"/>
        </w:rPr>
        <w:t>ПВХ</w:t>
      </w:r>
      <w:r w:rsidRPr="00F2299D">
        <w:rPr>
          <w:color w:val="000000" w:themeColor="text1"/>
          <w:sz w:val="28"/>
          <w:szCs w:val="28"/>
        </w:rPr>
        <w:t xml:space="preserve"> термоклейкой пленки, запечатанной бумажной лентой. </w:t>
      </w:r>
    </w:p>
    <w:p w:rsidR="007B1C38" w:rsidRDefault="007B1C38" w:rsidP="007B1C38">
      <w:pPr>
        <w:pStyle w:val="opispole"/>
        <w:spacing w:before="0" w:beforeAutospacing="0" w:after="0" w:afterAutospacing="0" w:line="360" w:lineRule="auto"/>
        <w:ind w:firstLine="709"/>
        <w:jc w:val="both"/>
        <w:rPr>
          <w:color w:val="000000" w:themeColor="text1"/>
          <w:sz w:val="28"/>
          <w:szCs w:val="28"/>
        </w:rPr>
      </w:pPr>
      <w:r w:rsidRPr="00F2299D">
        <w:rPr>
          <w:color w:val="000000" w:themeColor="text1"/>
          <w:sz w:val="28"/>
          <w:szCs w:val="28"/>
        </w:rPr>
        <w:t>Условия отпуска из аптек</w:t>
      </w:r>
      <w:r w:rsidRPr="00F2299D">
        <w:rPr>
          <w:b/>
          <w:color w:val="000000" w:themeColor="text1"/>
          <w:sz w:val="28"/>
          <w:szCs w:val="28"/>
        </w:rPr>
        <w:t>:</w:t>
      </w:r>
    </w:p>
    <w:p w:rsidR="007B1C38" w:rsidRDefault="007B1C38" w:rsidP="007B1C38">
      <w:pPr>
        <w:pStyle w:val="opispole"/>
        <w:spacing w:before="0" w:beforeAutospacing="0" w:after="0" w:afterAutospacing="0" w:line="360" w:lineRule="auto"/>
        <w:jc w:val="both"/>
        <w:rPr>
          <w:color w:val="000000" w:themeColor="text1"/>
          <w:sz w:val="28"/>
          <w:szCs w:val="28"/>
        </w:rPr>
      </w:pPr>
      <w:r w:rsidRPr="00F2299D">
        <w:rPr>
          <w:color w:val="000000" w:themeColor="text1"/>
          <w:sz w:val="28"/>
          <w:szCs w:val="28"/>
        </w:rPr>
        <w:t>Без рецепта.</w:t>
      </w:r>
    </w:p>
    <w:p w:rsidR="007B1C38" w:rsidRDefault="007B1C38" w:rsidP="007B1C38">
      <w:pPr>
        <w:pStyle w:val="opispole"/>
        <w:spacing w:before="0" w:beforeAutospacing="0" w:after="0" w:afterAutospacing="0" w:line="360" w:lineRule="auto"/>
        <w:ind w:firstLine="709"/>
        <w:jc w:val="both"/>
        <w:rPr>
          <w:color w:val="000000" w:themeColor="text1"/>
          <w:sz w:val="28"/>
          <w:szCs w:val="28"/>
        </w:rPr>
      </w:pPr>
      <w:r>
        <w:rPr>
          <w:color w:val="000000" w:themeColor="text1"/>
          <w:sz w:val="28"/>
          <w:szCs w:val="28"/>
        </w:rPr>
        <w:t>Условия хранения:</w:t>
      </w:r>
    </w:p>
    <w:p w:rsidR="007B1C38" w:rsidRPr="00F2299D" w:rsidRDefault="007B1C38" w:rsidP="007B1C38">
      <w:pPr>
        <w:pStyle w:val="opispole"/>
        <w:spacing w:before="0" w:beforeAutospacing="0" w:after="0" w:afterAutospacing="0" w:line="360" w:lineRule="auto"/>
        <w:jc w:val="both"/>
        <w:rPr>
          <w:color w:val="000000" w:themeColor="text1"/>
          <w:sz w:val="28"/>
          <w:szCs w:val="28"/>
        </w:rPr>
      </w:pPr>
      <w:r w:rsidRPr="00F2299D">
        <w:rPr>
          <w:color w:val="000000" w:themeColor="text1"/>
          <w:sz w:val="28"/>
          <w:szCs w:val="28"/>
        </w:rPr>
        <w:t>При температуре не выше 25С</w:t>
      </w:r>
    </w:p>
    <w:p w:rsidR="007B1C38" w:rsidRPr="00766FBC" w:rsidRDefault="007B1C38" w:rsidP="00766FBC">
      <w:pPr>
        <w:suppressAutoHyphens/>
        <w:spacing w:after="0" w:line="360" w:lineRule="auto"/>
        <w:jc w:val="both"/>
        <w:rPr>
          <w:rFonts w:ascii="Times New Roman" w:eastAsia="Times New Roman" w:hAnsi="Times New Roman" w:cs="Times New Roman"/>
          <w:b/>
          <w:bCs/>
          <w:i/>
          <w:sz w:val="28"/>
          <w:szCs w:val="28"/>
        </w:rPr>
      </w:pPr>
    </w:p>
    <w:p w:rsid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2C3FBB" w:rsidRPr="007B1C38" w:rsidRDefault="00F550C6" w:rsidP="007B1C38">
      <w:pPr>
        <w:pStyle w:val="Default"/>
        <w:spacing w:line="360" w:lineRule="auto"/>
        <w:ind w:firstLine="709"/>
        <w:rPr>
          <w:rFonts w:eastAsia="Times New Roman"/>
          <w:b/>
          <w:bCs/>
          <w:sz w:val="28"/>
          <w:szCs w:val="28"/>
        </w:rPr>
      </w:pPr>
      <w:r w:rsidRPr="007B1C38">
        <w:rPr>
          <w:rFonts w:eastAsia="Times New Roman"/>
          <w:b/>
          <w:bCs/>
          <w:sz w:val="28"/>
          <w:szCs w:val="28"/>
        </w:rPr>
        <w:lastRenderedPageBreak/>
        <w:t>Тема № 4 (18часов).</w:t>
      </w:r>
    </w:p>
    <w:p w:rsidR="00F550C6" w:rsidRPr="007B1C38" w:rsidRDefault="00F550C6" w:rsidP="007B1C38">
      <w:pPr>
        <w:pStyle w:val="Default"/>
        <w:spacing w:line="360" w:lineRule="auto"/>
        <w:ind w:firstLine="709"/>
        <w:rPr>
          <w:rFonts w:eastAsia="Times New Roman"/>
          <w:b/>
          <w:sz w:val="28"/>
          <w:szCs w:val="28"/>
        </w:rPr>
      </w:pPr>
      <w:r w:rsidRPr="007B1C38">
        <w:rPr>
          <w:rFonts w:eastAsia="Times New Roman"/>
          <w:b/>
          <w:bCs/>
          <w:sz w:val="28"/>
          <w:szCs w:val="28"/>
        </w:rPr>
        <w:t>Медицинские изделия.</w:t>
      </w:r>
      <w:r w:rsidR="007B1C38" w:rsidRPr="007B1C38">
        <w:rPr>
          <w:b/>
          <w:bCs/>
          <w:sz w:val="28"/>
          <w:szCs w:val="28"/>
        </w:rPr>
        <w:t xml:space="preserve"> </w:t>
      </w:r>
    </w:p>
    <w:p w:rsidR="007B1C38" w:rsidRDefault="007B1C38" w:rsidP="007B1C38">
      <w:pPr>
        <w:spacing w:line="360" w:lineRule="auto"/>
        <w:ind w:firstLine="709"/>
        <w:rPr>
          <w:rFonts w:ascii="Times New Roman" w:hAnsi="Times New Roman" w:cs="Times New Roman"/>
          <w:sz w:val="28"/>
          <w:szCs w:val="28"/>
        </w:rPr>
      </w:pPr>
      <w:r w:rsidRPr="00C55056">
        <w:rPr>
          <w:rFonts w:ascii="Times New Roman" w:hAnsi="Times New Roman" w:cs="Times New Roman"/>
          <w:sz w:val="28"/>
          <w:szCs w:val="28"/>
        </w:rPr>
        <w:t>Определение медицинских изделий Федеральный закон от 21.11.2011 № 323-ФЗ «Об основах охраны здоровья граждан в Российской Федерации»</w:t>
      </w:r>
    </w:p>
    <w:p w:rsidR="007B1C38" w:rsidRDefault="007B1C38" w:rsidP="007B1C38">
      <w:pPr>
        <w:spacing w:line="360" w:lineRule="auto"/>
        <w:ind w:firstLine="709"/>
        <w:rPr>
          <w:rFonts w:ascii="Times New Roman" w:hAnsi="Times New Roman" w:cs="Times New Roman"/>
          <w:sz w:val="28"/>
          <w:szCs w:val="28"/>
        </w:rPr>
      </w:pPr>
      <w:r w:rsidRPr="00C55056">
        <w:rPr>
          <w:rFonts w:ascii="Times New Roman" w:hAnsi="Times New Roman" w:cs="Times New Roman"/>
          <w:sz w:val="28"/>
          <w:szCs w:val="28"/>
        </w:rPr>
        <w:t>Медицинские изделия – любые инструменты, аппараты, приборы, материалы и прочие изделия, применяемые по отдельности или в сочетании между собой, а также вместе с другими принадлежностями, включая специальное программное обеспечение, необходимое для применения указанных изделий по назначению.</w:t>
      </w:r>
    </w:p>
    <w:p w:rsidR="007B1C38" w:rsidRPr="00C55056" w:rsidRDefault="007B1C38" w:rsidP="007B1C38">
      <w:pPr>
        <w:suppressAutoHyphens/>
        <w:spacing w:after="0" w:line="360" w:lineRule="auto"/>
        <w:ind w:firstLine="709"/>
        <w:jc w:val="both"/>
        <w:rPr>
          <w:rFonts w:ascii="Times New Roman" w:hAnsi="Times New Roman" w:cs="Times New Roman"/>
          <w:b/>
          <w:sz w:val="28"/>
          <w:szCs w:val="28"/>
        </w:rPr>
      </w:pPr>
      <w:r w:rsidRPr="00C55056">
        <w:rPr>
          <w:rFonts w:ascii="Times New Roman" w:hAnsi="Times New Roman" w:cs="Times New Roman"/>
          <w:b/>
          <w:sz w:val="28"/>
          <w:szCs w:val="28"/>
        </w:rPr>
        <w:t>Классификация медицинских изделий:</w:t>
      </w:r>
    </w:p>
    <w:p w:rsidR="007B1C38" w:rsidRPr="00C55056" w:rsidRDefault="007B1C38" w:rsidP="007B1C38">
      <w:pPr>
        <w:pStyle w:val="a9"/>
        <w:numPr>
          <w:ilvl w:val="0"/>
          <w:numId w:val="7"/>
        </w:numPr>
        <w:suppressAutoHyphens/>
        <w:spacing w:after="0" w:line="360" w:lineRule="auto"/>
        <w:ind w:firstLine="709"/>
        <w:jc w:val="both"/>
        <w:rPr>
          <w:rFonts w:ascii="Times New Roman" w:hAnsi="Times New Roman"/>
          <w:sz w:val="28"/>
          <w:szCs w:val="28"/>
        </w:rPr>
      </w:pPr>
      <w:r w:rsidRPr="00C55056">
        <w:rPr>
          <w:rFonts w:ascii="Times New Roman" w:hAnsi="Times New Roman"/>
          <w:sz w:val="28"/>
          <w:szCs w:val="28"/>
        </w:rPr>
        <w:t>Резиновые изделия;</w:t>
      </w:r>
    </w:p>
    <w:p w:rsidR="007B1C38" w:rsidRPr="00C55056" w:rsidRDefault="007B1C38" w:rsidP="007B1C38">
      <w:pPr>
        <w:pStyle w:val="a9"/>
        <w:numPr>
          <w:ilvl w:val="0"/>
          <w:numId w:val="7"/>
        </w:numPr>
        <w:suppressAutoHyphens/>
        <w:spacing w:after="0" w:line="360" w:lineRule="auto"/>
        <w:ind w:firstLine="709"/>
        <w:jc w:val="both"/>
        <w:rPr>
          <w:rFonts w:ascii="Times New Roman" w:hAnsi="Times New Roman"/>
          <w:sz w:val="28"/>
          <w:szCs w:val="28"/>
        </w:rPr>
      </w:pPr>
      <w:r w:rsidRPr="00C55056">
        <w:rPr>
          <w:rFonts w:ascii="Times New Roman" w:hAnsi="Times New Roman"/>
          <w:sz w:val="28"/>
          <w:szCs w:val="28"/>
        </w:rPr>
        <w:t>Изделия из пластмассы;</w:t>
      </w:r>
    </w:p>
    <w:p w:rsidR="007B1C38" w:rsidRDefault="007B1C38" w:rsidP="007B1C38">
      <w:pPr>
        <w:pStyle w:val="a9"/>
        <w:numPr>
          <w:ilvl w:val="0"/>
          <w:numId w:val="7"/>
        </w:numPr>
        <w:suppressAutoHyphens/>
        <w:spacing w:after="0" w:line="360" w:lineRule="auto"/>
        <w:ind w:firstLine="709"/>
        <w:jc w:val="both"/>
        <w:rPr>
          <w:rFonts w:ascii="Times New Roman" w:hAnsi="Times New Roman"/>
          <w:sz w:val="28"/>
          <w:szCs w:val="28"/>
        </w:rPr>
      </w:pPr>
      <w:r w:rsidRPr="00C55056">
        <w:rPr>
          <w:rFonts w:ascii="Times New Roman" w:hAnsi="Times New Roman"/>
          <w:sz w:val="28"/>
          <w:szCs w:val="28"/>
        </w:rPr>
        <w:t>Перевязочные средства и вспомогательные материалы.</w:t>
      </w:r>
    </w:p>
    <w:p w:rsidR="007B1C38" w:rsidRPr="00C55056" w:rsidRDefault="007B1C38" w:rsidP="007B1C38">
      <w:pPr>
        <w:pStyle w:val="a9"/>
        <w:suppressAutoHyphens/>
        <w:spacing w:after="0" w:line="360" w:lineRule="auto"/>
        <w:ind w:left="1429"/>
        <w:jc w:val="both"/>
        <w:rPr>
          <w:rFonts w:ascii="Times New Roman" w:hAnsi="Times New Roman"/>
          <w:sz w:val="28"/>
          <w:szCs w:val="28"/>
        </w:rPr>
      </w:pPr>
    </w:p>
    <w:p w:rsidR="007B1C38" w:rsidRPr="0013336A" w:rsidRDefault="007B1C38" w:rsidP="007B1C38">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Резиновые</w:t>
      </w:r>
      <w:r w:rsidRPr="0013336A">
        <w:rPr>
          <w:rFonts w:ascii="Times New Roman" w:hAnsi="Times New Roman" w:cs="Times New Roman"/>
          <w:b/>
          <w:sz w:val="28"/>
          <w:szCs w:val="28"/>
        </w:rPr>
        <w:t xml:space="preserve"> изделия.</w:t>
      </w:r>
    </w:p>
    <w:p w:rsidR="007B1C38" w:rsidRDefault="007B1C38" w:rsidP="007B1C38">
      <w:pPr>
        <w:spacing w:line="360" w:lineRule="auto"/>
        <w:ind w:firstLine="709"/>
        <w:rPr>
          <w:rFonts w:ascii="Times New Roman" w:hAnsi="Times New Roman" w:cs="Times New Roman"/>
          <w:sz w:val="28"/>
          <w:szCs w:val="28"/>
        </w:rPr>
      </w:pPr>
      <w:r>
        <w:rPr>
          <w:noProof/>
          <w:lang w:eastAsia="ru-RU"/>
        </w:rPr>
        <w:drawing>
          <wp:inline distT="0" distB="0" distL="0" distR="0">
            <wp:extent cx="4076700" cy="2377440"/>
            <wp:effectExtent l="0" t="0" r="0" b="3810"/>
            <wp:docPr id="3" name="Рисунок 3" descr="https://znaytovar.ru/images/36/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naytovar.ru/images/36/1-47.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377440"/>
                    </a:xfrm>
                    <a:prstGeom prst="rect">
                      <a:avLst/>
                    </a:prstGeom>
                    <a:noFill/>
                    <a:ln>
                      <a:noFill/>
                    </a:ln>
                  </pic:spPr>
                </pic:pic>
              </a:graphicData>
            </a:graphic>
          </wp:inline>
        </w:drawing>
      </w:r>
    </w:p>
    <w:p w:rsidR="007B1C38" w:rsidRPr="00955BDB" w:rsidRDefault="007B1C38" w:rsidP="007B1C38">
      <w:pPr>
        <w:spacing w:line="360" w:lineRule="auto"/>
        <w:ind w:firstLine="709"/>
        <w:rPr>
          <w:rFonts w:ascii="Times New Roman" w:hAnsi="Times New Roman" w:cs="Times New Roman"/>
          <w:sz w:val="28"/>
          <w:szCs w:val="28"/>
        </w:rPr>
      </w:pPr>
      <w:r w:rsidRPr="00955BDB">
        <w:rPr>
          <w:rFonts w:ascii="Times New Roman" w:hAnsi="Times New Roman" w:cs="Times New Roman"/>
          <w:sz w:val="28"/>
          <w:szCs w:val="28"/>
        </w:rPr>
        <w:t>Перчатки медицинские подразделяются:</w:t>
      </w:r>
    </w:p>
    <w:p w:rsidR="007B1C38" w:rsidRPr="00955BDB" w:rsidRDefault="007B1C38" w:rsidP="007B1C38">
      <w:pPr>
        <w:spacing w:line="360" w:lineRule="auto"/>
        <w:ind w:firstLine="709"/>
        <w:rPr>
          <w:rFonts w:ascii="Times New Roman" w:hAnsi="Times New Roman" w:cs="Times New Roman"/>
          <w:sz w:val="28"/>
          <w:szCs w:val="28"/>
        </w:rPr>
      </w:pPr>
      <w:r w:rsidRPr="00955BDB">
        <w:rPr>
          <w:rFonts w:ascii="Times New Roman" w:hAnsi="Times New Roman" w:cs="Times New Roman"/>
          <w:sz w:val="28"/>
          <w:szCs w:val="28"/>
        </w:rPr>
        <w:t xml:space="preserve">- хирургические </w:t>
      </w:r>
      <w:r>
        <w:rPr>
          <w:rFonts w:ascii="Times New Roman" w:hAnsi="Times New Roman" w:cs="Times New Roman"/>
          <w:sz w:val="28"/>
          <w:szCs w:val="28"/>
        </w:rPr>
        <w:t>– выпускаются анатомической формы для плотного облегания рук; стерильные и нестерильные; опудренные и неопудренные внутри;</w:t>
      </w:r>
    </w:p>
    <w:p w:rsidR="007B1C38" w:rsidRPr="00955BDB" w:rsidRDefault="007B1C38" w:rsidP="0072587A">
      <w:pPr>
        <w:spacing w:after="0" w:line="360" w:lineRule="auto"/>
        <w:ind w:firstLine="709"/>
        <w:rPr>
          <w:rFonts w:ascii="Times New Roman" w:hAnsi="Times New Roman" w:cs="Times New Roman"/>
          <w:color w:val="000000"/>
          <w:sz w:val="28"/>
          <w:szCs w:val="28"/>
        </w:rPr>
      </w:pPr>
      <w:r w:rsidRPr="00955BDB">
        <w:rPr>
          <w:rFonts w:ascii="Times New Roman" w:hAnsi="Times New Roman" w:cs="Times New Roman"/>
          <w:sz w:val="28"/>
          <w:szCs w:val="28"/>
        </w:rPr>
        <w:lastRenderedPageBreak/>
        <w:t>- диагностические нестерильные – выпускаются латексные и без латекса (нитриловые и виниловые)</w:t>
      </w:r>
      <w:r w:rsidRPr="00955BDB">
        <w:rPr>
          <w:rFonts w:ascii="Times New Roman" w:hAnsi="Times New Roman" w:cs="Times New Roman"/>
          <w:color w:val="000000"/>
          <w:sz w:val="28"/>
          <w:szCs w:val="28"/>
        </w:rPr>
        <w:t xml:space="preserve">,опудренные и неопудренные внутри. Используются в стоматологии, лабораториях, для диагностики, для ухода за больными и т. д. </w:t>
      </w:r>
    </w:p>
    <w:p w:rsidR="007B1C38" w:rsidRPr="002F765F" w:rsidRDefault="007B1C38" w:rsidP="0072587A">
      <w:pPr>
        <w:spacing w:after="0" w:line="360" w:lineRule="auto"/>
        <w:ind w:firstLine="709"/>
        <w:rPr>
          <w:rFonts w:ascii="Times New Roman" w:hAnsi="Times New Roman" w:cs="Times New Roman"/>
          <w:color w:val="000000"/>
          <w:sz w:val="28"/>
          <w:szCs w:val="28"/>
        </w:rPr>
      </w:pPr>
      <w:r w:rsidRPr="00955BDB">
        <w:rPr>
          <w:rFonts w:ascii="Times New Roman" w:hAnsi="Times New Roman" w:cs="Times New Roman"/>
          <w:color w:val="000000"/>
          <w:sz w:val="28"/>
          <w:szCs w:val="28"/>
        </w:rPr>
        <w:t>-</w:t>
      </w:r>
      <w:r w:rsidRPr="00955BDB">
        <w:rPr>
          <w:rFonts w:ascii="Times New Roman" w:hAnsi="Times New Roman" w:cs="Times New Roman"/>
          <w:sz w:val="28"/>
          <w:szCs w:val="28"/>
        </w:rPr>
        <w:t xml:space="preserve">анатомические </w:t>
      </w:r>
      <w:r w:rsidRPr="00955BDB">
        <w:rPr>
          <w:rFonts w:ascii="Times New Roman" w:hAnsi="Times New Roman" w:cs="Times New Roman"/>
          <w:color w:val="000000"/>
          <w:sz w:val="28"/>
          <w:szCs w:val="28"/>
        </w:rPr>
        <w:t>- выпускают для защиты рук медицинского персонала от загрязнений, воздействия вредных веществ. Толщина их стенок равна 0,5мм.</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Напальчники – предназначаются для защиты пальцев рук, выпускаются 3-х номеров в зависимости от длины и полупериметра. </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Соски - различаются на соски для вскармливания и соски-пустышки (прикреплены к пластмассовому диску с кольцом). Соски должны выдерживать частое кипячение. </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Презервативы – являются единственным противозачаточным средством, одновременно предохраняющим от беременности и венерических заболеваний. </w:t>
      </w:r>
    </w:p>
    <w:p w:rsidR="007B1C38" w:rsidRDefault="007B1C38" w:rsidP="0072587A">
      <w:pPr>
        <w:pStyle w:val="a8"/>
        <w:spacing w:before="0" w:beforeAutospacing="0" w:after="0" w:afterAutospacing="0" w:line="360" w:lineRule="auto"/>
        <w:ind w:firstLine="709"/>
        <w:rPr>
          <w:color w:val="000000"/>
          <w:sz w:val="28"/>
          <w:szCs w:val="28"/>
        </w:rPr>
      </w:pPr>
      <w:r w:rsidRPr="002F765F">
        <w:rPr>
          <w:color w:val="000000"/>
          <w:sz w:val="28"/>
          <w:szCs w:val="28"/>
        </w:rPr>
        <w:t>Грелки – это резиновые емкости, которые</w:t>
      </w:r>
      <w:r>
        <w:rPr>
          <w:color w:val="000000"/>
          <w:sz w:val="28"/>
          <w:szCs w:val="28"/>
        </w:rPr>
        <w:t xml:space="preserve"> при необходимости местного про</w:t>
      </w:r>
      <w:r w:rsidRPr="002F765F">
        <w:rPr>
          <w:color w:val="000000"/>
          <w:sz w:val="28"/>
          <w:szCs w:val="28"/>
        </w:rPr>
        <w:t xml:space="preserve">грева организма наполняют горячей водой, так же применяют для спринцеваний и промываний. </w:t>
      </w:r>
    </w:p>
    <w:p w:rsidR="007B1C38" w:rsidRPr="002F765F" w:rsidRDefault="007B1C38" w:rsidP="0072587A">
      <w:pPr>
        <w:pStyle w:val="a8"/>
        <w:spacing w:before="0" w:beforeAutospacing="0" w:after="0" w:afterAutospacing="0" w:line="360" w:lineRule="auto"/>
        <w:ind w:firstLine="709"/>
        <w:rPr>
          <w:color w:val="000000"/>
          <w:sz w:val="28"/>
          <w:szCs w:val="28"/>
        </w:rPr>
      </w:pPr>
      <w:r w:rsidRPr="002F765F">
        <w:rPr>
          <w:color w:val="000000"/>
          <w:sz w:val="28"/>
          <w:szCs w:val="28"/>
        </w:rPr>
        <w:t>Выпускаются:</w:t>
      </w:r>
    </w:p>
    <w:p w:rsidR="007B1C38" w:rsidRPr="002F765F" w:rsidRDefault="007B1C38" w:rsidP="0072587A">
      <w:pPr>
        <w:pStyle w:val="a8"/>
        <w:spacing w:before="0" w:beforeAutospacing="0" w:after="0" w:afterAutospacing="0" w:line="360" w:lineRule="auto"/>
        <w:rPr>
          <w:color w:val="000000"/>
          <w:sz w:val="28"/>
          <w:szCs w:val="28"/>
        </w:rPr>
      </w:pPr>
      <w:r>
        <w:rPr>
          <w:color w:val="000000"/>
          <w:sz w:val="28"/>
          <w:szCs w:val="28"/>
        </w:rPr>
        <w:t>- А -</w:t>
      </w:r>
      <w:r w:rsidRPr="002F765F">
        <w:rPr>
          <w:color w:val="000000"/>
          <w:sz w:val="28"/>
          <w:szCs w:val="28"/>
        </w:rPr>
        <w:t xml:space="preserve"> для местного согревания тела;</w:t>
      </w:r>
    </w:p>
    <w:p w:rsidR="007B1C38" w:rsidRPr="002F765F" w:rsidRDefault="007B1C38" w:rsidP="0072587A">
      <w:pPr>
        <w:pStyle w:val="a8"/>
        <w:spacing w:before="0" w:beforeAutospacing="0" w:after="0" w:afterAutospacing="0" w:line="360" w:lineRule="auto"/>
        <w:rPr>
          <w:color w:val="000000"/>
          <w:sz w:val="28"/>
          <w:szCs w:val="28"/>
        </w:rPr>
      </w:pPr>
      <w:r>
        <w:rPr>
          <w:color w:val="000000"/>
          <w:sz w:val="28"/>
          <w:szCs w:val="28"/>
        </w:rPr>
        <w:t xml:space="preserve">- Б - </w:t>
      </w:r>
      <w:r w:rsidRPr="002F765F">
        <w:rPr>
          <w:color w:val="000000"/>
          <w:sz w:val="28"/>
          <w:szCs w:val="28"/>
        </w:rPr>
        <w:t>комбинированные, применяющиеся для</w:t>
      </w:r>
      <w:r>
        <w:rPr>
          <w:color w:val="000000"/>
          <w:sz w:val="28"/>
          <w:szCs w:val="28"/>
        </w:rPr>
        <w:t xml:space="preserve"> согревания, промывания и сприн</w:t>
      </w:r>
      <w:r w:rsidRPr="002F765F">
        <w:rPr>
          <w:color w:val="000000"/>
          <w:sz w:val="28"/>
          <w:szCs w:val="28"/>
        </w:rPr>
        <w:t>цевания, поэтому они комплектуются рез</w:t>
      </w:r>
      <w:r>
        <w:rPr>
          <w:color w:val="000000"/>
          <w:sz w:val="28"/>
          <w:szCs w:val="28"/>
        </w:rPr>
        <w:t>иновым шлангом, тремя наконечни</w:t>
      </w:r>
      <w:r w:rsidRPr="002F765F">
        <w:rPr>
          <w:color w:val="000000"/>
          <w:sz w:val="28"/>
          <w:szCs w:val="28"/>
        </w:rPr>
        <w:t>ками, п</w:t>
      </w:r>
      <w:r>
        <w:rPr>
          <w:color w:val="000000"/>
          <w:sz w:val="28"/>
          <w:szCs w:val="28"/>
        </w:rPr>
        <w:t>робкой - переходником и зажимом.</w:t>
      </w:r>
    </w:p>
    <w:p w:rsidR="007B1C38" w:rsidRPr="002F765F" w:rsidRDefault="007B1C38" w:rsidP="0072587A">
      <w:pPr>
        <w:pStyle w:val="a8"/>
        <w:spacing w:before="0" w:beforeAutospacing="0" w:after="0" w:afterAutospacing="0" w:line="360" w:lineRule="auto"/>
        <w:ind w:firstLine="709"/>
        <w:rPr>
          <w:color w:val="000000"/>
          <w:sz w:val="28"/>
          <w:szCs w:val="28"/>
        </w:rPr>
      </w:pPr>
      <w:r w:rsidRPr="002F765F">
        <w:rPr>
          <w:color w:val="000000"/>
          <w:sz w:val="28"/>
          <w:szCs w:val="28"/>
        </w:rPr>
        <w:t>Грелки бывают трех объемов: 1л, 2л, 3л. Изготавливают из цветных резиновых смесей.</w:t>
      </w:r>
    </w:p>
    <w:p w:rsidR="007B1C38" w:rsidRDefault="007B1C38" w:rsidP="0072587A">
      <w:pPr>
        <w:pStyle w:val="a8"/>
        <w:spacing w:before="0" w:beforeAutospacing="0" w:after="0" w:afterAutospacing="0" w:line="360" w:lineRule="auto"/>
        <w:ind w:firstLine="709"/>
        <w:rPr>
          <w:color w:val="000000"/>
          <w:sz w:val="28"/>
          <w:szCs w:val="28"/>
        </w:rPr>
      </w:pPr>
      <w:r w:rsidRPr="002F765F">
        <w:rPr>
          <w:color w:val="000000"/>
          <w:sz w:val="28"/>
          <w:szCs w:val="28"/>
        </w:rPr>
        <w:t>Проверка качества осуществляется на наличие</w:t>
      </w:r>
      <w:r>
        <w:rPr>
          <w:color w:val="000000"/>
          <w:sz w:val="28"/>
          <w:szCs w:val="28"/>
        </w:rPr>
        <w:t>протекаемости, прочности и гер</w:t>
      </w:r>
      <w:r w:rsidRPr="002F765F">
        <w:rPr>
          <w:color w:val="000000"/>
          <w:sz w:val="28"/>
          <w:szCs w:val="28"/>
        </w:rPr>
        <w:t>метичности.</w:t>
      </w:r>
    </w:p>
    <w:p w:rsidR="007B1C38" w:rsidRPr="00B51F5E" w:rsidRDefault="007B1C38" w:rsidP="0072587A">
      <w:pPr>
        <w:pStyle w:val="a8"/>
        <w:spacing w:before="0" w:beforeAutospacing="0" w:line="360" w:lineRule="auto"/>
        <w:ind w:firstLine="709"/>
        <w:rPr>
          <w:color w:val="000000"/>
          <w:sz w:val="28"/>
          <w:szCs w:val="28"/>
        </w:rPr>
      </w:pPr>
      <w:r w:rsidRPr="00B51F5E">
        <w:rPr>
          <w:color w:val="000000"/>
          <w:sz w:val="28"/>
          <w:szCs w:val="28"/>
        </w:rPr>
        <w:t>Пузыри для льда предназначены для местного охлаждения при различных травмах, в гинекологии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15,20 и 25 см. Они вмещают 0,5-1,5 кг льда. Проверяют на прочность и герметичность.</w:t>
      </w:r>
    </w:p>
    <w:p w:rsidR="007B1C38" w:rsidRPr="00B51F5E" w:rsidRDefault="007B1C38" w:rsidP="0072587A">
      <w:pPr>
        <w:pStyle w:val="a8"/>
        <w:spacing w:before="0" w:beforeAutospacing="0" w:after="0" w:afterAutospacing="0" w:line="360" w:lineRule="auto"/>
        <w:ind w:firstLine="709"/>
        <w:rPr>
          <w:color w:val="000000"/>
          <w:sz w:val="28"/>
          <w:szCs w:val="28"/>
        </w:rPr>
      </w:pPr>
      <w:r w:rsidRPr="00B51F5E">
        <w:rPr>
          <w:color w:val="000000"/>
          <w:sz w:val="28"/>
          <w:szCs w:val="28"/>
        </w:rPr>
        <w:lastRenderedPageBreak/>
        <w:t>Спринцовки представляют собой резиновый баллончик грушевидной формы с мягким или твердым наконечником. Необходимы для ухода за больными, а также здоровым людям с целью промывания различных каналов и полостей.</w:t>
      </w:r>
    </w:p>
    <w:p w:rsidR="007B1C38" w:rsidRPr="00B51F5E" w:rsidRDefault="007B1C38" w:rsidP="0072587A">
      <w:pPr>
        <w:pStyle w:val="a8"/>
        <w:spacing w:before="0" w:beforeAutospacing="0" w:after="0" w:afterAutospacing="0" w:line="360" w:lineRule="auto"/>
        <w:ind w:firstLine="709"/>
        <w:rPr>
          <w:color w:val="000000"/>
          <w:sz w:val="28"/>
          <w:szCs w:val="28"/>
        </w:rPr>
      </w:pPr>
      <w:r w:rsidRPr="00B51F5E">
        <w:rPr>
          <w:color w:val="000000"/>
          <w:sz w:val="28"/>
          <w:szCs w:val="28"/>
        </w:rPr>
        <w:t xml:space="preserve">Спринцовки бывают 2-х типов: </w:t>
      </w:r>
    </w:p>
    <w:p w:rsidR="007B1C38" w:rsidRPr="00B51F5E" w:rsidRDefault="007B1C38" w:rsidP="0072587A">
      <w:pPr>
        <w:pStyle w:val="a8"/>
        <w:spacing w:before="0" w:beforeAutospacing="0" w:after="0" w:afterAutospacing="0" w:line="360" w:lineRule="auto"/>
        <w:rPr>
          <w:color w:val="000000"/>
          <w:sz w:val="28"/>
          <w:szCs w:val="28"/>
        </w:rPr>
      </w:pPr>
      <w:r w:rsidRPr="00B51F5E">
        <w:rPr>
          <w:color w:val="000000"/>
          <w:sz w:val="28"/>
          <w:szCs w:val="28"/>
        </w:rPr>
        <w:t xml:space="preserve">А - с мягким наконечником (с баллончиком единое целое); </w:t>
      </w:r>
    </w:p>
    <w:p w:rsidR="007B1C38" w:rsidRPr="00B51F5E" w:rsidRDefault="007B1C38" w:rsidP="0072587A">
      <w:pPr>
        <w:pStyle w:val="a8"/>
        <w:spacing w:before="0" w:beforeAutospacing="0" w:after="0" w:afterAutospacing="0" w:line="360" w:lineRule="auto"/>
        <w:rPr>
          <w:color w:val="000000"/>
          <w:sz w:val="28"/>
          <w:szCs w:val="28"/>
        </w:rPr>
      </w:pPr>
      <w:r w:rsidRPr="00B51F5E">
        <w:rPr>
          <w:color w:val="000000"/>
          <w:sz w:val="28"/>
          <w:szCs w:val="28"/>
        </w:rPr>
        <w:t xml:space="preserve">Б - с твердым наконечником (изготавливается из пластмассы). </w:t>
      </w:r>
    </w:p>
    <w:p w:rsidR="007B1C38" w:rsidRPr="00B51F5E" w:rsidRDefault="007B1C38" w:rsidP="0072587A">
      <w:pPr>
        <w:pStyle w:val="a8"/>
        <w:spacing w:before="0" w:beforeAutospacing="0" w:after="0" w:afterAutospacing="0" w:line="360" w:lineRule="auto"/>
        <w:ind w:firstLine="709"/>
        <w:rPr>
          <w:color w:val="000000"/>
          <w:sz w:val="28"/>
          <w:szCs w:val="28"/>
        </w:rPr>
      </w:pPr>
      <w:r w:rsidRPr="00B51F5E">
        <w:rPr>
          <w:color w:val="000000"/>
          <w:sz w:val="28"/>
          <w:szCs w:val="28"/>
        </w:rPr>
        <w:t>Выпускаются разных номеров в зависимости от объема в мл (15, 30, 45 и т.д. до 360).</w:t>
      </w:r>
    </w:p>
    <w:p w:rsidR="007B1C38" w:rsidRPr="00B51F5E" w:rsidRDefault="007B1C38" w:rsidP="0072587A">
      <w:pPr>
        <w:pStyle w:val="a8"/>
        <w:spacing w:before="0" w:beforeAutospacing="0" w:after="0" w:afterAutospacing="0" w:line="360" w:lineRule="auto"/>
        <w:ind w:firstLine="709"/>
        <w:rPr>
          <w:color w:val="000000"/>
          <w:sz w:val="28"/>
          <w:szCs w:val="28"/>
        </w:rPr>
      </w:pPr>
      <w:r w:rsidRPr="00B51F5E">
        <w:rPr>
          <w:color w:val="000000"/>
          <w:sz w:val="28"/>
          <w:szCs w:val="28"/>
        </w:rPr>
        <w:t xml:space="preserve"> Кружка ирригаторная (Эсмарха)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 1,5 и 2 л.</w:t>
      </w:r>
    </w:p>
    <w:p w:rsidR="007B1C38" w:rsidRPr="00B51F5E" w:rsidRDefault="007B1C38" w:rsidP="0072587A">
      <w:pPr>
        <w:pStyle w:val="a8"/>
        <w:spacing w:before="0" w:beforeAutospacing="0" w:after="0" w:afterAutospacing="0" w:line="360" w:lineRule="auto"/>
        <w:ind w:firstLine="709"/>
        <w:rPr>
          <w:color w:val="000000"/>
          <w:sz w:val="28"/>
          <w:szCs w:val="28"/>
        </w:rPr>
      </w:pPr>
      <w:r w:rsidRPr="00B51F5E">
        <w:rPr>
          <w:color w:val="000000"/>
          <w:sz w:val="28"/>
          <w:szCs w:val="28"/>
        </w:rPr>
        <w:t xml:space="preserve">Судна подкладные предназначены для туалета лежачих больных. Представляют собой круги подкладные продолговатой формы с дном. </w:t>
      </w:r>
    </w:p>
    <w:p w:rsidR="007B1C38" w:rsidRPr="00B51F5E" w:rsidRDefault="007B1C38" w:rsidP="0072587A">
      <w:pPr>
        <w:pStyle w:val="a8"/>
        <w:spacing w:before="0" w:beforeAutospacing="0" w:after="0" w:afterAutospacing="0" w:line="360" w:lineRule="auto"/>
        <w:ind w:firstLine="709"/>
        <w:rPr>
          <w:color w:val="000000"/>
          <w:sz w:val="28"/>
          <w:szCs w:val="28"/>
        </w:rPr>
      </w:pPr>
      <w:r w:rsidRPr="00B51F5E">
        <w:rPr>
          <w:color w:val="000000"/>
          <w:sz w:val="28"/>
          <w:szCs w:val="28"/>
        </w:rPr>
        <w:t>Кольца маточные представляют собой формовые полые кольца, предназначенные для предупреждения выпадения матки. Выпускается 7 номеров в зависимости от диаметра.</w:t>
      </w:r>
    </w:p>
    <w:p w:rsidR="007B1C38" w:rsidRPr="00B51F5E" w:rsidRDefault="007B1C38" w:rsidP="0072587A">
      <w:pPr>
        <w:pStyle w:val="a8"/>
        <w:spacing w:before="0" w:beforeAutospacing="0" w:after="0" w:afterAutospacing="0" w:line="360" w:lineRule="auto"/>
        <w:ind w:firstLine="709"/>
        <w:rPr>
          <w:color w:val="000000"/>
          <w:sz w:val="28"/>
          <w:szCs w:val="28"/>
        </w:rPr>
      </w:pPr>
      <w:r w:rsidRPr="00B51F5E">
        <w:rPr>
          <w:color w:val="000000"/>
          <w:sz w:val="28"/>
          <w:szCs w:val="28"/>
        </w:rPr>
        <w:t>Медицинская подкладная клеенка представляет собой прочную хлопчатобумажную ткань (бязь, миткаль), с одной или с двух сторон с аппликацией из резины. Выпускаются подкладные клеенки на основе полимеров (из винипласта). Разновидность медицинской клеенки — клеенка компрессная, которую изготавливают из более легкой ткани, покрытой с одной стороны резиной или полимером, а с другой — смолистой противогнилостной пропиткой.</w:t>
      </w:r>
    </w:p>
    <w:p w:rsidR="007B1C38" w:rsidRPr="00B51F5E" w:rsidRDefault="007B1C38" w:rsidP="0072587A">
      <w:pPr>
        <w:pStyle w:val="a8"/>
        <w:spacing w:before="0" w:beforeAutospacing="0" w:after="0" w:afterAutospacing="0" w:line="360" w:lineRule="auto"/>
        <w:ind w:firstLine="709"/>
        <w:rPr>
          <w:color w:val="000000"/>
          <w:sz w:val="28"/>
          <w:szCs w:val="28"/>
        </w:rPr>
      </w:pPr>
      <w:r w:rsidRPr="00B51F5E">
        <w:rPr>
          <w:color w:val="000000"/>
          <w:sz w:val="28"/>
          <w:szCs w:val="28"/>
        </w:rPr>
        <w:t>Бинт типа «Идеал» предназначен для бинтования ног при варикозном расширении вен, изготавливается из трикотажной ткани с вплетенными резиновыми нитями, его носят в течение дня, т.к. он не нарушает кожного дыхания. Для этих же целей выпускаются чулки эластичные, гольфы, колготки разных размеров.</w:t>
      </w:r>
    </w:p>
    <w:p w:rsidR="007B1C38" w:rsidRPr="0013336A" w:rsidRDefault="007B1C38" w:rsidP="0072587A">
      <w:pPr>
        <w:pStyle w:val="a8"/>
        <w:spacing w:before="0" w:beforeAutospacing="0" w:after="0" w:afterAutospacing="0" w:line="360" w:lineRule="auto"/>
        <w:ind w:firstLine="709"/>
        <w:rPr>
          <w:b/>
          <w:color w:val="000000"/>
          <w:sz w:val="28"/>
          <w:szCs w:val="28"/>
        </w:rPr>
      </w:pPr>
      <w:r>
        <w:rPr>
          <w:b/>
          <w:color w:val="000000"/>
          <w:sz w:val="28"/>
          <w:szCs w:val="28"/>
        </w:rPr>
        <w:lastRenderedPageBreak/>
        <w:t>Изделия из</w:t>
      </w:r>
      <w:r w:rsidRPr="0013336A">
        <w:rPr>
          <w:b/>
          <w:color w:val="000000"/>
          <w:sz w:val="28"/>
          <w:szCs w:val="28"/>
        </w:rPr>
        <w:t xml:space="preserve"> пластмассы. </w:t>
      </w:r>
    </w:p>
    <w:p w:rsidR="007B1C38" w:rsidRPr="00B51F5E" w:rsidRDefault="007B1C38" w:rsidP="0072587A">
      <w:pPr>
        <w:spacing w:after="0" w:line="360" w:lineRule="auto"/>
        <w:ind w:firstLine="709"/>
        <w:rPr>
          <w:rFonts w:ascii="Times New Roman" w:hAnsi="Times New Roman" w:cs="Times New Roman"/>
          <w:sz w:val="28"/>
          <w:szCs w:val="28"/>
        </w:rPr>
      </w:pPr>
      <w:r w:rsidRPr="00B51F5E">
        <w:rPr>
          <w:rFonts w:ascii="Times New Roman" w:hAnsi="Times New Roman" w:cs="Times New Roman"/>
          <w:sz w:val="28"/>
          <w:szCs w:val="28"/>
        </w:rPr>
        <w:t>Шприцы – инструменты для дозрованного введения в ткани организма ЖЛФ, отсасывания экссудатов и других жидкостей, а также для промывания полостей.</w:t>
      </w:r>
    </w:p>
    <w:p w:rsidR="007B1C38" w:rsidRPr="00B51F5E" w:rsidRDefault="007B1C38" w:rsidP="0072587A">
      <w:pPr>
        <w:spacing w:after="0" w:line="360" w:lineRule="auto"/>
        <w:ind w:firstLine="709"/>
        <w:rPr>
          <w:rFonts w:ascii="Times New Roman" w:hAnsi="Times New Roman" w:cs="Times New Roman"/>
          <w:sz w:val="28"/>
          <w:szCs w:val="28"/>
        </w:rPr>
      </w:pPr>
      <w:r w:rsidRPr="00B51F5E">
        <w:rPr>
          <w:rFonts w:ascii="Times New Roman" w:hAnsi="Times New Roman" w:cs="Times New Roman"/>
          <w:noProof/>
          <w:sz w:val="28"/>
          <w:szCs w:val="28"/>
          <w:lang w:eastAsia="ru-RU"/>
        </w:rPr>
        <w:drawing>
          <wp:inline distT="0" distB="0" distL="0" distR="0">
            <wp:extent cx="3951799" cy="312514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3537" cy="3126521"/>
                    </a:xfrm>
                    <a:prstGeom prst="rect">
                      <a:avLst/>
                    </a:prstGeom>
                    <a:noFill/>
                    <a:ln>
                      <a:noFill/>
                    </a:ln>
                  </pic:spPr>
                </pic:pic>
              </a:graphicData>
            </a:graphic>
          </wp:inline>
        </w:drawing>
      </w:r>
    </w:p>
    <w:p w:rsidR="007B1C38" w:rsidRDefault="007B1C38" w:rsidP="0072587A">
      <w:pPr>
        <w:spacing w:after="0" w:line="360" w:lineRule="auto"/>
        <w:ind w:firstLine="709"/>
        <w:rPr>
          <w:rFonts w:ascii="Times New Roman" w:hAnsi="Times New Roman" w:cs="Times New Roman"/>
          <w:sz w:val="28"/>
          <w:szCs w:val="28"/>
        </w:rPr>
      </w:pPr>
      <w:r w:rsidRPr="00B51F5E">
        <w:rPr>
          <w:rFonts w:ascii="Times New Roman" w:hAnsi="Times New Roman" w:cs="Times New Roman"/>
          <w:sz w:val="28"/>
          <w:szCs w:val="28"/>
        </w:rPr>
        <w:t>Шприцы из полимерных материалов однократного применения, имеют емкость от 1 до 50 мл с центральным и смещенным конусом (начиная с 5мл), выпускаются стерильными в пластиковых пакетах, срок хранения 2 года.</w:t>
      </w:r>
    </w:p>
    <w:p w:rsidR="007B1C38" w:rsidRDefault="007B1C38" w:rsidP="0072587A">
      <w:pPr>
        <w:spacing w:after="0" w:line="360" w:lineRule="auto"/>
        <w:ind w:firstLine="709"/>
        <w:rPr>
          <w:rFonts w:ascii="Times New Roman" w:hAnsi="Times New Roman"/>
          <w:bCs/>
          <w:sz w:val="28"/>
          <w:szCs w:val="28"/>
        </w:rPr>
      </w:pPr>
      <w:r w:rsidRPr="0013336A">
        <w:rPr>
          <w:rFonts w:ascii="Times New Roman" w:hAnsi="Times New Roman"/>
          <w:bCs/>
          <w:sz w:val="28"/>
          <w:szCs w:val="28"/>
        </w:rPr>
        <w:t>Контейнера для сбора биологических жидкостей и биоматериалов</w:t>
      </w:r>
      <w:r>
        <w:rPr>
          <w:rFonts w:ascii="Times New Roman" w:hAnsi="Times New Roman"/>
          <w:bCs/>
          <w:sz w:val="28"/>
          <w:szCs w:val="28"/>
        </w:rPr>
        <w:t>( 25мл, 100мл)</w:t>
      </w:r>
    </w:p>
    <w:p w:rsidR="007B1C38" w:rsidRDefault="007B1C38" w:rsidP="0072587A">
      <w:pPr>
        <w:spacing w:after="0" w:line="360" w:lineRule="auto"/>
        <w:ind w:firstLine="709"/>
        <w:rPr>
          <w:rFonts w:ascii="Times New Roman" w:hAnsi="Times New Roman"/>
          <w:bCs/>
          <w:sz w:val="28"/>
          <w:szCs w:val="28"/>
        </w:rPr>
      </w:pPr>
      <w:r>
        <w:rPr>
          <w:noProof/>
          <w:lang w:eastAsia="ru-RU"/>
        </w:rPr>
        <w:drawing>
          <wp:inline distT="0" distB="0" distL="0" distR="0">
            <wp:extent cx="3440746" cy="2720340"/>
            <wp:effectExtent l="0" t="0" r="7620" b="3810"/>
            <wp:docPr id="2" name="Рисунок 4" descr="https://lh3.googleusercontent.com/proxy/WAk1D9-OUYGvfVfsThXyoO0HtcdQZjdCmRJFzTfx1fS0uKMTnurW7cyOr4wgFHvlMESd0KxhGzOFowQYE-sHSh_B0PlWaiLedVtrHuMpF3qGvKw4zfpcfSbjxv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roxy/WAk1D9-OUYGvfVfsThXyoO0HtcdQZjdCmRJFzTfx1fS0uKMTnurW7cyOr4wgFHvlMESd0KxhGzOFowQYE-sHSh_B0PlWaiLedVtrHuMpF3qGvKw4zfpcfSbjxvEO"/>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0746" cy="2720340"/>
                    </a:xfrm>
                    <a:prstGeom prst="rect">
                      <a:avLst/>
                    </a:prstGeom>
                    <a:noFill/>
                    <a:ln>
                      <a:noFill/>
                    </a:ln>
                  </pic:spPr>
                </pic:pic>
              </a:graphicData>
            </a:graphic>
          </wp:inline>
        </w:drawing>
      </w:r>
    </w:p>
    <w:p w:rsidR="007B1C38" w:rsidRDefault="007B1C38" w:rsidP="007B1C38">
      <w:pPr>
        <w:spacing w:line="360" w:lineRule="auto"/>
        <w:ind w:firstLine="709"/>
        <w:rPr>
          <w:rFonts w:ascii="Times New Roman" w:hAnsi="Times New Roman" w:cs="Times New Roman"/>
          <w:color w:val="000000"/>
          <w:sz w:val="28"/>
          <w:szCs w:val="28"/>
        </w:rPr>
      </w:pPr>
      <w:r w:rsidRPr="0013336A">
        <w:rPr>
          <w:rFonts w:ascii="Times New Roman" w:hAnsi="Times New Roman" w:cs="Times New Roman"/>
          <w:color w:val="000000"/>
          <w:sz w:val="28"/>
          <w:szCs w:val="28"/>
        </w:rPr>
        <w:t>Судно подкладное полимерное</w:t>
      </w:r>
    </w:p>
    <w:p w:rsidR="007B1C38" w:rsidRPr="0013336A" w:rsidRDefault="007B1C38" w:rsidP="007B1C38">
      <w:pPr>
        <w:spacing w:line="360" w:lineRule="auto"/>
        <w:ind w:firstLine="709"/>
        <w:rPr>
          <w:rFonts w:ascii="Times New Roman" w:hAnsi="Times New Roman" w:cs="Times New Roman"/>
          <w:sz w:val="28"/>
          <w:szCs w:val="28"/>
        </w:rPr>
      </w:pPr>
      <w:r>
        <w:rPr>
          <w:noProof/>
          <w:lang w:eastAsia="ru-RU"/>
        </w:rPr>
        <w:lastRenderedPageBreak/>
        <w:drawing>
          <wp:inline distT="0" distB="0" distL="0" distR="0">
            <wp:extent cx="2788920" cy="2788920"/>
            <wp:effectExtent l="0" t="0" r="0" b="0"/>
            <wp:docPr id="6" name="Рисунок 5" descr="https://www.med-magazin.ru/upload/iblock/25f/25f5e27762904d311378b16fac07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ed-magazin.ru/upload/iblock/25f/25f5e27762904d311378b16fac07872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499" cy="2789499"/>
                    </a:xfrm>
                    <a:prstGeom prst="rect">
                      <a:avLst/>
                    </a:prstGeom>
                    <a:noFill/>
                    <a:ln>
                      <a:noFill/>
                    </a:ln>
                  </pic:spPr>
                </pic:pic>
              </a:graphicData>
            </a:graphic>
          </wp:inline>
        </w:drawing>
      </w:r>
    </w:p>
    <w:p w:rsidR="007B1C38" w:rsidRDefault="007B1C38" w:rsidP="007B1C38">
      <w:pPr>
        <w:spacing w:line="360" w:lineRule="auto"/>
        <w:ind w:firstLine="709"/>
        <w:rPr>
          <w:rFonts w:ascii="Times New Roman" w:hAnsi="Times New Roman"/>
          <w:b/>
          <w:bCs/>
          <w:sz w:val="28"/>
          <w:szCs w:val="28"/>
        </w:rPr>
      </w:pPr>
      <w:r w:rsidRPr="0013336A">
        <w:rPr>
          <w:rFonts w:ascii="Times New Roman" w:hAnsi="Times New Roman"/>
          <w:b/>
          <w:bCs/>
          <w:sz w:val="28"/>
          <w:szCs w:val="28"/>
        </w:rPr>
        <w:t>Перевязочные материалы перевозочные средства.</w:t>
      </w:r>
    </w:p>
    <w:p w:rsidR="007B1C38" w:rsidRPr="0013336A" w:rsidRDefault="007B1C38" w:rsidP="007B1C38">
      <w:pPr>
        <w:spacing w:line="360" w:lineRule="auto"/>
        <w:ind w:firstLine="709"/>
        <w:rPr>
          <w:rFonts w:ascii="Times New Roman" w:hAnsi="Times New Roman"/>
          <w:b/>
          <w:bCs/>
          <w:sz w:val="28"/>
          <w:szCs w:val="28"/>
        </w:rPr>
      </w:pPr>
      <w:r>
        <w:rPr>
          <w:noProof/>
          <w:lang w:eastAsia="ru-RU"/>
        </w:rPr>
        <w:drawing>
          <wp:inline distT="0" distB="0" distL="0" distR="0">
            <wp:extent cx="4084320" cy="1569720"/>
            <wp:effectExtent l="0" t="0" r="0" b="0"/>
            <wp:docPr id="8" name="Рисунок 2" descr="https://sun9-29.userapi.com/2a5iqNgLnTUVtoIM85Ku-D8CHjMZ7WjV0w7iAA/U4wZIiwgR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2a5iqNgLnTUVtoIM85Ku-D8CHjMZ7WjV0w7iAA/U4wZIiwgR6U.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320" cy="1569720"/>
                    </a:xfrm>
                    <a:prstGeom prst="rect">
                      <a:avLst/>
                    </a:prstGeom>
                    <a:noFill/>
                    <a:ln>
                      <a:noFill/>
                    </a:ln>
                  </pic:spPr>
                </pic:pic>
              </a:graphicData>
            </a:graphic>
          </wp:inline>
        </w:drawing>
      </w:r>
    </w:p>
    <w:p w:rsidR="007B1C38" w:rsidRDefault="007B1C38" w:rsidP="0072587A">
      <w:pPr>
        <w:spacing w:after="0" w:line="360" w:lineRule="auto"/>
        <w:ind w:firstLine="709"/>
        <w:rPr>
          <w:rFonts w:ascii="Times New Roman" w:hAnsi="Times New Roman"/>
          <w:bCs/>
          <w:sz w:val="28"/>
          <w:szCs w:val="28"/>
        </w:rPr>
      </w:pPr>
      <w:r>
        <w:rPr>
          <w:rFonts w:ascii="Times New Roman" w:hAnsi="Times New Roman"/>
          <w:bCs/>
          <w:sz w:val="28"/>
          <w:szCs w:val="28"/>
        </w:rPr>
        <w:t>Перевязочные материалы – это продукция, представляющая собой волокна, нити, ткани, пленки, нетканые материалы и предназначенная для изготовления перевязочных средств промышленными предприятиями, либо непосредственно перед применением медицинским персоналом и конечными потребителями.</w:t>
      </w:r>
    </w:p>
    <w:p w:rsidR="007B1C38" w:rsidRPr="009B59C4" w:rsidRDefault="007B1C38" w:rsidP="0072587A">
      <w:pPr>
        <w:spacing w:after="0" w:line="360" w:lineRule="auto"/>
        <w:ind w:firstLine="709"/>
        <w:rPr>
          <w:rFonts w:ascii="Times New Roman" w:hAnsi="Times New Roman"/>
          <w:bCs/>
          <w:sz w:val="28"/>
          <w:szCs w:val="28"/>
        </w:rPr>
      </w:pPr>
      <w:r>
        <w:rPr>
          <w:rFonts w:ascii="Times New Roman" w:hAnsi="Times New Roman"/>
          <w:bCs/>
          <w:sz w:val="28"/>
          <w:szCs w:val="28"/>
        </w:rPr>
        <w:t>Перевязочное средство – это мед.изделие, изготовленное из оного или нескольких перевязочных материалов, предназначенное для профилактики инфицирования и для лечения ран.</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Марля – представляет собой редкую сеткообразную ткань для мед.целей. Выпускается марля отбеленная гигроскопическая и суровая, чисто хлопчатобумажная или с примесью вискозы, в рулонах шириной 85-90 см по 50-150м, а также в отрезках по 2,3,5 и 10м.</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Вата вискозная – изготавливается из целлюлозы, подвергнутой химической обработке.</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Вата целлюлозная – ПМ, волокна которого состоят из чистой целлюлозы.</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Вата перевязочная очищенная гигроскопическая ( с обезжириванием) может быть стерильной и нестерильной; из такой ваты изготавливаются ватные гигиенические тампоны.</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Вата хлопковая – ПМ, полученный их природных волокон хлопчатника. Промышленностью производится вата перевязочная неотбеленная компрессная и вата перевязочная очищенная.</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Вата перевязочная неотбеленная компрессная ( из хлопчатобумажного волокна, без обезжиривания) предназначена для подкладок при наложении повязок, компрессов и не применяется для прямого контакта с раневой поверхностью.</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7660" cy="1915304"/>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5894" cy="1914487"/>
                    </a:xfrm>
                    <a:prstGeom prst="rect">
                      <a:avLst/>
                    </a:prstGeom>
                    <a:noFill/>
                    <a:ln>
                      <a:noFill/>
                    </a:ln>
                  </pic:spPr>
                </pic:pic>
              </a:graphicData>
            </a:graphic>
          </wp:inline>
        </w:drawing>
      </w:r>
    </w:p>
    <w:p w:rsidR="007B1C38" w:rsidRPr="00AB0B06" w:rsidRDefault="007B1C38" w:rsidP="0072587A">
      <w:pPr>
        <w:pStyle w:val="a8"/>
        <w:spacing w:before="0" w:beforeAutospacing="0" w:after="0" w:afterAutospacing="0" w:line="360" w:lineRule="auto"/>
        <w:ind w:firstLine="709"/>
        <w:rPr>
          <w:color w:val="000000"/>
          <w:sz w:val="28"/>
          <w:szCs w:val="28"/>
        </w:rPr>
      </w:pPr>
      <w:r w:rsidRPr="00AB0B06">
        <w:rPr>
          <w:color w:val="000000"/>
          <w:sz w:val="28"/>
          <w:szCs w:val="28"/>
        </w:rPr>
        <w:t>Бинты – это изделие, сделанное из различ</w:t>
      </w:r>
      <w:r>
        <w:rPr>
          <w:color w:val="000000"/>
          <w:sz w:val="28"/>
          <w:szCs w:val="28"/>
        </w:rPr>
        <w:t>ных видов ткани, которые отлича</w:t>
      </w:r>
      <w:r w:rsidRPr="00AB0B06">
        <w:rPr>
          <w:color w:val="000000"/>
          <w:sz w:val="28"/>
          <w:szCs w:val="28"/>
        </w:rPr>
        <w:t>ются между собой по плотности, эластичнос</w:t>
      </w:r>
      <w:r>
        <w:rPr>
          <w:color w:val="000000"/>
          <w:sz w:val="28"/>
          <w:szCs w:val="28"/>
        </w:rPr>
        <w:t>ти, прочности и вариантах приме</w:t>
      </w:r>
      <w:r w:rsidRPr="00AB0B06">
        <w:rPr>
          <w:color w:val="000000"/>
          <w:sz w:val="28"/>
          <w:szCs w:val="28"/>
        </w:rPr>
        <w:t>нения. Изделия представляют собой поло</w:t>
      </w:r>
      <w:r>
        <w:rPr>
          <w:color w:val="000000"/>
          <w:sz w:val="28"/>
          <w:szCs w:val="28"/>
        </w:rPr>
        <w:t>тно, обладающее впитывающей спо</w:t>
      </w:r>
      <w:r w:rsidRPr="00AB0B06">
        <w:rPr>
          <w:color w:val="000000"/>
          <w:sz w:val="28"/>
          <w:szCs w:val="28"/>
        </w:rPr>
        <w:t>собностью и вентиляцией.</w:t>
      </w:r>
    </w:p>
    <w:p w:rsidR="007B1C38" w:rsidRPr="00AB0B06" w:rsidRDefault="007B1C38" w:rsidP="0072587A">
      <w:pPr>
        <w:pStyle w:val="a8"/>
        <w:spacing w:before="0" w:beforeAutospacing="0" w:after="0" w:afterAutospacing="0" w:line="360" w:lineRule="auto"/>
        <w:ind w:firstLine="709"/>
        <w:rPr>
          <w:color w:val="000000"/>
          <w:sz w:val="28"/>
          <w:szCs w:val="28"/>
        </w:rPr>
      </w:pPr>
      <w:r w:rsidRPr="00AB0B06">
        <w:rPr>
          <w:color w:val="000000"/>
          <w:sz w:val="28"/>
          <w:szCs w:val="28"/>
        </w:rPr>
        <w:t>Бинты марлевые нестерильные выпускаются различными размерами, которые маркируются по длине в метрах и по ширине в сантиметрах (10х10, 5х10, 5х5, 5х7, 7х10, 7х14, 7х7) в индивидуальной упаковке.</w:t>
      </w:r>
    </w:p>
    <w:p w:rsidR="007B1C38" w:rsidRPr="00AB0B06" w:rsidRDefault="007B1C38" w:rsidP="0072587A">
      <w:pPr>
        <w:pStyle w:val="a8"/>
        <w:spacing w:before="0" w:beforeAutospacing="0" w:after="0" w:afterAutospacing="0" w:line="360" w:lineRule="auto"/>
        <w:ind w:firstLine="709"/>
        <w:rPr>
          <w:color w:val="000000"/>
          <w:sz w:val="28"/>
          <w:szCs w:val="28"/>
        </w:rPr>
      </w:pPr>
      <w:r w:rsidRPr="00AB0B06">
        <w:rPr>
          <w:color w:val="000000"/>
          <w:sz w:val="28"/>
          <w:szCs w:val="28"/>
        </w:rPr>
        <w:t>Бинты гипсовые содержат гипс, который после намокания накладывается на травмированные части тела с целью их ф</w:t>
      </w:r>
      <w:r>
        <w:rPr>
          <w:color w:val="000000"/>
          <w:sz w:val="28"/>
          <w:szCs w:val="28"/>
        </w:rPr>
        <w:t xml:space="preserve">иксации; применяются большей </w:t>
      </w:r>
      <w:r>
        <w:rPr>
          <w:color w:val="000000"/>
          <w:sz w:val="28"/>
          <w:szCs w:val="28"/>
        </w:rPr>
        <w:lastRenderedPageBreak/>
        <w:t>ча</w:t>
      </w:r>
      <w:r w:rsidRPr="00AB0B06">
        <w:rPr>
          <w:color w:val="000000"/>
          <w:sz w:val="28"/>
          <w:szCs w:val="28"/>
        </w:rPr>
        <w:t xml:space="preserve">стью в травматологии. Выпускаются длиной 3 м </w:t>
      </w:r>
      <w:r>
        <w:rPr>
          <w:color w:val="000000"/>
          <w:sz w:val="28"/>
          <w:szCs w:val="28"/>
        </w:rPr>
        <w:t>и шириной - 10, 15, 20 см. в ин</w:t>
      </w:r>
      <w:r w:rsidRPr="00AB0B06">
        <w:rPr>
          <w:color w:val="000000"/>
          <w:sz w:val="28"/>
          <w:szCs w:val="28"/>
        </w:rPr>
        <w:t>дивидуальной упаковке.</w:t>
      </w:r>
    </w:p>
    <w:p w:rsidR="007B1C38" w:rsidRPr="00AB0B06" w:rsidRDefault="007B1C38" w:rsidP="0072587A">
      <w:pPr>
        <w:pStyle w:val="a8"/>
        <w:spacing w:before="0" w:beforeAutospacing="0" w:after="0" w:afterAutospacing="0" w:line="360" w:lineRule="auto"/>
        <w:ind w:firstLine="709"/>
        <w:rPr>
          <w:color w:val="000000"/>
          <w:sz w:val="28"/>
          <w:szCs w:val="28"/>
        </w:rPr>
      </w:pPr>
      <w:r w:rsidRPr="00AB0B06">
        <w:rPr>
          <w:color w:val="000000"/>
          <w:sz w:val="28"/>
          <w:szCs w:val="28"/>
        </w:rPr>
        <w:t xml:space="preserve"> Бинт эластичный изготавливается из суров</w:t>
      </w:r>
      <w:r>
        <w:rPr>
          <w:color w:val="000000"/>
          <w:sz w:val="28"/>
          <w:szCs w:val="28"/>
        </w:rPr>
        <w:t>ой хлопчатобумажной пряжи, в ос</w:t>
      </w:r>
      <w:r w:rsidRPr="00AB0B06">
        <w:rPr>
          <w:color w:val="000000"/>
          <w:sz w:val="28"/>
          <w:szCs w:val="28"/>
        </w:rPr>
        <w:t xml:space="preserve">нову которой вплетены резиновые нити, резко повышающие эластичность бинта. Эластичные бинты не стерилизуются, </w:t>
      </w:r>
      <w:r>
        <w:rPr>
          <w:color w:val="000000"/>
          <w:sz w:val="28"/>
          <w:szCs w:val="28"/>
        </w:rPr>
        <w:t>используются для нежесткого стя</w:t>
      </w:r>
      <w:r w:rsidRPr="00AB0B06">
        <w:rPr>
          <w:color w:val="000000"/>
          <w:sz w:val="28"/>
          <w:szCs w:val="28"/>
        </w:rPr>
        <w:t>гивания мягких тканей.</w:t>
      </w:r>
    </w:p>
    <w:p w:rsidR="007B1C38" w:rsidRDefault="007B1C38" w:rsidP="0072587A">
      <w:pPr>
        <w:pStyle w:val="a8"/>
        <w:spacing w:before="0" w:beforeAutospacing="0" w:after="0" w:afterAutospacing="0" w:line="360" w:lineRule="auto"/>
        <w:ind w:firstLine="709"/>
        <w:rPr>
          <w:color w:val="000000"/>
          <w:sz w:val="27"/>
          <w:szCs w:val="27"/>
        </w:rPr>
      </w:pPr>
      <w:r w:rsidRPr="00AB0B06">
        <w:rPr>
          <w:color w:val="000000"/>
          <w:sz w:val="28"/>
          <w:szCs w:val="28"/>
        </w:rPr>
        <w:t>Бинт трубчатый представляет собой бесшо</w:t>
      </w:r>
      <w:r>
        <w:rPr>
          <w:color w:val="000000"/>
          <w:sz w:val="28"/>
          <w:szCs w:val="28"/>
        </w:rPr>
        <w:t>вную трубку из гидрофильного ма</w:t>
      </w:r>
      <w:r w:rsidRPr="00AB0B06">
        <w:rPr>
          <w:color w:val="000000"/>
          <w:sz w:val="28"/>
          <w:szCs w:val="28"/>
        </w:rPr>
        <w:t>териала; его эластичность обеспечивается трикотажным типом плетения. Выпускается нескольких размеров для применения на различных участках верхних и нижних конечностей.</w:t>
      </w:r>
    </w:p>
    <w:p w:rsidR="007B1C38" w:rsidRDefault="007B1C38" w:rsidP="0072587A">
      <w:pPr>
        <w:pStyle w:val="a8"/>
        <w:spacing w:before="0" w:beforeAutospacing="0" w:after="0" w:afterAutospacing="0" w:line="360" w:lineRule="auto"/>
        <w:ind w:firstLine="709"/>
        <w:rPr>
          <w:color w:val="000000"/>
          <w:sz w:val="28"/>
          <w:szCs w:val="28"/>
        </w:rPr>
      </w:pPr>
      <w:r w:rsidRPr="00AB0B06">
        <w:rPr>
          <w:color w:val="000000"/>
          <w:sz w:val="28"/>
          <w:szCs w:val="28"/>
        </w:rPr>
        <w:t>Марлевые салфетки - двухслойные отрезы марли размером 16х14 см, 45х29 см. Стерильные салфетки выпускаются в упаковке по 5,10,40</w:t>
      </w:r>
      <w:r>
        <w:rPr>
          <w:color w:val="000000"/>
          <w:sz w:val="28"/>
          <w:szCs w:val="28"/>
        </w:rPr>
        <w:t xml:space="preserve"> шт. </w:t>
      </w:r>
    </w:p>
    <w:p w:rsidR="007B1C38" w:rsidRPr="00AB0B06" w:rsidRDefault="007B1C38" w:rsidP="0072587A">
      <w:pPr>
        <w:pStyle w:val="a8"/>
        <w:spacing w:before="0" w:beforeAutospacing="0" w:after="0" w:afterAutospacing="0" w:line="360" w:lineRule="auto"/>
        <w:ind w:firstLine="709"/>
        <w:rPr>
          <w:color w:val="000000"/>
          <w:sz w:val="28"/>
          <w:szCs w:val="28"/>
        </w:rPr>
      </w:pPr>
      <w:r>
        <w:rPr>
          <w:color w:val="000000"/>
          <w:sz w:val="28"/>
          <w:szCs w:val="28"/>
        </w:rPr>
        <w:t>Салфетки ле</w:t>
      </w:r>
      <w:r w:rsidRPr="00AB0B06">
        <w:rPr>
          <w:color w:val="000000"/>
          <w:sz w:val="28"/>
          <w:szCs w:val="28"/>
        </w:rPr>
        <w:t>чебные - это лекарственная форма, представляющая собой тканевую основу, пропитанную лекарственным веществом.</w:t>
      </w:r>
    </w:p>
    <w:p w:rsidR="007B1C38" w:rsidRDefault="007B1C38" w:rsidP="0072587A">
      <w:pPr>
        <w:pStyle w:val="a8"/>
        <w:spacing w:before="0" w:beforeAutospacing="0" w:after="0" w:afterAutospacing="0" w:line="360" w:lineRule="auto"/>
        <w:ind w:firstLine="709"/>
        <w:rPr>
          <w:color w:val="000000"/>
          <w:sz w:val="28"/>
          <w:szCs w:val="28"/>
        </w:rPr>
      </w:pPr>
      <w:r w:rsidRPr="00AB0B06">
        <w:rPr>
          <w:color w:val="000000"/>
          <w:sz w:val="28"/>
          <w:szCs w:val="28"/>
        </w:rPr>
        <w:t>Пластыри, используемые как ПС, выпускаются фиксирующие и покровные (могут содержать лекарственное средство). Пластыри фиксирующи</w:t>
      </w:r>
      <w:r>
        <w:rPr>
          <w:color w:val="000000"/>
          <w:sz w:val="28"/>
          <w:szCs w:val="28"/>
        </w:rPr>
        <w:t>е применя</w:t>
      </w:r>
      <w:r w:rsidRPr="00AB0B06">
        <w:rPr>
          <w:color w:val="000000"/>
          <w:sz w:val="28"/>
          <w:szCs w:val="28"/>
        </w:rPr>
        <w:t>ются в хирургии и травматологии для закрепл</w:t>
      </w:r>
      <w:r>
        <w:rPr>
          <w:color w:val="000000"/>
          <w:sz w:val="28"/>
          <w:szCs w:val="28"/>
        </w:rPr>
        <w:t>ения повязок, а пластыри покров</w:t>
      </w:r>
      <w:r w:rsidRPr="00AB0B06">
        <w:rPr>
          <w:color w:val="000000"/>
          <w:sz w:val="28"/>
          <w:szCs w:val="28"/>
        </w:rPr>
        <w:t>ные – в дерматологии для лечения ряда з</w:t>
      </w:r>
      <w:r>
        <w:rPr>
          <w:color w:val="000000"/>
          <w:sz w:val="28"/>
          <w:szCs w:val="28"/>
        </w:rPr>
        <w:t>аболеваний и повреждений эпидер</w:t>
      </w:r>
      <w:r w:rsidRPr="00AB0B06">
        <w:rPr>
          <w:color w:val="000000"/>
          <w:sz w:val="28"/>
          <w:szCs w:val="28"/>
        </w:rPr>
        <w:t>миса. По внешнему виду они подразделяются на ленточные и полоски.</w:t>
      </w:r>
    </w:p>
    <w:p w:rsidR="007B1C38" w:rsidRPr="00256D99" w:rsidRDefault="007B1C38" w:rsidP="007B1C38">
      <w:pPr>
        <w:spacing w:after="0" w:line="360" w:lineRule="auto"/>
        <w:ind w:firstLine="709"/>
        <w:jc w:val="both"/>
        <w:textAlignment w:val="baseline"/>
        <w:rPr>
          <w:rFonts w:ascii="Times New Roman" w:hAnsi="Times New Roman"/>
          <w:b/>
          <w:i/>
          <w:color w:val="000000"/>
          <w:sz w:val="28"/>
          <w:szCs w:val="28"/>
          <w:lang w:eastAsia="ru-RU"/>
        </w:rPr>
      </w:pPr>
      <w:r w:rsidRPr="00256D99">
        <w:rPr>
          <w:rFonts w:ascii="Times New Roman" w:hAnsi="Times New Roman"/>
          <w:b/>
          <w:i/>
          <w:color w:val="000000"/>
          <w:sz w:val="28"/>
          <w:szCs w:val="28"/>
          <w:lang w:eastAsia="ru-RU"/>
        </w:rPr>
        <w:t>Резиновые изделия:</w:t>
      </w:r>
    </w:p>
    <w:p w:rsidR="007B1C38" w:rsidRPr="00256D99" w:rsidRDefault="007B1C38" w:rsidP="007B1C38">
      <w:pPr>
        <w:pStyle w:val="a9"/>
        <w:spacing w:after="0" w:line="360" w:lineRule="auto"/>
        <w:ind w:left="0" w:firstLine="709"/>
        <w:jc w:val="both"/>
        <w:textAlignment w:val="baseline"/>
        <w:rPr>
          <w:rFonts w:ascii="Times New Roman" w:hAnsi="Times New Roman"/>
          <w:color w:val="000000"/>
          <w:sz w:val="28"/>
          <w:szCs w:val="28"/>
          <w:lang w:eastAsia="ru-RU"/>
        </w:rPr>
      </w:pPr>
      <w:bookmarkStart w:id="0" w:name="100158"/>
      <w:bookmarkEnd w:id="0"/>
      <w:r w:rsidRPr="00256D99">
        <w:rPr>
          <w:rFonts w:ascii="Times New Roman" w:hAnsi="Times New Roman"/>
          <w:color w:val="000000"/>
          <w:sz w:val="28"/>
          <w:szCs w:val="28"/>
          <w:lang w:eastAsia="ru-RU"/>
        </w:rPr>
        <w:t>Для наилучшего сохранения резиновых изделий в помещениях хранения необходимо создать:</w:t>
      </w:r>
    </w:p>
    <w:p w:rsidR="007B1C38" w:rsidRPr="00256D99" w:rsidRDefault="007B1C38" w:rsidP="007B1C38">
      <w:pPr>
        <w:pStyle w:val="a9"/>
        <w:numPr>
          <w:ilvl w:val="0"/>
          <w:numId w:val="15"/>
        </w:numPr>
        <w:spacing w:after="0" w:line="360" w:lineRule="auto"/>
        <w:ind w:firstLine="0"/>
        <w:jc w:val="both"/>
        <w:textAlignment w:val="baseline"/>
        <w:rPr>
          <w:rFonts w:ascii="Times New Roman" w:hAnsi="Times New Roman"/>
          <w:color w:val="000000"/>
          <w:sz w:val="28"/>
          <w:szCs w:val="28"/>
          <w:lang w:eastAsia="ru-RU"/>
        </w:rPr>
      </w:pPr>
      <w:bookmarkStart w:id="1" w:name="100159"/>
      <w:bookmarkEnd w:id="1"/>
      <w:r w:rsidRPr="00256D99">
        <w:rPr>
          <w:rFonts w:ascii="Times New Roman" w:hAnsi="Times New Roman"/>
          <w:color w:val="000000"/>
          <w:sz w:val="28"/>
          <w:szCs w:val="28"/>
          <w:lang w:eastAsia="ru-RU"/>
        </w:rPr>
        <w:t>защиту от света, особенно прямых солнечных лучей, высокой (более 20 град. C) и низкой (ниже 0 град.)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7B1C38" w:rsidRPr="00256D99" w:rsidRDefault="007B1C38" w:rsidP="007B1C38">
      <w:pPr>
        <w:pStyle w:val="a9"/>
        <w:numPr>
          <w:ilvl w:val="0"/>
          <w:numId w:val="15"/>
        </w:numPr>
        <w:spacing w:after="0" w:line="360" w:lineRule="auto"/>
        <w:ind w:firstLine="0"/>
        <w:jc w:val="both"/>
        <w:textAlignment w:val="baseline"/>
        <w:rPr>
          <w:rFonts w:ascii="Times New Roman" w:hAnsi="Times New Roman"/>
          <w:color w:val="000000"/>
          <w:sz w:val="28"/>
          <w:szCs w:val="28"/>
          <w:lang w:eastAsia="ru-RU"/>
        </w:rPr>
      </w:pPr>
      <w:bookmarkStart w:id="2" w:name="100160"/>
      <w:bookmarkEnd w:id="2"/>
      <w:r w:rsidRPr="00256D99">
        <w:rPr>
          <w:rFonts w:ascii="Times New Roman" w:hAnsi="Times New Roman"/>
          <w:color w:val="000000"/>
          <w:sz w:val="28"/>
          <w:szCs w:val="28"/>
          <w:lang w:eastAsia="ru-RU"/>
        </w:rPr>
        <w:t>для предупреждения высыхания, деформации и потери их эластичности, относительную влажность не менее 65%;</w:t>
      </w:r>
    </w:p>
    <w:p w:rsidR="007B1C38" w:rsidRPr="00256D99" w:rsidRDefault="007B1C38" w:rsidP="007B1C38">
      <w:pPr>
        <w:pStyle w:val="a9"/>
        <w:numPr>
          <w:ilvl w:val="0"/>
          <w:numId w:val="15"/>
        </w:numPr>
        <w:spacing w:after="0" w:line="360" w:lineRule="auto"/>
        <w:ind w:firstLine="0"/>
        <w:jc w:val="both"/>
        <w:textAlignment w:val="baseline"/>
        <w:rPr>
          <w:rFonts w:ascii="Times New Roman" w:hAnsi="Times New Roman"/>
          <w:color w:val="000000"/>
          <w:sz w:val="28"/>
          <w:szCs w:val="28"/>
          <w:lang w:eastAsia="ru-RU"/>
        </w:rPr>
      </w:pPr>
      <w:bookmarkStart w:id="3" w:name="100161"/>
      <w:bookmarkEnd w:id="3"/>
      <w:r w:rsidRPr="00256D99">
        <w:rPr>
          <w:rFonts w:ascii="Times New Roman" w:hAnsi="Times New Roman"/>
          <w:color w:val="000000"/>
          <w:sz w:val="28"/>
          <w:szCs w:val="28"/>
          <w:lang w:eastAsia="ru-RU"/>
        </w:rPr>
        <w:lastRenderedPageBreak/>
        <w:t>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p>
    <w:p w:rsidR="007B1C38" w:rsidRPr="00256D99" w:rsidRDefault="007B1C38" w:rsidP="007B1C38">
      <w:pPr>
        <w:pStyle w:val="a9"/>
        <w:numPr>
          <w:ilvl w:val="0"/>
          <w:numId w:val="15"/>
        </w:numPr>
        <w:spacing w:after="0" w:line="360" w:lineRule="auto"/>
        <w:ind w:firstLine="0"/>
        <w:jc w:val="both"/>
        <w:textAlignment w:val="baseline"/>
        <w:rPr>
          <w:rFonts w:ascii="Times New Roman" w:hAnsi="Times New Roman"/>
          <w:color w:val="000000"/>
          <w:sz w:val="28"/>
          <w:szCs w:val="28"/>
          <w:lang w:eastAsia="ru-RU"/>
        </w:rPr>
      </w:pPr>
      <w:bookmarkStart w:id="4" w:name="100162"/>
      <w:bookmarkEnd w:id="4"/>
      <w:r w:rsidRPr="00256D99">
        <w:rPr>
          <w:rFonts w:ascii="Times New Roman" w:hAnsi="Times New Roman"/>
          <w:color w:val="000000"/>
          <w:sz w:val="28"/>
          <w:szCs w:val="28"/>
          <w:lang w:eastAsia="ru-RU"/>
        </w:rPr>
        <w:t xml:space="preserve">условия хранения вдали от нагревательных приборов (не менее </w:t>
      </w:r>
      <w:smartTag w:uri="urn:schemas-microsoft-com:office:smarttags" w:element="metricconverter">
        <w:smartTagPr>
          <w:attr w:name="ProductID" w:val="1 м"/>
        </w:smartTagPr>
        <w:r w:rsidRPr="00256D99">
          <w:rPr>
            <w:rFonts w:ascii="Times New Roman" w:hAnsi="Times New Roman"/>
            <w:color w:val="000000"/>
            <w:sz w:val="28"/>
            <w:szCs w:val="28"/>
            <w:lang w:eastAsia="ru-RU"/>
          </w:rPr>
          <w:t>1 м</w:t>
        </w:r>
      </w:smartTag>
      <w:r w:rsidRPr="00256D99">
        <w:rPr>
          <w:rFonts w:ascii="Times New Roman" w:hAnsi="Times New Roman"/>
          <w:color w:val="000000"/>
          <w:sz w:val="28"/>
          <w:szCs w:val="28"/>
          <w:lang w:eastAsia="ru-RU"/>
        </w:rPr>
        <w:t>).</w:t>
      </w:r>
    </w:p>
    <w:p w:rsidR="007B1C38" w:rsidRPr="00256D99" w:rsidRDefault="007B1C38" w:rsidP="007B1C38">
      <w:pPr>
        <w:pStyle w:val="a9"/>
        <w:numPr>
          <w:ilvl w:val="0"/>
          <w:numId w:val="15"/>
        </w:numPr>
        <w:spacing w:after="0" w:line="360" w:lineRule="auto"/>
        <w:ind w:firstLine="0"/>
        <w:jc w:val="both"/>
        <w:textAlignment w:val="baseline"/>
        <w:rPr>
          <w:rFonts w:ascii="Times New Roman" w:hAnsi="Times New Roman"/>
          <w:color w:val="000000"/>
          <w:sz w:val="28"/>
          <w:szCs w:val="28"/>
          <w:lang w:eastAsia="ru-RU"/>
        </w:rPr>
      </w:pPr>
      <w:bookmarkStart w:id="5" w:name="100163"/>
      <w:bookmarkEnd w:id="5"/>
      <w:r w:rsidRPr="00256D99">
        <w:rPr>
          <w:rFonts w:ascii="Times New Roman" w:hAnsi="Times New Roman"/>
          <w:color w:val="000000"/>
          <w:sz w:val="28"/>
          <w:szCs w:val="28"/>
          <w:lang w:eastAsia="ru-RU"/>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7B1C38" w:rsidRPr="00256D99" w:rsidRDefault="007B1C38" w:rsidP="007B1C38">
      <w:pPr>
        <w:pStyle w:val="a9"/>
        <w:numPr>
          <w:ilvl w:val="0"/>
          <w:numId w:val="15"/>
        </w:numPr>
        <w:spacing w:after="0" w:line="360" w:lineRule="auto"/>
        <w:ind w:firstLine="0"/>
        <w:jc w:val="both"/>
        <w:textAlignment w:val="baseline"/>
        <w:rPr>
          <w:rFonts w:ascii="Times New Roman" w:hAnsi="Times New Roman"/>
          <w:color w:val="000000"/>
          <w:sz w:val="28"/>
          <w:szCs w:val="28"/>
          <w:lang w:eastAsia="ru-RU"/>
        </w:rPr>
      </w:pPr>
      <w:bookmarkStart w:id="6" w:name="100164"/>
      <w:bookmarkEnd w:id="6"/>
      <w:r w:rsidRPr="00256D99">
        <w:rPr>
          <w:rFonts w:ascii="Times New Roman" w:hAnsi="Times New Roman"/>
          <w:color w:val="000000"/>
          <w:sz w:val="28"/>
          <w:szCs w:val="28"/>
          <w:lang w:eastAsia="ru-RU"/>
        </w:rPr>
        <w:t>В помещениях, шкафах рекомендуется ставить стеклянные сосуды с углекислым аммонием, способствующим сохранению эластичности резины.</w:t>
      </w:r>
    </w:p>
    <w:p w:rsidR="007B1C38" w:rsidRPr="00256D99" w:rsidRDefault="007B1C38" w:rsidP="007B1C38">
      <w:pPr>
        <w:pStyle w:val="a9"/>
        <w:numPr>
          <w:ilvl w:val="0"/>
          <w:numId w:val="15"/>
        </w:numPr>
        <w:spacing w:after="0" w:line="360" w:lineRule="auto"/>
        <w:ind w:firstLine="0"/>
        <w:jc w:val="both"/>
        <w:textAlignment w:val="baseline"/>
        <w:rPr>
          <w:rFonts w:ascii="Times New Roman" w:hAnsi="Times New Roman"/>
          <w:color w:val="000000"/>
          <w:sz w:val="28"/>
          <w:szCs w:val="28"/>
          <w:lang w:eastAsia="ru-RU"/>
        </w:rPr>
      </w:pPr>
      <w:bookmarkStart w:id="7" w:name="100165"/>
      <w:bookmarkEnd w:id="7"/>
      <w:r w:rsidRPr="00256D99">
        <w:rPr>
          <w:rFonts w:ascii="Times New Roman" w:hAnsi="Times New Roman"/>
          <w:color w:val="000000"/>
          <w:sz w:val="28"/>
          <w:szCs w:val="28"/>
          <w:lang w:eastAsia="ru-RU"/>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7B1C38" w:rsidRDefault="007B1C38" w:rsidP="0072587A">
      <w:pPr>
        <w:pStyle w:val="a9"/>
        <w:numPr>
          <w:ilvl w:val="0"/>
          <w:numId w:val="13"/>
        </w:numPr>
        <w:spacing w:after="0" w:line="360" w:lineRule="auto"/>
        <w:ind w:firstLine="0"/>
        <w:jc w:val="both"/>
        <w:textAlignment w:val="baseline"/>
        <w:rPr>
          <w:rFonts w:ascii="Times New Roman" w:hAnsi="Times New Roman"/>
          <w:color w:val="000000"/>
          <w:sz w:val="28"/>
          <w:szCs w:val="28"/>
          <w:lang w:eastAsia="ru-RU"/>
        </w:rPr>
      </w:pPr>
      <w:bookmarkStart w:id="8" w:name="100166"/>
      <w:bookmarkEnd w:id="8"/>
      <w:r w:rsidRPr="00256D99">
        <w:rPr>
          <w:rFonts w:ascii="Times New Roman" w:hAnsi="Times New Roman"/>
          <w:color w:val="000000"/>
          <w:sz w:val="28"/>
          <w:szCs w:val="28"/>
          <w:lang w:eastAsia="ru-RU"/>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7B1C38" w:rsidRPr="0072587A" w:rsidRDefault="007B1C38" w:rsidP="0072587A">
      <w:pPr>
        <w:spacing w:after="0" w:line="360" w:lineRule="auto"/>
        <w:ind w:left="720"/>
        <w:jc w:val="both"/>
        <w:textAlignment w:val="baseline"/>
        <w:rPr>
          <w:rFonts w:ascii="Times New Roman" w:hAnsi="Times New Roman"/>
          <w:color w:val="000000"/>
          <w:sz w:val="28"/>
          <w:szCs w:val="28"/>
          <w:lang w:eastAsia="ru-RU"/>
        </w:rPr>
      </w:pPr>
    </w:p>
    <w:p w:rsidR="007B1C38" w:rsidRPr="00256D99" w:rsidRDefault="007B1C38" w:rsidP="0072587A">
      <w:pPr>
        <w:spacing w:after="0" w:line="360" w:lineRule="auto"/>
        <w:ind w:firstLine="709"/>
        <w:jc w:val="both"/>
        <w:textAlignment w:val="baseline"/>
        <w:rPr>
          <w:rFonts w:ascii="Times New Roman" w:hAnsi="Times New Roman"/>
          <w:color w:val="000000"/>
          <w:sz w:val="28"/>
          <w:szCs w:val="28"/>
          <w:lang w:eastAsia="ru-RU"/>
        </w:rPr>
      </w:pPr>
      <w:bookmarkStart w:id="9" w:name="100167"/>
      <w:bookmarkEnd w:id="9"/>
      <w:r w:rsidRPr="00256D99">
        <w:rPr>
          <w:rFonts w:ascii="Times New Roman" w:hAnsi="Times New Roman"/>
          <w:color w:val="000000"/>
          <w:sz w:val="28"/>
          <w:szCs w:val="28"/>
          <w:lang w:eastAsia="ru-RU"/>
        </w:rPr>
        <w:t>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поверхность.</w:t>
      </w:r>
    </w:p>
    <w:p w:rsidR="007B1C38" w:rsidRPr="00256D99" w:rsidRDefault="007B1C38" w:rsidP="0072587A">
      <w:pPr>
        <w:pStyle w:val="a9"/>
        <w:spacing w:after="0" w:line="360" w:lineRule="auto"/>
        <w:ind w:left="0" w:firstLine="709"/>
        <w:jc w:val="both"/>
        <w:textAlignment w:val="baseline"/>
        <w:rPr>
          <w:rFonts w:ascii="Times New Roman" w:hAnsi="Times New Roman"/>
          <w:color w:val="000000"/>
          <w:sz w:val="28"/>
          <w:szCs w:val="28"/>
          <w:lang w:eastAsia="ru-RU"/>
        </w:rPr>
      </w:pPr>
      <w:bookmarkStart w:id="10" w:name="100168"/>
      <w:bookmarkEnd w:id="10"/>
      <w:r w:rsidRPr="00256D99">
        <w:rPr>
          <w:rFonts w:ascii="Times New Roman" w:hAnsi="Times New Roman"/>
          <w:color w:val="000000"/>
          <w:sz w:val="28"/>
          <w:szCs w:val="28"/>
          <w:lang w:eastAsia="ru-RU"/>
        </w:rPr>
        <w:t>Внутреннее устройство шкафов зависит от вида хранящихся в     них резиновых изделий. Шкафы, предназначенные для:</w:t>
      </w:r>
    </w:p>
    <w:p w:rsidR="007B1C38" w:rsidRPr="00256D99" w:rsidRDefault="007B1C38" w:rsidP="0072587A">
      <w:pPr>
        <w:pStyle w:val="a9"/>
        <w:numPr>
          <w:ilvl w:val="0"/>
          <w:numId w:val="14"/>
        </w:numPr>
        <w:spacing w:after="0" w:line="360" w:lineRule="auto"/>
        <w:ind w:left="720" w:firstLine="0"/>
        <w:jc w:val="both"/>
        <w:textAlignment w:val="baseline"/>
        <w:rPr>
          <w:rFonts w:ascii="Times New Roman" w:hAnsi="Times New Roman"/>
          <w:color w:val="000000"/>
          <w:sz w:val="28"/>
          <w:szCs w:val="28"/>
          <w:lang w:eastAsia="ru-RU"/>
        </w:rPr>
      </w:pPr>
      <w:bookmarkStart w:id="11" w:name="100169"/>
      <w:bookmarkEnd w:id="11"/>
      <w:r w:rsidRPr="00256D99">
        <w:rPr>
          <w:rFonts w:ascii="Times New Roman" w:hAnsi="Times New Roman"/>
          <w:color w:val="000000"/>
          <w:sz w:val="28"/>
          <w:szCs w:val="28"/>
          <w:lang w:eastAsia="ru-RU"/>
        </w:rPr>
        <w:lastRenderedPageBreak/>
        <w:t>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7B1C38" w:rsidRPr="00256D99" w:rsidRDefault="007B1C38" w:rsidP="007B1C38">
      <w:pPr>
        <w:pStyle w:val="a9"/>
        <w:numPr>
          <w:ilvl w:val="0"/>
          <w:numId w:val="14"/>
        </w:numPr>
        <w:spacing w:after="0" w:line="360" w:lineRule="auto"/>
        <w:ind w:left="720" w:firstLine="0"/>
        <w:jc w:val="both"/>
        <w:textAlignment w:val="baseline"/>
        <w:rPr>
          <w:rFonts w:ascii="Times New Roman" w:hAnsi="Times New Roman"/>
          <w:color w:val="000000"/>
          <w:sz w:val="28"/>
          <w:szCs w:val="28"/>
          <w:lang w:eastAsia="ru-RU"/>
        </w:rPr>
      </w:pPr>
      <w:bookmarkStart w:id="12" w:name="100170"/>
      <w:bookmarkEnd w:id="12"/>
      <w:r w:rsidRPr="00256D99">
        <w:rPr>
          <w:rFonts w:ascii="Times New Roman" w:hAnsi="Times New Roman"/>
          <w:color w:val="000000"/>
          <w:sz w:val="28"/>
          <w:szCs w:val="28"/>
          <w:lang w:eastAsia="ru-RU"/>
        </w:rPr>
        <w:t>хранения изделий в подвешенном состоянии (жгутов, зондов, ирригаторов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7B1C38" w:rsidRPr="00256D99" w:rsidRDefault="007B1C38" w:rsidP="007B1C38">
      <w:pPr>
        <w:pStyle w:val="a9"/>
        <w:numPr>
          <w:ilvl w:val="0"/>
          <w:numId w:val="14"/>
        </w:numPr>
        <w:spacing w:after="0" w:line="360" w:lineRule="auto"/>
        <w:ind w:left="720" w:firstLine="0"/>
        <w:jc w:val="both"/>
        <w:textAlignment w:val="baseline"/>
        <w:rPr>
          <w:rFonts w:ascii="Times New Roman" w:hAnsi="Times New Roman"/>
          <w:color w:val="000000"/>
          <w:sz w:val="28"/>
          <w:szCs w:val="28"/>
          <w:lang w:eastAsia="ru-RU"/>
        </w:rPr>
      </w:pPr>
      <w:bookmarkStart w:id="13" w:name="100171"/>
      <w:bookmarkEnd w:id="13"/>
      <w:r w:rsidRPr="00256D99">
        <w:rPr>
          <w:rFonts w:ascii="Times New Roman" w:hAnsi="Times New Roman"/>
          <w:color w:val="000000"/>
          <w:sz w:val="28"/>
          <w:szCs w:val="28"/>
          <w:lang w:eastAsia="ru-RU"/>
        </w:rPr>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7B1C38" w:rsidRPr="00256D99" w:rsidRDefault="007B1C38" w:rsidP="007B1C38">
      <w:pPr>
        <w:pStyle w:val="a9"/>
        <w:spacing w:after="0" w:line="360" w:lineRule="auto"/>
        <w:ind w:left="0" w:firstLine="709"/>
        <w:jc w:val="both"/>
        <w:textAlignment w:val="baseline"/>
        <w:rPr>
          <w:rFonts w:ascii="Times New Roman" w:hAnsi="Times New Roman"/>
          <w:color w:val="000000"/>
          <w:sz w:val="28"/>
          <w:szCs w:val="28"/>
          <w:lang w:eastAsia="ru-RU"/>
        </w:rPr>
      </w:pPr>
      <w:bookmarkStart w:id="14" w:name="100172"/>
      <w:bookmarkEnd w:id="14"/>
      <w:r w:rsidRPr="00256D99">
        <w:rPr>
          <w:rFonts w:ascii="Times New Roman" w:hAnsi="Times New Roman"/>
          <w:color w:val="000000"/>
          <w:sz w:val="28"/>
          <w:szCs w:val="28"/>
          <w:lang w:eastAsia="ru-RU"/>
        </w:rPr>
        <w:t>Особое внимание следует уделить хранению некоторых видов резиновых изделий, требующих специальных условий хранения:</w:t>
      </w:r>
    </w:p>
    <w:p w:rsidR="007B1C38" w:rsidRPr="00256D99" w:rsidRDefault="007B1C38" w:rsidP="007B1C38">
      <w:pPr>
        <w:pStyle w:val="a9"/>
        <w:numPr>
          <w:ilvl w:val="0"/>
          <w:numId w:val="16"/>
        </w:numPr>
        <w:spacing w:after="0" w:line="360" w:lineRule="auto"/>
        <w:ind w:firstLine="0"/>
        <w:jc w:val="both"/>
        <w:textAlignment w:val="baseline"/>
        <w:rPr>
          <w:rFonts w:ascii="Times New Roman" w:hAnsi="Times New Roman"/>
          <w:color w:val="000000"/>
          <w:sz w:val="28"/>
          <w:szCs w:val="28"/>
          <w:lang w:eastAsia="ru-RU"/>
        </w:rPr>
      </w:pPr>
      <w:bookmarkStart w:id="15" w:name="100173"/>
      <w:bookmarkEnd w:id="15"/>
      <w:r w:rsidRPr="00256D99">
        <w:rPr>
          <w:rFonts w:ascii="Times New Roman" w:hAnsi="Times New Roman"/>
          <w:color w:val="000000"/>
          <w:sz w:val="28"/>
          <w:szCs w:val="28"/>
          <w:lang w:eastAsia="ru-RU"/>
        </w:rPr>
        <w:t>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7B1C38" w:rsidRPr="00256D99" w:rsidRDefault="007B1C38" w:rsidP="007B1C38">
      <w:pPr>
        <w:pStyle w:val="a9"/>
        <w:numPr>
          <w:ilvl w:val="0"/>
          <w:numId w:val="17"/>
        </w:numPr>
        <w:spacing w:after="0" w:line="360" w:lineRule="auto"/>
        <w:ind w:firstLine="0"/>
        <w:jc w:val="both"/>
        <w:textAlignment w:val="baseline"/>
        <w:rPr>
          <w:rFonts w:ascii="Times New Roman" w:hAnsi="Times New Roman"/>
          <w:color w:val="000000"/>
          <w:sz w:val="28"/>
          <w:szCs w:val="28"/>
          <w:lang w:eastAsia="ru-RU"/>
        </w:rPr>
      </w:pPr>
      <w:bookmarkStart w:id="16" w:name="100174"/>
      <w:bookmarkEnd w:id="16"/>
      <w:r w:rsidRPr="00256D99">
        <w:rPr>
          <w:rFonts w:ascii="Times New Roman" w:hAnsi="Times New Roman"/>
          <w:color w:val="000000"/>
          <w:sz w:val="28"/>
          <w:szCs w:val="28"/>
          <w:lang w:eastAsia="ru-RU"/>
        </w:rPr>
        <w:t>съемные резиновые части приборов должны храниться отдельно от частей, сделанных из другого материала;</w:t>
      </w:r>
    </w:p>
    <w:p w:rsidR="007B1C38" w:rsidRPr="00256D99" w:rsidRDefault="007B1C38" w:rsidP="007B1C38">
      <w:pPr>
        <w:pStyle w:val="a9"/>
        <w:numPr>
          <w:ilvl w:val="0"/>
          <w:numId w:val="18"/>
        </w:numPr>
        <w:spacing w:after="0" w:line="360" w:lineRule="auto"/>
        <w:ind w:firstLine="0"/>
        <w:jc w:val="both"/>
        <w:textAlignment w:val="baseline"/>
        <w:rPr>
          <w:rFonts w:ascii="Times New Roman" w:hAnsi="Times New Roman"/>
          <w:color w:val="000000"/>
          <w:sz w:val="28"/>
          <w:szCs w:val="28"/>
          <w:lang w:eastAsia="ru-RU"/>
        </w:rPr>
      </w:pPr>
      <w:bookmarkStart w:id="17" w:name="100175"/>
      <w:bookmarkEnd w:id="17"/>
      <w:r w:rsidRPr="00256D99">
        <w:rPr>
          <w:rFonts w:ascii="Times New Roman" w:hAnsi="Times New Roman"/>
          <w:color w:val="000000"/>
          <w:sz w:val="28"/>
          <w:szCs w:val="28"/>
          <w:lang w:eastAsia="ru-RU"/>
        </w:rPr>
        <w:t>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7B1C38" w:rsidRPr="00256D99" w:rsidRDefault="007B1C38" w:rsidP="007B1C38">
      <w:pPr>
        <w:pStyle w:val="a9"/>
        <w:numPr>
          <w:ilvl w:val="0"/>
          <w:numId w:val="19"/>
        </w:numPr>
        <w:spacing w:after="0" w:line="360" w:lineRule="auto"/>
        <w:ind w:firstLine="0"/>
        <w:jc w:val="both"/>
        <w:textAlignment w:val="baseline"/>
        <w:rPr>
          <w:rFonts w:ascii="Times New Roman" w:hAnsi="Times New Roman"/>
          <w:color w:val="000000"/>
          <w:sz w:val="28"/>
          <w:szCs w:val="28"/>
          <w:lang w:eastAsia="ru-RU"/>
        </w:rPr>
      </w:pPr>
      <w:bookmarkStart w:id="18" w:name="100176"/>
      <w:bookmarkEnd w:id="18"/>
      <w:r w:rsidRPr="00256D99">
        <w:rPr>
          <w:rFonts w:ascii="Times New Roman" w:hAnsi="Times New Roman"/>
          <w:color w:val="000000"/>
          <w:sz w:val="28"/>
          <w:szCs w:val="28"/>
          <w:lang w:eastAsia="ru-RU"/>
        </w:rPr>
        <w:t xml:space="preserve">прорезиненную ткань (одностороннюю и двухстороннюю) хранят изолированно от веществ. В горизонтальном положении в рулонах, подвешенных на специальных стойках. Прорезиненную ткань </w:t>
      </w:r>
      <w:r w:rsidRPr="00256D99">
        <w:rPr>
          <w:rFonts w:ascii="Times New Roman" w:hAnsi="Times New Roman"/>
          <w:color w:val="000000"/>
          <w:sz w:val="28"/>
          <w:szCs w:val="28"/>
          <w:lang w:eastAsia="ru-RU"/>
        </w:rPr>
        <w:lastRenderedPageBreak/>
        <w:t>допускается хранить уложенной не более чем в 5 рядов на гладко отструганных полках стеллажей;</w:t>
      </w:r>
    </w:p>
    <w:p w:rsidR="007B1C38" w:rsidRPr="009020AD" w:rsidRDefault="007B1C38" w:rsidP="007B1C38">
      <w:pPr>
        <w:pStyle w:val="a9"/>
        <w:numPr>
          <w:ilvl w:val="0"/>
          <w:numId w:val="20"/>
        </w:numPr>
        <w:spacing w:after="0" w:line="360" w:lineRule="auto"/>
        <w:ind w:firstLine="0"/>
        <w:jc w:val="both"/>
        <w:textAlignment w:val="baseline"/>
        <w:rPr>
          <w:rFonts w:ascii="Times New Roman" w:hAnsi="Times New Roman"/>
          <w:color w:val="000000"/>
          <w:sz w:val="28"/>
          <w:szCs w:val="28"/>
          <w:lang w:eastAsia="ru-RU"/>
        </w:rPr>
      </w:pPr>
      <w:bookmarkStart w:id="19" w:name="100177"/>
      <w:bookmarkEnd w:id="19"/>
      <w:r w:rsidRPr="00256D99">
        <w:rPr>
          <w:rFonts w:ascii="Times New Roman" w:hAnsi="Times New Roman"/>
          <w:color w:val="000000"/>
          <w:sz w:val="28"/>
          <w:szCs w:val="28"/>
          <w:lang w:eastAsia="ru-RU"/>
        </w:rPr>
        <w:t>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bookmarkStart w:id="20" w:name="100178"/>
      <w:bookmarkEnd w:id="20"/>
    </w:p>
    <w:p w:rsidR="007B1C38" w:rsidRPr="00256D99" w:rsidRDefault="007B1C38" w:rsidP="007B1C38">
      <w:pPr>
        <w:spacing w:after="0" w:line="360" w:lineRule="auto"/>
        <w:ind w:firstLine="709"/>
        <w:jc w:val="center"/>
        <w:textAlignment w:val="baseline"/>
        <w:rPr>
          <w:rFonts w:ascii="Times New Roman" w:hAnsi="Times New Roman"/>
          <w:b/>
          <w:i/>
          <w:color w:val="000000"/>
          <w:sz w:val="28"/>
          <w:szCs w:val="28"/>
          <w:lang w:eastAsia="ru-RU"/>
        </w:rPr>
      </w:pPr>
      <w:bookmarkStart w:id="21" w:name="100181"/>
      <w:bookmarkEnd w:id="21"/>
      <w:r w:rsidRPr="00256D99">
        <w:rPr>
          <w:rFonts w:ascii="Times New Roman" w:hAnsi="Times New Roman"/>
          <w:b/>
          <w:i/>
          <w:color w:val="000000"/>
          <w:sz w:val="28"/>
          <w:szCs w:val="28"/>
          <w:lang w:eastAsia="ru-RU"/>
        </w:rPr>
        <w:t xml:space="preserve"> Пластмассовые изделия:</w:t>
      </w:r>
    </w:p>
    <w:p w:rsidR="007B1C38" w:rsidRPr="009020AD" w:rsidRDefault="007B1C38" w:rsidP="007B1C38">
      <w:pPr>
        <w:spacing w:after="0" w:line="360" w:lineRule="auto"/>
        <w:ind w:firstLine="709"/>
        <w:jc w:val="both"/>
        <w:textAlignment w:val="baseline"/>
        <w:rPr>
          <w:rFonts w:ascii="Times New Roman" w:hAnsi="Times New Roman"/>
          <w:color w:val="000000"/>
          <w:sz w:val="28"/>
          <w:szCs w:val="28"/>
          <w:lang w:eastAsia="ru-RU"/>
        </w:rPr>
      </w:pPr>
      <w:bookmarkStart w:id="22" w:name="100182"/>
      <w:bookmarkEnd w:id="22"/>
      <w:r w:rsidRPr="00256D99">
        <w:rPr>
          <w:rFonts w:ascii="Times New Roman" w:hAnsi="Times New Roman"/>
          <w:color w:val="000000"/>
          <w:sz w:val="28"/>
          <w:szCs w:val="28"/>
          <w:lang w:eastAsia="ru-RU"/>
        </w:rPr>
        <w:t xml:space="preserve">Изделия из пластмасс следует хранить в вентилируемом темном помещении, на расстоянии не менее </w:t>
      </w:r>
      <w:smartTag w:uri="urn:schemas-microsoft-com:office:smarttags" w:element="metricconverter">
        <w:smartTagPr>
          <w:attr w:name="ProductID" w:val="1 м"/>
        </w:smartTagPr>
        <w:r w:rsidRPr="00256D99">
          <w:rPr>
            <w:rFonts w:ascii="Times New Roman" w:hAnsi="Times New Roman"/>
            <w:color w:val="000000"/>
            <w:sz w:val="28"/>
            <w:szCs w:val="28"/>
            <w:lang w:eastAsia="ru-RU"/>
          </w:rPr>
          <w:t>1 м</w:t>
        </w:r>
      </w:smartTag>
      <w:r w:rsidRPr="00256D99">
        <w:rPr>
          <w:rFonts w:ascii="Times New Roman" w:hAnsi="Times New Roman"/>
          <w:color w:val="000000"/>
          <w:sz w:val="28"/>
          <w:szCs w:val="28"/>
          <w:lang w:eastAsia="ru-RU"/>
        </w:rPr>
        <w:t xml:space="preserve">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 искровом (противопожарном) исполнении. В помещении, где хранятся целлофановые, целлулоидные, аминопластов изделия, следует поддерживать относительную влажность воздуха не выше 65%.</w:t>
      </w:r>
    </w:p>
    <w:p w:rsidR="007B1C38" w:rsidRPr="00256D99" w:rsidRDefault="007B1C38" w:rsidP="007B1C38">
      <w:pPr>
        <w:spacing w:after="0" w:line="360" w:lineRule="auto"/>
        <w:ind w:firstLine="709"/>
        <w:jc w:val="center"/>
        <w:textAlignment w:val="baseline"/>
        <w:rPr>
          <w:rFonts w:ascii="Times New Roman" w:hAnsi="Times New Roman"/>
          <w:b/>
          <w:i/>
          <w:color w:val="000000"/>
          <w:sz w:val="28"/>
          <w:szCs w:val="28"/>
          <w:lang w:eastAsia="ru-RU"/>
        </w:rPr>
      </w:pPr>
      <w:bookmarkStart w:id="23" w:name="100183"/>
      <w:bookmarkEnd w:id="23"/>
      <w:r w:rsidRPr="00256D99">
        <w:rPr>
          <w:rFonts w:ascii="Times New Roman" w:hAnsi="Times New Roman"/>
          <w:b/>
          <w:i/>
          <w:color w:val="000000"/>
          <w:sz w:val="28"/>
          <w:szCs w:val="28"/>
          <w:lang w:eastAsia="ru-RU"/>
        </w:rPr>
        <w:t xml:space="preserve"> Перевязочные средства и вспомогательный материал:</w:t>
      </w:r>
    </w:p>
    <w:p w:rsidR="007B1C38" w:rsidRPr="00256D99" w:rsidRDefault="007B1C38" w:rsidP="007B1C38">
      <w:pPr>
        <w:pStyle w:val="a9"/>
        <w:numPr>
          <w:ilvl w:val="0"/>
          <w:numId w:val="21"/>
        </w:numPr>
        <w:spacing w:after="0" w:line="360" w:lineRule="auto"/>
        <w:ind w:firstLine="0"/>
        <w:jc w:val="both"/>
        <w:textAlignment w:val="baseline"/>
        <w:rPr>
          <w:rFonts w:ascii="Times New Roman" w:hAnsi="Times New Roman"/>
          <w:color w:val="000000"/>
          <w:sz w:val="28"/>
          <w:szCs w:val="28"/>
          <w:lang w:eastAsia="ru-RU"/>
        </w:rPr>
      </w:pPr>
      <w:bookmarkStart w:id="24" w:name="100184"/>
      <w:bookmarkEnd w:id="24"/>
      <w:r w:rsidRPr="00256D99">
        <w:rPr>
          <w:rFonts w:ascii="Times New Roman" w:hAnsi="Times New Roman"/>
          <w:color w:val="000000"/>
          <w:sz w:val="28"/>
          <w:szCs w:val="28"/>
          <w:lang w:eastAsia="ru-RU"/>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7B1C38" w:rsidRPr="00256D99" w:rsidRDefault="007B1C38" w:rsidP="007B1C38">
      <w:pPr>
        <w:pStyle w:val="a9"/>
        <w:numPr>
          <w:ilvl w:val="0"/>
          <w:numId w:val="22"/>
        </w:numPr>
        <w:spacing w:after="0" w:line="360" w:lineRule="auto"/>
        <w:ind w:firstLine="0"/>
        <w:jc w:val="both"/>
        <w:textAlignment w:val="baseline"/>
        <w:rPr>
          <w:rFonts w:ascii="Times New Roman" w:hAnsi="Times New Roman"/>
          <w:color w:val="000000"/>
          <w:sz w:val="28"/>
          <w:szCs w:val="28"/>
          <w:lang w:eastAsia="ru-RU"/>
        </w:rPr>
      </w:pPr>
      <w:bookmarkStart w:id="25" w:name="100185"/>
      <w:bookmarkEnd w:id="25"/>
      <w:r w:rsidRPr="00256D99">
        <w:rPr>
          <w:rFonts w:ascii="Times New Roman" w:hAnsi="Times New Roman"/>
          <w:color w:val="000000"/>
          <w:sz w:val="28"/>
          <w:szCs w:val="28"/>
          <w:lang w:eastAsia="ru-RU"/>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7B1C38" w:rsidRPr="00256D99" w:rsidRDefault="007B1C38" w:rsidP="007B1C38">
      <w:pPr>
        <w:pStyle w:val="a9"/>
        <w:numPr>
          <w:ilvl w:val="0"/>
          <w:numId w:val="23"/>
        </w:numPr>
        <w:spacing w:after="0" w:line="360" w:lineRule="auto"/>
        <w:ind w:firstLine="0"/>
        <w:jc w:val="both"/>
        <w:textAlignment w:val="baseline"/>
        <w:rPr>
          <w:rFonts w:ascii="Times New Roman" w:hAnsi="Times New Roman"/>
          <w:color w:val="000000"/>
          <w:sz w:val="28"/>
          <w:szCs w:val="28"/>
          <w:lang w:eastAsia="ru-RU"/>
        </w:rPr>
      </w:pPr>
      <w:bookmarkStart w:id="26" w:name="100186"/>
      <w:bookmarkEnd w:id="26"/>
      <w:r w:rsidRPr="00256D99">
        <w:rPr>
          <w:rFonts w:ascii="Times New Roman" w:hAnsi="Times New Roman"/>
          <w:color w:val="000000"/>
          <w:sz w:val="28"/>
          <w:szCs w:val="28"/>
          <w:lang w:eastAsia="ru-RU"/>
        </w:rPr>
        <w:t>Нестерильный перевязочный материал (вата, марля) хранят упакованными в плотную бумагу или в тюках (мешках) на стеллажах или поддонах.</w:t>
      </w:r>
    </w:p>
    <w:p w:rsidR="007B1C38" w:rsidRPr="009020AD" w:rsidRDefault="007B1C38" w:rsidP="007B1C38">
      <w:pPr>
        <w:pStyle w:val="a9"/>
        <w:numPr>
          <w:ilvl w:val="0"/>
          <w:numId w:val="24"/>
        </w:numPr>
        <w:spacing w:after="0" w:line="360" w:lineRule="auto"/>
        <w:ind w:firstLine="0"/>
        <w:jc w:val="both"/>
        <w:textAlignment w:val="baseline"/>
        <w:rPr>
          <w:rFonts w:ascii="Times New Roman" w:hAnsi="Times New Roman"/>
          <w:color w:val="000000"/>
          <w:sz w:val="28"/>
          <w:szCs w:val="28"/>
          <w:lang w:eastAsia="ru-RU"/>
        </w:rPr>
      </w:pPr>
      <w:bookmarkStart w:id="27" w:name="100187"/>
      <w:bookmarkEnd w:id="27"/>
      <w:r w:rsidRPr="00256D99">
        <w:rPr>
          <w:rFonts w:ascii="Times New Roman" w:hAnsi="Times New Roman"/>
          <w:color w:val="000000"/>
          <w:sz w:val="28"/>
          <w:szCs w:val="28"/>
          <w:lang w:eastAsia="ru-RU"/>
        </w:rPr>
        <w:t xml:space="preserve">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w:t>
      </w:r>
      <w:r w:rsidRPr="00256D99">
        <w:rPr>
          <w:rFonts w:ascii="Times New Roman" w:hAnsi="Times New Roman"/>
          <w:color w:val="000000"/>
          <w:sz w:val="28"/>
          <w:szCs w:val="28"/>
          <w:lang w:eastAsia="ru-RU"/>
        </w:rPr>
        <w:lastRenderedPageBreak/>
        <w:t>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7B1C38" w:rsidRPr="009020AD" w:rsidRDefault="007B1C38" w:rsidP="007B1C38">
      <w:pPr>
        <w:pStyle w:val="a8"/>
        <w:spacing w:line="360" w:lineRule="auto"/>
        <w:ind w:firstLine="709"/>
        <w:rPr>
          <w:color w:val="000000"/>
          <w:sz w:val="28"/>
          <w:szCs w:val="28"/>
        </w:rPr>
      </w:pPr>
      <w:bookmarkStart w:id="28" w:name="100188"/>
      <w:bookmarkEnd w:id="28"/>
      <w:r w:rsidRPr="009020AD">
        <w:rPr>
          <w:bCs/>
          <w:sz w:val="28"/>
          <w:szCs w:val="28"/>
        </w:rPr>
        <w:t>Реализация изделий медицинского назначения осуществляется из аптеки по запросу покупателя.</w:t>
      </w: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Pr="00F550C6" w:rsidRDefault="002C3FBB"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AC1267" w:rsidRDefault="00AC1267"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7B1C38" w:rsidRDefault="007B1C38" w:rsidP="00F550C6">
      <w:pPr>
        <w:suppressAutoHyphens/>
        <w:spacing w:after="0" w:line="240" w:lineRule="auto"/>
        <w:jc w:val="both"/>
        <w:rPr>
          <w:rFonts w:ascii="Times New Roman" w:eastAsia="Times New Roman" w:hAnsi="Times New Roman" w:cs="Times New Roman"/>
          <w:bCs/>
          <w:sz w:val="28"/>
          <w:szCs w:val="28"/>
        </w:rPr>
      </w:pPr>
    </w:p>
    <w:p w:rsidR="00C353B8" w:rsidRPr="00C353B8" w:rsidRDefault="00F550C6" w:rsidP="00C353B8">
      <w:pPr>
        <w:suppressAutoHyphens/>
        <w:spacing w:after="0" w:line="360" w:lineRule="auto"/>
        <w:jc w:val="both"/>
        <w:rPr>
          <w:rFonts w:ascii="Times New Roman" w:eastAsia="Times New Roman" w:hAnsi="Times New Roman" w:cs="Times New Roman"/>
          <w:b/>
          <w:bCs/>
          <w:sz w:val="28"/>
          <w:szCs w:val="28"/>
        </w:rPr>
      </w:pPr>
      <w:r w:rsidRPr="00C353B8">
        <w:rPr>
          <w:rFonts w:ascii="Times New Roman" w:eastAsia="Times New Roman" w:hAnsi="Times New Roman" w:cs="Times New Roman"/>
          <w:b/>
          <w:bCs/>
          <w:sz w:val="28"/>
          <w:szCs w:val="28"/>
        </w:rPr>
        <w:lastRenderedPageBreak/>
        <w:t>Тема № 5 (18 часов)</w:t>
      </w:r>
    </w:p>
    <w:p w:rsidR="00C353B8" w:rsidRPr="00C353B8" w:rsidRDefault="00F550C6" w:rsidP="00C353B8">
      <w:pPr>
        <w:suppressAutoHyphens/>
        <w:spacing w:after="0" w:line="360" w:lineRule="auto"/>
        <w:jc w:val="both"/>
        <w:rPr>
          <w:rFonts w:ascii="Times New Roman" w:eastAsia="Times New Roman" w:hAnsi="Times New Roman" w:cs="Times New Roman"/>
          <w:b/>
          <w:bCs/>
          <w:sz w:val="28"/>
          <w:szCs w:val="28"/>
        </w:rPr>
      </w:pPr>
      <w:r w:rsidRPr="00C353B8">
        <w:rPr>
          <w:rFonts w:ascii="Times New Roman" w:eastAsia="Times New Roman" w:hAnsi="Times New Roman" w:cs="Times New Roman"/>
          <w:b/>
          <w:bCs/>
          <w:sz w:val="28"/>
          <w:szCs w:val="28"/>
        </w:rPr>
        <w:t xml:space="preserve">Медицинские приборы, аппараты, инструменты. </w:t>
      </w:r>
    </w:p>
    <w:p w:rsidR="007B1C38" w:rsidRPr="00F550C6" w:rsidRDefault="007B1C38" w:rsidP="007B1C38">
      <w:pPr>
        <w:suppressAutoHyphens/>
        <w:spacing w:after="0" w:line="240" w:lineRule="auto"/>
        <w:jc w:val="both"/>
        <w:rPr>
          <w:rFonts w:ascii="Times New Roman" w:eastAsia="Times New Roman" w:hAnsi="Times New Roman" w:cs="Times New Roman"/>
          <w:bCs/>
          <w:sz w:val="28"/>
          <w:szCs w:val="28"/>
        </w:rPr>
      </w:pP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 Приборы – это специальные устройства, с помощью которых можно получить необходимую информацию о состоянии организма, поставить диагноз.</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Аппараты – это устройства, генерирующие энергию какого-либо вида с целью воздействия на организм ( тепло, светоизлучение, электричество). К аппаратам относятся и изделия, заменяющие отдельные функциональные системы организма в течение определенного времени. Кроме того, к данной группе относятся устройства, приводящие в действие различные инструменты для механического воздействия на органы и ткани (устройства для реанимации).</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 Одним их методов является тонометрия, тонометрия – это метод измерения и регистрации АД. Измерение АД осуществляется с помощью приборов сфигмоманометров или тонометров. </w:t>
      </w:r>
    </w:p>
    <w:p w:rsidR="007B1C38" w:rsidRDefault="007B1C38" w:rsidP="007258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 степени автоматизации их условно разделяют на 4 группы</w:t>
      </w:r>
    </w:p>
    <w:p w:rsidR="007B1C38" w:rsidRPr="004E63C8" w:rsidRDefault="007B1C38" w:rsidP="0072587A">
      <w:pPr>
        <w:pStyle w:val="a9"/>
        <w:numPr>
          <w:ilvl w:val="0"/>
          <w:numId w:val="25"/>
        </w:numPr>
        <w:spacing w:after="0" w:line="360" w:lineRule="auto"/>
        <w:rPr>
          <w:rFonts w:ascii="Times New Roman" w:hAnsi="Times New Roman"/>
          <w:sz w:val="28"/>
          <w:szCs w:val="28"/>
        </w:rPr>
      </w:pPr>
      <w:r w:rsidRPr="004E63C8">
        <w:rPr>
          <w:rFonts w:ascii="Times New Roman" w:hAnsi="Times New Roman"/>
          <w:sz w:val="28"/>
          <w:szCs w:val="28"/>
        </w:rPr>
        <w:t>Автоматизированные, с ручным или автоматическим нагнетателем. Состоят из следующих основных узлов: манжеты, преобразователя давление-сигнал, ручного или автоматического нагнетателя, клапана быстрой или медленной декомпенсации, индикатора.</w:t>
      </w:r>
    </w:p>
    <w:p w:rsidR="007B1C38" w:rsidRDefault="007B1C38" w:rsidP="007B1C38">
      <w:pPr>
        <w:pStyle w:val="a9"/>
        <w:numPr>
          <w:ilvl w:val="0"/>
          <w:numId w:val="25"/>
        </w:numPr>
        <w:spacing w:line="360" w:lineRule="auto"/>
        <w:rPr>
          <w:rFonts w:ascii="Times New Roman" w:hAnsi="Times New Roman"/>
          <w:sz w:val="28"/>
          <w:szCs w:val="28"/>
        </w:rPr>
      </w:pPr>
      <w:r>
        <w:rPr>
          <w:rFonts w:ascii="Times New Roman" w:hAnsi="Times New Roman"/>
          <w:sz w:val="28"/>
          <w:szCs w:val="28"/>
        </w:rPr>
        <w:t xml:space="preserve">Мониторы позволяют автоматически производить периодические измерения АД с заданным интервалом времени. </w:t>
      </w:r>
    </w:p>
    <w:p w:rsidR="007B1C38" w:rsidRDefault="007B1C38" w:rsidP="007B1C38">
      <w:pPr>
        <w:pStyle w:val="a9"/>
        <w:numPr>
          <w:ilvl w:val="0"/>
          <w:numId w:val="25"/>
        </w:numPr>
        <w:spacing w:line="360" w:lineRule="auto"/>
        <w:rPr>
          <w:rFonts w:ascii="Times New Roman" w:hAnsi="Times New Roman"/>
          <w:sz w:val="28"/>
          <w:szCs w:val="28"/>
        </w:rPr>
      </w:pPr>
      <w:r>
        <w:rPr>
          <w:rFonts w:ascii="Times New Roman" w:hAnsi="Times New Roman"/>
          <w:sz w:val="28"/>
          <w:szCs w:val="28"/>
        </w:rPr>
        <w:t xml:space="preserve">Неавтоматизированные, которые в свою очередь делятся на ртутные и мембранные. Состоят из манжеты, ручного нагнетателя воздуха в манжету, манометра, стетоскопа. </w:t>
      </w:r>
    </w:p>
    <w:p w:rsidR="007B1C38" w:rsidRDefault="007B1C38" w:rsidP="007B1C38">
      <w:pPr>
        <w:pStyle w:val="a9"/>
        <w:numPr>
          <w:ilvl w:val="0"/>
          <w:numId w:val="25"/>
        </w:numPr>
        <w:spacing w:line="360" w:lineRule="auto"/>
        <w:rPr>
          <w:rFonts w:ascii="Times New Roman" w:hAnsi="Times New Roman"/>
          <w:sz w:val="28"/>
          <w:szCs w:val="28"/>
        </w:rPr>
      </w:pPr>
      <w:r>
        <w:rPr>
          <w:rFonts w:ascii="Times New Roman" w:hAnsi="Times New Roman"/>
          <w:sz w:val="28"/>
          <w:szCs w:val="28"/>
        </w:rPr>
        <w:t>Автоматические в отличие от автоматизированных имеют автоматическую манжету. Как правило, приборы такого класса устанавливаются на улице, в учреждениях.</w:t>
      </w:r>
    </w:p>
    <w:p w:rsidR="007B1C38" w:rsidRPr="00193062" w:rsidRDefault="007B1C38" w:rsidP="007B1C38">
      <w:pPr>
        <w:spacing w:line="360" w:lineRule="auto"/>
        <w:ind w:left="1069"/>
        <w:rPr>
          <w:rFonts w:ascii="Times New Roman" w:hAnsi="Times New Roman"/>
          <w:sz w:val="28"/>
          <w:szCs w:val="28"/>
        </w:rPr>
      </w:pPr>
      <w:r>
        <w:rPr>
          <w:noProof/>
          <w:lang w:eastAsia="ru-RU"/>
        </w:rPr>
        <w:lastRenderedPageBreak/>
        <w:drawing>
          <wp:inline distT="0" distB="0" distL="0" distR="0">
            <wp:extent cx="4447038" cy="1912620"/>
            <wp:effectExtent l="0" t="0" r="0" b="0"/>
            <wp:docPr id="9" name="Рисунок 3" descr="https://dzrmuzshkola2.ru/800/600/https/giperton.com/wp-content/uploads/2016/11/tono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zrmuzshkola2.ru/800/600/https/giperton.com/wp-content/uploads/2016/11/tonometry.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038" cy="1912620"/>
                    </a:xfrm>
                    <a:prstGeom prst="rect">
                      <a:avLst/>
                    </a:prstGeom>
                    <a:noFill/>
                    <a:ln>
                      <a:noFill/>
                    </a:ln>
                  </pic:spPr>
                </pic:pic>
              </a:graphicData>
            </a:graphic>
          </wp:inline>
        </w:drawing>
      </w:r>
    </w:p>
    <w:p w:rsidR="007B1C38" w:rsidRPr="00193062" w:rsidRDefault="007B1C38" w:rsidP="007B1C38">
      <w:pPr>
        <w:spacing w:line="360" w:lineRule="auto"/>
        <w:rPr>
          <w:rFonts w:ascii="Times New Roman" w:eastAsia="Calibri" w:hAnsi="Times New Roman"/>
          <w:sz w:val="28"/>
          <w:szCs w:val="28"/>
        </w:rPr>
      </w:pPr>
      <w:r w:rsidRPr="00FB52C6">
        <w:rPr>
          <w:rFonts w:ascii="Times New Roman" w:eastAsia="Times New Roman" w:hAnsi="Times New Roman"/>
          <w:color w:val="000000"/>
          <w:sz w:val="28"/>
          <w:szCs w:val="28"/>
          <w:lang w:eastAsia="ru-RU"/>
        </w:rPr>
        <w:t>Термометр – это прибор для контроля внутритканевой температуры тела.В аптеке представлены различные виды термометров:</w:t>
      </w:r>
    </w:p>
    <w:p w:rsidR="007B1C38" w:rsidRDefault="007B1C38" w:rsidP="007B1C38">
      <w:pPr>
        <w:pStyle w:val="a9"/>
        <w:numPr>
          <w:ilvl w:val="0"/>
          <w:numId w:val="26"/>
        </w:numPr>
        <w:spacing w:before="100" w:beforeAutospacing="1" w:after="100" w:afterAutospacing="1" w:line="360" w:lineRule="auto"/>
        <w:rPr>
          <w:rFonts w:ascii="Times New Roman" w:eastAsia="Times New Roman" w:hAnsi="Times New Roman"/>
          <w:color w:val="000000"/>
          <w:sz w:val="28"/>
          <w:szCs w:val="28"/>
          <w:lang w:eastAsia="ru-RU"/>
        </w:rPr>
      </w:pPr>
      <w:r w:rsidRPr="00FB52C6">
        <w:rPr>
          <w:rFonts w:ascii="Times New Roman" w:eastAsia="Times New Roman" w:hAnsi="Times New Roman"/>
          <w:color w:val="000000"/>
          <w:sz w:val="28"/>
          <w:szCs w:val="28"/>
          <w:lang w:eastAsia="ru-RU"/>
        </w:rPr>
        <w:t xml:space="preserve">Инфракрасный термометр </w:t>
      </w:r>
    </w:p>
    <w:p w:rsidR="007B1C38" w:rsidRPr="00FB52C6" w:rsidRDefault="007B1C38" w:rsidP="007B1C38">
      <w:pPr>
        <w:pStyle w:val="a9"/>
        <w:spacing w:before="100" w:beforeAutospacing="1" w:after="100" w:afterAutospacing="1" w:line="360" w:lineRule="auto"/>
        <w:rPr>
          <w:rFonts w:ascii="Times New Roman" w:eastAsia="Times New Roman" w:hAnsi="Times New Roman"/>
          <w:color w:val="000000"/>
          <w:sz w:val="28"/>
          <w:szCs w:val="28"/>
          <w:lang w:eastAsia="ru-RU"/>
        </w:rPr>
      </w:pPr>
      <w:r>
        <w:rPr>
          <w:noProof/>
          <w:lang w:eastAsia="ru-RU"/>
        </w:rPr>
        <w:drawing>
          <wp:inline distT="0" distB="0" distL="0" distR="0">
            <wp:extent cx="2194560" cy="2087880"/>
            <wp:effectExtent l="0" t="0" r="0" b="7620"/>
            <wp:docPr id="10" name="Рисунок 5" descr="https://encrypted-tbn0.gstatic.com/images?q=tbn%3AANd9GcRyqbxfNK4bLyqHTHzS8edXywdFBw4-BLJvR1Builxw0f0nxG63&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3AANd9GcRyqbxfNK4bLyqHTHzS8edXywdFBw4-BLJvR1Builxw0f0nxG63&amp;usqp=CAU"/>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2087880"/>
                    </a:xfrm>
                    <a:prstGeom prst="rect">
                      <a:avLst/>
                    </a:prstGeom>
                    <a:noFill/>
                    <a:ln>
                      <a:noFill/>
                    </a:ln>
                  </pic:spPr>
                </pic:pic>
              </a:graphicData>
            </a:graphic>
          </wp:inline>
        </w:drawing>
      </w:r>
    </w:p>
    <w:p w:rsidR="007B1C38" w:rsidRDefault="007B1C38" w:rsidP="007B1C38">
      <w:pPr>
        <w:pStyle w:val="a9"/>
        <w:numPr>
          <w:ilvl w:val="0"/>
          <w:numId w:val="26"/>
        </w:numPr>
        <w:spacing w:before="100" w:beforeAutospacing="1" w:after="100" w:afterAutospacing="1" w:line="360" w:lineRule="auto"/>
        <w:rPr>
          <w:rFonts w:ascii="Times New Roman" w:eastAsia="Times New Roman" w:hAnsi="Times New Roman"/>
          <w:color w:val="000000"/>
          <w:sz w:val="28"/>
          <w:szCs w:val="28"/>
          <w:lang w:eastAsia="ru-RU"/>
        </w:rPr>
      </w:pPr>
      <w:r w:rsidRPr="00FB52C6">
        <w:rPr>
          <w:rFonts w:ascii="Times New Roman" w:eastAsia="Times New Roman" w:hAnsi="Times New Roman"/>
          <w:color w:val="000000"/>
          <w:sz w:val="28"/>
          <w:szCs w:val="28"/>
          <w:lang w:eastAsia="ru-RU"/>
        </w:rPr>
        <w:t xml:space="preserve">Электронный термометр </w:t>
      </w:r>
    </w:p>
    <w:p w:rsidR="007B1C38" w:rsidRPr="00FB52C6" w:rsidRDefault="007B1C38" w:rsidP="007B1C38">
      <w:pPr>
        <w:pStyle w:val="a9"/>
        <w:spacing w:before="100" w:beforeAutospacing="1" w:after="100" w:afterAutospacing="1" w:line="360" w:lineRule="auto"/>
        <w:rPr>
          <w:rFonts w:ascii="Times New Roman" w:eastAsia="Times New Roman" w:hAnsi="Times New Roman"/>
          <w:color w:val="000000"/>
          <w:sz w:val="28"/>
          <w:szCs w:val="28"/>
          <w:lang w:eastAsia="ru-RU"/>
        </w:rPr>
      </w:pPr>
      <w:r>
        <w:rPr>
          <w:noProof/>
          <w:lang w:eastAsia="ru-RU"/>
        </w:rPr>
        <w:drawing>
          <wp:inline distT="0" distB="0" distL="0" distR="0">
            <wp:extent cx="4067197" cy="2369820"/>
            <wp:effectExtent l="0" t="0" r="9525" b="0"/>
            <wp:docPr id="11" name="Рисунок 4" descr="https://and.medtechpro.ru/netcat_files/200/330/elektronnyy_termometr_and_dt_50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d.medtechpro.ru/netcat_files/200/330/elektronnyy_termometr_and_dt_501_small.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97" cy="2369820"/>
                    </a:xfrm>
                    <a:prstGeom prst="rect">
                      <a:avLst/>
                    </a:prstGeom>
                    <a:noFill/>
                    <a:ln>
                      <a:noFill/>
                    </a:ln>
                  </pic:spPr>
                </pic:pic>
              </a:graphicData>
            </a:graphic>
          </wp:inline>
        </w:drawing>
      </w:r>
    </w:p>
    <w:p w:rsidR="007B1C38" w:rsidRDefault="007B1C38" w:rsidP="007B1C38">
      <w:pPr>
        <w:pStyle w:val="a9"/>
        <w:numPr>
          <w:ilvl w:val="0"/>
          <w:numId w:val="26"/>
        </w:numPr>
        <w:spacing w:before="100" w:beforeAutospacing="1" w:after="100" w:afterAutospacing="1" w:line="360" w:lineRule="auto"/>
        <w:rPr>
          <w:rFonts w:ascii="Times New Roman" w:eastAsia="Times New Roman" w:hAnsi="Times New Roman"/>
          <w:color w:val="000000"/>
          <w:sz w:val="28"/>
          <w:szCs w:val="28"/>
          <w:lang w:eastAsia="ru-RU"/>
        </w:rPr>
      </w:pPr>
      <w:r w:rsidRPr="00FB52C6">
        <w:rPr>
          <w:rFonts w:ascii="Times New Roman" w:eastAsia="Times New Roman" w:hAnsi="Times New Roman"/>
          <w:color w:val="000000"/>
          <w:sz w:val="28"/>
          <w:szCs w:val="28"/>
          <w:lang w:eastAsia="ru-RU"/>
        </w:rPr>
        <w:t>Ртутный термометр;</w:t>
      </w:r>
    </w:p>
    <w:p w:rsidR="007B1C38" w:rsidRDefault="007B1C38" w:rsidP="007B1C38">
      <w:pPr>
        <w:pStyle w:val="a9"/>
        <w:spacing w:before="100" w:beforeAutospacing="1" w:after="100" w:afterAutospacing="1" w:line="360" w:lineRule="auto"/>
        <w:rPr>
          <w:rFonts w:ascii="Times New Roman" w:eastAsia="Times New Roman" w:hAnsi="Times New Roman"/>
          <w:color w:val="000000"/>
          <w:sz w:val="28"/>
          <w:szCs w:val="28"/>
          <w:lang w:eastAsia="ru-RU"/>
        </w:rPr>
      </w:pPr>
      <w:r>
        <w:rPr>
          <w:noProof/>
          <w:lang w:eastAsia="ru-RU"/>
        </w:rPr>
        <w:lastRenderedPageBreak/>
        <w:drawing>
          <wp:inline distT="0" distB="0" distL="0" distR="0">
            <wp:extent cx="3644900" cy="2186940"/>
            <wp:effectExtent l="0" t="0" r="0" b="3810"/>
            <wp:docPr id="12" name="Рисунок 6" descr="https://medtechnika-plus.ru/upload/iblock/e52/gradusni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technika-plus.ru/upload/iblock/e52/gradusnik-1.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3713" cy="2186228"/>
                    </a:xfrm>
                    <a:prstGeom prst="rect">
                      <a:avLst/>
                    </a:prstGeom>
                    <a:noFill/>
                    <a:ln>
                      <a:noFill/>
                    </a:ln>
                  </pic:spPr>
                </pic:pic>
              </a:graphicData>
            </a:graphic>
          </wp:inline>
        </w:drawing>
      </w:r>
    </w:p>
    <w:p w:rsidR="007B1C38" w:rsidRPr="00027C5E" w:rsidRDefault="007B1C38" w:rsidP="007B1C38">
      <w:pPr>
        <w:spacing w:before="100" w:beforeAutospacing="1" w:after="100" w:afterAutospacing="1" w:line="360" w:lineRule="auto"/>
        <w:rPr>
          <w:rFonts w:ascii="Times New Roman" w:hAnsi="Times New Roman"/>
          <w:sz w:val="28"/>
          <w:szCs w:val="28"/>
          <w:shd w:val="clear" w:color="auto" w:fill="FFFFFF"/>
        </w:rPr>
      </w:pPr>
      <w:r w:rsidRPr="00027C5E">
        <w:rPr>
          <w:rFonts w:ascii="Times New Roman" w:hAnsi="Times New Roman"/>
          <w:sz w:val="28"/>
          <w:szCs w:val="28"/>
          <w:shd w:val="clear" w:color="auto" w:fill="FFFFFF"/>
        </w:rPr>
        <w:t>Глюко́метр — прибор для измерения уровня глюкозы в органических жидкостях. Глюкометры используются для диагностики состояния углеводного обмена у лиц, страдающих сахарным диабетом. </w:t>
      </w:r>
    </w:p>
    <w:p w:rsidR="007B1C38" w:rsidRPr="005064BA" w:rsidRDefault="007B1C38" w:rsidP="007B1C38">
      <w:pPr>
        <w:pStyle w:val="a9"/>
        <w:spacing w:before="100" w:beforeAutospacing="1" w:after="100" w:afterAutospacing="1" w:line="360" w:lineRule="auto"/>
        <w:rPr>
          <w:rFonts w:ascii="Times New Roman" w:eastAsia="Times New Roman" w:hAnsi="Times New Roman"/>
          <w:sz w:val="28"/>
          <w:szCs w:val="28"/>
          <w:lang w:eastAsia="ru-RU"/>
        </w:rPr>
      </w:pPr>
      <w:r w:rsidRPr="005064BA">
        <w:rPr>
          <w:rFonts w:ascii="Times New Roman" w:hAnsi="Times New Roman"/>
          <w:sz w:val="28"/>
          <w:szCs w:val="28"/>
          <w:shd w:val="clear" w:color="auto" w:fill="FFFFFF"/>
        </w:rPr>
        <w:t>Классификация:</w:t>
      </w:r>
    </w:p>
    <w:p w:rsidR="007B1C38" w:rsidRPr="005064BA" w:rsidRDefault="007B1C38" w:rsidP="007B1C38">
      <w:pPr>
        <w:pStyle w:val="a9"/>
        <w:numPr>
          <w:ilvl w:val="0"/>
          <w:numId w:val="27"/>
        </w:numPr>
        <w:suppressAutoHyphens/>
        <w:spacing w:after="0" w:line="360" w:lineRule="auto"/>
        <w:jc w:val="both"/>
        <w:rPr>
          <w:rFonts w:ascii="Times New Roman" w:hAnsi="Times New Roman"/>
          <w:sz w:val="28"/>
          <w:szCs w:val="28"/>
        </w:rPr>
      </w:pPr>
      <w:r w:rsidRPr="005064BA">
        <w:rPr>
          <w:rFonts w:ascii="Times New Roman" w:hAnsi="Times New Roman"/>
          <w:b/>
          <w:color w:val="000000"/>
          <w:sz w:val="28"/>
          <w:szCs w:val="28"/>
          <w:shd w:val="clear" w:color="auto" w:fill="FFFFFF"/>
        </w:rPr>
        <w:t>Фотохимические глюкометры</w:t>
      </w:r>
      <w:r w:rsidRPr="005064BA">
        <w:rPr>
          <w:rFonts w:ascii="Times New Roman" w:hAnsi="Times New Roman"/>
          <w:color w:val="000000"/>
          <w:sz w:val="28"/>
          <w:szCs w:val="28"/>
          <w:shd w:val="clear" w:color="auto" w:fill="FFFFFF"/>
        </w:rPr>
        <w:t>- являются первыми и наиболее древними на сегодняшний день, можно сказать, что они устарели. Механизм их действия заключается в том, что они измеряют уровень сахара в крови по изменению окраски на специальной тест-зоне, куда человек наносит каплю своей капиллярной крови.</w:t>
      </w:r>
    </w:p>
    <w:p w:rsidR="007B1C38" w:rsidRPr="005064BA" w:rsidRDefault="007B1C38" w:rsidP="007B1C38">
      <w:pPr>
        <w:pStyle w:val="a9"/>
        <w:numPr>
          <w:ilvl w:val="0"/>
          <w:numId w:val="27"/>
        </w:numPr>
        <w:shd w:val="clear" w:color="auto" w:fill="FFFFFF"/>
        <w:spacing w:after="0" w:line="360" w:lineRule="auto"/>
        <w:outlineLvl w:val="2"/>
        <w:rPr>
          <w:rFonts w:ascii="Times New Roman" w:hAnsi="Times New Roman"/>
          <w:b/>
          <w:color w:val="000000"/>
          <w:sz w:val="28"/>
          <w:szCs w:val="28"/>
          <w:lang w:eastAsia="ru-RU"/>
        </w:rPr>
      </w:pPr>
      <w:r w:rsidRPr="005064BA">
        <w:rPr>
          <w:rFonts w:ascii="Times New Roman" w:hAnsi="Times New Roman"/>
          <w:b/>
          <w:color w:val="000000"/>
          <w:sz w:val="28"/>
          <w:szCs w:val="28"/>
          <w:lang w:eastAsia="ru-RU"/>
        </w:rPr>
        <w:t>Электрохимические глюкометры-</w:t>
      </w:r>
      <w:r w:rsidRPr="005064BA">
        <w:rPr>
          <w:rFonts w:ascii="Times New Roman" w:hAnsi="Times New Roman"/>
          <w:sz w:val="28"/>
          <w:szCs w:val="28"/>
          <w:shd w:val="clear" w:color="auto" w:fill="FFFFFF"/>
        </w:rPr>
        <w:t>используют более новый </w:t>
      </w:r>
      <w:r w:rsidRPr="005064BA">
        <w:rPr>
          <w:rFonts w:ascii="Times New Roman" w:hAnsi="Times New Roman"/>
          <w:bCs/>
          <w:sz w:val="28"/>
          <w:szCs w:val="28"/>
          <w:shd w:val="clear" w:color="auto" w:fill="FFFFFF"/>
        </w:rPr>
        <w:t>электрохимический</w:t>
      </w:r>
      <w:r w:rsidRPr="005064BA">
        <w:rPr>
          <w:rFonts w:ascii="Times New Roman" w:hAnsi="Times New Roman"/>
          <w:sz w:val="28"/>
          <w:szCs w:val="28"/>
          <w:shd w:val="clear" w:color="auto" w:fill="FFFFFF"/>
        </w:rPr>
        <w:t> метод, основан на измерении тока, появляющегося при той же реакции глюкозы крови с глюкозооксидазой</w:t>
      </w:r>
      <w:r w:rsidRPr="005064BA">
        <w:rPr>
          <w:rFonts w:ascii="Times New Roman" w:hAnsi="Times New Roman"/>
          <w:color w:val="333333"/>
          <w:sz w:val="28"/>
          <w:szCs w:val="28"/>
          <w:shd w:val="clear" w:color="auto" w:fill="FFFFFF"/>
        </w:rPr>
        <w:t>.</w:t>
      </w:r>
      <w:r w:rsidRPr="005064BA">
        <w:rPr>
          <w:rFonts w:ascii="Times New Roman" w:hAnsi="Times New Roman"/>
          <w:color w:val="000000"/>
          <w:sz w:val="28"/>
          <w:szCs w:val="28"/>
          <w:shd w:val="clear" w:color="auto" w:fill="FFFFFF"/>
        </w:rPr>
        <w:t xml:space="preserve">  </w:t>
      </w:r>
    </w:p>
    <w:p w:rsidR="007B1C38" w:rsidRPr="005064BA" w:rsidRDefault="007B1C38" w:rsidP="007B1C38">
      <w:pPr>
        <w:pStyle w:val="a9"/>
        <w:numPr>
          <w:ilvl w:val="0"/>
          <w:numId w:val="27"/>
        </w:numPr>
        <w:shd w:val="clear" w:color="auto" w:fill="FFFFFF"/>
        <w:spacing w:after="0" w:line="360" w:lineRule="auto"/>
        <w:outlineLvl w:val="2"/>
        <w:rPr>
          <w:rFonts w:ascii="Times New Roman" w:hAnsi="Times New Roman"/>
          <w:b/>
          <w:color w:val="000000"/>
          <w:sz w:val="28"/>
          <w:szCs w:val="28"/>
          <w:lang w:eastAsia="ru-RU"/>
        </w:rPr>
      </w:pPr>
      <w:r w:rsidRPr="005064BA">
        <w:rPr>
          <w:rFonts w:ascii="Times New Roman" w:hAnsi="Times New Roman"/>
          <w:b/>
          <w:color w:val="000000"/>
          <w:sz w:val="28"/>
          <w:szCs w:val="28"/>
          <w:lang w:eastAsia="ru-RU"/>
        </w:rPr>
        <w:t>Биосенсорный-</w:t>
      </w:r>
      <w:r w:rsidRPr="005064BA">
        <w:rPr>
          <w:rFonts w:ascii="Times New Roman" w:hAnsi="Times New Roman"/>
          <w:color w:val="000000"/>
          <w:sz w:val="28"/>
          <w:szCs w:val="28"/>
          <w:lang w:eastAsia="ru-RU"/>
        </w:rPr>
        <w:t xml:space="preserve">работает на основе поверхностного плазменного резонанса. </w:t>
      </w:r>
      <w:r w:rsidRPr="005064BA">
        <w:rPr>
          <w:rFonts w:ascii="Times New Roman" w:hAnsi="Times New Roman"/>
          <w:color w:val="000000"/>
          <w:sz w:val="28"/>
          <w:szCs w:val="28"/>
          <w:shd w:val="clear" w:color="auto" w:fill="FFFFFF"/>
        </w:rPr>
        <w:t xml:space="preserve"> Первый является очень дорогостоящим и по этой причине не получил широкого применения. </w:t>
      </w:r>
    </w:p>
    <w:p w:rsidR="007B1C38" w:rsidRPr="005064BA" w:rsidRDefault="007B1C38" w:rsidP="0072587A">
      <w:pPr>
        <w:pStyle w:val="a9"/>
        <w:numPr>
          <w:ilvl w:val="0"/>
          <w:numId w:val="27"/>
        </w:numPr>
        <w:spacing w:after="0" w:line="360" w:lineRule="auto"/>
        <w:rPr>
          <w:rFonts w:ascii="Times New Roman" w:eastAsia="Times New Roman" w:hAnsi="Times New Roman"/>
          <w:color w:val="000000"/>
          <w:sz w:val="28"/>
          <w:szCs w:val="28"/>
          <w:lang w:eastAsia="ru-RU"/>
        </w:rPr>
      </w:pPr>
      <w:r w:rsidRPr="005064BA">
        <w:rPr>
          <w:rFonts w:ascii="Times New Roman" w:hAnsi="Times New Roman"/>
          <w:b/>
          <w:color w:val="000000"/>
          <w:sz w:val="28"/>
          <w:szCs w:val="28"/>
          <w:lang w:eastAsia="ru-RU"/>
        </w:rPr>
        <w:t>Рамановские (спекрометрические) глюкометры-</w:t>
      </w:r>
      <w:r w:rsidRPr="005064BA">
        <w:rPr>
          <w:rFonts w:ascii="Times New Roman" w:hAnsi="Times New Roman"/>
          <w:color w:val="000000"/>
          <w:sz w:val="28"/>
          <w:szCs w:val="28"/>
          <w:shd w:val="clear" w:color="auto" w:fill="FFFFFF"/>
        </w:rPr>
        <w:t xml:space="preserve"> это самый перспективный метод измерения сахара в крови глюкометром, но пока он еще находится на стадии научных исследований. Идея заключается в том, что специальный лазерный луч будет выделять показания концентрации глюкозы из общего спектра кожи. Огромный плюс этого метода в том, что для него не нужны проколы пальца или другие биологические </w:t>
      </w:r>
      <w:r w:rsidRPr="005064BA">
        <w:rPr>
          <w:rFonts w:ascii="Times New Roman" w:hAnsi="Times New Roman"/>
          <w:color w:val="000000"/>
          <w:sz w:val="28"/>
          <w:szCs w:val="28"/>
          <w:shd w:val="clear" w:color="auto" w:fill="FFFFFF"/>
        </w:rPr>
        <w:lastRenderedPageBreak/>
        <w:t>жидкости. Измерение глюкометром сахара будет быстрым и не инвазивным.</w:t>
      </w:r>
    </w:p>
    <w:p w:rsidR="007B1C38" w:rsidRDefault="007B1C38" w:rsidP="0072587A">
      <w:pPr>
        <w:spacing w:after="0" w:line="360" w:lineRule="auto"/>
        <w:rPr>
          <w:rFonts w:ascii="Times New Roman" w:hAnsi="Times New Roman" w:cs="Times New Roman"/>
          <w:sz w:val="28"/>
          <w:szCs w:val="28"/>
          <w:shd w:val="clear" w:color="auto" w:fill="FFFFFF"/>
        </w:rPr>
      </w:pPr>
      <w:r w:rsidRPr="005064BA">
        <w:rPr>
          <w:rFonts w:ascii="Times New Roman" w:hAnsi="Times New Roman" w:cs="Times New Roman"/>
          <w:sz w:val="28"/>
          <w:szCs w:val="28"/>
          <w:shd w:val="clear" w:color="auto" w:fill="FFFFFF"/>
        </w:rPr>
        <w:t>Небула́йзер — устройство для проведения ингаляции, использующее сверхмалое дисперсное распыление лекарственного вещества. Применяется при лечении муковисцидоза, бронхиальной астмы и респираторных заболеваний.</w:t>
      </w:r>
    </w:p>
    <w:p w:rsidR="007B1C38" w:rsidRDefault="007B1C38" w:rsidP="0072587A">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Виды:</w:t>
      </w:r>
    </w:p>
    <w:p w:rsidR="007B1C38" w:rsidRPr="008C496F" w:rsidRDefault="007B1C38" w:rsidP="0072587A">
      <w:pPr>
        <w:pStyle w:val="a9"/>
        <w:numPr>
          <w:ilvl w:val="0"/>
          <w:numId w:val="28"/>
        </w:numPr>
        <w:spacing w:after="0" w:line="360" w:lineRule="auto"/>
        <w:ind w:left="357" w:firstLine="680"/>
        <w:rPr>
          <w:rFonts w:ascii="Times New Roman" w:hAnsi="Times New Roman"/>
          <w:sz w:val="28"/>
          <w:szCs w:val="28"/>
        </w:rPr>
      </w:pPr>
      <w:r w:rsidRPr="008C496F">
        <w:rPr>
          <w:rFonts w:ascii="Times New Roman" w:hAnsi="Times New Roman"/>
          <w:sz w:val="28"/>
          <w:szCs w:val="28"/>
          <w:shd w:val="clear" w:color="auto" w:fill="FFFFFF"/>
        </w:rPr>
        <w:t>Струйный небулайзер</w:t>
      </w:r>
      <w:r w:rsidRPr="008C496F">
        <w:rPr>
          <w:rFonts w:ascii="Times New Roman" w:hAnsi="Times New Roman"/>
          <w:color w:val="202122"/>
          <w:sz w:val="28"/>
          <w:szCs w:val="28"/>
          <w:shd w:val="clear" w:color="auto" w:fill="FFFFFF"/>
        </w:rPr>
        <w:t>представляет собой устройство для преобразования жидкого лекарственного вещества в мелкодисперсный аэрозоль.</w:t>
      </w:r>
    </w:p>
    <w:p w:rsidR="007B1C38" w:rsidRPr="007B45AC" w:rsidRDefault="007B1C38" w:rsidP="0072587A">
      <w:pPr>
        <w:pStyle w:val="a9"/>
        <w:numPr>
          <w:ilvl w:val="0"/>
          <w:numId w:val="28"/>
        </w:numPr>
        <w:spacing w:after="0" w:line="360" w:lineRule="auto"/>
        <w:ind w:left="357" w:firstLine="680"/>
        <w:rPr>
          <w:rFonts w:ascii="Times New Roman" w:hAnsi="Times New Roman"/>
          <w:sz w:val="28"/>
          <w:szCs w:val="28"/>
        </w:rPr>
      </w:pPr>
      <w:r w:rsidRPr="007B45AC">
        <w:rPr>
          <w:rFonts w:ascii="Times New Roman" w:hAnsi="Times New Roman"/>
          <w:sz w:val="28"/>
          <w:szCs w:val="28"/>
          <w:shd w:val="clear" w:color="auto" w:fill="FFFFFF"/>
        </w:rPr>
        <w:t>Ультразвуковой небулайзер представляет собой устройство для преобразования жидкого лекарственного вещества в мелкодисперсный аэрозоль используя энергию высокочастотных колебаний пьезокристалла.</w:t>
      </w:r>
    </w:p>
    <w:p w:rsidR="007B1C38" w:rsidRDefault="007B1C38" w:rsidP="0072587A">
      <w:pPr>
        <w:spacing w:after="0" w:line="360" w:lineRule="auto"/>
        <w:ind w:left="357" w:firstLine="709"/>
      </w:pPr>
      <w:r>
        <w:rPr>
          <w:rFonts w:ascii="Times New Roman" w:hAnsi="Times New Roman"/>
          <w:sz w:val="28"/>
          <w:szCs w:val="28"/>
        </w:rPr>
        <w:t>3</w:t>
      </w:r>
      <w:r w:rsidRPr="004E63C8">
        <w:rPr>
          <w:rFonts w:ascii="Times New Roman" w:hAnsi="Times New Roman" w:cs="Times New Roman"/>
          <w:sz w:val="28"/>
          <w:szCs w:val="28"/>
        </w:rPr>
        <w:t xml:space="preserve">. </w:t>
      </w:r>
      <w:r w:rsidRPr="004E63C8">
        <w:rPr>
          <w:rFonts w:ascii="Times New Roman" w:hAnsi="Times New Roman" w:cs="Times New Roman"/>
          <w:color w:val="000000"/>
          <w:sz w:val="28"/>
          <w:szCs w:val="28"/>
          <w:shd w:val="clear" w:color="auto" w:fill="FFFFFF"/>
        </w:rPr>
        <w:t>Для парентерального метода введения лекарственных средств используются шприцы типа «Рекорд» и «Люэр» (многоразового и одноразового использования). Шприц состоит из полого цилиндра сошкалой, подыгольного конуса, поршня со стержнем и рукояткой.</w:t>
      </w:r>
      <w:r>
        <w:rPr>
          <w:noProof/>
          <w:lang w:eastAsia="ru-RU"/>
        </w:rPr>
        <w:drawing>
          <wp:inline distT="0" distB="0" distL="0" distR="0">
            <wp:extent cx="3329940" cy="2392680"/>
            <wp:effectExtent l="0" t="0" r="3810" b="7620"/>
            <wp:docPr id="13" name="Рисунок 1" descr="https://sun4-10.userapi.com/OR3sXULvZbGp426Ld3YQUNxOYGDPruWm_VGwpA/u1hjr0tUs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10.userapi.com/OR3sXULvZbGp426Ld3YQUNxOYGDPruWm_VGwpA/u1hjr0tUssk.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4860" cy="2396215"/>
                    </a:xfrm>
                    <a:prstGeom prst="rect">
                      <a:avLst/>
                    </a:prstGeom>
                    <a:noFill/>
                    <a:ln>
                      <a:noFill/>
                    </a:ln>
                  </pic:spPr>
                </pic:pic>
              </a:graphicData>
            </a:graphic>
          </wp:inline>
        </w:drawing>
      </w:r>
    </w:p>
    <w:p w:rsidR="007B1C38" w:rsidRPr="004E63C8" w:rsidRDefault="007B1C38" w:rsidP="007B1C38">
      <w:pPr>
        <w:shd w:val="clear" w:color="auto" w:fill="FFFFFF"/>
        <w:spacing w:after="0" w:line="360" w:lineRule="auto"/>
        <w:ind w:right="795"/>
        <w:rPr>
          <w:rFonts w:ascii="Times New Roman" w:eastAsia="Times New Roman" w:hAnsi="Times New Roman" w:cs="Times New Roman"/>
          <w:color w:val="000000"/>
          <w:sz w:val="28"/>
          <w:szCs w:val="28"/>
          <w:lang w:eastAsia="ru-RU"/>
        </w:rPr>
      </w:pPr>
      <w:r w:rsidRPr="004E63C8">
        <w:rPr>
          <w:rFonts w:ascii="Times New Roman" w:eastAsia="Times New Roman" w:hAnsi="Times New Roman" w:cs="Times New Roman"/>
          <w:color w:val="000000"/>
          <w:sz w:val="28"/>
          <w:szCs w:val="28"/>
          <w:lang w:eastAsia="ru-RU"/>
        </w:rPr>
        <w:t>Рис.2а - шприц «Рекорд». Имеет стеклянный цилиндр, выходной конец которого закрыт металлическим наконечником с подыгольным конусом. На другом конце цилиндра – такой же металлический ободок из нержавеющей стали. Поршень имеет вид короткого металлического цилиндра, в который ввинчен металлический стержень с плоской рукояткой.</w:t>
      </w:r>
    </w:p>
    <w:p w:rsidR="007B1C38" w:rsidRDefault="007B1C38" w:rsidP="007B1C38">
      <w:pPr>
        <w:shd w:val="clear" w:color="auto" w:fill="FFFFFF"/>
        <w:spacing w:after="0" w:line="360" w:lineRule="auto"/>
        <w:ind w:right="795"/>
        <w:rPr>
          <w:rFonts w:ascii="Times New Roman" w:eastAsia="Times New Roman" w:hAnsi="Times New Roman" w:cs="Times New Roman"/>
          <w:color w:val="000000"/>
          <w:sz w:val="28"/>
          <w:szCs w:val="28"/>
          <w:lang w:eastAsia="ru-RU"/>
        </w:rPr>
      </w:pPr>
      <w:r w:rsidRPr="004E63C8">
        <w:rPr>
          <w:rFonts w:ascii="Times New Roman" w:eastAsia="Times New Roman" w:hAnsi="Times New Roman" w:cs="Times New Roman"/>
          <w:color w:val="000000"/>
          <w:sz w:val="28"/>
          <w:szCs w:val="28"/>
          <w:lang w:eastAsia="ru-RU"/>
        </w:rPr>
        <w:lastRenderedPageBreak/>
        <w:t>Рис. 2б - шприц «Люэр». Все части этого ш</w:t>
      </w:r>
      <w:r>
        <w:rPr>
          <w:rFonts w:ascii="Times New Roman" w:eastAsia="Times New Roman" w:hAnsi="Times New Roman" w:cs="Times New Roman"/>
          <w:color w:val="000000"/>
          <w:sz w:val="28"/>
          <w:szCs w:val="28"/>
          <w:lang w:eastAsia="ru-RU"/>
        </w:rPr>
        <w:t>прица изготовлены из стекла.</w:t>
      </w:r>
    </w:p>
    <w:p w:rsidR="007B1C38" w:rsidRPr="004E63C8" w:rsidRDefault="007B1C38" w:rsidP="007B1C38">
      <w:pPr>
        <w:shd w:val="clear" w:color="auto" w:fill="FFFFFF"/>
        <w:spacing w:after="0" w:line="360" w:lineRule="auto"/>
        <w:ind w:right="795"/>
        <w:rPr>
          <w:rFonts w:ascii="Times New Roman" w:eastAsia="Times New Roman" w:hAnsi="Times New Roman" w:cs="Times New Roman"/>
          <w:color w:val="000000"/>
          <w:sz w:val="28"/>
          <w:szCs w:val="28"/>
          <w:lang w:eastAsia="ru-RU"/>
        </w:rPr>
      </w:pPr>
      <w:r w:rsidRPr="004E63C8">
        <w:rPr>
          <w:rFonts w:ascii="Times New Roman" w:eastAsia="Times New Roman" w:hAnsi="Times New Roman" w:cs="Times New Roman"/>
          <w:color w:val="000000"/>
          <w:sz w:val="28"/>
          <w:szCs w:val="28"/>
          <w:lang w:eastAsia="ru-RU"/>
        </w:rPr>
        <w:t>Рис.2г - туберкулиновый шприц и инсулиновый шприц (комбинированные Выпускаются емкостью 1,0 мл.</w:t>
      </w:r>
    </w:p>
    <w:p w:rsidR="007B1C38" w:rsidRPr="004E63C8" w:rsidRDefault="007B1C38" w:rsidP="007B1C38">
      <w:pPr>
        <w:shd w:val="clear" w:color="auto" w:fill="FFFFFF"/>
        <w:spacing w:after="0" w:line="360" w:lineRule="auto"/>
        <w:ind w:right="135"/>
        <w:rPr>
          <w:rFonts w:ascii="Times New Roman" w:eastAsia="Times New Roman" w:hAnsi="Times New Roman" w:cs="Times New Roman"/>
          <w:color w:val="000000"/>
          <w:sz w:val="28"/>
          <w:szCs w:val="28"/>
          <w:lang w:eastAsia="ru-RU"/>
        </w:rPr>
      </w:pPr>
      <w:r w:rsidRPr="004E63C8">
        <w:rPr>
          <w:rFonts w:ascii="Times New Roman" w:eastAsia="Times New Roman" w:hAnsi="Times New Roman" w:cs="Times New Roman"/>
          <w:color w:val="000000"/>
          <w:sz w:val="28"/>
          <w:szCs w:val="28"/>
          <w:lang w:eastAsia="ru-RU"/>
        </w:rPr>
        <w:t> Рис.2д – шприц комбинированный. Для этого типа шприцев характерно наличие наконечника с конусом, изготовленных из металла, другие части шпр</w:t>
      </w:r>
      <w:r>
        <w:rPr>
          <w:rFonts w:ascii="Times New Roman" w:eastAsia="Times New Roman" w:hAnsi="Times New Roman" w:cs="Times New Roman"/>
          <w:color w:val="000000"/>
          <w:sz w:val="28"/>
          <w:szCs w:val="28"/>
          <w:lang w:eastAsia="ru-RU"/>
        </w:rPr>
        <w:t>ица изготовляются из стекла.</w:t>
      </w:r>
      <w:r>
        <w:rPr>
          <w:rFonts w:ascii="Times New Roman" w:eastAsia="Times New Roman" w:hAnsi="Times New Roman" w:cs="Times New Roman"/>
          <w:color w:val="000000"/>
          <w:sz w:val="28"/>
          <w:szCs w:val="28"/>
          <w:lang w:eastAsia="ru-RU"/>
        </w:rPr>
        <w:br/>
      </w:r>
      <w:r w:rsidRPr="004E63C8">
        <w:rPr>
          <w:rFonts w:ascii="Times New Roman" w:eastAsia="Times New Roman" w:hAnsi="Times New Roman" w:cs="Times New Roman"/>
          <w:color w:val="000000"/>
          <w:sz w:val="28"/>
          <w:szCs w:val="28"/>
          <w:lang w:eastAsia="ru-RU"/>
        </w:rPr>
        <w:t>Рис.2е - шприц Жане (шприц для промывания полостей). Применяется в основном в урологи</w:t>
      </w:r>
      <w:r>
        <w:rPr>
          <w:rFonts w:ascii="Times New Roman" w:eastAsia="Times New Roman" w:hAnsi="Times New Roman" w:cs="Times New Roman"/>
          <w:color w:val="000000"/>
          <w:sz w:val="28"/>
          <w:szCs w:val="28"/>
          <w:lang w:eastAsia="ru-RU"/>
        </w:rPr>
        <w:t>и и гинекологии.</w:t>
      </w:r>
      <w:r>
        <w:rPr>
          <w:rFonts w:ascii="Times New Roman" w:eastAsia="Times New Roman" w:hAnsi="Times New Roman" w:cs="Times New Roman"/>
          <w:color w:val="000000"/>
          <w:sz w:val="28"/>
          <w:szCs w:val="28"/>
          <w:lang w:eastAsia="ru-RU"/>
        </w:rPr>
        <w:br/>
      </w:r>
      <w:r w:rsidRPr="004E63C8">
        <w:rPr>
          <w:rFonts w:ascii="Times New Roman" w:eastAsia="Times New Roman" w:hAnsi="Times New Roman" w:cs="Times New Roman"/>
          <w:color w:val="000000"/>
          <w:sz w:val="28"/>
          <w:szCs w:val="28"/>
          <w:lang w:eastAsia="ru-RU"/>
        </w:rPr>
        <w:t>Выпускаются шприцы вместимостью/объемом 0,5 мл, 1,0 мл, 2,0 мл, 5,0 мл, 10,0 мл, 20,0 мл.</w:t>
      </w:r>
    </w:p>
    <w:p w:rsidR="007B1C38" w:rsidRPr="004E63C8" w:rsidRDefault="007B1C38" w:rsidP="007B1C38">
      <w:pPr>
        <w:shd w:val="clear" w:color="auto" w:fill="FFFFFF"/>
        <w:spacing w:after="0" w:line="360" w:lineRule="auto"/>
        <w:ind w:right="794" w:firstLine="709"/>
        <w:rPr>
          <w:rFonts w:ascii="Times New Roman" w:eastAsia="Times New Roman" w:hAnsi="Times New Roman" w:cs="Times New Roman"/>
          <w:color w:val="000000"/>
          <w:sz w:val="28"/>
          <w:szCs w:val="28"/>
          <w:lang w:eastAsia="ru-RU"/>
        </w:rPr>
      </w:pPr>
      <w:r w:rsidRPr="004E63C8">
        <w:rPr>
          <w:rFonts w:ascii="Times New Roman" w:eastAsia="Times New Roman" w:hAnsi="Times New Roman" w:cs="Times New Roman"/>
          <w:color w:val="000000"/>
          <w:sz w:val="28"/>
          <w:szCs w:val="28"/>
          <w:lang w:eastAsia="ru-RU"/>
        </w:rPr>
        <w:t>Система трансфузионная для переливания крови</w:t>
      </w:r>
      <w:r>
        <w:rPr>
          <w:rFonts w:ascii="Times New Roman" w:eastAsia="Times New Roman" w:hAnsi="Times New Roman" w:cs="Times New Roman"/>
          <w:color w:val="000000"/>
          <w:sz w:val="28"/>
          <w:szCs w:val="28"/>
          <w:lang w:eastAsia="ru-RU"/>
        </w:rPr>
        <w:t xml:space="preserve"> состоит из нескольких частей: </w:t>
      </w:r>
      <w:r w:rsidRPr="004E63C8">
        <w:rPr>
          <w:rFonts w:ascii="Times New Roman" w:eastAsia="Times New Roman" w:hAnsi="Times New Roman" w:cs="Times New Roman"/>
          <w:color w:val="000000"/>
          <w:sz w:val="28"/>
          <w:szCs w:val="28"/>
          <w:lang w:eastAsia="ru-RU"/>
        </w:rPr>
        <w:t>гибкой трубки, на которой находится зажим, позволяющий вливать компонент с разной скоростью;</w:t>
      </w:r>
      <w:r w:rsidRPr="004E63C8">
        <w:rPr>
          <w:rFonts w:ascii="Times New Roman" w:eastAsia="Times New Roman" w:hAnsi="Times New Roman" w:cs="Times New Roman"/>
          <w:color w:val="000000"/>
          <w:sz w:val="28"/>
          <w:szCs w:val="28"/>
          <w:lang w:eastAsia="ru-RU"/>
        </w:rPr>
        <w:br/>
        <w:t>двух игл: на длинной трубке – для прокола вены, на короткой – для прокола емкости с жидкостью или пробки стеклянного флакона,</w:t>
      </w:r>
      <w:r>
        <w:rPr>
          <w:rFonts w:ascii="Times New Roman" w:eastAsia="Times New Roman" w:hAnsi="Times New Roman" w:cs="Times New Roman"/>
          <w:color w:val="000000"/>
          <w:sz w:val="28"/>
          <w:szCs w:val="28"/>
          <w:lang w:eastAsia="ru-RU"/>
        </w:rPr>
        <w:t xml:space="preserve"> в котором находится компонент; </w:t>
      </w:r>
      <w:r w:rsidRPr="004E63C8">
        <w:rPr>
          <w:rFonts w:ascii="Times New Roman" w:eastAsia="Times New Roman" w:hAnsi="Times New Roman" w:cs="Times New Roman"/>
          <w:color w:val="000000"/>
          <w:sz w:val="28"/>
          <w:szCs w:val="28"/>
          <w:lang w:eastAsia="ru-RU"/>
        </w:rPr>
        <w:t>воздуховода – необходим</w:t>
      </w:r>
      <w:r>
        <w:rPr>
          <w:rFonts w:ascii="Times New Roman" w:eastAsia="Times New Roman" w:hAnsi="Times New Roman" w:cs="Times New Roman"/>
          <w:color w:val="000000"/>
          <w:sz w:val="28"/>
          <w:szCs w:val="28"/>
          <w:lang w:eastAsia="ru-RU"/>
        </w:rPr>
        <w:t xml:space="preserve"> для обеспечения воздухообмена; </w:t>
      </w:r>
      <w:r w:rsidRPr="004E63C8">
        <w:rPr>
          <w:rFonts w:ascii="Times New Roman" w:eastAsia="Times New Roman" w:hAnsi="Times New Roman" w:cs="Times New Roman"/>
          <w:color w:val="000000"/>
          <w:sz w:val="28"/>
          <w:szCs w:val="28"/>
          <w:lang w:eastAsia="ru-RU"/>
        </w:rPr>
        <w:t>сетки – выступает в роли фильтра.</w:t>
      </w:r>
    </w:p>
    <w:p w:rsidR="007B1C38" w:rsidRDefault="007B1C38" w:rsidP="0072587A">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4E63C8">
        <w:rPr>
          <w:rFonts w:ascii="Times New Roman" w:eastAsia="Times New Roman" w:hAnsi="Times New Roman" w:cs="Times New Roman"/>
          <w:color w:val="000000"/>
          <w:sz w:val="28"/>
          <w:szCs w:val="28"/>
          <w:lang w:eastAsia="ru-RU"/>
        </w:rPr>
        <w:t>Если ПР используют для вливания растворов, то ПК – при гемотрансфузии. Предназначены они для разового использования. Основным их отличием является различный разм</w:t>
      </w:r>
      <w:r>
        <w:rPr>
          <w:rFonts w:ascii="Times New Roman" w:eastAsia="Times New Roman" w:hAnsi="Times New Roman" w:cs="Times New Roman"/>
          <w:color w:val="000000"/>
          <w:sz w:val="28"/>
          <w:szCs w:val="28"/>
          <w:lang w:eastAsia="ru-RU"/>
        </w:rPr>
        <w:t>ер ячеек у фильтра капельницы.</w:t>
      </w:r>
      <w:r>
        <w:rPr>
          <w:rFonts w:ascii="Times New Roman" w:eastAsia="Times New Roman" w:hAnsi="Times New Roman" w:cs="Times New Roman"/>
          <w:color w:val="000000"/>
          <w:sz w:val="28"/>
          <w:szCs w:val="28"/>
          <w:lang w:eastAsia="ru-RU"/>
        </w:rPr>
        <w:br/>
      </w:r>
      <w:r w:rsidRPr="004E63C8">
        <w:rPr>
          <w:rFonts w:ascii="Times New Roman" w:eastAsia="Times New Roman" w:hAnsi="Times New Roman" w:cs="Times New Roman"/>
          <w:color w:val="000000"/>
          <w:sz w:val="28"/>
          <w:szCs w:val="28"/>
          <w:lang w:eastAsia="ru-RU"/>
        </w:rPr>
        <w:t>Правильно подобранное устройство обеспе</w:t>
      </w:r>
      <w:r>
        <w:rPr>
          <w:rFonts w:ascii="Times New Roman" w:eastAsia="Times New Roman" w:hAnsi="Times New Roman" w:cs="Times New Roman"/>
          <w:color w:val="000000"/>
          <w:sz w:val="28"/>
          <w:szCs w:val="28"/>
          <w:lang w:eastAsia="ru-RU"/>
        </w:rPr>
        <w:t>чит требуемую терапию лечащему.</w:t>
      </w:r>
      <w:r w:rsidRPr="004E63C8">
        <w:rPr>
          <w:rFonts w:ascii="Times New Roman" w:eastAsia="Times New Roman" w:hAnsi="Times New Roman" w:cs="Times New Roman"/>
          <w:color w:val="000000"/>
          <w:sz w:val="28"/>
          <w:szCs w:val="28"/>
          <w:lang w:eastAsia="ru-RU"/>
        </w:rPr>
        <w:br/>
        <w:t>Фильтрация ПЦ (ячейки больше чем у ПР)способна обеспечить свободную транспирацию крови, защищая пациента от проникновения сгустков.</w:t>
      </w:r>
    </w:p>
    <w:p w:rsidR="007B1C38" w:rsidRPr="00D8427D" w:rsidRDefault="007B1C38" w:rsidP="0072587A">
      <w:pPr>
        <w:spacing w:after="0" w:line="360" w:lineRule="auto"/>
        <w:ind w:firstLine="709"/>
        <w:rPr>
          <w:rFonts w:ascii="Times New Roman" w:eastAsia="Times New Roman" w:hAnsi="Times New Roman"/>
          <w:color w:val="000000"/>
          <w:sz w:val="28"/>
          <w:szCs w:val="28"/>
          <w:lang w:eastAsia="ru-RU"/>
        </w:rPr>
      </w:pPr>
      <w:r w:rsidRPr="00D8427D">
        <w:rPr>
          <w:rFonts w:ascii="Times New Roman" w:eastAsia="Times New Roman" w:hAnsi="Times New Roman"/>
          <w:color w:val="000000"/>
          <w:sz w:val="28"/>
          <w:szCs w:val="28"/>
          <w:lang w:eastAsia="ru-RU"/>
        </w:rPr>
        <w:t>Потребительская упаковка:</w:t>
      </w:r>
    </w:p>
    <w:p w:rsidR="007B1C38" w:rsidRPr="00D8427D" w:rsidRDefault="007B1C38" w:rsidP="0072587A">
      <w:pPr>
        <w:pStyle w:val="a9"/>
        <w:numPr>
          <w:ilvl w:val="0"/>
          <w:numId w:val="30"/>
        </w:numPr>
        <w:spacing w:after="0" w:line="360" w:lineRule="auto"/>
        <w:rPr>
          <w:rFonts w:ascii="Times New Roman" w:eastAsia="Times New Roman" w:hAnsi="Times New Roman"/>
          <w:color w:val="000000"/>
          <w:sz w:val="28"/>
          <w:szCs w:val="28"/>
          <w:lang w:eastAsia="ru-RU"/>
        </w:rPr>
      </w:pPr>
      <w:r w:rsidRPr="00D8427D">
        <w:rPr>
          <w:rFonts w:ascii="Times New Roman" w:eastAsia="Times New Roman" w:hAnsi="Times New Roman"/>
          <w:color w:val="000000"/>
          <w:sz w:val="28"/>
          <w:szCs w:val="28"/>
          <w:lang w:eastAsia="ru-RU"/>
        </w:rPr>
        <w:t>описание содержимого, включая номинальную вместимость шприцев и тип наконечника;</w:t>
      </w:r>
    </w:p>
    <w:p w:rsidR="007B1C38" w:rsidRPr="00D8427D" w:rsidRDefault="007B1C38" w:rsidP="0072587A">
      <w:pPr>
        <w:pStyle w:val="a9"/>
        <w:numPr>
          <w:ilvl w:val="0"/>
          <w:numId w:val="30"/>
        </w:numPr>
        <w:spacing w:after="0" w:line="360" w:lineRule="auto"/>
        <w:rPr>
          <w:rFonts w:ascii="Times New Roman" w:eastAsia="Times New Roman" w:hAnsi="Times New Roman"/>
          <w:color w:val="000000"/>
          <w:sz w:val="28"/>
          <w:szCs w:val="28"/>
          <w:lang w:eastAsia="ru-RU"/>
        </w:rPr>
      </w:pPr>
      <w:r w:rsidRPr="00D8427D">
        <w:rPr>
          <w:rFonts w:ascii="Times New Roman" w:eastAsia="Times New Roman" w:hAnsi="Times New Roman"/>
          <w:color w:val="000000"/>
          <w:sz w:val="28"/>
          <w:szCs w:val="28"/>
          <w:lang w:eastAsia="ru-RU"/>
        </w:rPr>
        <w:t>слово "СТЕРИЛЬНО" или соответствующий символ;</w:t>
      </w:r>
    </w:p>
    <w:p w:rsidR="007B1C38" w:rsidRPr="00D8427D" w:rsidRDefault="007B1C38" w:rsidP="007B1C38">
      <w:pPr>
        <w:pStyle w:val="a9"/>
        <w:numPr>
          <w:ilvl w:val="0"/>
          <w:numId w:val="30"/>
        </w:numPr>
        <w:spacing w:before="100" w:beforeAutospacing="1" w:after="100" w:afterAutospacing="1" w:line="360" w:lineRule="auto"/>
        <w:rPr>
          <w:rFonts w:ascii="Times New Roman" w:eastAsia="Times New Roman" w:hAnsi="Times New Roman"/>
          <w:color w:val="000000"/>
          <w:sz w:val="28"/>
          <w:szCs w:val="28"/>
          <w:lang w:eastAsia="ru-RU"/>
        </w:rPr>
      </w:pPr>
      <w:r w:rsidRPr="00D8427D">
        <w:rPr>
          <w:rFonts w:ascii="Times New Roman" w:eastAsia="Times New Roman" w:hAnsi="Times New Roman"/>
          <w:color w:val="000000"/>
          <w:sz w:val="28"/>
          <w:szCs w:val="28"/>
          <w:lang w:eastAsia="ru-RU"/>
        </w:rPr>
        <w:t>слова "ДЛЯ ОДНОКРАТНОГО ПРИМЕНЕНИЯ" или эквивалентные (кроме надписи "выбрасывать после применения"), или соответствующий сим-вол;</w:t>
      </w:r>
    </w:p>
    <w:p w:rsidR="007B1C38" w:rsidRPr="00D8427D" w:rsidRDefault="007B1C38" w:rsidP="007B1C38">
      <w:pPr>
        <w:pStyle w:val="a9"/>
        <w:numPr>
          <w:ilvl w:val="0"/>
          <w:numId w:val="30"/>
        </w:numPr>
        <w:spacing w:before="100" w:beforeAutospacing="1" w:after="100" w:afterAutospacing="1" w:line="360" w:lineRule="auto"/>
        <w:rPr>
          <w:rFonts w:ascii="Times New Roman" w:eastAsia="Times New Roman" w:hAnsi="Times New Roman"/>
          <w:color w:val="000000"/>
          <w:sz w:val="28"/>
          <w:szCs w:val="28"/>
          <w:lang w:eastAsia="ru-RU"/>
        </w:rPr>
      </w:pPr>
      <w:r w:rsidRPr="00D8427D">
        <w:rPr>
          <w:rFonts w:ascii="Times New Roman" w:eastAsia="Times New Roman" w:hAnsi="Times New Roman"/>
          <w:color w:val="000000"/>
          <w:sz w:val="28"/>
          <w:szCs w:val="28"/>
          <w:lang w:eastAsia="ru-RU"/>
        </w:rPr>
        <w:lastRenderedPageBreak/>
        <w:t>если необходимо, предупреждение о несовместимости с растворителем, например "Не использовать с паральдегидом" (см. замечание о совместимости во введении);</w:t>
      </w:r>
    </w:p>
    <w:p w:rsidR="007B1C38" w:rsidRPr="00D8427D" w:rsidRDefault="007B1C38" w:rsidP="007B1C38">
      <w:pPr>
        <w:pStyle w:val="a9"/>
        <w:numPr>
          <w:ilvl w:val="0"/>
          <w:numId w:val="30"/>
        </w:numPr>
        <w:spacing w:before="100" w:beforeAutospacing="1" w:after="100" w:afterAutospacing="1" w:line="360" w:lineRule="auto"/>
        <w:rPr>
          <w:rFonts w:ascii="Times New Roman" w:eastAsia="Times New Roman" w:hAnsi="Times New Roman"/>
          <w:color w:val="000000"/>
          <w:sz w:val="28"/>
          <w:szCs w:val="28"/>
          <w:lang w:eastAsia="ru-RU"/>
        </w:rPr>
      </w:pPr>
      <w:r w:rsidRPr="00D8427D">
        <w:rPr>
          <w:rFonts w:ascii="Times New Roman" w:eastAsia="Times New Roman" w:hAnsi="Times New Roman"/>
          <w:color w:val="000000"/>
          <w:sz w:val="28"/>
          <w:szCs w:val="28"/>
          <w:lang w:eastAsia="ru-RU"/>
        </w:rPr>
        <w:t>код партии, с указанием слова "ПАРТИЯ" или соответствующий символ;</w:t>
      </w:r>
    </w:p>
    <w:p w:rsidR="007B1C38" w:rsidRPr="00D8427D" w:rsidRDefault="007B1C38" w:rsidP="007B1C38">
      <w:pPr>
        <w:pStyle w:val="a9"/>
        <w:numPr>
          <w:ilvl w:val="0"/>
          <w:numId w:val="30"/>
        </w:numPr>
        <w:spacing w:before="100" w:beforeAutospacing="1" w:after="100" w:afterAutospacing="1" w:line="360" w:lineRule="auto"/>
        <w:rPr>
          <w:rFonts w:ascii="Times New Roman" w:eastAsia="Times New Roman" w:hAnsi="Times New Roman"/>
          <w:color w:val="000000"/>
          <w:sz w:val="28"/>
          <w:szCs w:val="28"/>
          <w:lang w:eastAsia="ru-RU"/>
        </w:rPr>
      </w:pPr>
      <w:r w:rsidRPr="00D8427D">
        <w:rPr>
          <w:rFonts w:ascii="Times New Roman" w:eastAsia="Times New Roman" w:hAnsi="Times New Roman"/>
          <w:color w:val="000000"/>
          <w:sz w:val="28"/>
          <w:szCs w:val="28"/>
          <w:lang w:eastAsia="ru-RU"/>
        </w:rPr>
        <w:t>предупреждение о необходимости проверки целостности потребительской упаковки перед употреблением или соответствующий символ;</w:t>
      </w:r>
    </w:p>
    <w:p w:rsidR="007B1C38" w:rsidRPr="00D8427D" w:rsidRDefault="007B1C38" w:rsidP="007B1C38">
      <w:pPr>
        <w:pStyle w:val="a9"/>
        <w:numPr>
          <w:ilvl w:val="0"/>
          <w:numId w:val="30"/>
        </w:numPr>
        <w:spacing w:before="100" w:beforeAutospacing="1" w:after="100" w:afterAutospacing="1" w:line="360" w:lineRule="auto"/>
        <w:rPr>
          <w:rFonts w:ascii="Times New Roman" w:eastAsia="Times New Roman" w:hAnsi="Times New Roman"/>
          <w:color w:val="000000"/>
          <w:sz w:val="28"/>
          <w:szCs w:val="28"/>
          <w:lang w:eastAsia="ru-RU"/>
        </w:rPr>
      </w:pPr>
      <w:r w:rsidRPr="00D8427D">
        <w:rPr>
          <w:rFonts w:ascii="Times New Roman" w:eastAsia="Times New Roman" w:hAnsi="Times New Roman"/>
          <w:color w:val="000000"/>
          <w:sz w:val="28"/>
          <w:szCs w:val="28"/>
          <w:lang w:eastAsia="ru-RU"/>
        </w:rPr>
        <w:t>торговую марку, торговое наименование или логотип изготовителя или поставщика;</w:t>
      </w:r>
    </w:p>
    <w:p w:rsidR="007B1C38" w:rsidRPr="00D8427D" w:rsidRDefault="007B1C38" w:rsidP="007B1C38">
      <w:pPr>
        <w:pStyle w:val="a9"/>
        <w:numPr>
          <w:ilvl w:val="0"/>
          <w:numId w:val="30"/>
        </w:numPr>
        <w:spacing w:before="100" w:beforeAutospacing="1" w:after="100" w:afterAutospacing="1" w:line="360" w:lineRule="auto"/>
        <w:rPr>
          <w:rFonts w:ascii="Times New Roman" w:eastAsia="Times New Roman" w:hAnsi="Times New Roman"/>
          <w:color w:val="000000"/>
          <w:sz w:val="28"/>
          <w:szCs w:val="28"/>
          <w:lang w:eastAsia="ru-RU"/>
        </w:rPr>
      </w:pPr>
      <w:r w:rsidRPr="00D8427D">
        <w:rPr>
          <w:rFonts w:ascii="Times New Roman" w:eastAsia="Times New Roman" w:hAnsi="Times New Roman"/>
          <w:color w:val="000000"/>
          <w:sz w:val="28"/>
          <w:szCs w:val="28"/>
          <w:lang w:eastAsia="ru-RU"/>
        </w:rPr>
        <w:t>слова "годен до ..." (месяц и две последние цифры года) или соответствующий символ.</w:t>
      </w:r>
    </w:p>
    <w:p w:rsidR="007B1C38" w:rsidRPr="006402F4" w:rsidRDefault="007B1C38" w:rsidP="007B1C38">
      <w:pPr>
        <w:pStyle w:val="a9"/>
        <w:spacing w:line="360" w:lineRule="auto"/>
        <w:ind w:left="2509"/>
        <w:rPr>
          <w:rFonts w:ascii="Times New Roman" w:hAnsi="Times New Roman"/>
          <w:sz w:val="28"/>
          <w:szCs w:val="28"/>
        </w:rPr>
      </w:pPr>
    </w:p>
    <w:p w:rsidR="007B1C38" w:rsidRPr="006402F4" w:rsidRDefault="007B1C38" w:rsidP="007B1C38">
      <w:pPr>
        <w:pStyle w:val="a9"/>
        <w:numPr>
          <w:ilvl w:val="0"/>
          <w:numId w:val="29"/>
        </w:numPr>
        <w:suppressAutoHyphens/>
        <w:spacing w:after="0" w:line="360" w:lineRule="auto"/>
        <w:jc w:val="both"/>
        <w:rPr>
          <w:rFonts w:ascii="Times New Roman" w:hAnsi="Times New Roman"/>
          <w:b/>
          <w:i/>
          <w:sz w:val="28"/>
          <w:szCs w:val="28"/>
        </w:rPr>
      </w:pPr>
      <w:r w:rsidRPr="006402F4">
        <w:rPr>
          <w:rFonts w:ascii="Times New Roman" w:hAnsi="Times New Roman"/>
          <w:b/>
          <w:i/>
          <w:sz w:val="28"/>
          <w:szCs w:val="28"/>
        </w:rPr>
        <w:t>Правила хранения шприцов в аптеке:</w:t>
      </w:r>
    </w:p>
    <w:p w:rsidR="007B1C38" w:rsidRPr="00256D99" w:rsidRDefault="007B1C38" w:rsidP="007B1C38">
      <w:pPr>
        <w:pStyle w:val="a8"/>
        <w:shd w:val="clear" w:color="auto" w:fill="FFFFFF"/>
        <w:spacing w:before="0" w:beforeAutospacing="0" w:after="0" w:afterAutospacing="0" w:line="360" w:lineRule="auto"/>
        <w:ind w:firstLine="708"/>
        <w:textAlignment w:val="baseline"/>
        <w:rPr>
          <w:sz w:val="28"/>
          <w:szCs w:val="28"/>
        </w:rPr>
      </w:pPr>
      <w:r w:rsidRPr="00256D99">
        <w:rPr>
          <w:sz w:val="28"/>
          <w:szCs w:val="28"/>
        </w:rPr>
        <w:t xml:space="preserve">В аптеке и клинике для хранения шприцов предназначены </w:t>
      </w:r>
      <w:r w:rsidRPr="00256D99">
        <w:rPr>
          <w:sz w:val="28"/>
          <w:szCs w:val="28"/>
          <w:shd w:val="clear" w:color="auto" w:fill="FFFFFF"/>
        </w:rPr>
        <w:t>хранение шприцев происходит в контейнерах из полимерных материалов. Такой контейнер можно мыть и обрабатывать обеззараживающими средствами</w:t>
      </w:r>
      <w:r w:rsidRPr="00256D99">
        <w:rPr>
          <w:b/>
          <w:sz w:val="28"/>
          <w:szCs w:val="28"/>
          <w:shd w:val="clear" w:color="auto" w:fill="FFFFFF"/>
        </w:rPr>
        <w:t>.</w:t>
      </w:r>
      <w:r w:rsidRPr="00256D99">
        <w:rPr>
          <w:sz w:val="28"/>
          <w:szCs w:val="28"/>
        </w:rPr>
        <w:t>Уровень влажности в местах хранения товаров медицинского назначения должен быть умеренным. Это не приведет к образованию плесени или пересыханию материала. Воздействие солнечных лучей или нагревание каким – либо другим способом приводит к деформации изделий, что делает невозможным их дальнейшее использование.</w:t>
      </w:r>
    </w:p>
    <w:p w:rsidR="007B1C38" w:rsidRPr="00256D99" w:rsidRDefault="007B1C38" w:rsidP="007B1C38">
      <w:pPr>
        <w:pStyle w:val="a8"/>
        <w:shd w:val="clear" w:color="auto" w:fill="FFFFFF"/>
        <w:spacing w:before="0" w:beforeAutospacing="0" w:after="0" w:afterAutospacing="0" w:line="360" w:lineRule="auto"/>
        <w:ind w:firstLine="709"/>
        <w:textAlignment w:val="baseline"/>
        <w:rPr>
          <w:sz w:val="28"/>
          <w:szCs w:val="28"/>
        </w:rPr>
      </w:pPr>
      <w:r w:rsidRPr="00256D99">
        <w:rPr>
          <w:sz w:val="28"/>
          <w:szCs w:val="28"/>
        </w:rPr>
        <w:t>Дата изготовления продукции всегда указана на ее упаковке. Останется прибавить к ней 3 или 5 лет (указывает производитель). Гарантийный срок хранения шприцев рассчитан на их безопасное применение. В течение этого времени они останутся стерильными и нетоксичными.</w:t>
      </w:r>
    </w:p>
    <w:p w:rsidR="007B1C38" w:rsidRPr="006D5025" w:rsidRDefault="007B1C38" w:rsidP="007B1C38">
      <w:pPr>
        <w:pStyle w:val="a8"/>
        <w:numPr>
          <w:ilvl w:val="0"/>
          <w:numId w:val="29"/>
        </w:numPr>
        <w:shd w:val="clear" w:color="auto" w:fill="FFFFFF"/>
        <w:suppressAutoHyphens/>
        <w:spacing w:before="0" w:beforeAutospacing="0" w:after="0" w:afterAutospacing="0" w:line="360" w:lineRule="auto"/>
        <w:jc w:val="both"/>
        <w:textAlignment w:val="baseline"/>
        <w:rPr>
          <w:sz w:val="28"/>
          <w:szCs w:val="28"/>
        </w:rPr>
      </w:pPr>
      <w:r w:rsidRPr="00256D99">
        <w:rPr>
          <w:b/>
          <w:i/>
          <w:sz w:val="28"/>
          <w:szCs w:val="28"/>
        </w:rPr>
        <w:t>Правила реализации из аптеки:</w:t>
      </w:r>
    </w:p>
    <w:p w:rsidR="007B1C38" w:rsidRPr="00256D99" w:rsidRDefault="007B1C38" w:rsidP="007B1C38">
      <w:pPr>
        <w:shd w:val="clear" w:color="auto" w:fill="FFFFFF"/>
        <w:spacing w:after="0" w:line="360" w:lineRule="auto"/>
        <w:ind w:firstLine="709"/>
        <w:outlineLvl w:val="0"/>
        <w:rPr>
          <w:rFonts w:ascii="Times New Roman" w:hAnsi="Times New Roman"/>
          <w:bCs/>
          <w:kern w:val="36"/>
          <w:sz w:val="28"/>
          <w:szCs w:val="28"/>
          <w:lang w:eastAsia="ru-RU"/>
        </w:rPr>
      </w:pPr>
      <w:r w:rsidRPr="00256D99">
        <w:rPr>
          <w:rFonts w:ascii="Times New Roman" w:hAnsi="Times New Roman"/>
          <w:bCs/>
          <w:kern w:val="36"/>
          <w:sz w:val="28"/>
          <w:szCs w:val="28"/>
          <w:lang w:eastAsia="ru-RU"/>
        </w:rPr>
        <w:t xml:space="preserve">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w:t>
      </w:r>
      <w:r w:rsidRPr="00256D99">
        <w:rPr>
          <w:rFonts w:ascii="Times New Roman" w:hAnsi="Times New Roman"/>
          <w:bCs/>
          <w:kern w:val="36"/>
          <w:sz w:val="28"/>
          <w:szCs w:val="28"/>
          <w:lang w:eastAsia="ru-RU"/>
        </w:rPr>
        <w:lastRenderedPageBreak/>
        <w:t>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реализация осуществляется:</w:t>
      </w:r>
    </w:p>
    <w:p w:rsidR="007B1C38" w:rsidRPr="00256D99" w:rsidRDefault="007B1C38" w:rsidP="007B1C38">
      <w:pPr>
        <w:shd w:val="clear" w:color="auto" w:fill="FFFFFF"/>
        <w:spacing w:after="0" w:line="360" w:lineRule="auto"/>
        <w:ind w:firstLine="709"/>
        <w:outlineLvl w:val="0"/>
        <w:rPr>
          <w:rFonts w:ascii="Times New Roman" w:hAnsi="Times New Roman"/>
          <w:bCs/>
          <w:kern w:val="36"/>
          <w:sz w:val="28"/>
          <w:szCs w:val="28"/>
          <w:lang w:eastAsia="ru-RU"/>
        </w:rPr>
      </w:pPr>
      <w:r w:rsidRPr="00256D99">
        <w:rPr>
          <w:rFonts w:ascii="Times New Roman" w:hAnsi="Times New Roman"/>
          <w:bCs/>
          <w:kern w:val="36"/>
          <w:sz w:val="28"/>
          <w:szCs w:val="28"/>
          <w:lang w:eastAsia="ru-RU"/>
        </w:rPr>
        <w:t>При продаже медицинских изделий в аптеках и иных магазинах  изделия до подачи в торговый зал должны пройти предпродажную подготовку, которая включает распаковку, рассортировку и осмотр товара, проверку качества ( по внешним признакам) и наличия необходимой информации о товаре и его изготовителе( поставщике).</w:t>
      </w:r>
    </w:p>
    <w:p w:rsidR="007B1C38" w:rsidRPr="006D5025" w:rsidRDefault="007B1C38" w:rsidP="007B1C38">
      <w:pPr>
        <w:shd w:val="clear" w:color="auto" w:fill="FFFFFF"/>
        <w:spacing w:after="0" w:line="360" w:lineRule="auto"/>
        <w:ind w:firstLine="709"/>
        <w:outlineLvl w:val="0"/>
        <w:rPr>
          <w:rFonts w:ascii="Times New Roman" w:hAnsi="Times New Roman"/>
          <w:bCs/>
          <w:kern w:val="36"/>
          <w:sz w:val="28"/>
          <w:szCs w:val="28"/>
          <w:lang w:eastAsia="ru-RU"/>
        </w:rPr>
      </w:pPr>
      <w:r w:rsidRPr="00256D99">
        <w:rPr>
          <w:rFonts w:ascii="Times New Roman" w:hAnsi="Times New Roman"/>
          <w:bCs/>
          <w:kern w:val="36"/>
          <w:sz w:val="28"/>
          <w:szCs w:val="28"/>
          <w:lang w:eastAsia="ru-RU"/>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72587A" w:rsidRDefault="0072587A"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1E2EB8" w:rsidRPr="001E2EB8" w:rsidRDefault="00F550C6" w:rsidP="001E2EB8">
      <w:pPr>
        <w:suppressAutoHyphens/>
        <w:spacing w:after="0" w:line="360" w:lineRule="auto"/>
        <w:jc w:val="both"/>
        <w:rPr>
          <w:rFonts w:ascii="Times New Roman" w:eastAsia="Times New Roman" w:hAnsi="Times New Roman" w:cs="Times New Roman"/>
          <w:b/>
          <w:bCs/>
          <w:sz w:val="28"/>
          <w:szCs w:val="28"/>
        </w:rPr>
      </w:pPr>
      <w:r w:rsidRPr="001E2EB8">
        <w:rPr>
          <w:rFonts w:ascii="Times New Roman" w:eastAsia="Times New Roman" w:hAnsi="Times New Roman" w:cs="Times New Roman"/>
          <w:b/>
          <w:bCs/>
          <w:sz w:val="28"/>
          <w:szCs w:val="28"/>
        </w:rPr>
        <w:lastRenderedPageBreak/>
        <w:t>Тема № 6 (12 часов).</w:t>
      </w:r>
    </w:p>
    <w:p w:rsidR="00F550C6" w:rsidRDefault="00F550C6" w:rsidP="001E2EB8">
      <w:pPr>
        <w:suppressAutoHyphens/>
        <w:spacing w:after="0" w:line="360" w:lineRule="auto"/>
        <w:jc w:val="both"/>
        <w:rPr>
          <w:rFonts w:ascii="Times New Roman" w:eastAsia="Times New Roman" w:hAnsi="Times New Roman" w:cs="Times New Roman"/>
          <w:b/>
          <w:bCs/>
          <w:sz w:val="28"/>
          <w:szCs w:val="28"/>
        </w:rPr>
      </w:pPr>
      <w:r w:rsidRPr="001E2EB8">
        <w:rPr>
          <w:rFonts w:ascii="Times New Roman" w:eastAsia="Times New Roman" w:hAnsi="Times New Roman" w:cs="Times New Roman"/>
          <w:b/>
          <w:bCs/>
          <w:sz w:val="28"/>
          <w:szCs w:val="28"/>
        </w:rPr>
        <w:t xml:space="preserve">Биологически-активные добавки. </w:t>
      </w:r>
    </w:p>
    <w:p w:rsidR="005A40FD" w:rsidRPr="00206C29" w:rsidRDefault="005A40FD" w:rsidP="005A40FD">
      <w:pPr>
        <w:spacing w:after="0" w:line="360" w:lineRule="auto"/>
        <w:ind w:firstLine="709"/>
        <w:rPr>
          <w:rFonts w:ascii="Times New Roman" w:hAnsi="Times New Roman"/>
          <w:sz w:val="28"/>
          <w:szCs w:val="28"/>
        </w:rPr>
      </w:pPr>
      <w:r w:rsidRPr="00206C29">
        <w:rPr>
          <w:rFonts w:ascii="Times New Roman" w:hAnsi="Times New Roman"/>
          <w:sz w:val="28"/>
          <w:szCs w:val="28"/>
        </w:rPr>
        <w:t xml:space="preserve">БАД – это композиции натуральных или идентичных натуральным БАВ,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 </w:t>
      </w:r>
    </w:p>
    <w:p w:rsidR="005A40FD" w:rsidRPr="00206C29" w:rsidRDefault="005A40FD" w:rsidP="005A40FD">
      <w:pPr>
        <w:pStyle w:val="a8"/>
        <w:spacing w:before="0" w:beforeAutospacing="0" w:after="0" w:afterAutospacing="0" w:line="360" w:lineRule="auto"/>
        <w:rPr>
          <w:color w:val="000000"/>
          <w:sz w:val="28"/>
          <w:szCs w:val="28"/>
        </w:rPr>
      </w:pPr>
      <w:r w:rsidRPr="00206C29">
        <w:rPr>
          <w:color w:val="000000"/>
          <w:sz w:val="28"/>
          <w:szCs w:val="28"/>
        </w:rPr>
        <w:t>1.БАД-нутрицевтики -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 Восполняют дефицит эссенциальных пищевых веществ, улучшают обмен веществ, укрепляют иммунитет, способствуют адаптогенному эффекту к неблагоприятным факторам внешней среды.</w:t>
      </w:r>
    </w:p>
    <w:p w:rsidR="005A40FD" w:rsidRPr="00206C29" w:rsidRDefault="005A40FD" w:rsidP="005A40FD">
      <w:pPr>
        <w:pStyle w:val="a8"/>
        <w:spacing w:before="0" w:beforeAutospacing="0" w:after="0" w:afterAutospacing="0" w:line="360" w:lineRule="auto"/>
        <w:rPr>
          <w:color w:val="000000"/>
          <w:sz w:val="28"/>
          <w:szCs w:val="28"/>
        </w:rPr>
      </w:pPr>
      <w:r w:rsidRPr="00206C29">
        <w:rPr>
          <w:color w:val="000000"/>
          <w:sz w:val="28"/>
          <w:szCs w:val="28"/>
        </w:rPr>
        <w:t>2. БАД-парафармацевтики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p>
    <w:p w:rsidR="005A40FD" w:rsidRPr="00206C29" w:rsidRDefault="005A40FD" w:rsidP="005A40FD">
      <w:pPr>
        <w:pStyle w:val="a8"/>
        <w:spacing w:before="0" w:beforeAutospacing="0" w:after="0" w:afterAutospacing="0" w:line="360" w:lineRule="auto"/>
        <w:rPr>
          <w:color w:val="000000"/>
          <w:sz w:val="28"/>
          <w:szCs w:val="28"/>
        </w:rPr>
      </w:pPr>
      <w:r w:rsidRPr="00206C29">
        <w:rPr>
          <w:color w:val="000000"/>
          <w:sz w:val="28"/>
          <w:szCs w:val="28"/>
        </w:rPr>
        <w:t>3.Эубиотики - это биологически активная добавка к пище, оказывающая восстановительное действие на работу органов кишечно-желудочного тракта, нормализующая микрофлору и предотвращающая ее дисбаланс во время лечения антибиотиками, антибактериальными препаратами.</w:t>
      </w:r>
    </w:p>
    <w:p w:rsidR="005A40FD" w:rsidRPr="00206C29" w:rsidRDefault="005A40FD" w:rsidP="005A40FD">
      <w:pPr>
        <w:pStyle w:val="a8"/>
        <w:numPr>
          <w:ilvl w:val="0"/>
          <w:numId w:val="31"/>
        </w:numPr>
        <w:spacing w:before="0" w:beforeAutospacing="0" w:after="0" w:afterAutospacing="0" w:line="360" w:lineRule="auto"/>
        <w:rPr>
          <w:color w:val="000000"/>
          <w:sz w:val="28"/>
          <w:szCs w:val="28"/>
        </w:rPr>
      </w:pPr>
      <w:r w:rsidRPr="00206C29">
        <w:rPr>
          <w:color w:val="000000"/>
          <w:sz w:val="28"/>
          <w:szCs w:val="28"/>
        </w:rPr>
        <w:t>Синбиотики - это препараты в которых содержатся пробиотики и пребиотики.</w:t>
      </w:r>
    </w:p>
    <w:p w:rsidR="005A40FD" w:rsidRPr="00206C29" w:rsidRDefault="005A40FD" w:rsidP="005A40FD">
      <w:pPr>
        <w:pStyle w:val="a8"/>
        <w:numPr>
          <w:ilvl w:val="0"/>
          <w:numId w:val="31"/>
        </w:numPr>
        <w:spacing w:before="0" w:beforeAutospacing="0" w:after="0" w:afterAutospacing="0" w:line="360" w:lineRule="auto"/>
        <w:rPr>
          <w:color w:val="000000"/>
          <w:sz w:val="28"/>
          <w:szCs w:val="28"/>
        </w:rPr>
      </w:pPr>
      <w:r w:rsidRPr="00206C29">
        <w:rPr>
          <w:color w:val="000000"/>
          <w:sz w:val="28"/>
          <w:szCs w:val="28"/>
        </w:rPr>
        <w:t>Пробиотики - это лекарственные препараты, в состав которых входят штаммы живых бактерий.</w:t>
      </w:r>
    </w:p>
    <w:p w:rsidR="005A40FD" w:rsidRPr="00C63060" w:rsidRDefault="005A40FD" w:rsidP="005A40FD">
      <w:pPr>
        <w:pStyle w:val="a8"/>
        <w:numPr>
          <w:ilvl w:val="0"/>
          <w:numId w:val="31"/>
        </w:numPr>
        <w:spacing w:before="0" w:beforeAutospacing="0" w:after="0" w:afterAutospacing="0" w:line="360" w:lineRule="auto"/>
        <w:rPr>
          <w:color w:val="000000"/>
          <w:sz w:val="28"/>
          <w:szCs w:val="28"/>
        </w:rPr>
      </w:pPr>
      <w:r w:rsidRPr="00206C29">
        <w:rPr>
          <w:color w:val="000000"/>
          <w:sz w:val="28"/>
          <w:szCs w:val="28"/>
        </w:rPr>
        <w:t>Пребиотики - это пищевые вещества, которые не всасываются в желудочно-кишечном тракте и являются пищей для бактерий</w:t>
      </w:r>
    </w:p>
    <w:p w:rsidR="005A40FD" w:rsidRPr="00C63060" w:rsidRDefault="005A40FD" w:rsidP="005A40FD">
      <w:pPr>
        <w:spacing w:after="0" w:line="360" w:lineRule="auto"/>
        <w:ind w:firstLine="709"/>
        <w:rPr>
          <w:rFonts w:ascii="Times New Roman" w:eastAsia="Times New Roman" w:hAnsi="Times New Roman"/>
          <w:b/>
          <w:color w:val="000000"/>
          <w:sz w:val="28"/>
          <w:szCs w:val="28"/>
          <w:lang w:eastAsia="ru-RU"/>
        </w:rPr>
      </w:pPr>
      <w:r w:rsidRPr="00C63060">
        <w:rPr>
          <w:rFonts w:ascii="Times New Roman" w:eastAsia="Times New Roman" w:hAnsi="Times New Roman"/>
          <w:b/>
          <w:color w:val="000000"/>
          <w:sz w:val="28"/>
          <w:szCs w:val="28"/>
          <w:lang w:eastAsia="ru-RU"/>
        </w:rPr>
        <w:t>Глицин</w:t>
      </w:r>
    </w:p>
    <w:p w:rsidR="005A40FD" w:rsidRPr="00C63060" w:rsidRDefault="005A40FD" w:rsidP="005A40FD">
      <w:pPr>
        <w:spacing w:after="0" w:line="360" w:lineRule="auto"/>
        <w:rPr>
          <w:rFonts w:ascii="Times New Roman" w:eastAsia="Times New Roman" w:hAnsi="Times New Roman"/>
          <w:color w:val="000000"/>
          <w:sz w:val="28"/>
          <w:szCs w:val="28"/>
          <w:lang w:eastAsia="ru-RU"/>
        </w:rPr>
      </w:pPr>
      <w:r w:rsidRPr="00C63060">
        <w:rPr>
          <w:rFonts w:ascii="Times New Roman" w:eastAsia="Times New Roman" w:hAnsi="Times New Roman"/>
          <w:color w:val="000000"/>
          <w:sz w:val="28"/>
          <w:szCs w:val="28"/>
          <w:lang w:eastAsia="ru-RU"/>
        </w:rPr>
        <w:t>Фарм.группа:</w:t>
      </w:r>
    </w:p>
    <w:p w:rsidR="005A40FD" w:rsidRPr="00C63060" w:rsidRDefault="005A40FD" w:rsidP="005A40FD">
      <w:pPr>
        <w:spacing w:after="0" w:line="360" w:lineRule="auto"/>
        <w:rPr>
          <w:rFonts w:ascii="Times New Roman" w:eastAsia="Times New Roman" w:hAnsi="Times New Roman"/>
          <w:color w:val="000000"/>
          <w:sz w:val="28"/>
          <w:szCs w:val="28"/>
          <w:lang w:eastAsia="ru-RU"/>
        </w:rPr>
      </w:pPr>
      <w:r w:rsidRPr="00C63060">
        <w:rPr>
          <w:rFonts w:ascii="Times New Roman" w:eastAsia="Times New Roman" w:hAnsi="Times New Roman"/>
          <w:color w:val="000000"/>
          <w:sz w:val="28"/>
          <w:szCs w:val="28"/>
          <w:lang w:eastAsia="ru-RU"/>
        </w:rPr>
        <w:t>Другие нейротропные средства</w:t>
      </w:r>
    </w:p>
    <w:p w:rsidR="005A40FD" w:rsidRPr="00C63060" w:rsidRDefault="005A40FD" w:rsidP="005A40FD">
      <w:pPr>
        <w:spacing w:after="0" w:line="360" w:lineRule="auto"/>
        <w:ind w:firstLine="709"/>
        <w:outlineLvl w:val="1"/>
        <w:rPr>
          <w:rFonts w:ascii="Times New Roman" w:eastAsia="Times New Roman" w:hAnsi="Times New Roman"/>
          <w:b/>
          <w:bCs/>
          <w:color w:val="000000"/>
          <w:sz w:val="28"/>
          <w:szCs w:val="28"/>
          <w:lang w:eastAsia="ru-RU"/>
        </w:rPr>
      </w:pPr>
      <w:r w:rsidRPr="00C63060">
        <w:rPr>
          <w:rFonts w:ascii="Times New Roman" w:eastAsia="Times New Roman" w:hAnsi="Times New Roman"/>
          <w:b/>
          <w:bCs/>
          <w:color w:val="000000"/>
          <w:sz w:val="28"/>
          <w:szCs w:val="28"/>
          <w:lang w:eastAsia="ru-RU"/>
        </w:rPr>
        <w:lastRenderedPageBreak/>
        <w:t>Описание лекарственной формы</w:t>
      </w:r>
    </w:p>
    <w:p w:rsidR="005A40FD" w:rsidRPr="00C63060" w:rsidRDefault="005A40FD" w:rsidP="005A40FD">
      <w:pPr>
        <w:spacing w:after="0" w:line="360" w:lineRule="auto"/>
        <w:jc w:val="both"/>
        <w:rPr>
          <w:rFonts w:ascii="Times New Roman" w:eastAsia="Times New Roman" w:hAnsi="Times New Roman"/>
          <w:color w:val="000000" w:themeColor="text1"/>
          <w:sz w:val="28"/>
          <w:szCs w:val="28"/>
          <w:lang w:eastAsia="ru-RU"/>
        </w:rPr>
      </w:pPr>
      <w:r w:rsidRPr="00C63060">
        <w:rPr>
          <w:rFonts w:ascii="Times New Roman" w:eastAsia="Times New Roman" w:hAnsi="Times New Roman"/>
          <w:color w:val="000000" w:themeColor="text1"/>
          <w:sz w:val="28"/>
          <w:szCs w:val="28"/>
          <w:lang w:eastAsia="ru-RU"/>
        </w:rPr>
        <w:t>Таблетки белого цвета с элементами мраморности, плоскоцилиндрической формы с фаской.</w:t>
      </w:r>
    </w:p>
    <w:p w:rsidR="005A40FD" w:rsidRPr="00C63060" w:rsidRDefault="005A40FD" w:rsidP="005A40FD">
      <w:pPr>
        <w:spacing w:after="0" w:line="360" w:lineRule="auto"/>
        <w:ind w:firstLine="709"/>
        <w:outlineLvl w:val="1"/>
        <w:rPr>
          <w:rFonts w:ascii="Times New Roman" w:eastAsia="Times New Roman" w:hAnsi="Times New Roman"/>
          <w:b/>
          <w:bCs/>
          <w:color w:val="000000"/>
          <w:sz w:val="28"/>
          <w:szCs w:val="28"/>
          <w:lang w:eastAsia="ru-RU"/>
        </w:rPr>
      </w:pPr>
      <w:r w:rsidRPr="00C63060">
        <w:rPr>
          <w:rFonts w:ascii="Times New Roman" w:eastAsia="Times New Roman" w:hAnsi="Times New Roman"/>
          <w:b/>
          <w:bCs/>
          <w:color w:val="000000"/>
          <w:sz w:val="28"/>
          <w:szCs w:val="28"/>
          <w:lang w:eastAsia="ru-RU"/>
        </w:rPr>
        <w:t>Фармакологическое действие</w:t>
      </w:r>
    </w:p>
    <w:p w:rsidR="005A40FD" w:rsidRDefault="005A40FD" w:rsidP="005A40FD">
      <w:pPr>
        <w:spacing w:after="0" w:line="360" w:lineRule="auto"/>
        <w:rPr>
          <w:rFonts w:ascii="Times New Roman" w:eastAsia="Times New Roman" w:hAnsi="Times New Roman"/>
          <w:color w:val="000000"/>
          <w:sz w:val="28"/>
          <w:szCs w:val="28"/>
          <w:lang w:eastAsia="ru-RU"/>
        </w:rPr>
      </w:pPr>
      <w:r w:rsidRPr="00C63060">
        <w:rPr>
          <w:rFonts w:ascii="Times New Roman" w:eastAsia="Times New Roman" w:hAnsi="Times New Roman"/>
          <w:iCs/>
          <w:color w:val="000000"/>
          <w:sz w:val="28"/>
          <w:szCs w:val="28"/>
          <w:bdr w:val="none" w:sz="0" w:space="0" w:color="auto" w:frame="1"/>
          <w:lang w:eastAsia="ru-RU"/>
        </w:rPr>
        <w:t>Фармакологическое действие— нейрометаболическое, антиоксидантное, нейропротективное</w:t>
      </w:r>
      <w:r w:rsidRPr="00C63060">
        <w:rPr>
          <w:rFonts w:ascii="Times New Roman" w:eastAsia="Times New Roman" w:hAnsi="Times New Roman"/>
          <w:color w:val="000000"/>
          <w:sz w:val="28"/>
          <w:szCs w:val="28"/>
          <w:lang w:eastAsia="ru-RU"/>
        </w:rPr>
        <w:t>.</w:t>
      </w:r>
    </w:p>
    <w:p w:rsidR="005A40FD" w:rsidRPr="00C63060" w:rsidRDefault="005A40FD" w:rsidP="005A40FD">
      <w:pPr>
        <w:pStyle w:val="2"/>
        <w:spacing w:before="0" w:line="360" w:lineRule="auto"/>
        <w:ind w:firstLine="709"/>
        <w:rPr>
          <w:color w:val="000000" w:themeColor="text1"/>
          <w:sz w:val="28"/>
          <w:szCs w:val="28"/>
        </w:rPr>
      </w:pPr>
      <w:r w:rsidRPr="00C63060">
        <w:rPr>
          <w:color w:val="000000" w:themeColor="text1"/>
          <w:sz w:val="28"/>
          <w:szCs w:val="28"/>
        </w:rPr>
        <w:t xml:space="preserve">Показания </w:t>
      </w:r>
    </w:p>
    <w:p w:rsidR="005A40FD" w:rsidRPr="00C63060" w:rsidRDefault="005A40FD" w:rsidP="005A40FD">
      <w:pPr>
        <w:pStyle w:val="bullet"/>
        <w:numPr>
          <w:ilvl w:val="0"/>
          <w:numId w:val="34"/>
        </w:numPr>
        <w:spacing w:before="0" w:beforeAutospacing="0" w:after="240" w:afterAutospacing="0" w:line="360" w:lineRule="auto"/>
        <w:jc w:val="both"/>
        <w:rPr>
          <w:color w:val="000000" w:themeColor="text1"/>
          <w:sz w:val="28"/>
          <w:szCs w:val="28"/>
        </w:rPr>
      </w:pPr>
      <w:r w:rsidRPr="00C63060">
        <w:rPr>
          <w:color w:val="000000" w:themeColor="text1"/>
          <w:sz w:val="28"/>
          <w:szCs w:val="28"/>
        </w:rPr>
        <w:t>сниженная умственная работоспособность;</w:t>
      </w:r>
    </w:p>
    <w:p w:rsidR="005A40FD" w:rsidRPr="00C63060" w:rsidRDefault="005A40FD" w:rsidP="005A40FD">
      <w:pPr>
        <w:pStyle w:val="bullet"/>
        <w:numPr>
          <w:ilvl w:val="0"/>
          <w:numId w:val="34"/>
        </w:numPr>
        <w:spacing w:before="0" w:beforeAutospacing="0" w:after="0" w:afterAutospacing="0" w:line="360" w:lineRule="auto"/>
        <w:jc w:val="both"/>
        <w:rPr>
          <w:color w:val="000000" w:themeColor="text1"/>
          <w:sz w:val="28"/>
          <w:szCs w:val="28"/>
        </w:rPr>
      </w:pPr>
      <w:r w:rsidRPr="00C63060">
        <w:rPr>
          <w:color w:val="000000" w:themeColor="text1"/>
          <w:sz w:val="28"/>
          <w:szCs w:val="28"/>
        </w:rPr>
        <w:t>психоэмоциональное напряжение в стрессовых ситуациях (</w:t>
      </w:r>
      <w:r w:rsidRPr="00C63060">
        <w:rPr>
          <w:rStyle w:val="sokr"/>
          <w:rFonts w:eastAsiaTheme="majorEastAsia"/>
          <w:color w:val="000000" w:themeColor="text1"/>
          <w:sz w:val="28"/>
          <w:szCs w:val="28"/>
          <w:bdr w:val="none" w:sz="0" w:space="0" w:color="auto" w:frame="1"/>
        </w:rPr>
        <w:t>в т.ч.</w:t>
      </w:r>
      <w:r w:rsidRPr="00C63060">
        <w:rPr>
          <w:color w:val="000000" w:themeColor="text1"/>
          <w:sz w:val="28"/>
          <w:szCs w:val="28"/>
        </w:rPr>
        <w:t> экзамены, конфликтные ситуации);</w:t>
      </w:r>
    </w:p>
    <w:p w:rsidR="005A40FD" w:rsidRPr="00C63060" w:rsidRDefault="005A40FD" w:rsidP="005A40FD">
      <w:pPr>
        <w:pStyle w:val="bullet"/>
        <w:numPr>
          <w:ilvl w:val="0"/>
          <w:numId w:val="34"/>
        </w:numPr>
        <w:spacing w:before="0" w:beforeAutospacing="0" w:after="240" w:afterAutospacing="0" w:line="360" w:lineRule="auto"/>
        <w:jc w:val="both"/>
        <w:rPr>
          <w:color w:val="000000" w:themeColor="text1"/>
          <w:sz w:val="28"/>
          <w:szCs w:val="28"/>
        </w:rPr>
      </w:pPr>
      <w:r w:rsidRPr="00C63060">
        <w:rPr>
          <w:color w:val="000000" w:themeColor="text1"/>
          <w:sz w:val="28"/>
          <w:szCs w:val="28"/>
        </w:rPr>
        <w:t>девиантные формы поведения детей и подростков;</w:t>
      </w:r>
    </w:p>
    <w:p w:rsidR="005A40FD" w:rsidRPr="00C63060" w:rsidRDefault="005A40FD" w:rsidP="005A40FD">
      <w:pPr>
        <w:pStyle w:val="bullet"/>
        <w:numPr>
          <w:ilvl w:val="0"/>
          <w:numId w:val="34"/>
        </w:numPr>
        <w:spacing w:before="0" w:beforeAutospacing="0" w:after="0" w:afterAutospacing="0" w:line="360" w:lineRule="auto"/>
        <w:jc w:val="both"/>
        <w:rPr>
          <w:color w:val="000000" w:themeColor="text1"/>
          <w:sz w:val="28"/>
          <w:szCs w:val="28"/>
        </w:rPr>
      </w:pPr>
      <w:r w:rsidRPr="00C63060">
        <w:rPr>
          <w:color w:val="000000" w:themeColor="text1"/>
          <w:sz w:val="28"/>
          <w:szCs w:val="28"/>
        </w:rPr>
        <w:t>различные функциональные и органические заболевания нервной системы, сопровождающиеся повышенной возбудимостью, эмоциональной нестабильностью, снижением умственной работоспособности и нарушением сна (неврозы, неврозоподобные состояния, вегетососудистая дистония, последствия нейроинфекций и </w:t>
      </w:r>
      <w:r w:rsidRPr="00C63060">
        <w:rPr>
          <w:rStyle w:val="sokr"/>
          <w:rFonts w:eastAsiaTheme="majorEastAsia"/>
          <w:color w:val="000000" w:themeColor="text1"/>
          <w:sz w:val="28"/>
          <w:szCs w:val="28"/>
          <w:bdr w:val="none" w:sz="0" w:space="0" w:color="auto" w:frame="1"/>
        </w:rPr>
        <w:t>ЧМТ</w:t>
      </w:r>
      <w:r w:rsidRPr="00C63060">
        <w:rPr>
          <w:color w:val="000000" w:themeColor="text1"/>
          <w:sz w:val="28"/>
          <w:szCs w:val="28"/>
        </w:rPr>
        <w:t>, перинатальные и другие формы энцефалопатий (</w:t>
      </w:r>
      <w:r w:rsidRPr="00C63060">
        <w:rPr>
          <w:rStyle w:val="sokr"/>
          <w:rFonts w:eastAsiaTheme="majorEastAsia"/>
          <w:color w:val="000000" w:themeColor="text1"/>
          <w:sz w:val="28"/>
          <w:szCs w:val="28"/>
          <w:bdr w:val="none" w:sz="0" w:space="0" w:color="auto" w:frame="1"/>
        </w:rPr>
        <w:t>в т.ч.</w:t>
      </w:r>
      <w:r w:rsidRPr="00C63060">
        <w:rPr>
          <w:color w:val="000000" w:themeColor="text1"/>
          <w:sz w:val="28"/>
          <w:szCs w:val="28"/>
        </w:rPr>
        <w:t> алкогольного генеза));</w:t>
      </w:r>
    </w:p>
    <w:p w:rsidR="005A40FD" w:rsidRPr="00C63060" w:rsidRDefault="005A40FD" w:rsidP="005A40FD">
      <w:pPr>
        <w:pStyle w:val="bullet"/>
        <w:numPr>
          <w:ilvl w:val="0"/>
          <w:numId w:val="34"/>
        </w:numPr>
        <w:spacing w:before="0" w:beforeAutospacing="0" w:after="240" w:afterAutospacing="0" w:line="360" w:lineRule="auto"/>
        <w:jc w:val="both"/>
        <w:rPr>
          <w:color w:val="000000" w:themeColor="text1"/>
          <w:sz w:val="28"/>
          <w:szCs w:val="28"/>
        </w:rPr>
      </w:pPr>
      <w:r w:rsidRPr="00C63060">
        <w:rPr>
          <w:color w:val="000000" w:themeColor="text1"/>
          <w:sz w:val="28"/>
          <w:szCs w:val="28"/>
        </w:rPr>
        <w:t>ишемический инсульт.</w:t>
      </w:r>
    </w:p>
    <w:p w:rsidR="005A40FD" w:rsidRPr="00C63060" w:rsidRDefault="005A40FD" w:rsidP="005A40FD">
      <w:pPr>
        <w:pStyle w:val="2"/>
        <w:spacing w:before="0" w:line="360" w:lineRule="auto"/>
        <w:ind w:firstLine="709"/>
        <w:rPr>
          <w:color w:val="000000" w:themeColor="text1"/>
          <w:sz w:val="28"/>
          <w:szCs w:val="28"/>
        </w:rPr>
      </w:pPr>
      <w:r w:rsidRPr="00C63060">
        <w:rPr>
          <w:color w:val="000000" w:themeColor="text1"/>
          <w:sz w:val="28"/>
          <w:szCs w:val="28"/>
        </w:rPr>
        <w:t>Противопоказания</w:t>
      </w:r>
    </w:p>
    <w:p w:rsidR="005A40FD" w:rsidRPr="007E4C36" w:rsidRDefault="005A40FD" w:rsidP="005A40FD">
      <w:pPr>
        <w:pStyle w:val="opispole"/>
        <w:spacing w:before="0" w:beforeAutospacing="0" w:after="0" w:afterAutospacing="0" w:line="360" w:lineRule="auto"/>
        <w:jc w:val="both"/>
        <w:rPr>
          <w:color w:val="000000" w:themeColor="text1"/>
          <w:sz w:val="28"/>
          <w:szCs w:val="28"/>
          <w:lang w:val="en-US"/>
        </w:rPr>
      </w:pPr>
      <w:r w:rsidRPr="007E4C36">
        <w:rPr>
          <w:color w:val="000000" w:themeColor="text1"/>
          <w:sz w:val="28"/>
          <w:szCs w:val="28"/>
        </w:rPr>
        <w:t>Гиперчувствительность.</w:t>
      </w:r>
    </w:p>
    <w:p w:rsidR="005A40FD" w:rsidRPr="007E4C36" w:rsidRDefault="005A40FD" w:rsidP="005A40FD">
      <w:pPr>
        <w:pStyle w:val="2"/>
        <w:spacing w:before="0" w:line="360" w:lineRule="auto"/>
        <w:ind w:firstLine="709"/>
        <w:rPr>
          <w:color w:val="000000" w:themeColor="text1"/>
          <w:sz w:val="28"/>
          <w:szCs w:val="28"/>
        </w:rPr>
      </w:pPr>
      <w:r w:rsidRPr="007E4C36">
        <w:rPr>
          <w:color w:val="000000" w:themeColor="text1"/>
          <w:sz w:val="28"/>
          <w:szCs w:val="28"/>
        </w:rPr>
        <w:t>Побочные действия</w:t>
      </w:r>
    </w:p>
    <w:p w:rsidR="005A40FD" w:rsidRDefault="005A40FD" w:rsidP="005A40FD">
      <w:pPr>
        <w:pStyle w:val="opispole"/>
        <w:spacing w:before="0" w:beforeAutospacing="0" w:after="0" w:afterAutospacing="0" w:line="360" w:lineRule="auto"/>
        <w:jc w:val="both"/>
        <w:rPr>
          <w:color w:val="000000" w:themeColor="text1"/>
          <w:sz w:val="28"/>
          <w:szCs w:val="28"/>
          <w:lang w:val="en-US"/>
        </w:rPr>
      </w:pPr>
      <w:r w:rsidRPr="007E4C36">
        <w:rPr>
          <w:color w:val="000000" w:themeColor="text1"/>
          <w:sz w:val="28"/>
          <w:szCs w:val="28"/>
        </w:rPr>
        <w:t>Возможны аллергические реакции.</w:t>
      </w:r>
    </w:p>
    <w:p w:rsidR="005A40FD" w:rsidRPr="004C4395" w:rsidRDefault="005A40FD" w:rsidP="005A40FD">
      <w:pPr>
        <w:pStyle w:val="opispole"/>
        <w:spacing w:before="0" w:beforeAutospacing="0" w:after="0" w:afterAutospacing="0" w:line="360" w:lineRule="auto"/>
        <w:ind w:firstLine="709"/>
        <w:jc w:val="both"/>
        <w:rPr>
          <w:b/>
          <w:color w:val="000000" w:themeColor="text1"/>
          <w:sz w:val="28"/>
          <w:szCs w:val="28"/>
        </w:rPr>
      </w:pPr>
      <w:r w:rsidRPr="004C4395">
        <w:rPr>
          <w:b/>
          <w:color w:val="000000" w:themeColor="text1"/>
          <w:sz w:val="28"/>
          <w:szCs w:val="28"/>
        </w:rPr>
        <w:t>Взаимодействие</w:t>
      </w:r>
    </w:p>
    <w:p w:rsidR="005A40FD" w:rsidRPr="007E4C36" w:rsidRDefault="005A40FD" w:rsidP="005A40FD">
      <w:pPr>
        <w:pStyle w:val="opispole"/>
        <w:spacing w:before="0" w:beforeAutospacing="0" w:after="0" w:afterAutospacing="0" w:line="360" w:lineRule="auto"/>
        <w:jc w:val="both"/>
        <w:rPr>
          <w:color w:val="000000" w:themeColor="text1"/>
          <w:sz w:val="28"/>
          <w:szCs w:val="28"/>
        </w:rPr>
      </w:pPr>
      <w:r w:rsidRPr="007E4C36">
        <w:rPr>
          <w:color w:val="000000" w:themeColor="text1"/>
          <w:sz w:val="28"/>
          <w:szCs w:val="28"/>
        </w:rPr>
        <w:t>Ослабляет выраженность побочных эффектов антипсихотических средств (нейролептиков), анксиолитиков, антидепрессантов, снотворных и противосудорожных средств.</w:t>
      </w:r>
    </w:p>
    <w:p w:rsidR="005A40FD" w:rsidRPr="007E4C36" w:rsidRDefault="005A40FD" w:rsidP="005A40FD">
      <w:pPr>
        <w:pStyle w:val="2"/>
        <w:spacing w:before="0" w:line="360" w:lineRule="auto"/>
        <w:ind w:firstLine="709"/>
        <w:rPr>
          <w:color w:val="000000" w:themeColor="text1"/>
          <w:sz w:val="28"/>
          <w:szCs w:val="28"/>
        </w:rPr>
      </w:pPr>
      <w:r w:rsidRPr="007E4C36">
        <w:rPr>
          <w:color w:val="000000" w:themeColor="text1"/>
          <w:sz w:val="28"/>
          <w:szCs w:val="28"/>
        </w:rPr>
        <w:lastRenderedPageBreak/>
        <w:t>Способ применения и дозы</w:t>
      </w:r>
    </w:p>
    <w:p w:rsidR="005A40FD" w:rsidRPr="007E4C36" w:rsidRDefault="005A40FD" w:rsidP="005A40FD">
      <w:pPr>
        <w:pStyle w:val="opispole"/>
        <w:spacing w:before="0" w:beforeAutospacing="0" w:after="0" w:afterAutospacing="0" w:line="360" w:lineRule="auto"/>
        <w:jc w:val="both"/>
        <w:rPr>
          <w:color w:val="000000" w:themeColor="text1"/>
          <w:sz w:val="28"/>
          <w:szCs w:val="28"/>
        </w:rPr>
      </w:pPr>
      <w:r w:rsidRPr="007E4C36">
        <w:rPr>
          <w:iCs/>
          <w:color w:val="000000" w:themeColor="text1"/>
          <w:sz w:val="28"/>
          <w:szCs w:val="28"/>
          <w:bdr w:val="none" w:sz="0" w:space="0" w:color="auto" w:frame="1"/>
        </w:rPr>
        <w:t>Сублингвально</w:t>
      </w:r>
      <w:r w:rsidRPr="007E4C36">
        <w:rPr>
          <w:color w:val="000000" w:themeColor="text1"/>
          <w:sz w:val="28"/>
          <w:szCs w:val="28"/>
        </w:rPr>
        <w:t> или </w:t>
      </w:r>
      <w:r w:rsidRPr="007E4C36">
        <w:rPr>
          <w:iCs/>
          <w:color w:val="000000" w:themeColor="text1"/>
          <w:sz w:val="28"/>
          <w:szCs w:val="28"/>
          <w:bdr w:val="none" w:sz="0" w:space="0" w:color="auto" w:frame="1"/>
        </w:rPr>
        <w:t>трансбуккально</w:t>
      </w:r>
      <w:r w:rsidRPr="007E4C36">
        <w:rPr>
          <w:color w:val="000000" w:themeColor="text1"/>
          <w:sz w:val="28"/>
          <w:szCs w:val="28"/>
        </w:rPr>
        <w:t> (таблетку можно измельчить и применять в виде порошка).</w:t>
      </w:r>
    </w:p>
    <w:p w:rsidR="005A40FD" w:rsidRPr="007E4C36" w:rsidRDefault="005A40FD" w:rsidP="005A40FD">
      <w:pPr>
        <w:pStyle w:val="opispoleabz"/>
        <w:spacing w:before="0" w:beforeAutospacing="0" w:after="0" w:afterAutospacing="0" w:line="360" w:lineRule="auto"/>
        <w:jc w:val="both"/>
        <w:rPr>
          <w:color w:val="000000" w:themeColor="text1"/>
          <w:sz w:val="28"/>
          <w:szCs w:val="28"/>
        </w:rPr>
      </w:pPr>
      <w:r w:rsidRPr="007E4C36">
        <w:rPr>
          <w:iCs/>
          <w:color w:val="000000" w:themeColor="text1"/>
          <w:sz w:val="28"/>
          <w:szCs w:val="28"/>
          <w:bdr w:val="none" w:sz="0" w:space="0" w:color="auto" w:frame="1"/>
        </w:rPr>
        <w:t xml:space="preserve">Практически здоровым детям, подросткам и взрослым при психоэмоциональном напряжении, снижении памяти, внимания, умственной </w:t>
      </w:r>
      <w:r w:rsidRPr="004C4395">
        <w:rPr>
          <w:iCs/>
          <w:color w:val="000000" w:themeColor="text1"/>
          <w:sz w:val="28"/>
          <w:szCs w:val="28"/>
          <w:bdr w:val="none" w:sz="0" w:space="0" w:color="auto" w:frame="1"/>
        </w:rPr>
        <w:t>работоспособности, задержке умственного развития, при девиантных формах поведения:</w:t>
      </w:r>
      <w:r w:rsidRPr="007E4C36">
        <w:rPr>
          <w:color w:val="000000" w:themeColor="text1"/>
          <w:sz w:val="28"/>
          <w:szCs w:val="28"/>
        </w:rPr>
        <w:t> по 1 табл. 2–3 раза в сутки в течение 14–30 дней.</w:t>
      </w:r>
    </w:p>
    <w:p w:rsidR="005A40FD" w:rsidRPr="007E4C36" w:rsidRDefault="005A40FD" w:rsidP="005A40FD">
      <w:pPr>
        <w:pStyle w:val="2"/>
        <w:spacing w:before="0" w:line="360" w:lineRule="auto"/>
        <w:ind w:firstLine="709"/>
        <w:rPr>
          <w:color w:val="000000" w:themeColor="text1"/>
          <w:sz w:val="28"/>
          <w:szCs w:val="28"/>
        </w:rPr>
      </w:pPr>
      <w:r w:rsidRPr="007E4C36">
        <w:rPr>
          <w:color w:val="000000" w:themeColor="text1"/>
          <w:sz w:val="28"/>
          <w:szCs w:val="28"/>
        </w:rPr>
        <w:t>Форма выпуска</w:t>
      </w:r>
    </w:p>
    <w:p w:rsidR="005A40FD" w:rsidRPr="007E4C36" w:rsidRDefault="005A40FD" w:rsidP="005A40FD">
      <w:pPr>
        <w:pStyle w:val="opispole"/>
        <w:spacing w:before="0" w:beforeAutospacing="0" w:after="0" w:afterAutospacing="0" w:line="360" w:lineRule="auto"/>
        <w:jc w:val="both"/>
        <w:rPr>
          <w:color w:val="000000" w:themeColor="text1"/>
          <w:sz w:val="28"/>
          <w:szCs w:val="28"/>
        </w:rPr>
      </w:pPr>
      <w:r w:rsidRPr="007E4C36">
        <w:rPr>
          <w:iCs/>
          <w:color w:val="000000" w:themeColor="text1"/>
          <w:sz w:val="28"/>
          <w:szCs w:val="28"/>
          <w:bdr w:val="none" w:sz="0" w:space="0" w:color="auto" w:frame="1"/>
        </w:rPr>
        <w:t>Таблетки подъязычные, 100 мг</w:t>
      </w:r>
      <w:r w:rsidRPr="004C4395">
        <w:rPr>
          <w:iCs/>
          <w:color w:val="000000" w:themeColor="text1"/>
          <w:sz w:val="28"/>
          <w:szCs w:val="28"/>
          <w:bdr w:val="none" w:sz="0" w:space="0" w:color="auto" w:frame="1"/>
        </w:rPr>
        <w:t>.</w:t>
      </w:r>
      <w:r w:rsidRPr="007E4C36">
        <w:rPr>
          <w:color w:val="000000" w:themeColor="text1"/>
          <w:sz w:val="28"/>
          <w:szCs w:val="28"/>
        </w:rPr>
        <w:t> По 50 табл. в контурной ячейковой упаковке; в пачке картонной 1 упаковка.</w:t>
      </w:r>
    </w:p>
    <w:p w:rsidR="005A40FD" w:rsidRPr="00B5032A" w:rsidRDefault="005A40FD" w:rsidP="005A40FD">
      <w:pPr>
        <w:spacing w:after="0" w:line="360" w:lineRule="auto"/>
        <w:ind w:firstLine="709"/>
        <w:outlineLvl w:val="1"/>
        <w:rPr>
          <w:rFonts w:ascii="Times New Roman" w:eastAsia="Times New Roman" w:hAnsi="Times New Roman"/>
          <w:b/>
          <w:bCs/>
          <w:color w:val="000000" w:themeColor="text1"/>
          <w:sz w:val="28"/>
          <w:szCs w:val="28"/>
          <w:lang w:eastAsia="ru-RU"/>
        </w:rPr>
      </w:pPr>
      <w:r w:rsidRPr="007E4C36">
        <w:rPr>
          <w:rFonts w:ascii="Times New Roman" w:eastAsia="Times New Roman" w:hAnsi="Times New Roman"/>
          <w:b/>
          <w:bCs/>
          <w:color w:val="000000" w:themeColor="text1"/>
          <w:sz w:val="28"/>
          <w:szCs w:val="28"/>
          <w:lang w:eastAsia="ru-RU"/>
        </w:rPr>
        <w:t>Условия отпуска из аптек</w:t>
      </w:r>
    </w:p>
    <w:p w:rsidR="005A40FD" w:rsidRPr="007E4C36" w:rsidRDefault="005A40FD" w:rsidP="005A40FD">
      <w:pPr>
        <w:spacing w:after="0" w:line="360" w:lineRule="auto"/>
        <w:jc w:val="both"/>
        <w:rPr>
          <w:rFonts w:ascii="Times New Roman" w:eastAsia="Times New Roman" w:hAnsi="Times New Roman"/>
          <w:color w:val="000000" w:themeColor="text1"/>
          <w:sz w:val="28"/>
          <w:szCs w:val="28"/>
          <w:lang w:eastAsia="ru-RU"/>
        </w:rPr>
      </w:pPr>
      <w:r w:rsidRPr="007E4C36">
        <w:rPr>
          <w:rFonts w:ascii="Times New Roman" w:eastAsia="Times New Roman" w:hAnsi="Times New Roman"/>
          <w:color w:val="000000" w:themeColor="text1"/>
          <w:sz w:val="28"/>
          <w:szCs w:val="28"/>
          <w:lang w:eastAsia="ru-RU"/>
        </w:rPr>
        <w:t>Без рецепта.</w:t>
      </w:r>
    </w:p>
    <w:p w:rsidR="005A40FD" w:rsidRPr="007E4C36" w:rsidRDefault="005A40FD" w:rsidP="005A40FD">
      <w:pPr>
        <w:spacing w:after="0" w:line="360" w:lineRule="auto"/>
        <w:ind w:firstLine="709"/>
        <w:outlineLvl w:val="1"/>
        <w:rPr>
          <w:rFonts w:ascii="Times New Roman" w:eastAsia="Times New Roman" w:hAnsi="Times New Roman"/>
          <w:b/>
          <w:bCs/>
          <w:color w:val="000000" w:themeColor="text1"/>
          <w:sz w:val="28"/>
          <w:szCs w:val="28"/>
          <w:lang w:eastAsia="ru-RU"/>
        </w:rPr>
      </w:pPr>
      <w:r w:rsidRPr="007E4C36">
        <w:rPr>
          <w:rFonts w:ascii="Times New Roman" w:eastAsia="Times New Roman" w:hAnsi="Times New Roman"/>
          <w:b/>
          <w:bCs/>
          <w:color w:val="000000" w:themeColor="text1"/>
          <w:sz w:val="28"/>
          <w:szCs w:val="28"/>
          <w:lang w:eastAsia="ru-RU"/>
        </w:rPr>
        <w:t>Условия хранения препарата Глицин</w:t>
      </w:r>
    </w:p>
    <w:p w:rsidR="005A40FD" w:rsidRPr="007E4C36" w:rsidRDefault="005A40FD" w:rsidP="005A40FD">
      <w:pPr>
        <w:tabs>
          <w:tab w:val="left" w:pos="7560"/>
        </w:tabs>
        <w:spacing w:after="0" w:line="360" w:lineRule="auto"/>
        <w:rPr>
          <w:rFonts w:ascii="Times New Roman" w:eastAsia="Times New Roman" w:hAnsi="Times New Roman"/>
          <w:color w:val="000000" w:themeColor="text1"/>
          <w:sz w:val="28"/>
          <w:szCs w:val="28"/>
          <w:lang w:eastAsia="ru-RU"/>
        </w:rPr>
      </w:pPr>
      <w:r w:rsidRPr="007E4C36">
        <w:rPr>
          <w:rFonts w:ascii="Times New Roman" w:eastAsia="Times New Roman" w:hAnsi="Times New Roman"/>
          <w:color w:val="000000" w:themeColor="text1"/>
          <w:sz w:val="28"/>
          <w:szCs w:val="28"/>
          <w:lang w:eastAsia="ru-RU"/>
        </w:rPr>
        <w:t>При температурене выше 25 °C, воригинальной упаковке.</w:t>
      </w:r>
      <w:r>
        <w:rPr>
          <w:rFonts w:ascii="Times New Roman" w:eastAsia="Times New Roman" w:hAnsi="Times New Roman"/>
          <w:color w:val="000000" w:themeColor="text1"/>
          <w:sz w:val="28"/>
          <w:szCs w:val="28"/>
          <w:shd w:val="clear" w:color="auto" w:fill="F7F7F7"/>
          <w:lang w:eastAsia="ru-RU"/>
        </w:rPr>
        <w:tab/>
      </w:r>
    </w:p>
    <w:p w:rsidR="005A40FD" w:rsidRPr="00B5032A" w:rsidRDefault="005A40FD" w:rsidP="005A40FD">
      <w:pPr>
        <w:spacing w:after="0" w:line="360" w:lineRule="auto"/>
        <w:jc w:val="both"/>
        <w:rPr>
          <w:rFonts w:ascii="Times New Roman" w:eastAsia="Times New Roman" w:hAnsi="Times New Roman"/>
          <w:iCs/>
          <w:color w:val="000000" w:themeColor="text1"/>
          <w:sz w:val="28"/>
          <w:szCs w:val="28"/>
          <w:bdr w:val="none" w:sz="0" w:space="0" w:color="auto" w:frame="1"/>
          <w:lang w:eastAsia="ru-RU"/>
        </w:rPr>
      </w:pPr>
      <w:r w:rsidRPr="007E4C36">
        <w:rPr>
          <w:rFonts w:ascii="Times New Roman" w:eastAsia="Times New Roman" w:hAnsi="Times New Roman"/>
          <w:iCs/>
          <w:color w:val="000000" w:themeColor="text1"/>
          <w:sz w:val="28"/>
          <w:szCs w:val="28"/>
          <w:bdr w:val="none" w:sz="0" w:space="0" w:color="auto" w:frame="1"/>
          <w:lang w:eastAsia="ru-RU"/>
        </w:rPr>
        <w:t>Хранить в недоступном для детей месте.</w:t>
      </w:r>
    </w:p>
    <w:p w:rsidR="005A40FD" w:rsidRPr="00B5032A" w:rsidRDefault="005A40FD" w:rsidP="005A40FD">
      <w:pPr>
        <w:spacing w:after="0" w:line="360" w:lineRule="auto"/>
        <w:jc w:val="both"/>
        <w:rPr>
          <w:rFonts w:ascii="Times New Roman" w:eastAsia="Times New Roman" w:hAnsi="Times New Roman"/>
          <w:b/>
          <w:color w:val="000000" w:themeColor="text1"/>
          <w:sz w:val="28"/>
          <w:szCs w:val="28"/>
          <w:lang w:eastAsia="ru-RU"/>
        </w:rPr>
      </w:pPr>
    </w:p>
    <w:p w:rsidR="005A40FD" w:rsidRPr="00924505" w:rsidRDefault="005A40FD" w:rsidP="005A40FD">
      <w:pPr>
        <w:spacing w:after="0" w:line="360" w:lineRule="auto"/>
        <w:ind w:firstLine="709"/>
        <w:rPr>
          <w:rFonts w:ascii="Times New Roman" w:hAnsi="Times New Roman"/>
          <w:b/>
          <w:color w:val="000000"/>
          <w:sz w:val="28"/>
          <w:szCs w:val="28"/>
        </w:rPr>
      </w:pPr>
      <w:r w:rsidRPr="00924505">
        <w:rPr>
          <w:rFonts w:ascii="Times New Roman" w:hAnsi="Times New Roman"/>
          <w:b/>
          <w:color w:val="000000"/>
          <w:sz w:val="28"/>
          <w:szCs w:val="28"/>
        </w:rPr>
        <w:t>Атероклефит-био</w:t>
      </w:r>
    </w:p>
    <w:p w:rsidR="005A40FD" w:rsidRPr="00924505" w:rsidRDefault="005A40FD" w:rsidP="005A40FD">
      <w:pPr>
        <w:tabs>
          <w:tab w:val="left" w:pos="1785"/>
        </w:tabs>
        <w:spacing w:after="0" w:line="360" w:lineRule="auto"/>
        <w:rPr>
          <w:rFonts w:ascii="Times New Roman" w:hAnsi="Times New Roman"/>
          <w:color w:val="000000"/>
          <w:sz w:val="28"/>
          <w:szCs w:val="28"/>
        </w:rPr>
      </w:pPr>
      <w:r w:rsidRPr="00924505">
        <w:rPr>
          <w:rFonts w:ascii="Times New Roman" w:hAnsi="Times New Roman"/>
          <w:color w:val="000000"/>
          <w:sz w:val="28"/>
          <w:szCs w:val="28"/>
        </w:rPr>
        <w:t>Нутрицевтик</w:t>
      </w:r>
    </w:p>
    <w:p w:rsidR="005A40FD" w:rsidRPr="00924505" w:rsidRDefault="005A40FD" w:rsidP="005A40FD">
      <w:pPr>
        <w:spacing w:after="0" w:line="360" w:lineRule="auto"/>
        <w:rPr>
          <w:rFonts w:ascii="Times New Roman" w:hAnsi="Times New Roman"/>
          <w:color w:val="000000"/>
          <w:sz w:val="28"/>
          <w:szCs w:val="28"/>
        </w:rPr>
      </w:pPr>
      <w:r w:rsidRPr="00924505">
        <w:rPr>
          <w:rFonts w:ascii="Times New Roman" w:hAnsi="Times New Roman"/>
          <w:color w:val="000000"/>
          <w:sz w:val="28"/>
          <w:szCs w:val="28"/>
        </w:rPr>
        <w:t>Другие гиполипидемические средства</w:t>
      </w:r>
    </w:p>
    <w:p w:rsidR="005A40FD" w:rsidRPr="00924505" w:rsidRDefault="005A40FD" w:rsidP="005A40FD">
      <w:pPr>
        <w:spacing w:after="0" w:line="360" w:lineRule="auto"/>
        <w:ind w:firstLine="709"/>
        <w:rPr>
          <w:rFonts w:ascii="Times New Roman" w:hAnsi="Times New Roman"/>
          <w:b/>
          <w:color w:val="000000"/>
          <w:sz w:val="28"/>
          <w:szCs w:val="28"/>
        </w:rPr>
      </w:pPr>
      <w:r w:rsidRPr="00924505">
        <w:rPr>
          <w:rFonts w:ascii="Times New Roman" w:hAnsi="Times New Roman"/>
          <w:b/>
          <w:color w:val="000000"/>
          <w:sz w:val="28"/>
          <w:szCs w:val="28"/>
        </w:rPr>
        <w:t>Состав:</w:t>
      </w:r>
    </w:p>
    <w:p w:rsidR="005A40FD" w:rsidRPr="00924505" w:rsidRDefault="005A40FD" w:rsidP="005A40FD">
      <w:pPr>
        <w:spacing w:after="0" w:line="360" w:lineRule="auto"/>
        <w:rPr>
          <w:rFonts w:ascii="Times New Roman" w:hAnsi="Times New Roman"/>
          <w:color w:val="000000" w:themeColor="text1"/>
          <w:sz w:val="28"/>
          <w:szCs w:val="28"/>
        </w:rPr>
      </w:pPr>
      <w:r w:rsidRPr="00924505">
        <w:rPr>
          <w:rFonts w:ascii="Times New Roman" w:hAnsi="Times New Roman"/>
          <w:color w:val="000000" w:themeColor="text1"/>
          <w:sz w:val="28"/>
          <w:szCs w:val="28"/>
        </w:rPr>
        <w:t>Витамины (аскорбиновая и никотиновая кислоты), рутин, вещества растительного происхождения: цветки боярышника и экстракт красного клевера</w:t>
      </w:r>
    </w:p>
    <w:p w:rsidR="005A40FD" w:rsidRPr="00924505" w:rsidRDefault="005A40FD" w:rsidP="005A40FD">
      <w:pPr>
        <w:spacing w:after="0" w:line="360" w:lineRule="auto"/>
        <w:ind w:firstLine="709"/>
        <w:rPr>
          <w:rFonts w:ascii="Times New Roman" w:hAnsi="Times New Roman"/>
          <w:b/>
          <w:color w:val="000000" w:themeColor="text1"/>
          <w:sz w:val="28"/>
          <w:szCs w:val="28"/>
        </w:rPr>
      </w:pPr>
      <w:r w:rsidRPr="00924505">
        <w:rPr>
          <w:rFonts w:ascii="Times New Roman" w:hAnsi="Times New Roman"/>
          <w:b/>
          <w:color w:val="000000" w:themeColor="text1"/>
          <w:sz w:val="28"/>
          <w:szCs w:val="28"/>
        </w:rPr>
        <w:t>Показания</w:t>
      </w:r>
    </w:p>
    <w:p w:rsidR="005A40FD" w:rsidRDefault="005A40FD" w:rsidP="005A40FD">
      <w:pPr>
        <w:spacing w:after="0" w:line="360" w:lineRule="auto"/>
        <w:rPr>
          <w:rFonts w:ascii="Times New Roman" w:hAnsi="Times New Roman"/>
          <w:color w:val="000000"/>
          <w:sz w:val="28"/>
          <w:szCs w:val="28"/>
        </w:rPr>
      </w:pPr>
      <w:r>
        <w:rPr>
          <w:rFonts w:ascii="Times New Roman" w:hAnsi="Times New Roman"/>
          <w:color w:val="000000"/>
          <w:sz w:val="28"/>
          <w:szCs w:val="28"/>
        </w:rPr>
        <w:t>Г</w:t>
      </w:r>
      <w:r w:rsidRPr="00924505">
        <w:rPr>
          <w:rFonts w:ascii="Times New Roman" w:hAnsi="Times New Roman"/>
          <w:color w:val="000000"/>
          <w:sz w:val="28"/>
          <w:szCs w:val="28"/>
        </w:rPr>
        <w:t>иперлипидемияIIa типа по Фредериксону, слабовыраженная.</w:t>
      </w:r>
    </w:p>
    <w:p w:rsidR="005A40FD" w:rsidRPr="00924505" w:rsidRDefault="005A40FD" w:rsidP="005A40FD">
      <w:pPr>
        <w:spacing w:after="0" w:line="360" w:lineRule="auto"/>
        <w:ind w:firstLine="709"/>
        <w:rPr>
          <w:rFonts w:ascii="Times New Roman" w:hAnsi="Times New Roman"/>
          <w:b/>
          <w:color w:val="000000"/>
          <w:sz w:val="28"/>
          <w:szCs w:val="28"/>
        </w:rPr>
      </w:pPr>
      <w:r w:rsidRPr="00924505">
        <w:rPr>
          <w:rFonts w:ascii="Times New Roman" w:hAnsi="Times New Roman"/>
          <w:b/>
          <w:color w:val="000000"/>
          <w:sz w:val="28"/>
          <w:szCs w:val="28"/>
        </w:rPr>
        <w:t>Противопоказания</w:t>
      </w:r>
    </w:p>
    <w:p w:rsidR="005A40FD" w:rsidRPr="00924505" w:rsidRDefault="005A40FD" w:rsidP="005A40FD">
      <w:pPr>
        <w:pStyle w:val="a9"/>
        <w:numPr>
          <w:ilvl w:val="0"/>
          <w:numId w:val="35"/>
        </w:numPr>
        <w:tabs>
          <w:tab w:val="left" w:pos="1785"/>
        </w:tabs>
        <w:spacing w:line="360" w:lineRule="auto"/>
        <w:rPr>
          <w:rFonts w:ascii="Times New Roman" w:hAnsi="Times New Roman"/>
          <w:color w:val="000000"/>
          <w:sz w:val="28"/>
          <w:szCs w:val="28"/>
        </w:rPr>
      </w:pPr>
      <w:r w:rsidRPr="00924505">
        <w:rPr>
          <w:rFonts w:ascii="Times New Roman" w:hAnsi="Times New Roman"/>
          <w:color w:val="000000"/>
          <w:sz w:val="28"/>
          <w:szCs w:val="28"/>
        </w:rPr>
        <w:t>Гиперчувствительность</w:t>
      </w:r>
    </w:p>
    <w:p w:rsidR="005A40FD" w:rsidRPr="00924505" w:rsidRDefault="005A40FD" w:rsidP="005A40FD">
      <w:pPr>
        <w:pStyle w:val="a9"/>
        <w:numPr>
          <w:ilvl w:val="0"/>
          <w:numId w:val="35"/>
        </w:numPr>
        <w:tabs>
          <w:tab w:val="left" w:pos="1785"/>
        </w:tabs>
        <w:spacing w:line="360" w:lineRule="auto"/>
        <w:rPr>
          <w:rFonts w:ascii="Times New Roman" w:hAnsi="Times New Roman"/>
          <w:color w:val="000000"/>
          <w:sz w:val="28"/>
          <w:szCs w:val="28"/>
        </w:rPr>
      </w:pPr>
      <w:r w:rsidRPr="00924505">
        <w:rPr>
          <w:rFonts w:ascii="Times New Roman" w:hAnsi="Times New Roman"/>
          <w:color w:val="000000"/>
          <w:sz w:val="28"/>
          <w:szCs w:val="28"/>
        </w:rPr>
        <w:t>возраст до 18 лет;</w:t>
      </w:r>
    </w:p>
    <w:p w:rsidR="005A40FD" w:rsidRPr="00924505" w:rsidRDefault="005A40FD" w:rsidP="005A40FD">
      <w:pPr>
        <w:pStyle w:val="a9"/>
        <w:numPr>
          <w:ilvl w:val="0"/>
          <w:numId w:val="35"/>
        </w:numPr>
        <w:tabs>
          <w:tab w:val="left" w:pos="1785"/>
        </w:tabs>
        <w:spacing w:line="360" w:lineRule="auto"/>
        <w:rPr>
          <w:rFonts w:ascii="Times New Roman" w:hAnsi="Times New Roman"/>
          <w:color w:val="000000"/>
          <w:sz w:val="28"/>
          <w:szCs w:val="28"/>
        </w:rPr>
      </w:pPr>
      <w:r w:rsidRPr="00924505">
        <w:rPr>
          <w:rFonts w:ascii="Times New Roman" w:hAnsi="Times New Roman"/>
          <w:color w:val="000000"/>
          <w:sz w:val="28"/>
          <w:szCs w:val="28"/>
        </w:rPr>
        <w:t>черепно-мозговая травма;</w:t>
      </w:r>
    </w:p>
    <w:p w:rsidR="005A40FD" w:rsidRPr="00924505" w:rsidRDefault="005A40FD" w:rsidP="005A40FD">
      <w:pPr>
        <w:pStyle w:val="a9"/>
        <w:numPr>
          <w:ilvl w:val="0"/>
          <w:numId w:val="35"/>
        </w:numPr>
        <w:tabs>
          <w:tab w:val="left" w:pos="1785"/>
        </w:tabs>
        <w:spacing w:line="360" w:lineRule="auto"/>
        <w:rPr>
          <w:rFonts w:ascii="Times New Roman" w:hAnsi="Times New Roman"/>
          <w:color w:val="000000"/>
          <w:sz w:val="28"/>
          <w:szCs w:val="28"/>
        </w:rPr>
      </w:pPr>
      <w:r w:rsidRPr="00924505">
        <w:rPr>
          <w:rFonts w:ascii="Times New Roman" w:hAnsi="Times New Roman"/>
          <w:color w:val="000000"/>
          <w:sz w:val="28"/>
          <w:szCs w:val="28"/>
        </w:rPr>
        <w:t>заболевания головного мозга;</w:t>
      </w:r>
    </w:p>
    <w:p w:rsidR="005A40FD" w:rsidRPr="00924505" w:rsidRDefault="005A40FD" w:rsidP="005A40FD">
      <w:pPr>
        <w:pStyle w:val="a9"/>
        <w:numPr>
          <w:ilvl w:val="0"/>
          <w:numId w:val="35"/>
        </w:numPr>
        <w:tabs>
          <w:tab w:val="left" w:pos="1785"/>
        </w:tabs>
        <w:spacing w:line="360" w:lineRule="auto"/>
        <w:rPr>
          <w:rFonts w:ascii="Times New Roman" w:hAnsi="Times New Roman"/>
          <w:color w:val="000000"/>
          <w:sz w:val="28"/>
          <w:szCs w:val="28"/>
        </w:rPr>
      </w:pPr>
      <w:r w:rsidRPr="00924505">
        <w:rPr>
          <w:rFonts w:ascii="Times New Roman" w:hAnsi="Times New Roman"/>
          <w:color w:val="000000"/>
          <w:sz w:val="28"/>
          <w:szCs w:val="28"/>
        </w:rPr>
        <w:lastRenderedPageBreak/>
        <w:t>заболевания печени;</w:t>
      </w:r>
    </w:p>
    <w:p w:rsidR="005A40FD" w:rsidRPr="00924505" w:rsidRDefault="005A40FD" w:rsidP="005A40FD">
      <w:pPr>
        <w:pStyle w:val="a9"/>
        <w:numPr>
          <w:ilvl w:val="0"/>
          <w:numId w:val="35"/>
        </w:numPr>
        <w:tabs>
          <w:tab w:val="left" w:pos="1785"/>
        </w:tabs>
        <w:spacing w:line="360" w:lineRule="auto"/>
        <w:rPr>
          <w:rFonts w:ascii="Times New Roman" w:hAnsi="Times New Roman"/>
          <w:color w:val="000000"/>
          <w:sz w:val="28"/>
          <w:szCs w:val="28"/>
        </w:rPr>
      </w:pPr>
      <w:r w:rsidRPr="00924505">
        <w:rPr>
          <w:rFonts w:ascii="Times New Roman" w:hAnsi="Times New Roman"/>
          <w:color w:val="000000"/>
          <w:sz w:val="28"/>
          <w:szCs w:val="28"/>
        </w:rPr>
        <w:t xml:space="preserve">выраженные нарушения функции почек; </w:t>
      </w:r>
    </w:p>
    <w:p w:rsidR="005A40FD" w:rsidRPr="004C4395" w:rsidRDefault="005A40FD" w:rsidP="005A40FD">
      <w:pPr>
        <w:pStyle w:val="a9"/>
        <w:numPr>
          <w:ilvl w:val="0"/>
          <w:numId w:val="35"/>
        </w:numPr>
        <w:spacing w:after="0" w:line="360" w:lineRule="auto"/>
        <w:rPr>
          <w:rFonts w:ascii="Times New Roman" w:eastAsia="Times New Roman" w:hAnsi="Times New Roman"/>
          <w:color w:val="000000"/>
          <w:sz w:val="28"/>
          <w:szCs w:val="28"/>
          <w:lang w:eastAsia="ru-RU"/>
        </w:rPr>
      </w:pPr>
      <w:r w:rsidRPr="00924505">
        <w:rPr>
          <w:rFonts w:ascii="Times New Roman" w:hAnsi="Times New Roman"/>
          <w:color w:val="000000"/>
          <w:sz w:val="28"/>
          <w:szCs w:val="28"/>
        </w:rPr>
        <w:t>алкоголизм.</w:t>
      </w:r>
    </w:p>
    <w:p w:rsidR="005A40FD" w:rsidRPr="004C4395" w:rsidRDefault="005A40FD" w:rsidP="005A40FD">
      <w:pPr>
        <w:spacing w:after="0" w:line="360" w:lineRule="auto"/>
        <w:ind w:firstLine="709"/>
        <w:rPr>
          <w:rFonts w:ascii="Times New Roman" w:eastAsia="Times New Roman" w:hAnsi="Times New Roman"/>
          <w:b/>
          <w:color w:val="000000"/>
          <w:sz w:val="28"/>
          <w:szCs w:val="28"/>
          <w:lang w:eastAsia="ru-RU"/>
        </w:rPr>
      </w:pPr>
      <w:r w:rsidRPr="004C4395">
        <w:rPr>
          <w:rFonts w:ascii="Times New Roman" w:eastAsia="Times New Roman" w:hAnsi="Times New Roman"/>
          <w:b/>
          <w:color w:val="000000"/>
          <w:sz w:val="28"/>
          <w:szCs w:val="28"/>
          <w:lang w:eastAsia="ru-RU"/>
        </w:rPr>
        <w:t>Побочные действия</w:t>
      </w:r>
    </w:p>
    <w:p w:rsidR="005A40FD" w:rsidRPr="004C4395" w:rsidRDefault="005A40FD" w:rsidP="005A40FD">
      <w:pPr>
        <w:tabs>
          <w:tab w:val="left" w:pos="1785"/>
        </w:tabs>
        <w:spacing w:after="0" w:line="360" w:lineRule="auto"/>
        <w:rPr>
          <w:rFonts w:ascii="Times New Roman" w:hAnsi="Times New Roman"/>
          <w:sz w:val="28"/>
          <w:szCs w:val="28"/>
        </w:rPr>
      </w:pPr>
      <w:r w:rsidRPr="004C4395">
        <w:rPr>
          <w:rFonts w:ascii="Times New Roman" w:hAnsi="Times New Roman"/>
          <w:color w:val="000000"/>
          <w:sz w:val="28"/>
          <w:szCs w:val="28"/>
        </w:rPr>
        <w:t>Возможны аллергические реакции (кожный зуд, сыпь), а также тошнота, головная боль, ощущение горечи</w:t>
      </w:r>
    </w:p>
    <w:p w:rsidR="005A40FD" w:rsidRPr="004C4395" w:rsidRDefault="005A40FD" w:rsidP="005A40FD">
      <w:pPr>
        <w:spacing w:after="0" w:line="360" w:lineRule="auto"/>
        <w:ind w:firstLine="709"/>
        <w:rPr>
          <w:rFonts w:ascii="Times New Roman" w:eastAsia="Times New Roman" w:hAnsi="Times New Roman"/>
          <w:b/>
          <w:color w:val="000000"/>
          <w:sz w:val="28"/>
          <w:szCs w:val="28"/>
          <w:lang w:eastAsia="ru-RU"/>
        </w:rPr>
      </w:pPr>
      <w:r w:rsidRPr="004C4395">
        <w:rPr>
          <w:rFonts w:ascii="Times New Roman" w:eastAsia="Times New Roman" w:hAnsi="Times New Roman"/>
          <w:b/>
          <w:color w:val="000000"/>
          <w:sz w:val="28"/>
          <w:szCs w:val="28"/>
          <w:lang w:eastAsia="ru-RU"/>
        </w:rPr>
        <w:t>Способ применения</w:t>
      </w:r>
    </w:p>
    <w:p w:rsidR="005A40FD" w:rsidRPr="004C4395" w:rsidRDefault="005A40FD" w:rsidP="005A40FD">
      <w:pPr>
        <w:spacing w:after="0" w:line="360" w:lineRule="auto"/>
        <w:rPr>
          <w:rFonts w:ascii="Times New Roman" w:hAnsi="Times New Roman"/>
          <w:color w:val="000000" w:themeColor="text1"/>
          <w:sz w:val="28"/>
          <w:szCs w:val="28"/>
          <w:shd w:val="clear" w:color="auto" w:fill="F7F7F7"/>
        </w:rPr>
      </w:pPr>
      <w:r w:rsidRPr="004C4395">
        <w:rPr>
          <w:rFonts w:ascii="Times New Roman" w:hAnsi="Times New Roman"/>
          <w:iCs/>
          <w:color w:val="000000" w:themeColor="text1"/>
          <w:sz w:val="28"/>
          <w:szCs w:val="28"/>
          <w:bdr w:val="none" w:sz="0" w:space="0" w:color="auto" w:frame="1"/>
        </w:rPr>
        <w:t>Внутрь</w:t>
      </w:r>
      <w:r w:rsidRPr="004C4395">
        <w:rPr>
          <w:rFonts w:ascii="Times New Roman" w:hAnsi="Times New Roman"/>
          <w:color w:val="000000" w:themeColor="text1"/>
          <w:sz w:val="28"/>
          <w:szCs w:val="28"/>
        </w:rPr>
        <w:t>, по 1 ч.ложкепрепарата,предварительноразведенного в 1/3стакана воды, 3 раза вдень за 30 мин доприема пищи.</w:t>
      </w:r>
      <w:r w:rsidRPr="004C4395">
        <w:rPr>
          <w:rFonts w:ascii="Times New Roman" w:hAnsi="Times New Roman"/>
          <w:color w:val="000000" w:themeColor="text1"/>
          <w:sz w:val="28"/>
          <w:szCs w:val="28"/>
          <w:shd w:val="clear" w:color="auto" w:fill="F7F7F7"/>
        </w:rPr>
        <w:t> </w:t>
      </w:r>
    </w:p>
    <w:p w:rsidR="005A40FD" w:rsidRPr="004C4395" w:rsidRDefault="005A40FD" w:rsidP="005A40FD">
      <w:pPr>
        <w:spacing w:after="0" w:line="360" w:lineRule="auto"/>
        <w:ind w:firstLine="709"/>
        <w:rPr>
          <w:rFonts w:ascii="Times New Roman" w:eastAsia="Times New Roman" w:hAnsi="Times New Roman"/>
          <w:b/>
          <w:color w:val="000000"/>
          <w:sz w:val="28"/>
          <w:szCs w:val="28"/>
          <w:lang w:eastAsia="ru-RU"/>
        </w:rPr>
      </w:pPr>
      <w:r w:rsidRPr="004C4395">
        <w:rPr>
          <w:rFonts w:ascii="Times New Roman" w:eastAsia="Times New Roman" w:hAnsi="Times New Roman"/>
          <w:b/>
          <w:color w:val="000000"/>
          <w:sz w:val="28"/>
          <w:szCs w:val="28"/>
          <w:lang w:eastAsia="ru-RU"/>
        </w:rPr>
        <w:t>Форма выпуска</w:t>
      </w:r>
    </w:p>
    <w:p w:rsidR="005A40FD" w:rsidRDefault="005A40FD" w:rsidP="005A40FD">
      <w:pPr>
        <w:spacing w:after="0" w:line="360" w:lineRule="auto"/>
        <w:rPr>
          <w:rFonts w:ascii="Times New Roman" w:hAnsi="Times New Roman"/>
          <w:color w:val="000000"/>
          <w:sz w:val="28"/>
          <w:szCs w:val="28"/>
        </w:rPr>
      </w:pPr>
      <w:r w:rsidRPr="004C4395">
        <w:rPr>
          <w:rFonts w:ascii="Times New Roman" w:hAnsi="Times New Roman"/>
          <w:color w:val="000000"/>
          <w:sz w:val="28"/>
          <w:szCs w:val="28"/>
        </w:rPr>
        <w:t>Капсулы 250 мг упакованы по 30 и 60 штук. Капли выпускаются в специальных флакончиках с дозатором (30, 50, 100 мл) и применяются внутрь.</w:t>
      </w:r>
    </w:p>
    <w:p w:rsidR="005A40FD" w:rsidRDefault="005A40FD" w:rsidP="005A40FD">
      <w:pPr>
        <w:spacing w:after="0" w:line="360" w:lineRule="auto"/>
        <w:ind w:firstLine="709"/>
        <w:rPr>
          <w:rFonts w:ascii="Times New Roman" w:hAnsi="Times New Roman"/>
          <w:b/>
          <w:color w:val="000000"/>
          <w:sz w:val="28"/>
          <w:szCs w:val="28"/>
          <w:shd w:val="clear" w:color="auto" w:fill="FFFFFF"/>
        </w:rPr>
      </w:pPr>
      <w:r w:rsidRPr="00E2211B">
        <w:rPr>
          <w:rFonts w:ascii="Times New Roman" w:hAnsi="Times New Roman"/>
          <w:b/>
          <w:color w:val="000000"/>
          <w:sz w:val="28"/>
          <w:szCs w:val="28"/>
          <w:shd w:val="clear" w:color="auto" w:fill="FFFFFF"/>
        </w:rPr>
        <w:t>Цинк + витамин С</w:t>
      </w:r>
    </w:p>
    <w:p w:rsidR="005A40FD" w:rsidRDefault="005A40FD" w:rsidP="005A40FD">
      <w:pPr>
        <w:spacing w:after="0" w:line="360" w:lineRule="auto"/>
        <w:ind w:firstLine="709"/>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Показания</w:t>
      </w:r>
    </w:p>
    <w:p w:rsidR="005A40FD" w:rsidRPr="00E2211B" w:rsidRDefault="005A40FD" w:rsidP="005A40FD">
      <w:pPr>
        <w:shd w:val="clear" w:color="auto" w:fill="FFFFFF"/>
        <w:spacing w:after="0" w:line="360" w:lineRule="auto"/>
        <w:ind w:right="795"/>
        <w:rPr>
          <w:rFonts w:ascii="Times New Roman" w:eastAsia="Times New Roman" w:hAnsi="Times New Roman"/>
          <w:color w:val="000000"/>
          <w:sz w:val="28"/>
          <w:szCs w:val="28"/>
          <w:lang w:eastAsia="ru-RU"/>
        </w:rPr>
      </w:pPr>
      <w:r w:rsidRPr="00E2211B">
        <w:rPr>
          <w:rFonts w:ascii="Times New Roman" w:eastAsia="Times New Roman" w:hAnsi="Times New Roman"/>
          <w:color w:val="000000"/>
          <w:sz w:val="28"/>
          <w:szCs w:val="28"/>
          <w:lang w:eastAsia="ru-RU"/>
        </w:rPr>
        <w:t>В период сезонных эпидемий гриппа и простуды.</w:t>
      </w:r>
    </w:p>
    <w:p w:rsidR="005A40FD" w:rsidRPr="00E2211B" w:rsidRDefault="005A40FD" w:rsidP="005A40FD">
      <w:pPr>
        <w:shd w:val="clear" w:color="auto" w:fill="FFFFFF"/>
        <w:spacing w:after="0" w:line="360" w:lineRule="auto"/>
        <w:ind w:left="360" w:right="135"/>
        <w:rPr>
          <w:rFonts w:ascii="Times New Roman" w:eastAsia="Times New Roman" w:hAnsi="Times New Roman"/>
          <w:b/>
          <w:color w:val="000000"/>
          <w:sz w:val="28"/>
          <w:szCs w:val="28"/>
          <w:lang w:eastAsia="ru-RU"/>
        </w:rPr>
      </w:pPr>
      <w:r w:rsidRPr="00E2211B">
        <w:rPr>
          <w:rFonts w:ascii="Times New Roman" w:eastAsia="Times New Roman" w:hAnsi="Times New Roman"/>
          <w:color w:val="000000"/>
          <w:sz w:val="28"/>
          <w:szCs w:val="28"/>
          <w:lang w:eastAsia="ru-RU"/>
        </w:rPr>
        <w:t> </w:t>
      </w:r>
      <w:r w:rsidRPr="00E2211B">
        <w:rPr>
          <w:rFonts w:ascii="Times New Roman" w:eastAsia="Times New Roman" w:hAnsi="Times New Roman"/>
          <w:b/>
          <w:color w:val="000000"/>
          <w:sz w:val="28"/>
          <w:szCs w:val="28"/>
          <w:lang w:eastAsia="ru-RU"/>
        </w:rPr>
        <w:t>Побочные действия</w:t>
      </w:r>
    </w:p>
    <w:p w:rsidR="005A40FD" w:rsidRPr="00E2211B" w:rsidRDefault="005A40FD" w:rsidP="005A40FD">
      <w:pPr>
        <w:shd w:val="clear" w:color="auto" w:fill="FFFFFF"/>
        <w:spacing w:after="0" w:line="360" w:lineRule="auto"/>
        <w:ind w:right="135"/>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Аллергические реакции</w:t>
      </w:r>
    </w:p>
    <w:p w:rsidR="005A40FD" w:rsidRPr="00E2211B" w:rsidRDefault="005A40FD" w:rsidP="005A40FD">
      <w:pPr>
        <w:shd w:val="clear" w:color="auto" w:fill="FFFFFF"/>
        <w:spacing w:after="0" w:line="360" w:lineRule="auto"/>
        <w:ind w:left="360" w:right="135"/>
        <w:rPr>
          <w:rFonts w:ascii="Times New Roman" w:eastAsia="Times New Roman" w:hAnsi="Times New Roman"/>
          <w:color w:val="000000"/>
          <w:sz w:val="28"/>
          <w:szCs w:val="28"/>
          <w:lang w:eastAsia="ru-RU"/>
        </w:rPr>
      </w:pPr>
      <w:r w:rsidRPr="00E2211B">
        <w:rPr>
          <w:rFonts w:ascii="Times New Roman" w:eastAsia="Times New Roman" w:hAnsi="Times New Roman"/>
          <w:color w:val="000000"/>
          <w:sz w:val="28"/>
          <w:szCs w:val="28"/>
          <w:lang w:eastAsia="ru-RU"/>
        </w:rPr>
        <w:t> </w:t>
      </w:r>
      <w:r w:rsidRPr="00E2211B">
        <w:rPr>
          <w:rFonts w:ascii="Times New Roman" w:eastAsia="Times New Roman" w:hAnsi="Times New Roman"/>
          <w:b/>
          <w:color w:val="000000"/>
          <w:sz w:val="28"/>
          <w:szCs w:val="28"/>
          <w:lang w:eastAsia="ru-RU"/>
        </w:rPr>
        <w:t>Меры предосторожности</w:t>
      </w:r>
      <w:r w:rsidRPr="00E2211B">
        <w:rPr>
          <w:rFonts w:ascii="Times New Roman" w:eastAsia="Times New Roman" w:hAnsi="Times New Roman"/>
          <w:color w:val="000000"/>
          <w:sz w:val="28"/>
          <w:szCs w:val="28"/>
          <w:lang w:eastAsia="ru-RU"/>
        </w:rPr>
        <w:t> </w:t>
      </w:r>
    </w:p>
    <w:p w:rsidR="005A40FD" w:rsidRPr="00E2211B" w:rsidRDefault="005A40FD" w:rsidP="005A40FD">
      <w:pPr>
        <w:shd w:val="clear" w:color="auto" w:fill="FFFFFF"/>
        <w:spacing w:after="0" w:line="360" w:lineRule="auto"/>
        <w:ind w:right="795"/>
        <w:rPr>
          <w:rFonts w:ascii="Times New Roman" w:eastAsia="Times New Roman" w:hAnsi="Times New Roman"/>
          <w:color w:val="000000"/>
          <w:sz w:val="28"/>
          <w:szCs w:val="28"/>
          <w:lang w:eastAsia="ru-RU"/>
        </w:rPr>
      </w:pPr>
      <w:r w:rsidRPr="00E2211B">
        <w:rPr>
          <w:rFonts w:ascii="Times New Roman" w:eastAsia="Times New Roman" w:hAnsi="Times New Roman"/>
          <w:color w:val="000000"/>
          <w:sz w:val="28"/>
          <w:szCs w:val="28"/>
          <w:lang w:eastAsia="ru-RU"/>
        </w:rPr>
        <w:t>При индивидуальной непереносимости, беременности и кормлении грудью</w:t>
      </w:r>
    </w:p>
    <w:p w:rsidR="005A40FD" w:rsidRPr="00E2211B" w:rsidRDefault="005A40FD" w:rsidP="005A40FD">
      <w:pPr>
        <w:shd w:val="clear" w:color="auto" w:fill="FFFFFF"/>
        <w:spacing w:after="0" w:line="360" w:lineRule="auto"/>
        <w:ind w:right="794" w:firstLine="709"/>
        <w:rPr>
          <w:rFonts w:ascii="Times New Roman" w:eastAsia="Times New Roman" w:hAnsi="Times New Roman"/>
          <w:b/>
          <w:color w:val="000000"/>
          <w:sz w:val="28"/>
          <w:szCs w:val="28"/>
          <w:lang w:eastAsia="ru-RU"/>
        </w:rPr>
      </w:pPr>
      <w:r w:rsidRPr="00E2211B">
        <w:rPr>
          <w:rFonts w:ascii="Times New Roman" w:eastAsia="Times New Roman" w:hAnsi="Times New Roman"/>
          <w:b/>
          <w:color w:val="000000"/>
          <w:sz w:val="28"/>
          <w:szCs w:val="28"/>
          <w:lang w:eastAsia="ru-RU"/>
        </w:rPr>
        <w:t>Способ применения</w:t>
      </w:r>
    </w:p>
    <w:p w:rsidR="005A40FD" w:rsidRPr="00E2211B" w:rsidRDefault="005A40FD" w:rsidP="005A40FD">
      <w:pPr>
        <w:shd w:val="clear" w:color="auto" w:fill="FFFFFF"/>
        <w:spacing w:after="0" w:line="360" w:lineRule="auto"/>
        <w:ind w:right="795"/>
        <w:rPr>
          <w:rFonts w:ascii="Times New Roman" w:eastAsia="Times New Roman" w:hAnsi="Times New Roman"/>
          <w:color w:val="000000"/>
          <w:sz w:val="28"/>
          <w:szCs w:val="28"/>
          <w:lang w:eastAsia="ru-RU"/>
        </w:rPr>
      </w:pPr>
      <w:r w:rsidRPr="00E2211B">
        <w:rPr>
          <w:rFonts w:ascii="Times New Roman" w:eastAsia="Times New Roman" w:hAnsi="Times New Roman"/>
          <w:color w:val="000000"/>
          <w:sz w:val="28"/>
          <w:szCs w:val="28"/>
          <w:lang w:eastAsia="ru-RU"/>
        </w:rPr>
        <w:t>Взрослым по 1 таблетке в день во время еды. Продолжительность приема 1,5 месяца. При необходимости прием можно повторить. Рекомендуется ежедневный прием в период сезонных эпидемий гриппа и простуды.</w:t>
      </w:r>
    </w:p>
    <w:p w:rsidR="005A40FD" w:rsidRPr="00E2211B" w:rsidRDefault="005A40FD" w:rsidP="005A40FD">
      <w:pPr>
        <w:shd w:val="clear" w:color="auto" w:fill="FFFFFF"/>
        <w:spacing w:after="0" w:line="360" w:lineRule="auto"/>
        <w:ind w:left="1230" w:right="795"/>
        <w:rPr>
          <w:rFonts w:ascii="Times New Roman" w:eastAsia="Times New Roman" w:hAnsi="Times New Roman"/>
          <w:b/>
          <w:color w:val="000000"/>
          <w:sz w:val="28"/>
          <w:szCs w:val="28"/>
          <w:lang w:eastAsia="ru-RU"/>
        </w:rPr>
      </w:pPr>
      <w:r w:rsidRPr="00E2211B">
        <w:rPr>
          <w:rFonts w:ascii="Times New Roman" w:eastAsia="Times New Roman" w:hAnsi="Times New Roman"/>
          <w:b/>
          <w:color w:val="000000"/>
          <w:sz w:val="28"/>
          <w:szCs w:val="28"/>
          <w:lang w:eastAsia="ru-RU"/>
        </w:rPr>
        <w:t>Состав</w:t>
      </w:r>
    </w:p>
    <w:p w:rsidR="005A40FD" w:rsidRPr="00E2211B" w:rsidRDefault="005A40FD" w:rsidP="005A40FD">
      <w:pPr>
        <w:shd w:val="clear" w:color="auto" w:fill="FFFFFF"/>
        <w:spacing w:after="0" w:line="360" w:lineRule="auto"/>
        <w:ind w:right="795"/>
        <w:rPr>
          <w:rFonts w:ascii="Times New Roman" w:eastAsia="Times New Roman" w:hAnsi="Times New Roman"/>
          <w:color w:val="000000"/>
          <w:sz w:val="28"/>
          <w:szCs w:val="28"/>
          <w:lang w:eastAsia="ru-RU"/>
        </w:rPr>
      </w:pPr>
      <w:r w:rsidRPr="00E2211B">
        <w:rPr>
          <w:rFonts w:ascii="Times New Roman" w:eastAsia="Times New Roman" w:hAnsi="Times New Roman"/>
          <w:color w:val="000000"/>
          <w:sz w:val="28"/>
          <w:szCs w:val="28"/>
          <w:lang w:eastAsia="ru-RU"/>
        </w:rPr>
        <w:t>активные вещества: аскорбиновая кислота (витамин С), цинка лактат </w:t>
      </w:r>
    </w:p>
    <w:p w:rsidR="005A40FD" w:rsidRPr="00E2211B" w:rsidRDefault="005A40FD" w:rsidP="005A40FD">
      <w:pPr>
        <w:shd w:val="clear" w:color="auto" w:fill="FFFFFF"/>
        <w:spacing w:after="0" w:line="360" w:lineRule="auto"/>
        <w:ind w:right="795"/>
        <w:rPr>
          <w:rFonts w:ascii="Times New Roman" w:eastAsia="Times New Roman" w:hAnsi="Times New Roman"/>
          <w:color w:val="000000"/>
          <w:sz w:val="28"/>
          <w:szCs w:val="28"/>
          <w:lang w:eastAsia="ru-RU"/>
        </w:rPr>
      </w:pPr>
      <w:r w:rsidRPr="00E2211B">
        <w:rPr>
          <w:rFonts w:ascii="Times New Roman" w:eastAsia="Times New Roman" w:hAnsi="Times New Roman"/>
          <w:color w:val="000000"/>
          <w:sz w:val="28"/>
          <w:szCs w:val="28"/>
          <w:lang w:eastAsia="ru-RU"/>
        </w:rPr>
        <w:t>Форма выпуска таблетки</w:t>
      </w:r>
    </w:p>
    <w:p w:rsidR="005A40FD" w:rsidRPr="00E2211B" w:rsidRDefault="005A40FD" w:rsidP="005A40FD">
      <w:pPr>
        <w:spacing w:after="0" w:line="360" w:lineRule="auto"/>
        <w:ind w:firstLine="709"/>
        <w:rPr>
          <w:rFonts w:ascii="Times New Roman" w:eastAsia="Times New Roman" w:hAnsi="Times New Roman"/>
          <w:b/>
          <w:color w:val="000000"/>
          <w:sz w:val="28"/>
          <w:szCs w:val="28"/>
          <w:lang w:eastAsia="ru-RU"/>
        </w:rPr>
      </w:pPr>
    </w:p>
    <w:p w:rsidR="005A40FD" w:rsidRPr="00206C29" w:rsidRDefault="005A40FD" w:rsidP="005A40FD">
      <w:pPr>
        <w:pStyle w:val="a8"/>
        <w:spacing w:before="0" w:beforeAutospacing="0" w:after="0" w:afterAutospacing="0" w:line="360" w:lineRule="auto"/>
        <w:rPr>
          <w:color w:val="000000"/>
          <w:sz w:val="28"/>
          <w:szCs w:val="28"/>
        </w:rPr>
      </w:pPr>
    </w:p>
    <w:p w:rsidR="005A40FD" w:rsidRPr="00CA3AFB" w:rsidRDefault="005A40FD" w:rsidP="005A40FD">
      <w:pPr>
        <w:pStyle w:val="a8"/>
        <w:ind w:firstLine="709"/>
        <w:rPr>
          <w:b/>
          <w:color w:val="000000"/>
          <w:sz w:val="28"/>
          <w:szCs w:val="28"/>
        </w:rPr>
      </w:pPr>
      <w:r w:rsidRPr="00CA3AFB">
        <w:rPr>
          <w:b/>
          <w:color w:val="000000"/>
          <w:sz w:val="28"/>
          <w:szCs w:val="28"/>
        </w:rPr>
        <w:lastRenderedPageBreak/>
        <w:t>Требования к маркировке в соответствии с требованиями Сан.Пин2.3.2.1290-03 «Гигиенические требования к организации производства и оборота БАД» и Технического регламента ТС 022/2011.</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1. Упаковка БАД должна обеспечивать сохранность и обеспечивать</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качество БАД на всех этапах оборота.</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2. При упаковке БАД должны использоваться материалы, разрешенные дляиспользования в установленном порядке для контакта с пищевыми продуктами или лекарственными средствами.</w:t>
      </w:r>
    </w:p>
    <w:p w:rsidR="005A40FD" w:rsidRPr="00CA3AFB" w:rsidRDefault="005A40FD" w:rsidP="005A40FD">
      <w:pPr>
        <w:pStyle w:val="a8"/>
        <w:spacing w:before="0" w:beforeAutospacing="0" w:after="0" w:afterAutospacing="0" w:line="360" w:lineRule="auto"/>
        <w:ind w:left="720"/>
        <w:rPr>
          <w:color w:val="000000"/>
          <w:sz w:val="28"/>
          <w:szCs w:val="28"/>
        </w:rPr>
      </w:pPr>
      <w:r w:rsidRPr="00CA3AFB">
        <w:rPr>
          <w:color w:val="000000"/>
          <w:sz w:val="28"/>
          <w:szCs w:val="28"/>
        </w:rPr>
        <w:t>3. Требования к информации, нанесенной на этикетку БАД,</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4. Информация о БАД должна содержать:</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товарный знак изготовителя (при наличии);</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обозначения нормативной или технической документации, обязательнымтребованиям которых должны соответствовать БАД (для БАД отечественного производства и стран СНГ);</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состав БАД с указанием ингредиентного состава в порядке,</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соответствующем их убыванию в весовом или процентном выражении;</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сведения об основных потребительских свойствах БАД;</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сведения о весе или объеме БАД в единице потребительской упаковки ивесе или объеме единицы продукта;</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сведения о противопоказаниях для применения при отдельных видахзаболеваний;</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указание, что БАД не является лекарством;</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дата изготовления, гарантийный срок годности или дата конечного срока реализации продукции;</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условия хранения;</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lastRenderedPageBreak/>
        <w:t>- информация о государственной регистрации БАД с указанием номера и даты;</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место нахождения, наименование изготовителя (продавца) и место</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нахождения и телефон организации, уполномоченной изготовителем (продавцом) на принятие претензий от потребителей.</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5. Информация, предусмотренная настоящей статьей, доводится до</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сведения потребителей в любой доступной для прочтения потребителем форме.</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6. Использование термина "экологически чистый продукт" в названии и принанесении информации на этикетку БАД, а также использование иных терминов, не имеющих законодательного и научного обоснования, не допускается.</w:t>
      </w:r>
    </w:p>
    <w:p w:rsidR="005A40FD" w:rsidRPr="00CA3AFB" w:rsidRDefault="005A40FD" w:rsidP="005A40FD">
      <w:pPr>
        <w:pStyle w:val="a8"/>
        <w:spacing w:before="0" w:beforeAutospacing="0" w:after="0" w:afterAutospacing="0" w:line="360" w:lineRule="auto"/>
        <w:ind w:firstLine="709"/>
        <w:rPr>
          <w:b/>
          <w:color w:val="000000"/>
          <w:sz w:val="28"/>
          <w:szCs w:val="28"/>
        </w:rPr>
      </w:pPr>
      <w:r w:rsidRPr="00CA3AFB">
        <w:rPr>
          <w:b/>
          <w:color w:val="000000"/>
          <w:sz w:val="28"/>
          <w:szCs w:val="28"/>
        </w:rPr>
        <w:t>Правила хранения и реализации БАД определяются СанПин 2.3.2.1290-03 «Гигиенические требования к организации производства и оборота БАД»:</w:t>
      </w:r>
    </w:p>
    <w:p w:rsidR="005A40FD" w:rsidRPr="00CA3AFB" w:rsidRDefault="005A40FD" w:rsidP="005A40FD">
      <w:pPr>
        <w:pStyle w:val="a8"/>
        <w:spacing w:before="0" w:beforeAutospacing="0" w:after="0" w:afterAutospacing="0" w:line="360" w:lineRule="auto"/>
        <w:rPr>
          <w:color w:val="000000"/>
          <w:sz w:val="28"/>
          <w:szCs w:val="28"/>
        </w:rPr>
      </w:pPr>
      <w:r w:rsidRPr="00CA3AFB">
        <w:rPr>
          <w:color w:val="000000"/>
          <w:sz w:val="28"/>
          <w:szCs w:val="28"/>
        </w:rPr>
        <w:t>Отпускаются без рецепта</w:t>
      </w:r>
    </w:p>
    <w:p w:rsidR="005A40FD" w:rsidRPr="00CA3AFB" w:rsidRDefault="005A40FD" w:rsidP="005A40FD">
      <w:pPr>
        <w:pStyle w:val="a8"/>
        <w:spacing w:before="0" w:beforeAutospacing="0" w:after="0" w:afterAutospacing="0" w:line="360" w:lineRule="auto"/>
        <w:ind w:firstLine="709"/>
        <w:rPr>
          <w:color w:val="000000"/>
          <w:sz w:val="28"/>
          <w:szCs w:val="28"/>
        </w:rPr>
      </w:pPr>
      <w:r w:rsidRPr="00CA3AFB">
        <w:rPr>
          <w:color w:val="000000"/>
          <w:sz w:val="28"/>
          <w:szCs w:val="28"/>
        </w:rPr>
        <w:t>Хранение:</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1.Организации, занимающиеся хранением БАД, должны быть оснащены в зависимости от ассортимента:</w:t>
      </w:r>
    </w:p>
    <w:p w:rsidR="005A40FD" w:rsidRPr="00CA3AFB" w:rsidRDefault="005A40FD" w:rsidP="005A40FD">
      <w:pPr>
        <w:pStyle w:val="a8"/>
        <w:numPr>
          <w:ilvl w:val="0"/>
          <w:numId w:val="33"/>
        </w:numPr>
        <w:spacing w:before="0" w:beforeAutospacing="0" w:after="0" w:afterAutospacing="0" w:line="360" w:lineRule="auto"/>
        <w:rPr>
          <w:color w:val="000000"/>
          <w:sz w:val="28"/>
          <w:szCs w:val="28"/>
        </w:rPr>
      </w:pPr>
      <w:r w:rsidRPr="00CA3AFB">
        <w:rPr>
          <w:color w:val="000000"/>
          <w:sz w:val="28"/>
          <w:szCs w:val="28"/>
        </w:rPr>
        <w:t>стеллажами, поддонами, подтоварниками, шкафами для хранения БАД;</w:t>
      </w:r>
    </w:p>
    <w:p w:rsidR="005A40FD" w:rsidRPr="00CA3AFB" w:rsidRDefault="005A40FD" w:rsidP="005A40FD">
      <w:pPr>
        <w:pStyle w:val="a8"/>
        <w:numPr>
          <w:ilvl w:val="0"/>
          <w:numId w:val="33"/>
        </w:numPr>
        <w:spacing w:before="0" w:beforeAutospacing="0" w:after="0" w:afterAutospacing="0" w:line="360" w:lineRule="auto"/>
        <w:rPr>
          <w:color w:val="000000"/>
          <w:sz w:val="28"/>
          <w:szCs w:val="28"/>
        </w:rPr>
      </w:pPr>
      <w:r w:rsidRPr="00CA3AFB">
        <w:rPr>
          <w:color w:val="000000"/>
          <w:sz w:val="28"/>
          <w:szCs w:val="28"/>
        </w:rPr>
        <w:t>холодильными камерами (шкафами) для хранения термолабильных БАД;</w:t>
      </w:r>
    </w:p>
    <w:p w:rsidR="005A40FD" w:rsidRPr="00CA3AFB" w:rsidRDefault="005A40FD" w:rsidP="005A40FD">
      <w:pPr>
        <w:pStyle w:val="a8"/>
        <w:numPr>
          <w:ilvl w:val="0"/>
          <w:numId w:val="33"/>
        </w:numPr>
        <w:spacing w:before="0" w:beforeAutospacing="0" w:after="0" w:afterAutospacing="0" w:line="360" w:lineRule="auto"/>
        <w:rPr>
          <w:color w:val="000000"/>
          <w:sz w:val="28"/>
          <w:szCs w:val="28"/>
        </w:rPr>
      </w:pPr>
      <w:r w:rsidRPr="00CA3AFB">
        <w:rPr>
          <w:color w:val="000000"/>
          <w:sz w:val="28"/>
          <w:szCs w:val="28"/>
        </w:rPr>
        <w:t>средствами механизации для погрузочно-разгрузочных работ (при необходимости);</w:t>
      </w:r>
    </w:p>
    <w:p w:rsidR="005A40FD" w:rsidRPr="00CA3AFB" w:rsidRDefault="005A40FD" w:rsidP="005A40FD">
      <w:pPr>
        <w:pStyle w:val="a8"/>
        <w:numPr>
          <w:ilvl w:val="0"/>
          <w:numId w:val="33"/>
        </w:numPr>
        <w:spacing w:before="0" w:beforeAutospacing="0" w:after="0" w:afterAutospacing="0" w:line="360" w:lineRule="auto"/>
        <w:rPr>
          <w:color w:val="000000"/>
          <w:sz w:val="28"/>
          <w:szCs w:val="28"/>
        </w:rPr>
      </w:pPr>
      <w:r w:rsidRPr="00CA3AFB">
        <w:rPr>
          <w:color w:val="000000"/>
          <w:sz w:val="28"/>
          <w:szCs w:val="28"/>
        </w:rPr>
        <w:t>приборами для регистрации параметров воздуха (термометры, психрометры, гигрометры).</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 xml:space="preserve">2.Термометры, гигрометры или психрометры размещаются вдали от нагревательных приборов, на высоте 1, 5-1 ,7 м от пола и на </w:t>
      </w:r>
      <w:r w:rsidRPr="00CA3AFB">
        <w:rPr>
          <w:color w:val="000000"/>
          <w:sz w:val="28"/>
          <w:szCs w:val="28"/>
        </w:rPr>
        <w:lastRenderedPageBreak/>
        <w:t>расстоянии не менее 3 м от двери. Показатели этих приборов ежедневно регистрируются в специальном журнале.</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3.Каждое наименование и каждая партия (серия) БАД хранятся на отдельных поддонах. 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4.БАД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5.В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5A40FD" w:rsidRPr="00CA3AFB" w:rsidRDefault="005A40FD" w:rsidP="005A40FD">
      <w:pPr>
        <w:pStyle w:val="a8"/>
        <w:spacing w:before="0" w:beforeAutospacing="0" w:after="0" w:afterAutospacing="0" w:line="360" w:lineRule="auto"/>
        <w:ind w:firstLine="709"/>
        <w:rPr>
          <w:color w:val="000000"/>
          <w:sz w:val="28"/>
          <w:szCs w:val="28"/>
        </w:rPr>
      </w:pPr>
      <w:r w:rsidRPr="00CA3AFB">
        <w:rPr>
          <w:color w:val="000000"/>
          <w:sz w:val="28"/>
          <w:szCs w:val="28"/>
        </w:rPr>
        <w:t>Реализация:</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1. Розничная торговля БАД осуществляется через аптечные учреждения специализированные магазины по продаже диетических продуктов, продовольственные магазины .</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2.При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3.Реализуемые БАД должны соответствовать требованиям, установленным НТД.</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4. Розничная продажа БАД осуществляется только в потребительской упаковке.</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5.Не допускается реализация БАД:</w:t>
      </w:r>
    </w:p>
    <w:p w:rsidR="005A40FD" w:rsidRPr="00CA3AFB" w:rsidRDefault="005A40FD" w:rsidP="005A40FD">
      <w:pPr>
        <w:pStyle w:val="a8"/>
        <w:numPr>
          <w:ilvl w:val="0"/>
          <w:numId w:val="32"/>
        </w:numPr>
        <w:spacing w:before="0" w:beforeAutospacing="0" w:after="0" w:afterAutospacing="0" w:line="360" w:lineRule="auto"/>
        <w:rPr>
          <w:color w:val="000000"/>
          <w:sz w:val="28"/>
          <w:szCs w:val="28"/>
        </w:rPr>
      </w:pPr>
      <w:r w:rsidRPr="00CA3AFB">
        <w:rPr>
          <w:color w:val="000000"/>
          <w:sz w:val="28"/>
          <w:szCs w:val="28"/>
        </w:rPr>
        <w:t>не прошедших государственной регистрации;</w:t>
      </w:r>
    </w:p>
    <w:p w:rsidR="005A40FD" w:rsidRPr="00CA3AFB" w:rsidRDefault="005A40FD" w:rsidP="005A40FD">
      <w:pPr>
        <w:pStyle w:val="a8"/>
        <w:numPr>
          <w:ilvl w:val="0"/>
          <w:numId w:val="32"/>
        </w:numPr>
        <w:spacing w:before="0" w:beforeAutospacing="0" w:after="0" w:afterAutospacing="0" w:line="360" w:lineRule="auto"/>
        <w:rPr>
          <w:color w:val="000000"/>
          <w:sz w:val="28"/>
          <w:szCs w:val="28"/>
        </w:rPr>
      </w:pPr>
      <w:r w:rsidRPr="00CA3AFB">
        <w:rPr>
          <w:color w:val="000000"/>
          <w:sz w:val="28"/>
          <w:szCs w:val="28"/>
        </w:rPr>
        <w:lastRenderedPageBreak/>
        <w:t>без удостоверения о качестве и безопасности;</w:t>
      </w:r>
    </w:p>
    <w:p w:rsidR="005A40FD" w:rsidRPr="00CA3AFB" w:rsidRDefault="005A40FD" w:rsidP="005A40FD">
      <w:pPr>
        <w:pStyle w:val="a8"/>
        <w:numPr>
          <w:ilvl w:val="0"/>
          <w:numId w:val="32"/>
        </w:numPr>
        <w:spacing w:before="0" w:beforeAutospacing="0" w:after="0" w:afterAutospacing="0" w:line="360" w:lineRule="auto"/>
        <w:rPr>
          <w:color w:val="000000"/>
          <w:sz w:val="28"/>
          <w:szCs w:val="28"/>
        </w:rPr>
      </w:pPr>
      <w:r w:rsidRPr="00CA3AFB">
        <w:rPr>
          <w:color w:val="000000"/>
          <w:sz w:val="28"/>
          <w:szCs w:val="28"/>
        </w:rPr>
        <w:t>не соответствующих санитарным правилам и нормам;</w:t>
      </w:r>
    </w:p>
    <w:p w:rsidR="005A40FD" w:rsidRPr="00CA3AFB" w:rsidRDefault="005A40FD" w:rsidP="005A40FD">
      <w:pPr>
        <w:pStyle w:val="a8"/>
        <w:numPr>
          <w:ilvl w:val="0"/>
          <w:numId w:val="32"/>
        </w:numPr>
        <w:spacing w:before="0" w:beforeAutospacing="0" w:after="0" w:afterAutospacing="0" w:line="360" w:lineRule="auto"/>
        <w:rPr>
          <w:color w:val="000000"/>
          <w:sz w:val="28"/>
          <w:szCs w:val="28"/>
        </w:rPr>
      </w:pPr>
      <w:r w:rsidRPr="00CA3AFB">
        <w:rPr>
          <w:color w:val="000000"/>
          <w:sz w:val="28"/>
          <w:szCs w:val="28"/>
        </w:rPr>
        <w:t>с истекшим сроком годности;</w:t>
      </w:r>
    </w:p>
    <w:p w:rsidR="005A40FD" w:rsidRPr="00CA3AFB" w:rsidRDefault="005A40FD" w:rsidP="005A40FD">
      <w:pPr>
        <w:pStyle w:val="a8"/>
        <w:numPr>
          <w:ilvl w:val="0"/>
          <w:numId w:val="32"/>
        </w:numPr>
        <w:spacing w:before="0" w:beforeAutospacing="0" w:after="0" w:afterAutospacing="0" w:line="360" w:lineRule="auto"/>
        <w:rPr>
          <w:color w:val="000000"/>
          <w:sz w:val="28"/>
          <w:szCs w:val="28"/>
        </w:rPr>
      </w:pPr>
      <w:r w:rsidRPr="00CA3AFB">
        <w:rPr>
          <w:color w:val="000000"/>
          <w:sz w:val="28"/>
          <w:szCs w:val="28"/>
        </w:rPr>
        <w:t>при отсутствии надлежащих условий реализации;</w:t>
      </w:r>
    </w:p>
    <w:p w:rsidR="005A40FD" w:rsidRPr="00CA3AFB" w:rsidRDefault="005A40FD" w:rsidP="005A40FD">
      <w:pPr>
        <w:pStyle w:val="a8"/>
        <w:numPr>
          <w:ilvl w:val="0"/>
          <w:numId w:val="32"/>
        </w:numPr>
        <w:spacing w:before="0" w:beforeAutospacing="0" w:after="0" w:afterAutospacing="0" w:line="360" w:lineRule="auto"/>
        <w:rPr>
          <w:color w:val="000000"/>
          <w:sz w:val="28"/>
          <w:szCs w:val="28"/>
        </w:rPr>
      </w:pPr>
      <w:r w:rsidRPr="00CA3AFB">
        <w:rPr>
          <w:color w:val="000000"/>
          <w:sz w:val="28"/>
          <w:szCs w:val="28"/>
        </w:rPr>
        <w:t>без этикетки, а также в случае, когда информация на этикетке не соответствует согласованной при государственной регистрации;</w:t>
      </w:r>
    </w:p>
    <w:p w:rsidR="005A40FD" w:rsidRPr="00CA3AFB" w:rsidRDefault="005A40FD" w:rsidP="005A40FD">
      <w:pPr>
        <w:pStyle w:val="a8"/>
        <w:numPr>
          <w:ilvl w:val="0"/>
          <w:numId w:val="32"/>
        </w:numPr>
        <w:spacing w:before="0" w:beforeAutospacing="0" w:after="0" w:afterAutospacing="0" w:line="360" w:lineRule="auto"/>
        <w:rPr>
          <w:color w:val="000000"/>
          <w:sz w:val="28"/>
          <w:szCs w:val="28"/>
        </w:rPr>
      </w:pPr>
      <w:r w:rsidRPr="00CA3AFB">
        <w:rPr>
          <w:color w:val="000000"/>
          <w:sz w:val="28"/>
          <w:szCs w:val="28"/>
        </w:rPr>
        <w:t>при отсутствии на этикетке информации, наносимой в соответствии с требованиями действующего законодательства.</w:t>
      </w:r>
    </w:p>
    <w:p w:rsidR="005A40FD" w:rsidRPr="00CA3AFB" w:rsidRDefault="005A40FD" w:rsidP="005A40FD">
      <w:pPr>
        <w:pStyle w:val="a8"/>
        <w:spacing w:before="0" w:beforeAutospacing="0" w:after="0" w:afterAutospacing="0" w:line="360" w:lineRule="auto"/>
        <w:ind w:left="1080"/>
        <w:rPr>
          <w:color w:val="000000"/>
          <w:sz w:val="28"/>
          <w:szCs w:val="28"/>
        </w:rPr>
      </w:pPr>
      <w:r w:rsidRPr="00CA3AFB">
        <w:rPr>
          <w:color w:val="000000"/>
          <w:sz w:val="28"/>
          <w:szCs w:val="28"/>
        </w:rPr>
        <w:t>6.Изъятая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rsidR="005A40FD" w:rsidRPr="001E2EB8" w:rsidRDefault="005A40FD" w:rsidP="001E2EB8">
      <w:pPr>
        <w:suppressAutoHyphens/>
        <w:spacing w:after="0" w:line="360" w:lineRule="auto"/>
        <w:jc w:val="both"/>
        <w:rPr>
          <w:rFonts w:ascii="Times New Roman" w:eastAsia="Times New Roman" w:hAnsi="Times New Roman" w:cs="Times New Roman"/>
          <w:b/>
          <w:bCs/>
          <w:sz w:val="28"/>
          <w:szCs w:val="28"/>
        </w:rPr>
      </w:pPr>
    </w:p>
    <w:p w:rsidR="00F802C1" w:rsidRPr="00607EA5" w:rsidRDefault="00F802C1" w:rsidP="00F802C1">
      <w:pPr>
        <w:pStyle w:val="a8"/>
        <w:spacing w:before="0" w:beforeAutospacing="0" w:after="0" w:afterAutospacing="0" w:line="360" w:lineRule="auto"/>
        <w:rPr>
          <w:color w:val="000000"/>
          <w:sz w:val="28"/>
          <w:szCs w:val="28"/>
        </w:rPr>
      </w:pPr>
      <w:bookmarkStart w:id="29" w:name="_GoBack"/>
      <w:bookmarkEnd w:id="29"/>
    </w:p>
    <w:p w:rsidR="00F802C1" w:rsidRPr="008B7C63" w:rsidRDefault="00F802C1" w:rsidP="00F802C1">
      <w:pPr>
        <w:tabs>
          <w:tab w:val="left" w:pos="1785"/>
        </w:tabs>
        <w:spacing w:line="480" w:lineRule="auto"/>
        <w:ind w:firstLine="680"/>
        <w:rPr>
          <w:rFonts w:ascii="Times New Roman" w:hAnsi="Times New Roman"/>
          <w:sz w:val="28"/>
          <w:szCs w:val="28"/>
        </w:rPr>
      </w:pP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Default="007B1C38" w:rsidP="00313978">
      <w:pPr>
        <w:suppressAutoHyphens/>
        <w:spacing w:after="0" w:line="360" w:lineRule="auto"/>
        <w:jc w:val="both"/>
        <w:rPr>
          <w:rFonts w:ascii="Times New Roman" w:eastAsia="Times New Roman" w:hAnsi="Times New Roman" w:cs="Times New Roman"/>
          <w:b/>
          <w:bCs/>
          <w:sz w:val="28"/>
          <w:szCs w:val="28"/>
        </w:rPr>
      </w:pPr>
    </w:p>
    <w:p w:rsidR="007B1C38" w:rsidRPr="00313978" w:rsidRDefault="007B1C38" w:rsidP="00313978">
      <w:pPr>
        <w:suppressAutoHyphens/>
        <w:spacing w:after="0" w:line="360" w:lineRule="auto"/>
        <w:jc w:val="both"/>
        <w:rPr>
          <w:rFonts w:ascii="Times New Roman" w:eastAsia="Times New Roman" w:hAnsi="Times New Roman" w:cs="Times New Roman"/>
          <w:b/>
          <w:bCs/>
          <w:sz w:val="28"/>
          <w:szCs w:val="28"/>
        </w:rPr>
      </w:pPr>
    </w:p>
    <w:p w:rsidR="00313978" w:rsidRPr="00313978" w:rsidRDefault="00F550C6" w:rsidP="00313978">
      <w:pPr>
        <w:suppressAutoHyphens/>
        <w:spacing w:after="0" w:line="360" w:lineRule="auto"/>
        <w:jc w:val="both"/>
        <w:rPr>
          <w:rFonts w:ascii="Times New Roman" w:eastAsia="Times New Roman" w:hAnsi="Times New Roman" w:cs="Times New Roman"/>
          <w:b/>
          <w:bCs/>
          <w:sz w:val="28"/>
          <w:szCs w:val="28"/>
        </w:rPr>
      </w:pPr>
      <w:r w:rsidRPr="00313978">
        <w:rPr>
          <w:rFonts w:ascii="Times New Roman" w:eastAsia="Times New Roman" w:hAnsi="Times New Roman" w:cs="Times New Roman"/>
          <w:b/>
          <w:bCs/>
          <w:sz w:val="28"/>
          <w:szCs w:val="28"/>
        </w:rPr>
        <w:lastRenderedPageBreak/>
        <w:t>Тема № 7 (6 часов).</w:t>
      </w:r>
    </w:p>
    <w:p w:rsidR="00313978" w:rsidRPr="00313978" w:rsidRDefault="00F550C6" w:rsidP="00313978">
      <w:pPr>
        <w:suppressAutoHyphens/>
        <w:spacing w:after="0" w:line="360" w:lineRule="auto"/>
        <w:jc w:val="both"/>
        <w:rPr>
          <w:rFonts w:ascii="Times New Roman" w:eastAsia="Times New Roman" w:hAnsi="Times New Roman" w:cs="Times New Roman"/>
          <w:b/>
          <w:bCs/>
          <w:sz w:val="28"/>
          <w:szCs w:val="28"/>
        </w:rPr>
      </w:pPr>
      <w:r w:rsidRPr="00313978">
        <w:rPr>
          <w:rFonts w:ascii="Times New Roman" w:eastAsia="Times New Roman" w:hAnsi="Times New Roman" w:cs="Times New Roman"/>
          <w:b/>
          <w:bCs/>
          <w:sz w:val="28"/>
          <w:szCs w:val="28"/>
        </w:rPr>
        <w:t xml:space="preserve">Минеральные воды. </w:t>
      </w:r>
    </w:p>
    <w:p w:rsidR="005A40FD" w:rsidRDefault="005A40FD" w:rsidP="005A40FD">
      <w:pPr>
        <w:spacing w:after="0" w:line="360" w:lineRule="auto"/>
        <w:ind w:firstLine="709"/>
        <w:rPr>
          <w:rFonts w:ascii="Times New Roman" w:hAnsi="Times New Roman" w:cs="Times New Roman"/>
          <w:color w:val="000000"/>
          <w:sz w:val="28"/>
          <w:szCs w:val="28"/>
        </w:rPr>
      </w:pPr>
      <w:r w:rsidRPr="00D404FF">
        <w:rPr>
          <w:rFonts w:ascii="Times New Roman" w:hAnsi="Times New Roman" w:cs="Times New Roman"/>
          <w:color w:val="000000"/>
          <w:sz w:val="28"/>
          <w:szCs w:val="28"/>
        </w:rPr>
        <w:t>Минеральные воды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r>
        <w:rPr>
          <w:rFonts w:ascii="Times New Roman" w:hAnsi="Times New Roman" w:cs="Times New Roman"/>
          <w:color w:val="000000"/>
          <w:sz w:val="28"/>
          <w:szCs w:val="28"/>
        </w:rPr>
        <w:t>.</w:t>
      </w:r>
    </w:p>
    <w:p w:rsidR="005A40FD" w:rsidRDefault="005A40FD" w:rsidP="005A40F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Классификация:</w:t>
      </w:r>
    </w:p>
    <w:p w:rsidR="005A40FD" w:rsidRDefault="005A40FD" w:rsidP="005A40FD">
      <w:pPr>
        <w:pStyle w:val="a8"/>
        <w:spacing w:before="0" w:beforeAutospacing="0" w:after="0" w:afterAutospacing="0" w:line="360" w:lineRule="auto"/>
        <w:rPr>
          <w:color w:val="000000"/>
          <w:sz w:val="27"/>
          <w:szCs w:val="27"/>
        </w:rPr>
      </w:pPr>
      <w:r>
        <w:rPr>
          <w:color w:val="000000"/>
          <w:sz w:val="27"/>
          <w:szCs w:val="27"/>
        </w:rPr>
        <w:t>1.Лечебные воды с минерализацией от 10 до 15 г/куб.дм или менее, если они содержат ионы мышьяка, бора и т.д.</w:t>
      </w:r>
    </w:p>
    <w:p w:rsidR="005A40FD" w:rsidRDefault="005A40FD" w:rsidP="005A40FD">
      <w:pPr>
        <w:pStyle w:val="a8"/>
        <w:spacing w:before="0" w:beforeAutospacing="0" w:after="0" w:afterAutospacing="0" w:line="360" w:lineRule="auto"/>
        <w:rPr>
          <w:color w:val="000000"/>
          <w:sz w:val="27"/>
          <w:szCs w:val="27"/>
        </w:rPr>
      </w:pPr>
      <w:r>
        <w:rPr>
          <w:color w:val="000000"/>
          <w:sz w:val="27"/>
          <w:szCs w:val="27"/>
        </w:rPr>
        <w:t>2.Лечебно-столовые воды с минерализацией от 1 до 10 г/куб. дм или меньше, содержащие биологически активные микрокомпоненты. Лечебно-столовые воды применяются как лечебное средство при курсовом назначении и не систематически в качестве столового напитка.</w:t>
      </w:r>
    </w:p>
    <w:p w:rsidR="005A40FD" w:rsidRDefault="005A40FD" w:rsidP="005A40FD">
      <w:pPr>
        <w:pStyle w:val="a8"/>
        <w:spacing w:before="0" w:beforeAutospacing="0" w:after="0" w:afterAutospacing="0" w:line="360" w:lineRule="auto"/>
        <w:rPr>
          <w:color w:val="000000"/>
          <w:sz w:val="27"/>
          <w:szCs w:val="27"/>
        </w:rPr>
      </w:pPr>
      <w:r>
        <w:rPr>
          <w:color w:val="000000"/>
          <w:sz w:val="27"/>
          <w:szCs w:val="27"/>
        </w:rPr>
        <w:t>3.Столовые минеральные воды с минерализацией до 1 г/куб. дм практически не имеющие лечебного значения, но обладающие приятными вкусовыми качествами. Реализуются через торговую сеть.</w:t>
      </w:r>
    </w:p>
    <w:p w:rsidR="005A40FD" w:rsidRDefault="005A40FD" w:rsidP="005A40FD">
      <w:pPr>
        <w:pStyle w:val="a8"/>
        <w:spacing w:before="0" w:beforeAutospacing="0" w:after="0" w:afterAutospacing="0" w:line="360" w:lineRule="auto"/>
        <w:rPr>
          <w:color w:val="000000"/>
          <w:sz w:val="27"/>
          <w:szCs w:val="27"/>
        </w:rPr>
      </w:pPr>
      <w:r>
        <w:rPr>
          <w:color w:val="000000"/>
          <w:sz w:val="27"/>
          <w:szCs w:val="27"/>
        </w:rPr>
        <w:t>Для наружных процедур применяются минеральные воды с минерализацией от 15 г/куб. дм и выше (до 100-200 г/куб. дм).</w:t>
      </w:r>
    </w:p>
    <w:p w:rsidR="005A40FD" w:rsidRDefault="005A40FD" w:rsidP="005A40FD">
      <w:pPr>
        <w:pStyle w:val="a8"/>
        <w:spacing w:before="0" w:beforeAutospacing="0" w:after="0" w:afterAutospacing="0" w:line="360" w:lineRule="auto"/>
        <w:ind w:firstLine="709"/>
        <w:rPr>
          <w:color w:val="000000"/>
          <w:sz w:val="27"/>
          <w:szCs w:val="27"/>
        </w:rPr>
      </w:pPr>
      <w:r>
        <w:rPr>
          <w:color w:val="000000"/>
          <w:sz w:val="27"/>
          <w:szCs w:val="27"/>
        </w:rPr>
        <w:t>Современная классификация минеральных вод:</w:t>
      </w:r>
    </w:p>
    <w:p w:rsidR="005A40FD" w:rsidRDefault="005A40FD" w:rsidP="005A40FD">
      <w:pPr>
        <w:pStyle w:val="a8"/>
        <w:spacing w:before="0" w:beforeAutospacing="0" w:after="0" w:afterAutospacing="0" w:line="360" w:lineRule="auto"/>
        <w:rPr>
          <w:color w:val="000000"/>
          <w:sz w:val="27"/>
          <w:szCs w:val="27"/>
        </w:rPr>
      </w:pPr>
      <w:r>
        <w:rPr>
          <w:color w:val="000000"/>
          <w:sz w:val="27"/>
          <w:szCs w:val="27"/>
        </w:rPr>
        <w:t>1. По степени минерализации</w:t>
      </w:r>
    </w:p>
    <w:p w:rsidR="005A40FD" w:rsidRDefault="005A40FD" w:rsidP="005A40FD">
      <w:pPr>
        <w:pStyle w:val="a8"/>
        <w:spacing w:before="0" w:beforeAutospacing="0" w:after="0" w:afterAutospacing="0" w:line="360" w:lineRule="auto"/>
        <w:rPr>
          <w:color w:val="000000"/>
          <w:sz w:val="27"/>
          <w:szCs w:val="27"/>
        </w:rPr>
      </w:pPr>
      <w:r>
        <w:rPr>
          <w:color w:val="000000"/>
          <w:sz w:val="27"/>
          <w:szCs w:val="27"/>
        </w:rPr>
        <w:t>2.По химическом составу</w:t>
      </w:r>
    </w:p>
    <w:p w:rsidR="005A40FD" w:rsidRDefault="005A40FD" w:rsidP="005A40FD">
      <w:pPr>
        <w:pStyle w:val="a8"/>
        <w:numPr>
          <w:ilvl w:val="0"/>
          <w:numId w:val="37"/>
        </w:numPr>
        <w:spacing w:before="0" w:beforeAutospacing="0" w:after="0" w:afterAutospacing="0" w:line="360" w:lineRule="auto"/>
        <w:rPr>
          <w:color w:val="000000"/>
          <w:sz w:val="27"/>
          <w:szCs w:val="27"/>
        </w:rPr>
      </w:pPr>
      <w:r>
        <w:rPr>
          <w:color w:val="000000"/>
          <w:sz w:val="27"/>
          <w:szCs w:val="27"/>
        </w:rPr>
        <w:t>Гидрокарбонатные минеральные воды</w:t>
      </w:r>
    </w:p>
    <w:p w:rsidR="005A40FD" w:rsidRDefault="005A40FD" w:rsidP="005A40FD">
      <w:pPr>
        <w:pStyle w:val="a8"/>
        <w:numPr>
          <w:ilvl w:val="0"/>
          <w:numId w:val="37"/>
        </w:numPr>
        <w:spacing w:before="0" w:beforeAutospacing="0" w:after="0" w:afterAutospacing="0" w:line="360" w:lineRule="auto"/>
        <w:rPr>
          <w:color w:val="000000"/>
          <w:sz w:val="27"/>
          <w:szCs w:val="27"/>
        </w:rPr>
      </w:pPr>
      <w:r>
        <w:rPr>
          <w:color w:val="000000"/>
          <w:sz w:val="27"/>
          <w:szCs w:val="27"/>
        </w:rPr>
        <w:t>Хлоридные минеральные воды</w:t>
      </w:r>
    </w:p>
    <w:p w:rsidR="005A40FD" w:rsidRDefault="005A40FD" w:rsidP="005A40FD">
      <w:pPr>
        <w:pStyle w:val="a8"/>
        <w:numPr>
          <w:ilvl w:val="0"/>
          <w:numId w:val="37"/>
        </w:numPr>
        <w:spacing w:before="0" w:beforeAutospacing="0" w:after="0" w:afterAutospacing="0" w:line="360" w:lineRule="auto"/>
        <w:rPr>
          <w:color w:val="000000"/>
          <w:sz w:val="27"/>
          <w:szCs w:val="27"/>
        </w:rPr>
      </w:pPr>
      <w:r>
        <w:rPr>
          <w:color w:val="000000"/>
          <w:sz w:val="27"/>
          <w:szCs w:val="27"/>
        </w:rPr>
        <w:t>Сульфатные минеральные воды</w:t>
      </w:r>
    </w:p>
    <w:p w:rsidR="005A40FD" w:rsidRDefault="005A40FD" w:rsidP="005A40FD">
      <w:pPr>
        <w:pStyle w:val="a8"/>
        <w:numPr>
          <w:ilvl w:val="0"/>
          <w:numId w:val="37"/>
        </w:numPr>
        <w:spacing w:before="0" w:beforeAutospacing="0" w:after="0" w:afterAutospacing="0" w:line="360" w:lineRule="auto"/>
        <w:rPr>
          <w:color w:val="000000"/>
          <w:sz w:val="27"/>
          <w:szCs w:val="27"/>
        </w:rPr>
      </w:pPr>
      <w:r>
        <w:rPr>
          <w:color w:val="000000"/>
          <w:sz w:val="27"/>
          <w:szCs w:val="27"/>
        </w:rPr>
        <w:t>Натриевые минеральные воды</w:t>
      </w:r>
    </w:p>
    <w:p w:rsidR="005A40FD" w:rsidRDefault="005A40FD" w:rsidP="005A40FD">
      <w:pPr>
        <w:pStyle w:val="a8"/>
        <w:numPr>
          <w:ilvl w:val="0"/>
          <w:numId w:val="37"/>
        </w:numPr>
        <w:spacing w:before="0" w:beforeAutospacing="0" w:after="0" w:afterAutospacing="0" w:line="360" w:lineRule="auto"/>
        <w:rPr>
          <w:color w:val="000000"/>
          <w:sz w:val="27"/>
          <w:szCs w:val="27"/>
        </w:rPr>
      </w:pPr>
      <w:r>
        <w:rPr>
          <w:color w:val="000000"/>
          <w:sz w:val="27"/>
          <w:szCs w:val="27"/>
        </w:rPr>
        <w:t>Кальциевые минеральные воды</w:t>
      </w:r>
    </w:p>
    <w:p w:rsidR="005A40FD" w:rsidRDefault="005A40FD" w:rsidP="005A40FD">
      <w:pPr>
        <w:pStyle w:val="a8"/>
        <w:numPr>
          <w:ilvl w:val="0"/>
          <w:numId w:val="37"/>
        </w:numPr>
        <w:spacing w:before="0" w:beforeAutospacing="0" w:after="0" w:afterAutospacing="0" w:line="360" w:lineRule="auto"/>
        <w:rPr>
          <w:color w:val="000000"/>
          <w:sz w:val="27"/>
          <w:szCs w:val="27"/>
        </w:rPr>
      </w:pPr>
      <w:r>
        <w:rPr>
          <w:color w:val="000000"/>
          <w:sz w:val="27"/>
          <w:szCs w:val="27"/>
        </w:rPr>
        <w:t>Магниевые минеральные воды и т.д</w:t>
      </w:r>
    </w:p>
    <w:p w:rsidR="005A40FD" w:rsidRDefault="005A40FD" w:rsidP="005A40FD">
      <w:pPr>
        <w:pStyle w:val="a8"/>
        <w:spacing w:before="0" w:beforeAutospacing="0" w:after="0" w:afterAutospacing="0" w:line="360" w:lineRule="auto"/>
        <w:rPr>
          <w:color w:val="000000"/>
          <w:sz w:val="27"/>
          <w:szCs w:val="27"/>
        </w:rPr>
      </w:pPr>
      <w:r>
        <w:rPr>
          <w:color w:val="000000"/>
          <w:sz w:val="27"/>
          <w:szCs w:val="27"/>
        </w:rPr>
        <w:t>3.По наличию газов и специфических элементов</w:t>
      </w:r>
    </w:p>
    <w:p w:rsidR="005A40FD" w:rsidRDefault="005A40FD" w:rsidP="005A40FD">
      <w:pPr>
        <w:pStyle w:val="a8"/>
        <w:numPr>
          <w:ilvl w:val="0"/>
          <w:numId w:val="36"/>
        </w:numPr>
        <w:spacing w:before="0" w:beforeAutospacing="0" w:after="0" w:afterAutospacing="0" w:line="360" w:lineRule="auto"/>
        <w:rPr>
          <w:color w:val="000000"/>
          <w:sz w:val="27"/>
          <w:szCs w:val="27"/>
        </w:rPr>
      </w:pPr>
      <w:r>
        <w:rPr>
          <w:color w:val="000000"/>
          <w:sz w:val="27"/>
          <w:szCs w:val="27"/>
        </w:rPr>
        <w:t>Углекислые (кислые) минеральные воды</w:t>
      </w:r>
    </w:p>
    <w:p w:rsidR="005A40FD" w:rsidRDefault="005A40FD" w:rsidP="005A40FD">
      <w:pPr>
        <w:pStyle w:val="a8"/>
        <w:numPr>
          <w:ilvl w:val="0"/>
          <w:numId w:val="36"/>
        </w:numPr>
        <w:spacing w:before="0" w:beforeAutospacing="0" w:after="0" w:afterAutospacing="0" w:line="360" w:lineRule="auto"/>
        <w:rPr>
          <w:color w:val="000000"/>
          <w:sz w:val="27"/>
          <w:szCs w:val="27"/>
        </w:rPr>
      </w:pPr>
      <w:r>
        <w:rPr>
          <w:color w:val="000000"/>
          <w:sz w:val="27"/>
          <w:szCs w:val="27"/>
        </w:rPr>
        <w:lastRenderedPageBreak/>
        <w:t>Сульфидные (сероводородные) минеральные воды</w:t>
      </w:r>
    </w:p>
    <w:p w:rsidR="005A40FD" w:rsidRDefault="005A40FD" w:rsidP="005A40FD">
      <w:pPr>
        <w:pStyle w:val="a8"/>
        <w:numPr>
          <w:ilvl w:val="0"/>
          <w:numId w:val="36"/>
        </w:numPr>
        <w:spacing w:before="0" w:beforeAutospacing="0" w:after="0" w:afterAutospacing="0" w:line="360" w:lineRule="auto"/>
        <w:rPr>
          <w:color w:val="000000"/>
          <w:sz w:val="27"/>
          <w:szCs w:val="27"/>
        </w:rPr>
      </w:pPr>
      <w:r>
        <w:rPr>
          <w:color w:val="000000"/>
          <w:sz w:val="27"/>
          <w:szCs w:val="27"/>
        </w:rPr>
        <w:t>Бромистые минеральные воды</w:t>
      </w:r>
    </w:p>
    <w:p w:rsidR="005A40FD" w:rsidRDefault="005A40FD" w:rsidP="005A40FD">
      <w:pPr>
        <w:pStyle w:val="a8"/>
        <w:numPr>
          <w:ilvl w:val="0"/>
          <w:numId w:val="36"/>
        </w:numPr>
        <w:spacing w:before="0" w:beforeAutospacing="0" w:after="0" w:afterAutospacing="0" w:line="360" w:lineRule="auto"/>
        <w:rPr>
          <w:color w:val="000000"/>
          <w:sz w:val="27"/>
          <w:szCs w:val="27"/>
        </w:rPr>
      </w:pPr>
      <w:r>
        <w:rPr>
          <w:color w:val="000000"/>
          <w:sz w:val="27"/>
          <w:szCs w:val="27"/>
        </w:rPr>
        <w:t>Йодистые минеральные воды</w:t>
      </w:r>
    </w:p>
    <w:p w:rsidR="005A40FD" w:rsidRDefault="005A40FD" w:rsidP="005A40FD">
      <w:pPr>
        <w:pStyle w:val="a8"/>
        <w:numPr>
          <w:ilvl w:val="0"/>
          <w:numId w:val="36"/>
        </w:numPr>
        <w:spacing w:before="0" w:beforeAutospacing="0" w:after="0" w:afterAutospacing="0" w:line="360" w:lineRule="auto"/>
        <w:rPr>
          <w:color w:val="000000"/>
          <w:sz w:val="27"/>
          <w:szCs w:val="27"/>
        </w:rPr>
      </w:pPr>
      <w:r>
        <w:rPr>
          <w:color w:val="000000"/>
          <w:sz w:val="27"/>
          <w:szCs w:val="27"/>
        </w:rPr>
        <w:t>Мышьяковистые минеральные воды</w:t>
      </w:r>
    </w:p>
    <w:p w:rsidR="005A40FD" w:rsidRDefault="005A40FD" w:rsidP="005A40FD">
      <w:pPr>
        <w:pStyle w:val="a8"/>
        <w:numPr>
          <w:ilvl w:val="0"/>
          <w:numId w:val="36"/>
        </w:numPr>
        <w:spacing w:before="0" w:beforeAutospacing="0" w:after="0" w:afterAutospacing="0" w:line="360" w:lineRule="auto"/>
        <w:rPr>
          <w:color w:val="000000"/>
          <w:sz w:val="27"/>
          <w:szCs w:val="27"/>
        </w:rPr>
      </w:pPr>
      <w:r>
        <w:rPr>
          <w:color w:val="000000"/>
          <w:sz w:val="27"/>
          <w:szCs w:val="27"/>
        </w:rPr>
        <w:t>Радиоактивные (радоновые) минеральные воды и т.д</w:t>
      </w:r>
    </w:p>
    <w:p w:rsidR="005A40FD" w:rsidRPr="002D6795" w:rsidRDefault="005A40FD" w:rsidP="005A40FD">
      <w:pPr>
        <w:spacing w:after="0" w:line="360" w:lineRule="auto"/>
        <w:ind w:firstLine="709"/>
        <w:rPr>
          <w:rFonts w:ascii="Times New Roman" w:hAnsi="Times New Roman" w:cs="Times New Roman"/>
          <w:b/>
          <w:color w:val="000000"/>
          <w:sz w:val="28"/>
          <w:szCs w:val="28"/>
        </w:rPr>
      </w:pPr>
      <w:r w:rsidRPr="002D6795">
        <w:rPr>
          <w:rFonts w:ascii="Times New Roman" w:hAnsi="Times New Roman" w:cs="Times New Roman"/>
          <w:b/>
          <w:color w:val="000000"/>
          <w:sz w:val="28"/>
          <w:szCs w:val="28"/>
        </w:rPr>
        <w:t>Донат.</w:t>
      </w:r>
    </w:p>
    <w:p w:rsidR="005A40FD" w:rsidRDefault="005A40FD" w:rsidP="005A40F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Лечебная.</w:t>
      </w:r>
    </w:p>
    <w:p w:rsidR="005A40FD" w:rsidRPr="00AA5EEE" w:rsidRDefault="005A40FD" w:rsidP="005A40FD">
      <w:pPr>
        <w:spacing w:after="0" w:line="360" w:lineRule="auto"/>
        <w:ind w:firstLine="709"/>
        <w:outlineLvl w:val="1"/>
        <w:rPr>
          <w:rFonts w:ascii="Times New Roman" w:eastAsia="Times New Roman" w:hAnsi="Times New Roman" w:cs="Times New Roman"/>
          <w:b/>
          <w:color w:val="000000" w:themeColor="text1"/>
          <w:sz w:val="28"/>
          <w:szCs w:val="28"/>
          <w:lang w:eastAsia="ru-RU"/>
        </w:rPr>
      </w:pPr>
      <w:r w:rsidRPr="00AA5EEE">
        <w:rPr>
          <w:rFonts w:ascii="Times New Roman" w:eastAsia="Times New Roman" w:hAnsi="Times New Roman" w:cs="Times New Roman"/>
          <w:b/>
          <w:color w:val="000000" w:themeColor="text1"/>
          <w:sz w:val="28"/>
          <w:szCs w:val="28"/>
          <w:lang w:eastAsia="ru-RU"/>
        </w:rPr>
        <w:t>Противопоказания</w:t>
      </w:r>
    </w:p>
    <w:p w:rsidR="005A40FD" w:rsidRPr="00AA5EEE" w:rsidRDefault="005A40FD" w:rsidP="005A40FD">
      <w:pPr>
        <w:spacing w:after="0" w:line="360" w:lineRule="auto"/>
        <w:ind w:firstLine="709"/>
        <w:rPr>
          <w:rFonts w:ascii="Times New Roman" w:eastAsia="Times New Roman" w:hAnsi="Times New Roman" w:cs="Times New Roman"/>
          <w:color w:val="000000" w:themeColor="text1"/>
          <w:sz w:val="28"/>
          <w:szCs w:val="28"/>
          <w:lang w:eastAsia="ru-RU"/>
        </w:rPr>
      </w:pPr>
      <w:r w:rsidRPr="00AA5EEE">
        <w:rPr>
          <w:rFonts w:ascii="Times New Roman" w:eastAsia="Times New Roman" w:hAnsi="Times New Roman" w:cs="Times New Roman"/>
          <w:color w:val="000000" w:themeColor="text1"/>
          <w:sz w:val="28"/>
          <w:szCs w:val="28"/>
          <w:lang w:eastAsia="ru-RU"/>
        </w:rPr>
        <w:t>Острая и хроническая почечная недостаточность; желчнокаменная болезнь, требующая хирургического вмешательства; онкологические заболевания, период обострения или декомпенсации основного забоевания; состояния, требующие госпитализации и больничного режима; недавние обострения язвенной болезни желудка и двенадцатиперстной кишки, с кровотечениями.</w:t>
      </w:r>
    </w:p>
    <w:p w:rsidR="005A40FD" w:rsidRPr="00AA5EEE" w:rsidRDefault="005A40FD" w:rsidP="005A40FD">
      <w:pPr>
        <w:spacing w:after="0" w:line="360" w:lineRule="auto"/>
        <w:ind w:firstLine="709"/>
        <w:outlineLvl w:val="1"/>
        <w:rPr>
          <w:rFonts w:ascii="Times New Roman" w:eastAsia="Times New Roman" w:hAnsi="Times New Roman" w:cs="Times New Roman"/>
          <w:b/>
          <w:color w:val="000000" w:themeColor="text1"/>
          <w:sz w:val="28"/>
          <w:szCs w:val="28"/>
          <w:lang w:eastAsia="ru-RU"/>
        </w:rPr>
      </w:pPr>
      <w:r w:rsidRPr="00AA5EEE">
        <w:rPr>
          <w:rFonts w:ascii="Times New Roman" w:eastAsia="Times New Roman" w:hAnsi="Times New Roman" w:cs="Times New Roman"/>
          <w:b/>
          <w:color w:val="000000" w:themeColor="text1"/>
          <w:sz w:val="28"/>
          <w:szCs w:val="28"/>
          <w:lang w:eastAsia="ru-RU"/>
        </w:rPr>
        <w:t>Состав</w:t>
      </w:r>
      <w:r w:rsidRPr="002D6795">
        <w:rPr>
          <w:rFonts w:ascii="Times New Roman" w:eastAsia="Times New Roman" w:hAnsi="Times New Roman" w:cs="Times New Roman"/>
          <w:b/>
          <w:color w:val="000000" w:themeColor="text1"/>
          <w:sz w:val="28"/>
          <w:szCs w:val="28"/>
          <w:lang w:eastAsia="ru-RU"/>
        </w:rPr>
        <w:t>:</w:t>
      </w:r>
    </w:p>
    <w:p w:rsidR="005A40FD" w:rsidRDefault="005A40FD" w:rsidP="005A40FD">
      <w:pPr>
        <w:spacing w:after="0" w:line="360" w:lineRule="auto"/>
        <w:ind w:firstLine="709"/>
        <w:rPr>
          <w:rFonts w:ascii="Times New Roman" w:eastAsia="Times New Roman" w:hAnsi="Times New Roman" w:cs="Times New Roman"/>
          <w:color w:val="000000" w:themeColor="text1"/>
          <w:sz w:val="28"/>
          <w:szCs w:val="28"/>
          <w:lang w:eastAsia="ru-RU"/>
        </w:rPr>
      </w:pPr>
      <w:r w:rsidRPr="00AA5EEE">
        <w:rPr>
          <w:rFonts w:ascii="Times New Roman" w:eastAsia="Times New Roman" w:hAnsi="Times New Roman" w:cs="Times New Roman"/>
          <w:color w:val="000000" w:themeColor="text1"/>
          <w:sz w:val="28"/>
          <w:szCs w:val="28"/>
          <w:lang w:eastAsia="ru-RU"/>
        </w:rPr>
        <w:t>Общая минерализация 13,0 – 13,3 г/л</w:t>
      </w:r>
    </w:p>
    <w:p w:rsidR="005A40FD" w:rsidRDefault="005A40FD" w:rsidP="005A40FD">
      <w:pPr>
        <w:spacing w:after="0" w:line="360" w:lineRule="auto"/>
        <w:ind w:firstLine="709"/>
        <w:rPr>
          <w:rFonts w:ascii="Times New Roman" w:eastAsia="Times New Roman" w:hAnsi="Times New Roman" w:cs="Times New Roman"/>
          <w:color w:val="000000" w:themeColor="text1"/>
          <w:sz w:val="28"/>
          <w:szCs w:val="28"/>
          <w:lang w:eastAsia="ru-RU"/>
        </w:rPr>
      </w:pPr>
      <w:r w:rsidRPr="00AA5EEE">
        <w:rPr>
          <w:rFonts w:ascii="Times New Roman" w:eastAsia="Times New Roman" w:hAnsi="Times New Roman" w:cs="Times New Roman"/>
          <w:color w:val="000000" w:themeColor="text1"/>
          <w:sz w:val="28"/>
          <w:szCs w:val="28"/>
          <w:lang w:eastAsia="ru-RU"/>
        </w:rPr>
        <w:t xml:space="preserve"> Катионы: магний (Mg2+) 950-1100 мг/л натрий (Na+) 1200-1600 мг/л кальций (Ca2+) 340-420 мг/л </w:t>
      </w:r>
    </w:p>
    <w:p w:rsidR="005A40FD" w:rsidRDefault="005A40FD" w:rsidP="005A40FD">
      <w:pPr>
        <w:spacing w:after="0" w:line="360" w:lineRule="auto"/>
        <w:ind w:firstLine="709"/>
        <w:rPr>
          <w:rFonts w:ascii="Times New Roman" w:eastAsia="Times New Roman" w:hAnsi="Times New Roman" w:cs="Times New Roman"/>
          <w:color w:val="000000" w:themeColor="text1"/>
          <w:sz w:val="28"/>
          <w:szCs w:val="28"/>
          <w:lang w:eastAsia="ru-RU"/>
        </w:rPr>
      </w:pPr>
      <w:r w:rsidRPr="00AA5EEE">
        <w:rPr>
          <w:rFonts w:ascii="Times New Roman" w:eastAsia="Times New Roman" w:hAnsi="Times New Roman" w:cs="Times New Roman"/>
          <w:color w:val="000000" w:themeColor="text1"/>
          <w:sz w:val="28"/>
          <w:szCs w:val="28"/>
          <w:lang w:eastAsia="ru-RU"/>
        </w:rPr>
        <w:t xml:space="preserve">Анионы: гидрокарбонаты (HCO3-) 7400-7900 мг/л сульфаты (SO42-) 2200-2600 мг/л хлориды (Cl-) 55-63 мг/л </w:t>
      </w:r>
    </w:p>
    <w:p w:rsidR="005A40FD" w:rsidRPr="00AA5EEE" w:rsidRDefault="005A40FD" w:rsidP="005A40FD">
      <w:pPr>
        <w:spacing w:after="0" w:line="360" w:lineRule="auto"/>
        <w:ind w:firstLine="709"/>
        <w:rPr>
          <w:rFonts w:ascii="Times New Roman" w:eastAsia="Times New Roman" w:hAnsi="Times New Roman" w:cs="Times New Roman"/>
          <w:color w:val="000000" w:themeColor="text1"/>
          <w:sz w:val="28"/>
          <w:szCs w:val="28"/>
          <w:lang w:eastAsia="ru-RU"/>
        </w:rPr>
      </w:pPr>
      <w:r w:rsidRPr="00AA5EEE">
        <w:rPr>
          <w:rFonts w:ascii="Times New Roman" w:eastAsia="Times New Roman" w:hAnsi="Times New Roman" w:cs="Times New Roman"/>
          <w:color w:val="000000" w:themeColor="text1"/>
          <w:sz w:val="28"/>
          <w:szCs w:val="28"/>
          <w:lang w:eastAsia="ru-RU"/>
        </w:rPr>
        <w:t>Аналитические значения могут меняться в зависимости от физико-химических колебаний, характерных для натурального сырья.</w:t>
      </w:r>
    </w:p>
    <w:p w:rsidR="005A40FD" w:rsidRPr="00AA5EEE" w:rsidRDefault="005A40FD" w:rsidP="005A40FD">
      <w:pPr>
        <w:spacing w:after="0" w:line="360" w:lineRule="auto"/>
        <w:ind w:firstLine="709"/>
        <w:rPr>
          <w:rFonts w:ascii="Times New Roman" w:eastAsia="Times New Roman" w:hAnsi="Times New Roman" w:cs="Times New Roman"/>
          <w:sz w:val="28"/>
          <w:szCs w:val="28"/>
          <w:lang w:eastAsia="ru-RU"/>
        </w:rPr>
      </w:pPr>
      <w:r w:rsidRPr="005B60B1">
        <w:rPr>
          <w:rFonts w:ascii="Times New Roman" w:eastAsia="Times New Roman" w:hAnsi="Times New Roman" w:cs="Times New Roman"/>
          <w:b/>
          <w:bCs/>
          <w:color w:val="000000"/>
          <w:sz w:val="28"/>
          <w:szCs w:val="28"/>
          <w:lang w:eastAsia="ru-RU"/>
        </w:rPr>
        <w:t>Лекарственная форма</w:t>
      </w:r>
    </w:p>
    <w:p w:rsidR="005A40FD" w:rsidRPr="00AA5EEE" w:rsidRDefault="005A40FD" w:rsidP="005A40FD">
      <w:pPr>
        <w:spacing w:after="0" w:line="360" w:lineRule="auto"/>
        <w:rPr>
          <w:rFonts w:ascii="Times New Roman" w:eastAsia="Times New Roman" w:hAnsi="Times New Roman" w:cs="Times New Roman"/>
          <w:color w:val="000000"/>
          <w:sz w:val="28"/>
          <w:szCs w:val="28"/>
          <w:lang w:eastAsia="ru-RU"/>
        </w:rPr>
      </w:pPr>
      <w:r w:rsidRPr="00AA5EEE">
        <w:rPr>
          <w:rFonts w:ascii="Times New Roman" w:eastAsia="Times New Roman" w:hAnsi="Times New Roman" w:cs="Times New Roman"/>
          <w:color w:val="000000"/>
          <w:sz w:val="28"/>
          <w:szCs w:val="28"/>
          <w:lang w:eastAsia="ru-RU"/>
        </w:rPr>
        <w:t>Вода минеральная</w:t>
      </w:r>
    </w:p>
    <w:p w:rsidR="005A40FD" w:rsidRPr="00AA5EEE" w:rsidRDefault="005A40FD" w:rsidP="005A40FD">
      <w:pPr>
        <w:spacing w:after="0" w:line="360" w:lineRule="auto"/>
        <w:ind w:firstLine="709"/>
        <w:rPr>
          <w:rFonts w:ascii="Times New Roman" w:eastAsia="Times New Roman" w:hAnsi="Times New Roman" w:cs="Times New Roman"/>
          <w:sz w:val="28"/>
          <w:szCs w:val="28"/>
          <w:lang w:eastAsia="ru-RU"/>
        </w:rPr>
      </w:pPr>
      <w:r w:rsidRPr="005B60B1">
        <w:rPr>
          <w:rFonts w:ascii="Times New Roman" w:eastAsia="Times New Roman" w:hAnsi="Times New Roman" w:cs="Times New Roman"/>
          <w:b/>
          <w:bCs/>
          <w:color w:val="000000"/>
          <w:sz w:val="28"/>
          <w:szCs w:val="28"/>
          <w:lang w:eastAsia="ru-RU"/>
        </w:rPr>
        <w:t>Упаковка</w:t>
      </w:r>
    </w:p>
    <w:p w:rsidR="005A40FD" w:rsidRPr="005B60B1" w:rsidRDefault="005A40FD" w:rsidP="005A40FD">
      <w:pPr>
        <w:spacing w:after="0" w:line="360" w:lineRule="auto"/>
        <w:rPr>
          <w:rFonts w:ascii="Times New Roman" w:eastAsia="Times New Roman" w:hAnsi="Times New Roman" w:cs="Times New Roman"/>
          <w:color w:val="000000"/>
          <w:sz w:val="28"/>
          <w:szCs w:val="28"/>
          <w:lang w:eastAsia="ru-RU"/>
        </w:rPr>
      </w:pPr>
      <w:r w:rsidRPr="00AA5EEE">
        <w:rPr>
          <w:rFonts w:ascii="Times New Roman" w:eastAsia="Times New Roman" w:hAnsi="Times New Roman" w:cs="Times New Roman"/>
          <w:color w:val="000000"/>
          <w:sz w:val="28"/>
          <w:szCs w:val="28"/>
          <w:lang w:eastAsia="ru-RU"/>
        </w:rPr>
        <w:t>В пластиковой бутылке 1 л.</w:t>
      </w:r>
    </w:p>
    <w:p w:rsidR="005A40FD" w:rsidRPr="00AA5EEE" w:rsidRDefault="005A40FD" w:rsidP="005A40FD">
      <w:pPr>
        <w:spacing w:after="0" w:line="360" w:lineRule="auto"/>
        <w:ind w:firstLine="709"/>
        <w:rPr>
          <w:rFonts w:ascii="Times New Roman" w:eastAsia="Times New Roman" w:hAnsi="Times New Roman" w:cs="Times New Roman"/>
          <w:b/>
          <w:color w:val="000000"/>
          <w:sz w:val="28"/>
          <w:szCs w:val="28"/>
          <w:lang w:eastAsia="ru-RU"/>
        </w:rPr>
      </w:pPr>
      <w:r w:rsidRPr="005B60B1">
        <w:rPr>
          <w:rFonts w:ascii="Times New Roman" w:eastAsia="Times New Roman" w:hAnsi="Times New Roman" w:cs="Times New Roman"/>
          <w:b/>
          <w:color w:val="000000"/>
          <w:sz w:val="28"/>
          <w:szCs w:val="28"/>
          <w:lang w:eastAsia="ru-RU"/>
        </w:rPr>
        <w:t>Показания:</w:t>
      </w:r>
    </w:p>
    <w:p w:rsidR="005A40FD" w:rsidRPr="005B60B1" w:rsidRDefault="005A40FD" w:rsidP="005A40FD">
      <w:pPr>
        <w:pStyle w:val="a9"/>
        <w:numPr>
          <w:ilvl w:val="0"/>
          <w:numId w:val="38"/>
        </w:numPr>
        <w:spacing w:after="0" w:line="360" w:lineRule="auto"/>
        <w:rPr>
          <w:rFonts w:ascii="Times New Roman" w:hAnsi="Times New Roman"/>
          <w:color w:val="000000"/>
          <w:sz w:val="28"/>
          <w:szCs w:val="28"/>
        </w:rPr>
      </w:pPr>
      <w:r>
        <w:rPr>
          <w:rFonts w:ascii="Times New Roman" w:hAnsi="Times New Roman"/>
          <w:color w:val="000000"/>
          <w:sz w:val="28"/>
          <w:szCs w:val="28"/>
        </w:rPr>
        <w:t>о</w:t>
      </w:r>
      <w:r w:rsidRPr="005B60B1">
        <w:rPr>
          <w:rFonts w:ascii="Times New Roman" w:hAnsi="Times New Roman"/>
          <w:color w:val="000000"/>
          <w:sz w:val="28"/>
          <w:szCs w:val="28"/>
        </w:rPr>
        <w:t>жирение;</w:t>
      </w:r>
    </w:p>
    <w:p w:rsidR="005A40FD" w:rsidRPr="005B60B1" w:rsidRDefault="005A40FD" w:rsidP="005A40FD">
      <w:pPr>
        <w:pStyle w:val="a9"/>
        <w:numPr>
          <w:ilvl w:val="0"/>
          <w:numId w:val="38"/>
        </w:numPr>
        <w:spacing w:after="0" w:line="360" w:lineRule="auto"/>
        <w:rPr>
          <w:rFonts w:ascii="Times New Roman" w:hAnsi="Times New Roman"/>
          <w:color w:val="000000"/>
          <w:sz w:val="28"/>
          <w:szCs w:val="28"/>
        </w:rPr>
      </w:pPr>
      <w:r w:rsidRPr="005B60B1">
        <w:rPr>
          <w:rFonts w:ascii="Times New Roman" w:hAnsi="Times New Roman"/>
          <w:color w:val="000000"/>
          <w:sz w:val="28"/>
          <w:szCs w:val="28"/>
        </w:rPr>
        <w:t xml:space="preserve">запор; </w:t>
      </w:r>
    </w:p>
    <w:p w:rsidR="005A40FD" w:rsidRPr="005B60B1" w:rsidRDefault="005A40FD" w:rsidP="005A40FD">
      <w:pPr>
        <w:pStyle w:val="a9"/>
        <w:numPr>
          <w:ilvl w:val="0"/>
          <w:numId w:val="38"/>
        </w:numPr>
        <w:spacing w:after="0" w:line="360" w:lineRule="auto"/>
        <w:rPr>
          <w:rFonts w:ascii="Times New Roman" w:hAnsi="Times New Roman"/>
          <w:color w:val="000000"/>
          <w:sz w:val="28"/>
          <w:szCs w:val="28"/>
        </w:rPr>
      </w:pPr>
      <w:r w:rsidRPr="005B60B1">
        <w:rPr>
          <w:rFonts w:ascii="Times New Roman" w:hAnsi="Times New Roman"/>
          <w:color w:val="000000"/>
          <w:sz w:val="28"/>
          <w:szCs w:val="28"/>
        </w:rPr>
        <w:t xml:space="preserve">профилактика образования желчных камней; </w:t>
      </w:r>
    </w:p>
    <w:p w:rsidR="005A40FD" w:rsidRPr="005B60B1" w:rsidRDefault="005A40FD" w:rsidP="005A40FD">
      <w:pPr>
        <w:pStyle w:val="a9"/>
        <w:numPr>
          <w:ilvl w:val="0"/>
          <w:numId w:val="38"/>
        </w:numPr>
        <w:spacing w:after="0" w:line="360" w:lineRule="auto"/>
        <w:rPr>
          <w:rFonts w:ascii="Times New Roman" w:hAnsi="Times New Roman"/>
          <w:color w:val="000000"/>
          <w:sz w:val="28"/>
          <w:szCs w:val="28"/>
        </w:rPr>
      </w:pPr>
      <w:r w:rsidRPr="005B60B1">
        <w:rPr>
          <w:rFonts w:ascii="Times New Roman" w:hAnsi="Times New Roman"/>
          <w:color w:val="000000"/>
          <w:sz w:val="28"/>
          <w:szCs w:val="28"/>
        </w:rPr>
        <w:lastRenderedPageBreak/>
        <w:t xml:space="preserve">хронический гепатит, панкреатит, холецистит; </w:t>
      </w:r>
    </w:p>
    <w:p w:rsidR="005A40FD" w:rsidRPr="005B60B1" w:rsidRDefault="005A40FD" w:rsidP="005A40FD">
      <w:pPr>
        <w:pStyle w:val="a9"/>
        <w:numPr>
          <w:ilvl w:val="0"/>
          <w:numId w:val="38"/>
        </w:numPr>
        <w:spacing w:after="0" w:line="360" w:lineRule="auto"/>
        <w:rPr>
          <w:rFonts w:ascii="Times New Roman" w:hAnsi="Times New Roman"/>
          <w:color w:val="000000"/>
          <w:sz w:val="28"/>
          <w:szCs w:val="28"/>
        </w:rPr>
      </w:pPr>
      <w:r>
        <w:rPr>
          <w:rFonts w:ascii="Times New Roman" w:hAnsi="Times New Roman"/>
          <w:color w:val="000000"/>
          <w:sz w:val="28"/>
          <w:szCs w:val="28"/>
        </w:rPr>
        <w:t>я</w:t>
      </w:r>
      <w:r w:rsidRPr="005B60B1">
        <w:rPr>
          <w:rFonts w:ascii="Times New Roman" w:hAnsi="Times New Roman"/>
          <w:color w:val="000000"/>
          <w:sz w:val="28"/>
          <w:szCs w:val="28"/>
        </w:rPr>
        <w:t>зва желудка, язва двенадцатиперстной кишки;</w:t>
      </w:r>
    </w:p>
    <w:p w:rsidR="005A40FD" w:rsidRPr="005B60B1" w:rsidRDefault="005A40FD" w:rsidP="005A40FD">
      <w:pPr>
        <w:pStyle w:val="a9"/>
        <w:numPr>
          <w:ilvl w:val="0"/>
          <w:numId w:val="38"/>
        </w:numPr>
        <w:spacing w:after="0" w:line="360" w:lineRule="auto"/>
        <w:rPr>
          <w:rFonts w:ascii="Times New Roman" w:hAnsi="Times New Roman"/>
          <w:color w:val="000000"/>
          <w:sz w:val="28"/>
          <w:szCs w:val="28"/>
        </w:rPr>
      </w:pPr>
      <w:r w:rsidRPr="005B60B1">
        <w:rPr>
          <w:rFonts w:ascii="Times New Roman" w:hAnsi="Times New Roman"/>
          <w:color w:val="000000"/>
          <w:sz w:val="28"/>
          <w:szCs w:val="28"/>
        </w:rPr>
        <w:t>хронический гастрит;</w:t>
      </w:r>
    </w:p>
    <w:p w:rsidR="005A40FD" w:rsidRDefault="005A40FD" w:rsidP="005A40FD">
      <w:pPr>
        <w:pStyle w:val="a9"/>
        <w:numPr>
          <w:ilvl w:val="0"/>
          <w:numId w:val="38"/>
        </w:numPr>
        <w:spacing w:after="0" w:line="360" w:lineRule="auto"/>
        <w:rPr>
          <w:rFonts w:ascii="Times New Roman" w:hAnsi="Times New Roman"/>
          <w:color w:val="000000"/>
          <w:sz w:val="28"/>
          <w:szCs w:val="28"/>
        </w:rPr>
      </w:pPr>
      <w:r w:rsidRPr="005B60B1">
        <w:rPr>
          <w:rFonts w:ascii="Times New Roman" w:hAnsi="Times New Roman"/>
          <w:color w:val="000000"/>
          <w:sz w:val="28"/>
          <w:szCs w:val="28"/>
        </w:rPr>
        <w:t>изжога</w:t>
      </w:r>
    </w:p>
    <w:p w:rsidR="005A40FD" w:rsidRPr="002D6795" w:rsidRDefault="005A40FD" w:rsidP="005A40FD">
      <w:pPr>
        <w:spacing w:after="0" w:line="360" w:lineRule="auto"/>
        <w:ind w:firstLine="709"/>
        <w:rPr>
          <w:rFonts w:ascii="Times New Roman" w:hAnsi="Times New Roman" w:cs="Times New Roman"/>
          <w:b/>
          <w:color w:val="000000"/>
          <w:sz w:val="28"/>
          <w:szCs w:val="28"/>
        </w:rPr>
      </w:pPr>
      <w:r w:rsidRPr="002D6795">
        <w:rPr>
          <w:rFonts w:ascii="Times New Roman" w:hAnsi="Times New Roman" w:cs="Times New Roman"/>
          <w:b/>
          <w:color w:val="000000"/>
          <w:sz w:val="28"/>
          <w:szCs w:val="28"/>
        </w:rPr>
        <w:t>Условия хранения:</w:t>
      </w:r>
    </w:p>
    <w:p w:rsidR="005A40FD" w:rsidRPr="002D6795" w:rsidRDefault="005A40FD" w:rsidP="005A40FD">
      <w:pPr>
        <w:spacing w:after="0" w:line="360" w:lineRule="auto"/>
        <w:rPr>
          <w:rFonts w:ascii="Times New Roman" w:hAnsi="Times New Roman" w:cs="Times New Roman"/>
          <w:color w:val="000000"/>
          <w:sz w:val="28"/>
          <w:szCs w:val="28"/>
        </w:rPr>
      </w:pPr>
      <w:r w:rsidRPr="002D6795">
        <w:rPr>
          <w:rFonts w:ascii="Times New Roman" w:hAnsi="Times New Roman" w:cs="Times New Roman"/>
          <w:color w:val="000000"/>
          <w:sz w:val="28"/>
          <w:szCs w:val="28"/>
        </w:rPr>
        <w:t>При темп. от+5 – до +25С.в темном сухом месте , допускается осадок минеральных солей. После вскрытия не более 3-х суток.</w:t>
      </w:r>
    </w:p>
    <w:p w:rsidR="005A40FD" w:rsidRPr="002D6795" w:rsidRDefault="005A40FD" w:rsidP="005A40FD">
      <w:pPr>
        <w:spacing w:after="0" w:line="360" w:lineRule="auto"/>
        <w:rPr>
          <w:rFonts w:ascii="Times New Roman" w:hAnsi="Times New Roman" w:cs="Times New Roman"/>
          <w:color w:val="000000"/>
          <w:sz w:val="28"/>
          <w:szCs w:val="28"/>
        </w:rPr>
      </w:pPr>
    </w:p>
    <w:p w:rsidR="005A40FD" w:rsidRPr="002D6795" w:rsidRDefault="005A40FD" w:rsidP="005A40FD">
      <w:pPr>
        <w:spacing w:after="0" w:line="360" w:lineRule="auto"/>
        <w:rPr>
          <w:rFonts w:ascii="Times New Roman" w:hAnsi="Times New Roman" w:cs="Times New Roman"/>
          <w:b/>
          <w:sz w:val="28"/>
          <w:szCs w:val="28"/>
        </w:rPr>
      </w:pPr>
      <w:r w:rsidRPr="002D6795">
        <w:rPr>
          <w:rFonts w:ascii="Times New Roman" w:hAnsi="Times New Roman" w:cs="Times New Roman"/>
          <w:b/>
          <w:sz w:val="28"/>
          <w:szCs w:val="28"/>
        </w:rPr>
        <w:t>Ессентуки-17</w:t>
      </w:r>
    </w:p>
    <w:p w:rsidR="005A40FD" w:rsidRPr="00AF5C7A" w:rsidRDefault="005A40FD" w:rsidP="005A40FD">
      <w:pPr>
        <w:spacing w:after="0" w:line="360" w:lineRule="auto"/>
        <w:rPr>
          <w:rFonts w:ascii="Times New Roman" w:hAnsi="Times New Roman" w:cs="Times New Roman"/>
          <w:sz w:val="28"/>
          <w:szCs w:val="28"/>
        </w:rPr>
      </w:pPr>
      <w:r w:rsidRPr="00AF5C7A">
        <w:rPr>
          <w:rFonts w:ascii="Times New Roman" w:hAnsi="Times New Roman" w:cs="Times New Roman"/>
          <w:sz w:val="28"/>
          <w:szCs w:val="28"/>
        </w:rPr>
        <w:t>Лечебная.</w:t>
      </w:r>
    </w:p>
    <w:p w:rsidR="005A40FD" w:rsidRPr="002D6795" w:rsidRDefault="005A40FD" w:rsidP="005A40FD">
      <w:pPr>
        <w:pStyle w:val="5"/>
        <w:shd w:val="clear" w:color="auto" w:fill="FFFFFF"/>
        <w:spacing w:before="0" w:line="360" w:lineRule="auto"/>
        <w:ind w:firstLine="709"/>
        <w:rPr>
          <w:rFonts w:ascii="Times New Roman" w:hAnsi="Times New Roman" w:cs="Times New Roman"/>
          <w:b/>
          <w:color w:val="000000"/>
          <w:sz w:val="28"/>
          <w:szCs w:val="28"/>
        </w:rPr>
      </w:pPr>
      <w:r w:rsidRPr="002D6795">
        <w:rPr>
          <w:rFonts w:ascii="Times New Roman" w:hAnsi="Times New Roman" w:cs="Times New Roman"/>
          <w:b/>
          <w:iCs/>
          <w:color w:val="000000"/>
          <w:sz w:val="28"/>
          <w:szCs w:val="28"/>
        </w:rPr>
        <w:t>Состав:</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Анионы:</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гидрокарбонатHCO</w:t>
      </w:r>
      <w:r w:rsidRPr="00AF5C7A">
        <w:rPr>
          <w:rFonts w:ascii="Times New Roman" w:hAnsi="Times New Roman" w:cs="Times New Roman"/>
          <w:color w:val="000000"/>
          <w:sz w:val="28"/>
          <w:szCs w:val="28"/>
          <w:vertAlign w:val="subscript"/>
        </w:rPr>
        <w:t>3</w:t>
      </w:r>
      <w:r w:rsidRPr="00AF5C7A">
        <w:rPr>
          <w:rFonts w:ascii="Times New Roman" w:hAnsi="Times New Roman" w:cs="Times New Roman"/>
          <w:color w:val="000000"/>
          <w:sz w:val="28"/>
          <w:szCs w:val="28"/>
          <w:vertAlign w:val="superscript"/>
        </w:rPr>
        <w:t>–</w:t>
      </w:r>
      <w:r w:rsidRPr="00AF5C7A">
        <w:rPr>
          <w:rFonts w:ascii="Times New Roman" w:hAnsi="Times New Roman" w:cs="Times New Roman"/>
          <w:color w:val="000000"/>
          <w:sz w:val="28"/>
          <w:szCs w:val="28"/>
        </w:rPr>
        <w:t> — 4900–6500</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сульфат SO</w:t>
      </w:r>
      <w:r w:rsidRPr="00AF5C7A">
        <w:rPr>
          <w:rFonts w:ascii="Times New Roman" w:hAnsi="Times New Roman" w:cs="Times New Roman"/>
          <w:color w:val="000000"/>
          <w:sz w:val="28"/>
          <w:szCs w:val="28"/>
          <w:vertAlign w:val="subscript"/>
        </w:rPr>
        <w:t>4</w:t>
      </w:r>
      <w:r w:rsidRPr="00AF5C7A">
        <w:rPr>
          <w:rFonts w:ascii="Times New Roman" w:hAnsi="Times New Roman" w:cs="Times New Roman"/>
          <w:color w:val="000000"/>
          <w:sz w:val="28"/>
          <w:szCs w:val="28"/>
          <w:vertAlign w:val="superscript"/>
        </w:rPr>
        <w:t>2−</w:t>
      </w:r>
      <w:r w:rsidRPr="00AF5C7A">
        <w:rPr>
          <w:rFonts w:ascii="Times New Roman" w:hAnsi="Times New Roman" w:cs="Times New Roman"/>
          <w:color w:val="000000"/>
          <w:sz w:val="28"/>
          <w:szCs w:val="28"/>
        </w:rPr>
        <w:t> — менее 25</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хлорид Cl</w:t>
      </w:r>
      <w:r w:rsidRPr="00AF5C7A">
        <w:rPr>
          <w:rFonts w:ascii="Times New Roman" w:hAnsi="Times New Roman" w:cs="Times New Roman"/>
          <w:color w:val="000000"/>
          <w:sz w:val="28"/>
          <w:szCs w:val="28"/>
          <w:vertAlign w:val="superscript"/>
        </w:rPr>
        <w:t>−</w:t>
      </w:r>
      <w:r w:rsidRPr="00AF5C7A">
        <w:rPr>
          <w:rFonts w:ascii="Times New Roman" w:hAnsi="Times New Roman" w:cs="Times New Roman"/>
          <w:color w:val="000000"/>
          <w:sz w:val="28"/>
          <w:szCs w:val="28"/>
        </w:rPr>
        <w:t> — 1700–2800.</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Катионы:</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кальций Ca</w:t>
      </w:r>
      <w:r w:rsidRPr="00AF5C7A">
        <w:rPr>
          <w:rFonts w:ascii="Times New Roman" w:hAnsi="Times New Roman" w:cs="Times New Roman"/>
          <w:color w:val="000000"/>
          <w:sz w:val="28"/>
          <w:szCs w:val="28"/>
          <w:vertAlign w:val="superscript"/>
        </w:rPr>
        <w:t>2+</w:t>
      </w:r>
      <w:r w:rsidRPr="00AF5C7A">
        <w:rPr>
          <w:rFonts w:ascii="Times New Roman" w:hAnsi="Times New Roman" w:cs="Times New Roman"/>
          <w:color w:val="000000"/>
          <w:sz w:val="28"/>
          <w:szCs w:val="28"/>
        </w:rPr>
        <w:t> — 50–200</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магний Mg</w:t>
      </w:r>
      <w:r w:rsidRPr="00AF5C7A">
        <w:rPr>
          <w:rFonts w:ascii="Times New Roman" w:hAnsi="Times New Roman" w:cs="Times New Roman"/>
          <w:color w:val="000000"/>
          <w:sz w:val="28"/>
          <w:szCs w:val="28"/>
          <w:vertAlign w:val="superscript"/>
        </w:rPr>
        <w:t>2+</w:t>
      </w:r>
      <w:r w:rsidRPr="00AF5C7A">
        <w:rPr>
          <w:rFonts w:ascii="Times New Roman" w:hAnsi="Times New Roman" w:cs="Times New Roman"/>
          <w:color w:val="000000"/>
          <w:sz w:val="28"/>
          <w:szCs w:val="28"/>
        </w:rPr>
        <w:t> — менее 150</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натрий + калий Na</w:t>
      </w:r>
      <w:r w:rsidRPr="00AF5C7A">
        <w:rPr>
          <w:rFonts w:ascii="Times New Roman" w:hAnsi="Times New Roman" w:cs="Times New Roman"/>
          <w:color w:val="000000"/>
          <w:sz w:val="28"/>
          <w:szCs w:val="28"/>
          <w:vertAlign w:val="superscript"/>
        </w:rPr>
        <w:t>+</w:t>
      </w:r>
      <w:r w:rsidRPr="00AF5C7A">
        <w:rPr>
          <w:rFonts w:ascii="Times New Roman" w:hAnsi="Times New Roman" w:cs="Times New Roman"/>
          <w:color w:val="000000"/>
          <w:sz w:val="28"/>
          <w:szCs w:val="28"/>
        </w:rPr>
        <w:t>+K</w:t>
      </w:r>
      <w:r w:rsidRPr="00AF5C7A">
        <w:rPr>
          <w:rFonts w:ascii="Times New Roman" w:hAnsi="Times New Roman" w:cs="Times New Roman"/>
          <w:color w:val="000000"/>
          <w:sz w:val="28"/>
          <w:szCs w:val="28"/>
          <w:vertAlign w:val="superscript"/>
        </w:rPr>
        <w:t>+</w:t>
      </w:r>
      <w:r w:rsidRPr="00AF5C7A">
        <w:rPr>
          <w:rFonts w:ascii="Times New Roman" w:hAnsi="Times New Roman" w:cs="Times New Roman"/>
          <w:color w:val="000000"/>
          <w:sz w:val="28"/>
          <w:szCs w:val="28"/>
        </w:rPr>
        <w:t> — 2700–4000.</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Борная кислота H</w:t>
      </w:r>
      <w:r w:rsidRPr="00AF5C7A">
        <w:rPr>
          <w:rFonts w:ascii="Times New Roman" w:hAnsi="Times New Roman" w:cs="Times New Roman"/>
          <w:color w:val="000000"/>
          <w:sz w:val="28"/>
          <w:szCs w:val="28"/>
          <w:vertAlign w:val="subscript"/>
        </w:rPr>
        <w:t>3</w:t>
      </w:r>
      <w:r w:rsidRPr="00AF5C7A">
        <w:rPr>
          <w:rFonts w:ascii="Times New Roman" w:hAnsi="Times New Roman" w:cs="Times New Roman"/>
          <w:color w:val="000000"/>
          <w:sz w:val="28"/>
          <w:szCs w:val="28"/>
        </w:rPr>
        <w:t>BO</w:t>
      </w:r>
      <w:r w:rsidRPr="00AF5C7A">
        <w:rPr>
          <w:rFonts w:ascii="Times New Roman" w:hAnsi="Times New Roman" w:cs="Times New Roman"/>
          <w:color w:val="000000"/>
          <w:sz w:val="28"/>
          <w:szCs w:val="28"/>
          <w:vertAlign w:val="subscript"/>
        </w:rPr>
        <w:t>3</w:t>
      </w:r>
      <w:r w:rsidRPr="00AF5C7A">
        <w:rPr>
          <w:rFonts w:ascii="Times New Roman" w:hAnsi="Times New Roman" w:cs="Times New Roman"/>
          <w:color w:val="000000"/>
          <w:sz w:val="28"/>
          <w:szCs w:val="28"/>
        </w:rPr>
        <w:t> — 40–90.</w:t>
      </w:r>
    </w:p>
    <w:p w:rsidR="005A40FD" w:rsidRPr="00AF5C7A"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Растворенный в добываемой воде углекислый газ — 500–2350.</w:t>
      </w:r>
    </w:p>
    <w:p w:rsidR="005A40FD" w:rsidRPr="002D6795" w:rsidRDefault="005A40FD" w:rsidP="005A40FD">
      <w:pPr>
        <w:pStyle w:val="5"/>
        <w:shd w:val="clear" w:color="auto" w:fill="FFFFFF"/>
        <w:spacing w:before="0" w:line="360" w:lineRule="auto"/>
        <w:ind w:firstLine="709"/>
        <w:rPr>
          <w:rFonts w:ascii="Times New Roman" w:hAnsi="Times New Roman" w:cs="Times New Roman"/>
          <w:b/>
          <w:color w:val="000000"/>
          <w:sz w:val="28"/>
          <w:szCs w:val="28"/>
          <w:shd w:val="clear" w:color="auto" w:fill="FFFFFF"/>
        </w:rPr>
      </w:pPr>
      <w:r w:rsidRPr="002D6795">
        <w:rPr>
          <w:rFonts w:ascii="Times New Roman" w:hAnsi="Times New Roman" w:cs="Times New Roman"/>
          <w:b/>
          <w:iCs/>
          <w:color w:val="000000"/>
          <w:sz w:val="28"/>
          <w:szCs w:val="28"/>
        </w:rPr>
        <w:t>Показания</w:t>
      </w:r>
      <w:r w:rsidRPr="002D6795">
        <w:rPr>
          <w:rFonts w:ascii="Times New Roman" w:hAnsi="Times New Roman" w:cs="Times New Roman"/>
          <w:b/>
          <w:color w:val="000000"/>
          <w:sz w:val="28"/>
          <w:szCs w:val="28"/>
          <w:shd w:val="clear" w:color="auto" w:fill="FFFFFF"/>
        </w:rPr>
        <w:t>:</w:t>
      </w:r>
    </w:p>
    <w:p w:rsidR="005A40FD" w:rsidRPr="00AF5C7A" w:rsidRDefault="005A40FD" w:rsidP="005A40FD">
      <w:pPr>
        <w:numPr>
          <w:ilvl w:val="0"/>
          <w:numId w:val="39"/>
        </w:num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хронические гастриты с нормальной и пониженной кислотностью</w:t>
      </w:r>
    </w:p>
    <w:p w:rsidR="005A40FD" w:rsidRPr="00AF5C7A" w:rsidRDefault="005A40FD" w:rsidP="005A40FD">
      <w:pPr>
        <w:numPr>
          <w:ilvl w:val="0"/>
          <w:numId w:val="39"/>
        </w:num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синдром раздраженной кишки</w:t>
      </w:r>
    </w:p>
    <w:p w:rsidR="005A40FD" w:rsidRPr="00AF5C7A" w:rsidRDefault="005A40FD" w:rsidP="005A40FD">
      <w:pPr>
        <w:numPr>
          <w:ilvl w:val="0"/>
          <w:numId w:val="39"/>
        </w:num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дискинезия кишечника</w:t>
      </w:r>
    </w:p>
    <w:p w:rsidR="005A40FD" w:rsidRPr="00AF5C7A" w:rsidRDefault="005A40FD" w:rsidP="005A40FD">
      <w:pPr>
        <w:numPr>
          <w:ilvl w:val="0"/>
          <w:numId w:val="39"/>
        </w:num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заболевания печени, желчного пузыря и желчевыводящих путей</w:t>
      </w:r>
    </w:p>
    <w:p w:rsidR="005A40FD" w:rsidRPr="00AF5C7A" w:rsidRDefault="005A40FD" w:rsidP="005A40FD">
      <w:pPr>
        <w:numPr>
          <w:ilvl w:val="0"/>
          <w:numId w:val="39"/>
        </w:num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хронический панкреатит</w:t>
      </w:r>
    </w:p>
    <w:p w:rsidR="005A40FD" w:rsidRPr="00AF5C7A" w:rsidRDefault="005A40FD" w:rsidP="005A40FD">
      <w:pPr>
        <w:numPr>
          <w:ilvl w:val="0"/>
          <w:numId w:val="39"/>
        </w:numPr>
        <w:shd w:val="clear" w:color="auto" w:fill="FFFFFF"/>
        <w:spacing w:before="100" w:beforeAutospacing="1"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сахарный диабет</w:t>
      </w:r>
    </w:p>
    <w:p w:rsidR="005A40FD" w:rsidRPr="00AF5C7A" w:rsidRDefault="005A40FD" w:rsidP="005A40FD">
      <w:pPr>
        <w:numPr>
          <w:ilvl w:val="0"/>
          <w:numId w:val="39"/>
        </w:numPr>
        <w:shd w:val="clear" w:color="auto" w:fill="FFFFFF"/>
        <w:spacing w:before="100" w:beforeAutospacing="1"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ожирение</w:t>
      </w:r>
    </w:p>
    <w:p w:rsidR="005A40FD" w:rsidRDefault="005A40FD" w:rsidP="005A40FD">
      <w:pPr>
        <w:numPr>
          <w:ilvl w:val="0"/>
          <w:numId w:val="39"/>
        </w:numPr>
        <w:shd w:val="clear" w:color="auto" w:fill="FFFFFF"/>
        <w:spacing w:before="100" w:beforeAutospacing="1"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нарушение солевого и липидного обмена.</w:t>
      </w:r>
    </w:p>
    <w:p w:rsidR="005A40FD" w:rsidRPr="002D6795" w:rsidRDefault="005A40FD" w:rsidP="005A40FD">
      <w:pPr>
        <w:shd w:val="clear" w:color="auto" w:fill="FFFFFF"/>
        <w:spacing w:after="0" w:line="360" w:lineRule="auto"/>
        <w:ind w:firstLine="709"/>
        <w:rPr>
          <w:rFonts w:ascii="Times New Roman" w:hAnsi="Times New Roman" w:cs="Times New Roman"/>
          <w:b/>
          <w:color w:val="000000"/>
          <w:sz w:val="28"/>
          <w:szCs w:val="28"/>
        </w:rPr>
      </w:pPr>
      <w:r w:rsidRPr="002D6795">
        <w:rPr>
          <w:rFonts w:ascii="Times New Roman" w:hAnsi="Times New Roman" w:cs="Times New Roman"/>
          <w:b/>
          <w:color w:val="000000"/>
          <w:sz w:val="28"/>
          <w:szCs w:val="28"/>
        </w:rPr>
        <w:lastRenderedPageBreak/>
        <w:t>Противопоказания:</w:t>
      </w:r>
    </w:p>
    <w:p w:rsidR="005A40FD" w:rsidRDefault="005A40FD" w:rsidP="005A40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Фаза обострения заболевания</w:t>
      </w:r>
    </w:p>
    <w:p w:rsidR="005A40FD" w:rsidRPr="002D6795" w:rsidRDefault="005A40FD" w:rsidP="005A40FD">
      <w:pPr>
        <w:shd w:val="clear" w:color="auto" w:fill="FFFFFF"/>
        <w:spacing w:after="0" w:line="360" w:lineRule="auto"/>
        <w:ind w:firstLine="709"/>
        <w:rPr>
          <w:rFonts w:ascii="Times New Roman" w:hAnsi="Times New Roman" w:cs="Times New Roman"/>
          <w:b/>
          <w:color w:val="000000"/>
          <w:sz w:val="28"/>
          <w:szCs w:val="28"/>
        </w:rPr>
      </w:pPr>
      <w:r w:rsidRPr="002D6795">
        <w:rPr>
          <w:rFonts w:ascii="Times New Roman" w:hAnsi="Times New Roman" w:cs="Times New Roman"/>
          <w:b/>
          <w:color w:val="000000"/>
          <w:sz w:val="28"/>
          <w:szCs w:val="28"/>
        </w:rPr>
        <w:t>Условия хранения:</w:t>
      </w:r>
    </w:p>
    <w:p w:rsidR="005A40FD"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При темп. от+5 – до +25С.в темном сухом месте , допускается осадок минеральных солей. После вскрытия не более 3-х суток.</w:t>
      </w:r>
    </w:p>
    <w:p w:rsidR="005A40FD" w:rsidRPr="009547B7" w:rsidRDefault="005A40FD" w:rsidP="005A40FD">
      <w:pPr>
        <w:pStyle w:val="3"/>
        <w:shd w:val="clear" w:color="auto" w:fill="FFFFFF"/>
        <w:spacing w:before="0" w:line="360" w:lineRule="auto"/>
        <w:rPr>
          <w:rFonts w:ascii="Times New Roman" w:hAnsi="Times New Roman" w:cs="Times New Roman"/>
          <w:bCs w:val="0"/>
          <w:color w:val="000000" w:themeColor="text1"/>
          <w:sz w:val="28"/>
          <w:szCs w:val="28"/>
        </w:rPr>
      </w:pPr>
      <w:r w:rsidRPr="009547B7">
        <w:rPr>
          <w:rFonts w:ascii="Times New Roman" w:hAnsi="Times New Roman" w:cs="Times New Roman"/>
          <w:bCs w:val="0"/>
          <w:color w:val="000000" w:themeColor="text1"/>
          <w:sz w:val="28"/>
          <w:szCs w:val="28"/>
        </w:rPr>
        <w:t>Боржоми</w:t>
      </w:r>
    </w:p>
    <w:p w:rsidR="005A40FD" w:rsidRPr="009547B7" w:rsidRDefault="005A40FD" w:rsidP="005A40FD">
      <w:pPr>
        <w:spacing w:line="360" w:lineRule="auto"/>
        <w:rPr>
          <w:rFonts w:ascii="Times New Roman" w:hAnsi="Times New Roman" w:cs="Times New Roman"/>
          <w:sz w:val="28"/>
          <w:szCs w:val="28"/>
        </w:rPr>
      </w:pPr>
      <w:r w:rsidRPr="009547B7">
        <w:rPr>
          <w:rFonts w:ascii="Times New Roman" w:hAnsi="Times New Roman" w:cs="Times New Roman"/>
          <w:sz w:val="28"/>
          <w:szCs w:val="28"/>
        </w:rPr>
        <w:t>Лечебно-столовая</w:t>
      </w:r>
    </w:p>
    <w:p w:rsidR="005A40FD" w:rsidRPr="009547B7" w:rsidRDefault="005A40FD" w:rsidP="005A40FD">
      <w:pPr>
        <w:pStyle w:val="3"/>
        <w:shd w:val="clear" w:color="auto" w:fill="FFFFFF"/>
        <w:spacing w:before="0" w:line="360" w:lineRule="auto"/>
        <w:ind w:firstLine="709"/>
        <w:rPr>
          <w:rFonts w:ascii="Times New Roman" w:hAnsi="Times New Roman" w:cs="Times New Roman"/>
          <w:bCs w:val="0"/>
          <w:color w:val="000000" w:themeColor="text1"/>
          <w:sz w:val="28"/>
          <w:szCs w:val="28"/>
        </w:rPr>
      </w:pPr>
      <w:r w:rsidRPr="009547B7">
        <w:rPr>
          <w:rFonts w:ascii="Times New Roman" w:hAnsi="Times New Roman" w:cs="Times New Roman"/>
          <w:bCs w:val="0"/>
          <w:color w:val="000000" w:themeColor="text1"/>
          <w:sz w:val="28"/>
          <w:szCs w:val="28"/>
        </w:rPr>
        <w:t>Состав:</w:t>
      </w:r>
    </w:p>
    <w:p w:rsidR="005A40FD" w:rsidRPr="009547B7" w:rsidRDefault="005A40FD" w:rsidP="005A40FD">
      <w:pPr>
        <w:pStyle w:val="a8"/>
        <w:shd w:val="clear" w:color="auto" w:fill="FFFFFF"/>
        <w:spacing w:before="0" w:beforeAutospacing="0" w:after="0" w:afterAutospacing="0" w:line="360" w:lineRule="auto"/>
        <w:rPr>
          <w:color w:val="000000" w:themeColor="text1"/>
          <w:sz w:val="28"/>
          <w:szCs w:val="28"/>
        </w:rPr>
      </w:pPr>
      <w:r w:rsidRPr="009547B7">
        <w:rPr>
          <w:color w:val="000000" w:themeColor="text1"/>
          <w:sz w:val="28"/>
          <w:szCs w:val="28"/>
        </w:rPr>
        <w:t>Минеральный состав мг/дм:</w:t>
      </w:r>
    </w:p>
    <w:p w:rsidR="005A40FD" w:rsidRPr="009547B7" w:rsidRDefault="005A40FD" w:rsidP="005A40FD">
      <w:pPr>
        <w:numPr>
          <w:ilvl w:val="0"/>
          <w:numId w:val="40"/>
        </w:numPr>
        <w:shd w:val="clear" w:color="auto" w:fill="FFFFFF"/>
        <w:spacing w:after="0" w:line="360" w:lineRule="auto"/>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Натрий 1000-2000 </w:t>
      </w:r>
    </w:p>
    <w:p w:rsidR="005A40FD" w:rsidRPr="009547B7" w:rsidRDefault="005A40FD" w:rsidP="005A40FD">
      <w:pPr>
        <w:numPr>
          <w:ilvl w:val="0"/>
          <w:numId w:val="40"/>
        </w:numPr>
        <w:shd w:val="clear" w:color="auto" w:fill="FFFFFF"/>
        <w:spacing w:after="0" w:line="360" w:lineRule="auto"/>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Хлориды 250-500 </w:t>
      </w:r>
    </w:p>
    <w:p w:rsidR="005A40FD" w:rsidRPr="009547B7" w:rsidRDefault="005A40FD" w:rsidP="005A40FD">
      <w:pPr>
        <w:numPr>
          <w:ilvl w:val="0"/>
          <w:numId w:val="40"/>
        </w:numPr>
        <w:shd w:val="clear" w:color="auto" w:fill="FFFFFF"/>
        <w:spacing w:after="0" w:line="360" w:lineRule="auto"/>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Кальций 20-150 </w:t>
      </w:r>
    </w:p>
    <w:p w:rsidR="005A40FD" w:rsidRPr="009547B7" w:rsidRDefault="005A40FD" w:rsidP="005A40FD">
      <w:pPr>
        <w:numPr>
          <w:ilvl w:val="0"/>
          <w:numId w:val="40"/>
        </w:numPr>
        <w:shd w:val="clear" w:color="auto" w:fill="FFFFFF"/>
        <w:spacing w:after="0" w:line="360" w:lineRule="auto"/>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Магний 20-150 </w:t>
      </w:r>
    </w:p>
    <w:p w:rsidR="005A40FD" w:rsidRPr="009547B7" w:rsidRDefault="005A40FD" w:rsidP="005A40FD">
      <w:pPr>
        <w:numPr>
          <w:ilvl w:val="0"/>
          <w:numId w:val="40"/>
        </w:numPr>
        <w:shd w:val="clear" w:color="auto" w:fill="FFFFFF"/>
        <w:spacing w:after="0" w:line="360" w:lineRule="auto"/>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Калий 14-45 </w:t>
      </w:r>
    </w:p>
    <w:p w:rsidR="005A40FD" w:rsidRPr="009547B7" w:rsidRDefault="005A40FD" w:rsidP="005A40FD">
      <w:pPr>
        <w:numPr>
          <w:ilvl w:val="0"/>
          <w:numId w:val="40"/>
        </w:numPr>
        <w:shd w:val="clear" w:color="auto" w:fill="FFFFFF"/>
        <w:spacing w:after="0" w:line="360" w:lineRule="auto"/>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Минерализация 5,0-7,5 г/дм3 </w:t>
      </w:r>
    </w:p>
    <w:p w:rsidR="005A40FD" w:rsidRPr="009547B7" w:rsidRDefault="005A40FD" w:rsidP="005A40FD">
      <w:pPr>
        <w:pStyle w:val="3"/>
        <w:shd w:val="clear" w:color="auto" w:fill="FFFFFF"/>
        <w:spacing w:before="0" w:line="360" w:lineRule="auto"/>
        <w:ind w:firstLine="709"/>
        <w:rPr>
          <w:rFonts w:ascii="Times New Roman" w:hAnsi="Times New Roman" w:cs="Times New Roman"/>
          <w:bCs w:val="0"/>
          <w:color w:val="000000" w:themeColor="text1"/>
          <w:sz w:val="28"/>
          <w:szCs w:val="28"/>
        </w:rPr>
      </w:pPr>
      <w:r w:rsidRPr="009547B7">
        <w:rPr>
          <w:rFonts w:ascii="Times New Roman" w:hAnsi="Times New Roman" w:cs="Times New Roman"/>
          <w:bCs w:val="0"/>
          <w:color w:val="000000" w:themeColor="text1"/>
          <w:sz w:val="28"/>
          <w:szCs w:val="28"/>
        </w:rPr>
        <w:t>Условия отпуска из аптек</w:t>
      </w:r>
    </w:p>
    <w:p w:rsidR="005A40FD" w:rsidRPr="009547B7" w:rsidRDefault="005A40FD" w:rsidP="005A40FD">
      <w:pPr>
        <w:shd w:val="clear" w:color="auto" w:fill="FFFFFF"/>
        <w:spacing w:after="0" w:line="360" w:lineRule="auto"/>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Без рецепта</w:t>
      </w:r>
    </w:p>
    <w:p w:rsidR="005A40FD" w:rsidRPr="009547B7" w:rsidRDefault="005A40FD" w:rsidP="005A40FD">
      <w:pPr>
        <w:pStyle w:val="3"/>
        <w:shd w:val="clear" w:color="auto" w:fill="FFFFFF"/>
        <w:spacing w:before="0" w:line="360" w:lineRule="auto"/>
        <w:ind w:firstLine="709"/>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Показания к применению:</w:t>
      </w:r>
    </w:p>
    <w:p w:rsidR="005A40FD" w:rsidRPr="009547B7" w:rsidRDefault="005A40FD" w:rsidP="005A40FD">
      <w:pPr>
        <w:spacing w:after="0" w:line="360" w:lineRule="auto"/>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shd w:val="clear" w:color="auto" w:fill="FFFFFF"/>
        </w:rPr>
        <w:t>Минеральная вода «Боржоми» показана для лечения следующих заболеваний (вне фазы обострения):</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гастроэзофагеальнаярефлюксная болезнь, эзофагит</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хронические гастриты с нормальной и повышенной кислотностью</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язва желудка и двенадцатиперстной кишки</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синдром раздраженного кишечника</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дискинезия кишечника</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заболевания печени, желчного пузыря и желчевыводящих путей</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хронический панкреатит</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реабилитация после операций по поводу язвы желудка</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постхолецистэктомический синдром</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lastRenderedPageBreak/>
        <w:t>- сахарный диабет</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ожирение</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нарушение солевого и липидного обмена</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 хронические заболевания органов мочевыделительной системы: цистит, пиелонефрит, уретрит, мочекаменная болезнь.</w:t>
      </w:r>
    </w:p>
    <w:p w:rsidR="005A40FD" w:rsidRPr="009547B7" w:rsidRDefault="005A40FD" w:rsidP="005A40FD">
      <w:pPr>
        <w:pStyle w:val="3"/>
        <w:shd w:val="clear" w:color="auto" w:fill="FFFFFF"/>
        <w:spacing w:before="0" w:line="360" w:lineRule="auto"/>
        <w:ind w:firstLine="709"/>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Противопоказания:</w:t>
      </w:r>
    </w:p>
    <w:p w:rsidR="005A40FD" w:rsidRPr="009547B7" w:rsidRDefault="005A40FD" w:rsidP="005A40FD">
      <w:pPr>
        <w:spacing w:after="0" w:line="360" w:lineRule="auto"/>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shd w:val="clear" w:color="auto" w:fill="FFFFFF"/>
        </w:rPr>
        <w:t>Лечение минеральной водой «Боржоми» не проводится при обострении заболеваний, имеются другие противопоказания.</w:t>
      </w:r>
      <w:r w:rsidRPr="009547B7">
        <w:rPr>
          <w:rFonts w:ascii="Times New Roman" w:hAnsi="Times New Roman" w:cs="Times New Roman"/>
          <w:color w:val="000000" w:themeColor="text1"/>
          <w:sz w:val="28"/>
          <w:szCs w:val="28"/>
        </w:rPr>
        <w:br/>
      </w:r>
      <w:r w:rsidRPr="009547B7">
        <w:rPr>
          <w:rFonts w:ascii="Times New Roman" w:hAnsi="Times New Roman" w:cs="Times New Roman"/>
          <w:color w:val="000000" w:themeColor="text1"/>
          <w:sz w:val="28"/>
          <w:szCs w:val="28"/>
          <w:shd w:val="clear" w:color="auto" w:fill="FFFFFF"/>
        </w:rPr>
        <w:t>Минеральная вода «Боржоми» является лечебно-столовой минеральной водой и как и другие минеральные воды этого класса не рекомендуется в качестве ежедневного питья в течение длительного времени. При лечебном или длительном приеме необходима консультация специалиста.</w:t>
      </w:r>
    </w:p>
    <w:p w:rsidR="005A40FD" w:rsidRPr="009547B7" w:rsidRDefault="005A40FD" w:rsidP="005A40FD">
      <w:pPr>
        <w:pStyle w:val="3"/>
        <w:shd w:val="clear" w:color="auto" w:fill="FFFFFF"/>
        <w:spacing w:before="0" w:line="360" w:lineRule="auto"/>
        <w:ind w:firstLine="709"/>
        <w:rPr>
          <w:rFonts w:ascii="Times New Roman" w:hAnsi="Times New Roman" w:cs="Times New Roman"/>
          <w:color w:val="000000" w:themeColor="text1"/>
          <w:sz w:val="28"/>
          <w:szCs w:val="28"/>
        </w:rPr>
      </w:pPr>
      <w:r w:rsidRPr="009547B7">
        <w:rPr>
          <w:rFonts w:ascii="Times New Roman" w:hAnsi="Times New Roman" w:cs="Times New Roman"/>
          <w:color w:val="000000" w:themeColor="text1"/>
          <w:sz w:val="28"/>
          <w:szCs w:val="28"/>
        </w:rPr>
        <w:t>Побочные действия:</w:t>
      </w:r>
    </w:p>
    <w:p w:rsidR="005A40FD" w:rsidRDefault="005A40FD" w:rsidP="005A40FD">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
      <w:r w:rsidRPr="009547B7">
        <w:rPr>
          <w:rFonts w:ascii="Times New Roman" w:hAnsi="Times New Roman" w:cs="Times New Roman"/>
          <w:color w:val="000000" w:themeColor="text1"/>
          <w:sz w:val="28"/>
          <w:szCs w:val="28"/>
          <w:shd w:val="clear" w:color="auto" w:fill="FFFFFF"/>
        </w:rPr>
        <w:t>Информация отсутствует.</w:t>
      </w:r>
    </w:p>
    <w:p w:rsidR="005A40FD" w:rsidRPr="002D6795" w:rsidRDefault="005A40FD" w:rsidP="005A40FD">
      <w:pPr>
        <w:shd w:val="clear" w:color="auto" w:fill="FFFFFF"/>
        <w:spacing w:after="0" w:line="360" w:lineRule="auto"/>
        <w:ind w:firstLine="709"/>
        <w:rPr>
          <w:rFonts w:ascii="Times New Roman" w:hAnsi="Times New Roman" w:cs="Times New Roman"/>
          <w:b/>
          <w:color w:val="000000"/>
          <w:sz w:val="28"/>
          <w:szCs w:val="28"/>
        </w:rPr>
      </w:pPr>
      <w:r w:rsidRPr="002D6795">
        <w:rPr>
          <w:rFonts w:ascii="Times New Roman" w:hAnsi="Times New Roman" w:cs="Times New Roman"/>
          <w:b/>
          <w:color w:val="000000"/>
          <w:sz w:val="28"/>
          <w:szCs w:val="28"/>
        </w:rPr>
        <w:t>Условия хранения:</w:t>
      </w:r>
    </w:p>
    <w:p w:rsidR="005A40FD" w:rsidRDefault="005A40FD" w:rsidP="005A40FD">
      <w:pPr>
        <w:shd w:val="clear" w:color="auto" w:fill="FFFFFF"/>
        <w:spacing w:after="0" w:line="360" w:lineRule="auto"/>
        <w:rPr>
          <w:rFonts w:ascii="Times New Roman" w:hAnsi="Times New Roman" w:cs="Times New Roman"/>
          <w:color w:val="000000"/>
          <w:sz w:val="28"/>
          <w:szCs w:val="28"/>
        </w:rPr>
      </w:pPr>
      <w:r w:rsidRPr="00AF5C7A">
        <w:rPr>
          <w:rFonts w:ascii="Times New Roman" w:hAnsi="Times New Roman" w:cs="Times New Roman"/>
          <w:color w:val="000000"/>
          <w:sz w:val="28"/>
          <w:szCs w:val="28"/>
        </w:rPr>
        <w:t>При темп. от+5 – до +25С.в темном сухом месте , допускается осадок минеральных солей. После вскрытия не более 3-х суток.</w:t>
      </w:r>
    </w:p>
    <w:p w:rsidR="005A40FD" w:rsidRPr="009E4357" w:rsidRDefault="005A40FD" w:rsidP="005A40FD">
      <w:pPr>
        <w:pStyle w:val="a8"/>
        <w:spacing w:before="0" w:beforeAutospacing="0" w:after="0" w:afterAutospacing="0" w:line="360" w:lineRule="auto"/>
        <w:ind w:firstLine="709"/>
        <w:rPr>
          <w:b/>
          <w:color w:val="000000"/>
          <w:sz w:val="28"/>
          <w:szCs w:val="28"/>
        </w:rPr>
      </w:pPr>
      <w:r w:rsidRPr="009E4357">
        <w:rPr>
          <w:b/>
          <w:color w:val="000000"/>
          <w:sz w:val="28"/>
          <w:szCs w:val="28"/>
        </w:rPr>
        <w:t>Требования к маркировке минеральных вод Осуществляется согласно ГОСТ Р 54316-2011 « Воды минеральные природные питьевые. Общие технические условия».</w:t>
      </w:r>
    </w:p>
    <w:p w:rsidR="005A40FD" w:rsidRPr="00D404FF" w:rsidRDefault="005A40FD" w:rsidP="005A40FD">
      <w:pPr>
        <w:pStyle w:val="a8"/>
        <w:spacing w:before="0" w:beforeAutospacing="0" w:after="0" w:afterAutospacing="0" w:line="360" w:lineRule="auto"/>
        <w:ind w:firstLine="709"/>
        <w:rPr>
          <w:color w:val="000000"/>
          <w:sz w:val="28"/>
          <w:szCs w:val="28"/>
        </w:rPr>
      </w:pPr>
      <w:r w:rsidRPr="00D404FF">
        <w:rPr>
          <w:color w:val="000000"/>
          <w:sz w:val="28"/>
          <w:szCs w:val="28"/>
        </w:rPr>
        <w:t>На этикетках и потребительской таре природных минеральных вод должна быть следующая информация:</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1.наименование продукта;</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 тип (газированная, негазированная);</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 группа воды;</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2.номер скважины или название источника;</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3.наименование, местонахождение (адрес) изготовителя;</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4.объем, л;</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5.товарный знак изготовителя; назначение воды (столовая, лечебная, лечебно-столовая);</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lastRenderedPageBreak/>
        <w:t>6.минерализация, г/л;</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7.условия хранения;</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8.срок годности;</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9. обозначение нормативного или технического документа; 10.информация о сертификации;</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11.химический состав воды, показания по лечебному применению (для лечебно-столовых и лечебных вод).</w:t>
      </w:r>
    </w:p>
    <w:p w:rsidR="005A40FD" w:rsidRPr="00D404FF" w:rsidRDefault="005A40FD" w:rsidP="005A40FD">
      <w:pPr>
        <w:pStyle w:val="a8"/>
        <w:spacing w:before="0" w:beforeAutospacing="0" w:after="0" w:afterAutospacing="0" w:line="360" w:lineRule="auto"/>
        <w:ind w:firstLine="709"/>
        <w:rPr>
          <w:color w:val="000000"/>
          <w:sz w:val="28"/>
          <w:szCs w:val="28"/>
        </w:rPr>
      </w:pPr>
      <w:r w:rsidRPr="00D404FF">
        <w:rPr>
          <w:color w:val="000000"/>
          <w:sz w:val="28"/>
          <w:szCs w:val="28"/>
        </w:rPr>
        <w:t>Для искусственно минерализованных вод должны быть дополнительные надписи «Искусственно минерализованная, химический состав воды» (эти воды регламентируются ТУ).</w:t>
      </w:r>
    </w:p>
    <w:p w:rsidR="005A40FD" w:rsidRPr="00D404FF" w:rsidRDefault="005A40FD" w:rsidP="005A40FD">
      <w:pPr>
        <w:pStyle w:val="a8"/>
        <w:spacing w:before="0" w:beforeAutospacing="0" w:after="0" w:afterAutospacing="0" w:line="360" w:lineRule="auto"/>
        <w:ind w:firstLine="709"/>
        <w:rPr>
          <w:color w:val="000000"/>
          <w:sz w:val="28"/>
          <w:szCs w:val="28"/>
        </w:rPr>
      </w:pPr>
      <w:r w:rsidRPr="00D404FF">
        <w:rPr>
          <w:color w:val="000000"/>
          <w:sz w:val="28"/>
          <w:szCs w:val="28"/>
        </w:rPr>
        <w:t>Кроме того, могут быть нанесены и другие надписи информационного и рекламного характера.</w:t>
      </w:r>
    </w:p>
    <w:p w:rsidR="005A40FD" w:rsidRPr="009E4357" w:rsidRDefault="005A40FD" w:rsidP="005A40FD">
      <w:pPr>
        <w:pStyle w:val="a8"/>
        <w:spacing w:before="0" w:beforeAutospacing="0" w:after="0" w:afterAutospacing="0" w:line="360" w:lineRule="auto"/>
        <w:ind w:firstLine="709"/>
        <w:rPr>
          <w:b/>
          <w:color w:val="000000"/>
          <w:sz w:val="28"/>
          <w:szCs w:val="28"/>
        </w:rPr>
      </w:pPr>
      <w:r w:rsidRPr="009E4357">
        <w:rPr>
          <w:b/>
          <w:color w:val="000000"/>
          <w:sz w:val="28"/>
          <w:szCs w:val="28"/>
        </w:rPr>
        <w:t>Правила хранения и реализации минеральных вод:</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5A40FD" w:rsidRPr="00D404FF" w:rsidRDefault="005A40FD" w:rsidP="005A40FD">
      <w:pPr>
        <w:pStyle w:val="a8"/>
        <w:spacing w:before="0" w:beforeAutospacing="0" w:after="0" w:afterAutospacing="0" w:line="360" w:lineRule="auto"/>
        <w:rPr>
          <w:color w:val="000000"/>
          <w:sz w:val="28"/>
          <w:szCs w:val="28"/>
        </w:rPr>
      </w:pPr>
      <w:r w:rsidRPr="00D404FF">
        <w:rPr>
          <w:color w:val="000000"/>
          <w:sz w:val="28"/>
          <w:szCs w:val="28"/>
        </w:rPr>
        <w:t>2. Бутылки с минеральной водой, укупоренные кроненпробками с прокладками из цельнорезанной пробки, хранят в горизонтальном положении в ящиках или штабелях без ящиков, на стеллажах высотой не более 18 рядов.</w:t>
      </w:r>
    </w:p>
    <w:p w:rsidR="005A40FD" w:rsidRPr="00D404FF" w:rsidRDefault="005A40FD" w:rsidP="005A40FD">
      <w:pPr>
        <w:pStyle w:val="a8"/>
        <w:spacing w:before="0" w:beforeAutospacing="0" w:after="0" w:afterAutospacing="0" w:line="360" w:lineRule="auto"/>
        <w:ind w:firstLine="709"/>
        <w:rPr>
          <w:color w:val="000000"/>
          <w:sz w:val="28"/>
          <w:szCs w:val="28"/>
        </w:rPr>
      </w:pPr>
    </w:p>
    <w:p w:rsidR="005A40FD" w:rsidRPr="00D404FF" w:rsidRDefault="005A40FD" w:rsidP="005A40FD">
      <w:pPr>
        <w:rPr>
          <w:rFonts w:ascii="Times New Roman" w:hAnsi="Times New Roman" w:cs="Times New Roman"/>
          <w:sz w:val="28"/>
          <w:szCs w:val="28"/>
        </w:rPr>
      </w:pPr>
    </w:p>
    <w:p w:rsidR="005A40FD" w:rsidRDefault="005A40FD" w:rsidP="005A40FD"/>
    <w:p w:rsidR="005A40FD" w:rsidRPr="009547B7" w:rsidRDefault="005A40FD" w:rsidP="005A40FD">
      <w:pPr>
        <w:shd w:val="clear" w:color="auto" w:fill="FFFFFF"/>
        <w:spacing w:after="0" w:line="360" w:lineRule="auto"/>
        <w:ind w:firstLine="709"/>
        <w:rPr>
          <w:rFonts w:ascii="Times New Roman" w:hAnsi="Times New Roman" w:cs="Times New Roman"/>
          <w:color w:val="000000" w:themeColor="text1"/>
          <w:sz w:val="28"/>
          <w:szCs w:val="28"/>
        </w:rPr>
      </w:pPr>
    </w:p>
    <w:p w:rsidR="005A40FD" w:rsidRPr="009547B7" w:rsidRDefault="005A40FD" w:rsidP="005A40FD">
      <w:pPr>
        <w:spacing w:line="360" w:lineRule="auto"/>
        <w:rPr>
          <w:rFonts w:ascii="Times New Roman" w:hAnsi="Times New Roman" w:cs="Times New Roman"/>
          <w:sz w:val="28"/>
          <w:szCs w:val="28"/>
        </w:rPr>
      </w:pPr>
    </w:p>
    <w:p w:rsidR="00243D7E" w:rsidRDefault="00243D7E" w:rsidP="00243D7E">
      <w:pPr>
        <w:spacing w:after="0" w:line="360" w:lineRule="auto"/>
        <w:ind w:firstLine="709"/>
        <w:jc w:val="both"/>
        <w:rPr>
          <w:rFonts w:ascii="Times New Roman" w:eastAsia="Times New Roman" w:hAnsi="Times New Roman" w:cs="Times New Roman"/>
          <w:sz w:val="28"/>
          <w:szCs w:val="28"/>
        </w:rPr>
      </w:pP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7B1C38" w:rsidRDefault="007B1C38"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5A40FD" w:rsidRDefault="005A40FD"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8827CF" w:rsidRPr="008827CF" w:rsidRDefault="00F550C6" w:rsidP="008827CF">
      <w:pPr>
        <w:widowControl w:val="0"/>
        <w:tabs>
          <w:tab w:val="right" w:leader="underscore" w:pos="9639"/>
        </w:tabs>
        <w:suppressAutoHyphens/>
        <w:spacing w:after="0" w:line="360" w:lineRule="auto"/>
        <w:rPr>
          <w:rFonts w:ascii="Times New Roman" w:eastAsia="Times New Roman" w:hAnsi="Times New Roman" w:cs="Times New Roman"/>
          <w:b/>
          <w:bCs/>
          <w:sz w:val="28"/>
          <w:szCs w:val="28"/>
        </w:rPr>
      </w:pPr>
      <w:r w:rsidRPr="008827CF">
        <w:rPr>
          <w:rFonts w:ascii="Times New Roman" w:eastAsia="Times New Roman" w:hAnsi="Times New Roman" w:cs="Times New Roman"/>
          <w:b/>
          <w:bCs/>
          <w:sz w:val="28"/>
          <w:szCs w:val="28"/>
        </w:rPr>
        <w:lastRenderedPageBreak/>
        <w:t>Тема № 8 (12 часов).</w:t>
      </w:r>
    </w:p>
    <w:p w:rsidR="008827CF" w:rsidRPr="008827CF" w:rsidRDefault="00F550C6" w:rsidP="008827CF">
      <w:pPr>
        <w:widowControl w:val="0"/>
        <w:tabs>
          <w:tab w:val="right" w:leader="underscore" w:pos="9639"/>
        </w:tabs>
        <w:suppressAutoHyphens/>
        <w:spacing w:after="0" w:line="360" w:lineRule="auto"/>
        <w:rPr>
          <w:rFonts w:ascii="Times New Roman" w:eastAsia="Times New Roman" w:hAnsi="Times New Roman" w:cs="Times New Roman"/>
          <w:b/>
          <w:bCs/>
          <w:sz w:val="28"/>
          <w:szCs w:val="28"/>
        </w:rPr>
      </w:pPr>
      <w:r w:rsidRPr="008827CF">
        <w:rPr>
          <w:rFonts w:ascii="Times New Roman" w:eastAsia="Times New Roman" w:hAnsi="Times New Roman" w:cs="Times New Roman"/>
          <w:b/>
          <w:bCs/>
          <w:sz w:val="28"/>
          <w:szCs w:val="28"/>
        </w:rPr>
        <w:t xml:space="preserve">Парфюмерно-косметические товары. </w:t>
      </w:r>
    </w:p>
    <w:p w:rsidR="002503B4" w:rsidRDefault="002503B4" w:rsidP="002503B4">
      <w:pPr>
        <w:ind w:firstLine="709"/>
        <w:rPr>
          <w:rFonts w:ascii="Times New Roman" w:hAnsi="Times New Roman" w:cs="Times New Roman"/>
          <w:sz w:val="28"/>
          <w:szCs w:val="28"/>
        </w:rPr>
      </w:pPr>
      <w:r w:rsidRPr="006B4612">
        <w:rPr>
          <w:rFonts w:ascii="Times New Roman" w:hAnsi="Times New Roman" w:cs="Times New Roman"/>
          <w:sz w:val="28"/>
          <w:szCs w:val="28"/>
        </w:rPr>
        <w:t>Парфюмерно-косметическая продукция (ПКП) - вещество или смеси веществ, предназначенные для нанесения непосредственно на внешний покров человека (кожу, волосяной покров, ногти, губы и наружные половые органы)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защиты, и/или сохранения в хорошем состоянии, и/или ухода за ними</w:t>
      </w:r>
      <w:r>
        <w:rPr>
          <w:rFonts w:ascii="Times New Roman" w:hAnsi="Times New Roman" w:cs="Times New Roman"/>
          <w:sz w:val="28"/>
          <w:szCs w:val="28"/>
        </w:rPr>
        <w:t>.</w:t>
      </w:r>
    </w:p>
    <w:p w:rsidR="002503B4" w:rsidRDefault="002503B4" w:rsidP="002503B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Классификация в аптеке: </w:t>
      </w:r>
    </w:p>
    <w:p w:rsidR="002503B4" w:rsidRDefault="002503B4" w:rsidP="002503B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6B4612">
        <w:rPr>
          <w:rFonts w:ascii="Times New Roman" w:hAnsi="Times New Roman" w:cs="Times New Roman"/>
          <w:sz w:val="28"/>
          <w:szCs w:val="28"/>
        </w:rPr>
        <w:t xml:space="preserve">Косметика </w:t>
      </w:r>
      <w:r>
        <w:rPr>
          <w:rFonts w:ascii="Times New Roman" w:hAnsi="Times New Roman" w:cs="Times New Roman"/>
          <w:sz w:val="28"/>
          <w:szCs w:val="28"/>
        </w:rPr>
        <w:t>массового спроса</w:t>
      </w:r>
      <w:r w:rsidRPr="006B4612">
        <w:rPr>
          <w:rFonts w:ascii="Times New Roman" w:hAnsi="Times New Roman" w:cs="Times New Roman"/>
          <w:sz w:val="28"/>
          <w:szCs w:val="28"/>
        </w:rPr>
        <w:t xml:space="preserve"> - косметика, предназначенная для уход</w:t>
      </w:r>
      <w:r>
        <w:rPr>
          <w:rFonts w:ascii="Times New Roman" w:hAnsi="Times New Roman" w:cs="Times New Roman"/>
          <w:sz w:val="28"/>
          <w:szCs w:val="28"/>
        </w:rPr>
        <w:t>а за кожей, волосами и ногтями (</w:t>
      </w:r>
      <w:r w:rsidRPr="006B4612">
        <w:rPr>
          <w:rFonts w:ascii="Times New Roman" w:hAnsi="Times New Roman" w:cs="Times New Roman"/>
          <w:sz w:val="28"/>
          <w:szCs w:val="28"/>
        </w:rPr>
        <w:t>нет селективных средств</w:t>
      </w:r>
      <w:r>
        <w:rPr>
          <w:rFonts w:ascii="Times New Roman" w:hAnsi="Times New Roman" w:cs="Times New Roman"/>
          <w:sz w:val="28"/>
          <w:szCs w:val="28"/>
        </w:rPr>
        <w:t xml:space="preserve">). </w:t>
      </w:r>
    </w:p>
    <w:p w:rsidR="002503B4" w:rsidRDefault="002503B4" w:rsidP="002503B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7F37E9">
        <w:rPr>
          <w:rFonts w:ascii="Times New Roman" w:hAnsi="Times New Roman" w:cs="Times New Roman"/>
          <w:sz w:val="28"/>
          <w:szCs w:val="28"/>
        </w:rPr>
        <w:t>Активная (лечебная/аптечная) косметика применяется в комплексном лечении и профилак</w:t>
      </w:r>
      <w:r>
        <w:rPr>
          <w:rFonts w:ascii="Times New Roman" w:hAnsi="Times New Roman" w:cs="Times New Roman"/>
          <w:sz w:val="28"/>
          <w:szCs w:val="28"/>
        </w:rPr>
        <w:t>тики определенных заболеваний (</w:t>
      </w:r>
      <w:r w:rsidRPr="007F37E9">
        <w:rPr>
          <w:rFonts w:ascii="Times New Roman" w:hAnsi="Times New Roman" w:cs="Times New Roman"/>
          <w:sz w:val="28"/>
          <w:szCs w:val="28"/>
        </w:rPr>
        <w:t>содержит различные биологически активные вещества</w:t>
      </w:r>
      <w:r>
        <w:rPr>
          <w:rFonts w:ascii="Times New Roman" w:hAnsi="Times New Roman" w:cs="Times New Roman"/>
          <w:sz w:val="28"/>
          <w:szCs w:val="28"/>
        </w:rPr>
        <w:t xml:space="preserve">). </w:t>
      </w:r>
    </w:p>
    <w:p w:rsidR="002503B4" w:rsidRDefault="002503B4" w:rsidP="002503B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7F37E9">
        <w:rPr>
          <w:rFonts w:ascii="Times New Roman" w:hAnsi="Times New Roman" w:cs="Times New Roman"/>
          <w:sz w:val="28"/>
          <w:szCs w:val="28"/>
        </w:rPr>
        <w:t>Селективная (премиум и люкс класс) косметика – косметика, которая характеризуется наличием узкоспециализированных линеек, четко разделенных между собой и предназначенных для определё</w:t>
      </w:r>
      <w:r>
        <w:rPr>
          <w:rFonts w:ascii="Times New Roman" w:hAnsi="Times New Roman" w:cs="Times New Roman"/>
          <w:sz w:val="28"/>
          <w:szCs w:val="28"/>
        </w:rPr>
        <w:t>нных состояний кожи или волос (</w:t>
      </w:r>
      <w:r w:rsidRPr="007F37E9">
        <w:rPr>
          <w:rFonts w:ascii="Times New Roman" w:hAnsi="Times New Roman" w:cs="Times New Roman"/>
          <w:sz w:val="28"/>
          <w:szCs w:val="28"/>
        </w:rPr>
        <w:t>реализуется преимущественно через АО</w:t>
      </w:r>
      <w:r>
        <w:rPr>
          <w:rFonts w:ascii="Times New Roman" w:hAnsi="Times New Roman" w:cs="Times New Roman"/>
          <w:sz w:val="28"/>
          <w:szCs w:val="28"/>
        </w:rPr>
        <w:t>).</w:t>
      </w:r>
    </w:p>
    <w:p w:rsidR="002503B4" w:rsidRDefault="002503B4" w:rsidP="002503B4">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Статья 5 ТР ТС 009/2011 Требования к парфюмернокосметической продукции</w:t>
      </w:r>
    </w:p>
    <w:p w:rsidR="002503B4" w:rsidRDefault="002503B4" w:rsidP="002503B4">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9.2. Маркировка парфюмерно-косметической продукции должна содержать следующую информацию:</w:t>
      </w:r>
    </w:p>
    <w:p w:rsidR="002503B4" w:rsidRDefault="002503B4" w:rsidP="002503B4">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наименование, название (при наличии) парфюмерно-косметической продукции;</w:t>
      </w:r>
    </w:p>
    <w:p w:rsidR="002503B4" w:rsidRDefault="002503B4" w:rsidP="002503B4">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назначение парфюмерно-косметической продукции, если это не следует из наименования продукции;</w:t>
      </w:r>
    </w:p>
    <w:p w:rsidR="002503B4" w:rsidRDefault="002503B4" w:rsidP="002503B4">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косметика, предназначенная для детей, должна иметь соответствующую информацию в маркировке;</w:t>
      </w:r>
    </w:p>
    <w:p w:rsidR="002503B4" w:rsidRDefault="002503B4" w:rsidP="002503B4">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наименование изготовителя и его местонахождение (юридический адрес, включая страну); </w:t>
      </w:r>
    </w:p>
    <w:p w:rsidR="002503B4" w:rsidRDefault="002503B4" w:rsidP="002503B4">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lastRenderedPageBreak/>
        <w:t>- страна происхождения ПКП (если страна, где расположено производство продукции, не совпадает с юр. адресом изготовителя);</w:t>
      </w:r>
    </w:p>
    <w:p w:rsidR="002503B4" w:rsidRDefault="002503B4" w:rsidP="002503B4">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ТС;</w:t>
      </w:r>
    </w:p>
    <w:p w:rsidR="002503B4" w:rsidRDefault="002503B4" w:rsidP="002503B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6A3D6D">
        <w:rPr>
          <w:rFonts w:ascii="Times New Roman" w:hAnsi="Times New Roman" w:cs="Times New Roman"/>
          <w:sz w:val="28"/>
          <w:szCs w:val="28"/>
        </w:rPr>
        <w:t xml:space="preserve">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 </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цвет и/или тон (для декоративной косметики и окрашивающих средств); - массовую долю фторида в пересчете на молярную массу фтора (%, или мг/кг, или ppm) для средств гигиены полости рта, содержащих соединения фтора;</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срок годности: дата изготовления (месяц, год) и срок годности (месяцев, лет), или надпись "годен до" (месяц, год) или "использовать до" (месяц, год); </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описание условий хранения в случае, если эти условия отличаются от стандартных;</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особые меры предосторожности (при необходимости) при применении продукции, в том числе информация о предупреждениях, изложенных в приложениях 2 - 5 настоящего технического регламента; </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номер партии или специальный код, позволяющие идентифицировать партию парфюмерно-косметической продукции; </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сведения о способах применения ПКП, отсутствие которых может привести к неправильному использованию потребителем ПКП; </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список ингредиентов </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единый знак обращения на рынке Т</w:t>
      </w:r>
      <w:r>
        <w:rPr>
          <w:rFonts w:ascii="Times New Roman" w:hAnsi="Times New Roman" w:cs="Times New Roman"/>
          <w:sz w:val="28"/>
          <w:szCs w:val="28"/>
        </w:rPr>
        <w:t>С</w:t>
      </w:r>
    </w:p>
    <w:p w:rsidR="002503B4" w:rsidRPr="006A3D6D"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lastRenderedPageBreak/>
        <w:t>Особенности продажи парфюмерно-косметической продукции п. 53-56 Постановления Правительства РФ от 19.01.1998 г. № 55 «Об утверждении правил продажи отдельных видов товаров…» (с изменениями и дополнениями).</w:t>
      </w:r>
    </w:p>
    <w:p w:rsidR="002503B4" w:rsidRDefault="002503B4" w:rsidP="002503B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w:t>
      </w:r>
      <w:r w:rsidRPr="006A3D6D">
        <w:rPr>
          <w:rFonts w:ascii="Times New Roman" w:hAnsi="Times New Roman" w:cs="Times New Roman"/>
          <w:sz w:val="28"/>
          <w:szCs w:val="28"/>
        </w:rPr>
        <w:t xml:space="preserve">. Информация о ПКП: </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те же сведения, что указаны в ТР ТС 009/2011 </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сведения о государственной регистрации (для товаров, подлежащих государственной регистрации). </w:t>
      </w:r>
    </w:p>
    <w:p w:rsidR="002503B4" w:rsidRDefault="002503B4" w:rsidP="002503B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w:t>
      </w:r>
      <w:r w:rsidRPr="006A3D6D">
        <w:rPr>
          <w:rFonts w:ascii="Times New Roman" w:hAnsi="Times New Roman" w:cs="Times New Roman"/>
          <w:sz w:val="28"/>
          <w:szCs w:val="28"/>
        </w:rPr>
        <w:t xml:space="preserve">. Возможность ознакомления для покупателя: </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с запахом духов, одеколонов, туалетной воды с использованием для этого лакмусовых бумажек, пропитанных душистой жидкостью, образцов-понюшек, представляемых изготовителями товаров,</w:t>
      </w:r>
    </w:p>
    <w:p w:rsidR="002503B4" w:rsidRDefault="002503B4" w:rsidP="002503B4">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 с другими свойствами и характеристиками предлагаемых к продаже товаров. </w:t>
      </w:r>
    </w:p>
    <w:p w:rsidR="002503B4" w:rsidRPr="006F1FD0" w:rsidRDefault="002503B4" w:rsidP="002503B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3</w:t>
      </w:r>
      <w:r w:rsidRPr="006A3D6D">
        <w:rPr>
          <w:rFonts w:ascii="Times New Roman" w:hAnsi="Times New Roman" w:cs="Times New Roman"/>
          <w:sz w:val="28"/>
          <w:szCs w:val="28"/>
        </w:rPr>
        <w:t>. 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лицом, осуществляющим продажу, на функционирование упаковки в присутствии покупателя</w:t>
      </w: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9E4084" w:rsidRDefault="009E4084"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7779A" w:rsidRDefault="0027779A"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9E4084" w:rsidRPr="009E4084" w:rsidRDefault="00F550C6" w:rsidP="009E4084">
      <w:pPr>
        <w:widowControl w:val="0"/>
        <w:tabs>
          <w:tab w:val="right" w:leader="underscore" w:pos="9639"/>
        </w:tabs>
        <w:suppressAutoHyphens/>
        <w:spacing w:after="0" w:line="360" w:lineRule="auto"/>
        <w:rPr>
          <w:rFonts w:ascii="Times New Roman" w:eastAsia="Times New Roman" w:hAnsi="Times New Roman" w:cs="Times New Roman"/>
          <w:b/>
          <w:bCs/>
          <w:sz w:val="28"/>
          <w:szCs w:val="28"/>
        </w:rPr>
      </w:pPr>
      <w:r w:rsidRPr="009E4084">
        <w:rPr>
          <w:rFonts w:ascii="Times New Roman" w:eastAsia="Times New Roman" w:hAnsi="Times New Roman" w:cs="Times New Roman"/>
          <w:b/>
          <w:bCs/>
          <w:sz w:val="28"/>
          <w:szCs w:val="28"/>
        </w:rPr>
        <w:lastRenderedPageBreak/>
        <w:t>Тема № 9( 6 часов).</w:t>
      </w:r>
    </w:p>
    <w:p w:rsidR="009E4084" w:rsidRDefault="00F550C6" w:rsidP="009E4084">
      <w:pPr>
        <w:widowControl w:val="0"/>
        <w:tabs>
          <w:tab w:val="right" w:leader="underscore" w:pos="9639"/>
        </w:tabs>
        <w:suppressAutoHyphens/>
        <w:spacing w:after="0" w:line="360" w:lineRule="auto"/>
        <w:rPr>
          <w:rFonts w:ascii="Times New Roman" w:eastAsia="Times New Roman" w:hAnsi="Times New Roman" w:cs="Times New Roman"/>
          <w:b/>
          <w:bCs/>
          <w:sz w:val="28"/>
          <w:szCs w:val="28"/>
        </w:rPr>
      </w:pPr>
      <w:r w:rsidRPr="009E4084">
        <w:rPr>
          <w:rFonts w:ascii="Times New Roman" w:eastAsia="Times New Roman" w:hAnsi="Times New Roman" w:cs="Times New Roman"/>
          <w:b/>
          <w:bCs/>
          <w:sz w:val="28"/>
          <w:szCs w:val="28"/>
        </w:rPr>
        <w:t xml:space="preserve">Диетическое питание, питание  детей до 3х лет. </w:t>
      </w:r>
    </w:p>
    <w:p w:rsidR="0027779A" w:rsidRPr="00830EC5" w:rsidRDefault="0027779A" w:rsidP="0027779A">
      <w:pPr>
        <w:pStyle w:val="a8"/>
        <w:shd w:val="clear" w:color="auto" w:fill="FFFFFF"/>
        <w:spacing w:before="0" w:beforeAutospacing="0" w:after="0" w:afterAutospacing="0" w:line="360" w:lineRule="auto"/>
        <w:ind w:firstLine="709"/>
        <w:textAlignment w:val="baseline"/>
        <w:rPr>
          <w:color w:val="000000"/>
          <w:sz w:val="28"/>
          <w:szCs w:val="28"/>
        </w:rPr>
      </w:pPr>
      <w:r w:rsidRPr="00830EC5">
        <w:rPr>
          <w:color w:val="000000"/>
          <w:sz w:val="28"/>
          <w:szCs w:val="28"/>
        </w:rPr>
        <w:t>Детское питание – это изготовленная промышленным способом пищевая продукция (соответствующая требования Института детского питания и ГОСТа), адаптированная к физиологическим особенностям организма ребенка.</w:t>
      </w:r>
      <w:r>
        <w:rPr>
          <w:color w:val="000000"/>
          <w:sz w:val="28"/>
          <w:szCs w:val="28"/>
        </w:rPr>
        <w:t>Предназначена</w:t>
      </w:r>
      <w:r w:rsidRPr="00830EC5">
        <w:rPr>
          <w:color w:val="000000"/>
          <w:sz w:val="28"/>
          <w:szCs w:val="28"/>
        </w:rPr>
        <w:t xml:space="preserve"> для обеспечения его потребностей в питательных веществах.</w:t>
      </w:r>
    </w:p>
    <w:p w:rsidR="0027779A" w:rsidRPr="00830EC5" w:rsidRDefault="0027779A" w:rsidP="0027779A">
      <w:pPr>
        <w:spacing w:line="360" w:lineRule="auto"/>
        <w:rPr>
          <w:rFonts w:ascii="Times New Roman" w:hAnsi="Times New Roman" w:cs="Times New Roman"/>
          <w:sz w:val="28"/>
          <w:szCs w:val="28"/>
        </w:rPr>
      </w:pPr>
      <w:r w:rsidRPr="00830EC5">
        <w:rPr>
          <w:rFonts w:ascii="Times New Roman" w:hAnsi="Times New Roman" w:cs="Times New Roman"/>
          <w:sz w:val="28"/>
          <w:szCs w:val="28"/>
        </w:rPr>
        <w:t>Детское питание:</w:t>
      </w:r>
    </w:p>
    <w:p w:rsidR="0027779A" w:rsidRDefault="0027779A" w:rsidP="0027779A">
      <w:pPr>
        <w:pStyle w:val="a9"/>
        <w:spacing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4600070" cy="2361039"/>
            <wp:effectExtent l="0" t="0" r="0" b="127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7111" cy="2359520"/>
                    </a:xfrm>
                    <a:prstGeom prst="rect">
                      <a:avLst/>
                    </a:prstGeom>
                    <a:noFill/>
                    <a:ln>
                      <a:noFill/>
                    </a:ln>
                  </pic:spPr>
                </pic:pic>
              </a:graphicData>
            </a:graphic>
          </wp:inline>
        </w:drawing>
      </w:r>
    </w:p>
    <w:p w:rsidR="0027779A" w:rsidRDefault="0027779A" w:rsidP="0027779A">
      <w:pPr>
        <w:spacing w:after="0" w:line="360" w:lineRule="auto"/>
        <w:ind w:firstLine="709"/>
        <w:rPr>
          <w:rFonts w:ascii="Times New Roman" w:hAnsi="Times New Roman" w:cs="Times New Roman"/>
          <w:sz w:val="28"/>
          <w:szCs w:val="28"/>
        </w:rPr>
      </w:pPr>
      <w:r w:rsidRPr="00AA03F5">
        <w:rPr>
          <w:rFonts w:ascii="Times New Roman" w:hAnsi="Times New Roman" w:cs="Times New Roman"/>
          <w:sz w:val="28"/>
          <w:szCs w:val="28"/>
        </w:rPr>
        <w:t>Адаптированные – это сбалансированные по составу всех компонентов и максимально приближенные к грудному молоку продукты. (Пилтти Бона, Симилак, Нан, Нутрилон)</w:t>
      </w:r>
    </w:p>
    <w:p w:rsidR="0027779A" w:rsidRPr="00AA03F5" w:rsidRDefault="0027779A" w:rsidP="0027779A">
      <w:pPr>
        <w:spacing w:after="0" w:line="360" w:lineRule="auto"/>
        <w:ind w:firstLine="709"/>
        <w:rPr>
          <w:rFonts w:ascii="Times New Roman" w:hAnsi="Times New Roman" w:cs="Times New Roman"/>
          <w:sz w:val="28"/>
          <w:szCs w:val="28"/>
        </w:rPr>
      </w:pPr>
      <w:r>
        <w:rPr>
          <w:noProof/>
          <w:lang w:eastAsia="ru-RU"/>
        </w:rPr>
        <w:drawing>
          <wp:inline distT="0" distB="0" distL="0" distR="0">
            <wp:extent cx="1924050" cy="2640373"/>
            <wp:effectExtent l="0" t="0" r="0" b="7620"/>
            <wp:docPr id="16" name="Рисунок 2" descr="https://sun9-57.userapi.com/rM_Iqv9EunRptrHlBQ_VlgNn-mQ8_HxW4R03tg/_xRcYsMR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7.userapi.com/rM_Iqv9EunRptrHlBQ_VlgNn-mQ8_HxW4R03tg/_xRcYsMRtV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502" cy="2639621"/>
                    </a:xfrm>
                    <a:prstGeom prst="rect">
                      <a:avLst/>
                    </a:prstGeom>
                    <a:noFill/>
                    <a:ln>
                      <a:noFill/>
                    </a:ln>
                  </pic:spPr>
                </pic:pic>
              </a:graphicData>
            </a:graphic>
          </wp:inline>
        </w:drawing>
      </w:r>
      <w:r>
        <w:rPr>
          <w:noProof/>
          <w:lang w:eastAsia="ru-RU"/>
        </w:rPr>
        <w:drawing>
          <wp:inline distT="0" distB="0" distL="0" distR="0">
            <wp:extent cx="2647950" cy="2647950"/>
            <wp:effectExtent l="0" t="0" r="0" b="0"/>
            <wp:docPr id="17" name="Рисунок 3" descr="https://sun4-16.userapi.com/LUw1RW-aZfmydheJf4JtsulmYnseF23mfFTbiA/7eMsxlRX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4-16.userapi.com/LUw1RW-aZfmydheJf4JtsulmYnseF23mfFTbiA/7eMsxlRXCts.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028" cy="2646028"/>
                    </a:xfrm>
                    <a:prstGeom prst="rect">
                      <a:avLst/>
                    </a:prstGeom>
                    <a:noFill/>
                    <a:ln>
                      <a:noFill/>
                    </a:ln>
                  </pic:spPr>
                </pic:pic>
              </a:graphicData>
            </a:graphic>
          </wp:inline>
        </w:drawing>
      </w:r>
    </w:p>
    <w:p w:rsidR="0027779A" w:rsidRPr="00AA03F5" w:rsidRDefault="0027779A" w:rsidP="0027779A">
      <w:pPr>
        <w:spacing w:after="0" w:line="360" w:lineRule="auto"/>
        <w:ind w:firstLine="709"/>
        <w:rPr>
          <w:rFonts w:ascii="Times New Roman" w:hAnsi="Times New Roman" w:cs="Times New Roman"/>
          <w:sz w:val="28"/>
          <w:szCs w:val="28"/>
        </w:rPr>
      </w:pPr>
      <w:r w:rsidRPr="00AA03F5">
        <w:rPr>
          <w:rFonts w:ascii="Times New Roman" w:hAnsi="Times New Roman" w:cs="Times New Roman"/>
          <w:sz w:val="28"/>
          <w:szCs w:val="28"/>
        </w:rPr>
        <w:lastRenderedPageBreak/>
        <w:t>Неадаптированные -</w:t>
      </w:r>
      <w:r w:rsidRPr="00AA03F5">
        <w:rPr>
          <w:rFonts w:ascii="Times New Roman" w:hAnsi="Times New Roman" w:cs="Times New Roman"/>
          <w:color w:val="000000" w:themeColor="text1"/>
          <w:sz w:val="28"/>
          <w:szCs w:val="28"/>
        </w:rPr>
        <w:t xml:space="preserve"> некоторые компоненты по количественному содержанию схожи с материнским молоком, поэтому они подходят для детей старше 6 месяцев. </w:t>
      </w:r>
    </w:p>
    <w:p w:rsidR="0027779A" w:rsidRPr="00AA03F5" w:rsidRDefault="0027779A" w:rsidP="0027779A">
      <w:pPr>
        <w:spacing w:after="0" w:line="360" w:lineRule="auto"/>
        <w:ind w:firstLine="709"/>
        <w:rPr>
          <w:rFonts w:ascii="Times New Roman" w:hAnsi="Times New Roman" w:cs="Times New Roman"/>
          <w:sz w:val="28"/>
          <w:szCs w:val="28"/>
        </w:rPr>
      </w:pPr>
      <w:r w:rsidRPr="00AA03F5">
        <w:rPr>
          <w:rFonts w:ascii="Times New Roman" w:hAnsi="Times New Roman" w:cs="Times New Roman"/>
          <w:sz w:val="28"/>
          <w:szCs w:val="28"/>
        </w:rPr>
        <w:t xml:space="preserve">Диетическое лечебно-профилактическое питание — это </w:t>
      </w:r>
      <w:r>
        <w:rPr>
          <w:rFonts w:ascii="Times New Roman" w:hAnsi="Times New Roman" w:cs="Times New Roman"/>
          <w:sz w:val="28"/>
          <w:szCs w:val="28"/>
        </w:rPr>
        <w:t>применение с лечебной или профилактической целью специально составленных пищевых рационов и режимов питания для больных.</w:t>
      </w:r>
    </w:p>
    <w:p w:rsidR="0027779A" w:rsidRDefault="0027779A" w:rsidP="0027779A">
      <w:pPr>
        <w:spacing w:after="0" w:line="360" w:lineRule="auto"/>
        <w:ind w:firstLine="709"/>
        <w:rPr>
          <w:rFonts w:ascii="Times New Roman" w:hAnsi="Times New Roman" w:cs="Times New Roman"/>
          <w:sz w:val="28"/>
          <w:szCs w:val="28"/>
        </w:rPr>
      </w:pPr>
      <w:r w:rsidRPr="003B37A3">
        <w:rPr>
          <w:rFonts w:ascii="Times New Roman" w:hAnsi="Times New Roman" w:cs="Times New Roman"/>
          <w:sz w:val="28"/>
          <w:szCs w:val="28"/>
        </w:rPr>
        <w:t xml:space="preserve">Энпиты – сухие молочные питательные смеси для энтерального питания с повышенным или пониженным содержанием основных пищевых ингредиентов ( белковый, жировой, обезжиренный, противоанемический) </w:t>
      </w:r>
    </w:p>
    <w:p w:rsidR="0027779A" w:rsidRDefault="0027779A" w:rsidP="0027779A">
      <w:pPr>
        <w:spacing w:line="360" w:lineRule="auto"/>
        <w:ind w:firstLine="709"/>
        <w:rPr>
          <w:rFonts w:ascii="Times New Roman" w:hAnsi="Times New Roman" w:cs="Times New Roman"/>
          <w:sz w:val="28"/>
          <w:szCs w:val="28"/>
        </w:rPr>
      </w:pPr>
      <w:r>
        <w:rPr>
          <w:rFonts w:ascii="Times New Roman" w:hAnsi="Times New Roman" w:cs="Times New Roman"/>
          <w:sz w:val="28"/>
          <w:szCs w:val="28"/>
        </w:rPr>
        <w:t>Низколактозные смеси – продукты, изготовленные на молочной основе, освобожденной от лактозы.</w:t>
      </w:r>
    </w:p>
    <w:p w:rsidR="0027779A" w:rsidRDefault="0027779A" w:rsidP="0027779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Безбелковые продукты – макаронные изделия, концентраты для домашнего приготовления хлеба, кексов и др.</w:t>
      </w:r>
    </w:p>
    <w:p w:rsidR="0027779A" w:rsidRDefault="0027779A" w:rsidP="0027779A">
      <w:pPr>
        <w:suppressAutoHyphens/>
        <w:spacing w:after="0" w:line="360" w:lineRule="auto"/>
        <w:ind w:firstLine="709"/>
        <w:rPr>
          <w:rFonts w:ascii="Times New Roman" w:hAnsi="Times New Roman"/>
          <w:spacing w:val="2"/>
          <w:sz w:val="28"/>
          <w:szCs w:val="28"/>
          <w:shd w:val="clear" w:color="auto" w:fill="FFFFFF"/>
        </w:rPr>
      </w:pPr>
      <w:r w:rsidRPr="003C2414">
        <w:rPr>
          <w:rFonts w:ascii="Times New Roman" w:hAnsi="Times New Roman"/>
          <w:sz w:val="28"/>
          <w:szCs w:val="28"/>
        </w:rPr>
        <w:t xml:space="preserve">Технический регламент ТС 022/2011 </w:t>
      </w:r>
      <w:r w:rsidRPr="006A36EB">
        <w:rPr>
          <w:rFonts w:ascii="Times New Roman" w:hAnsi="Times New Roman"/>
          <w:sz w:val="28"/>
          <w:szCs w:val="28"/>
        </w:rPr>
        <w:t>«Пищевая продукция в части ее маркировки», принят Решением Комиссии ТС N 881 от 09.12.2011 г  вступил в силу с 01.07.2013</w:t>
      </w:r>
      <w:r w:rsidRPr="003B37A3">
        <w:rPr>
          <w:rFonts w:ascii="Times New Roman" w:hAnsi="Times New Roman"/>
          <w:spacing w:val="2"/>
          <w:sz w:val="28"/>
          <w:szCs w:val="28"/>
          <w:shd w:val="clear" w:color="auto" w:fill="FFFFFF"/>
        </w:rPr>
        <w:t>1.</w:t>
      </w:r>
    </w:p>
    <w:p w:rsidR="0027779A" w:rsidRPr="006A36EB" w:rsidRDefault="0027779A" w:rsidP="0027779A">
      <w:pPr>
        <w:suppressAutoHyphens/>
        <w:spacing w:after="0" w:line="360" w:lineRule="auto"/>
        <w:rPr>
          <w:rFonts w:ascii="Times New Roman" w:hAnsi="Times New Roman"/>
          <w:sz w:val="28"/>
          <w:szCs w:val="28"/>
        </w:rPr>
      </w:pPr>
      <w:r w:rsidRPr="006A36EB">
        <w:rPr>
          <w:rFonts w:ascii="Times New Roman" w:hAnsi="Times New Roman"/>
          <w:spacing w:val="2"/>
          <w:sz w:val="28"/>
          <w:szCs w:val="28"/>
          <w:shd w:val="clear" w:color="auto" w:fill="FFFFFF"/>
        </w:rPr>
        <w:t>1.Наименование пищевого продукта;</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2. Наименование и местонахождение (адрес) изготовителя, упаковщика, экспортера, импортера, наименование страны и места происхождения;</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3. Товарный знак изготовителя (при наличии);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4.  Масса нетто или объем;</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5. Состав продукта;</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6.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7. Условия хранения до и после вскрытия потребительской упаковки;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8. Дата изготовления и дата упаковывания;</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9. Срок годности до и после вскрытия потребительской упаковки;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10. Способ приготовления (при необходимости);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lastRenderedPageBreak/>
        <w:t>11. Рекомендации по использованию;</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12.Обозначение документа, в соответствии с которым изготовлен и может быть идентифицирован продукт;</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13.Наличие генно-инженерно-модифицированных организмов (ГМО) (в случае их присутствия в количестве более 0,9%).</w:t>
      </w:r>
      <w:r w:rsidRPr="006A36EB">
        <w:rPr>
          <w:rFonts w:ascii="Times New Roman" w:hAnsi="Times New Roman"/>
          <w:spacing w:val="2"/>
          <w:sz w:val="28"/>
          <w:szCs w:val="28"/>
        </w:rPr>
        <w:br/>
      </w:r>
      <w:r w:rsidRPr="006A36EB">
        <w:rPr>
          <w:rFonts w:ascii="Times New Roman" w:hAnsi="Times New Roman"/>
          <w:sz w:val="28"/>
          <w:szCs w:val="28"/>
        </w:rPr>
        <w:t>14. Возрастные рекомендации.</w:t>
      </w:r>
    </w:p>
    <w:p w:rsidR="0027779A" w:rsidRPr="003C2414"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На потребительской упаковке и (или) на этикетке указываются:</w:t>
      </w:r>
    </w:p>
    <w:p w:rsidR="0027779A"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xml:space="preserve">• наименование пищевой продукции; </w:t>
      </w:r>
    </w:p>
    <w:p w:rsidR="0027779A"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xml:space="preserve">• дата изготовления пищевой продукции; </w:t>
      </w:r>
    </w:p>
    <w:p w:rsidR="0027779A"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срок годности пищевой продукции;</w:t>
      </w:r>
    </w:p>
    <w:p w:rsidR="0027779A"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xml:space="preserve"> • условия хранения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 </w:t>
      </w:r>
    </w:p>
    <w:p w:rsidR="0027779A"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компоненты, употребление которых может вызвать аллергические реакции или противопоказано при отдельных видах заболеваний</w:t>
      </w:r>
    </w:p>
    <w:p w:rsidR="0027779A"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Требования по хранению пищевой продукции</w:t>
      </w:r>
      <w:r>
        <w:rPr>
          <w:rFonts w:ascii="Times New Roman" w:hAnsi="Times New Roman" w:cs="Times New Roman"/>
          <w:sz w:val="28"/>
          <w:szCs w:val="28"/>
        </w:rPr>
        <w:t>.</w:t>
      </w:r>
    </w:p>
    <w:p w:rsidR="0027779A" w:rsidRPr="003C2414"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требованиям настоящего технического регламента и технических регламентов Таможенного союза на отдельные виды пищевой продукции.</w:t>
      </w:r>
    </w:p>
    <w:p w:rsidR="0027779A" w:rsidRPr="003C2414"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27779A"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Пищевая продукция, находящаяся на хранении, должна сопровождаться информацией об условиях хранения, сроке годности данной продукции.</w:t>
      </w:r>
    </w:p>
    <w:p w:rsidR="0027779A" w:rsidRDefault="0027779A" w:rsidP="0027779A">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Требования по отпуску пищевой продукции</w:t>
      </w:r>
    </w:p>
    <w:p w:rsidR="0027779A" w:rsidRDefault="0027779A" w:rsidP="0027779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C2414">
        <w:rPr>
          <w:rFonts w:ascii="Times New Roman" w:hAnsi="Times New Roman" w:cs="Times New Roman"/>
          <w:sz w:val="28"/>
          <w:szCs w:val="28"/>
        </w:rPr>
        <w:t>При реализации пищевой продукции должны соблюдаться условия хранения и сроки годности такой продукции, установленные ее изготовит</w:t>
      </w:r>
      <w:r>
        <w:rPr>
          <w:rFonts w:ascii="Times New Roman" w:hAnsi="Times New Roman" w:cs="Times New Roman"/>
          <w:sz w:val="28"/>
          <w:szCs w:val="28"/>
        </w:rPr>
        <w:t xml:space="preserve">елем (ст. 17 ТР ТС 021/2011) . </w:t>
      </w:r>
    </w:p>
    <w:p w:rsidR="0027779A" w:rsidRDefault="0027779A" w:rsidP="0027779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3C2414">
        <w:rPr>
          <w:rFonts w:ascii="Times New Roman" w:hAnsi="Times New Roman" w:cs="Times New Roman"/>
          <w:sz w:val="28"/>
          <w:szCs w:val="28"/>
        </w:rPr>
        <w:t xml:space="preserve"> При реализации пищевых продуктов, материалов и изделий граждане (в том числе индивидуальные предприниматели) и юридические лица обязаны соблюдать требования нормативных документов (ст. 20 закона № 29-ФЗ «О качестве и б</w:t>
      </w:r>
      <w:r>
        <w:rPr>
          <w:rFonts w:ascii="Times New Roman" w:hAnsi="Times New Roman" w:cs="Times New Roman"/>
          <w:sz w:val="28"/>
          <w:szCs w:val="28"/>
        </w:rPr>
        <w:t>езопасности пищевых продуктов»)</w:t>
      </w:r>
    </w:p>
    <w:p w:rsidR="0027779A" w:rsidRDefault="0027779A" w:rsidP="0027779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3C2414">
        <w:rPr>
          <w:rFonts w:ascii="Times New Roman" w:hAnsi="Times New Roman" w:cs="Times New Roman"/>
          <w:sz w:val="28"/>
          <w:szCs w:val="28"/>
        </w:rPr>
        <w:t>Не допускается розничная продажа продовольственных товаров вне стационарных мест торговли: на дому, по месту работы и учебы, на транспорте, на улице и в иных местах (далее именуется - разносная торговля) (п. 4 Постановления Правительс</w:t>
      </w:r>
      <w:r>
        <w:rPr>
          <w:rFonts w:ascii="Times New Roman" w:hAnsi="Times New Roman" w:cs="Times New Roman"/>
          <w:sz w:val="28"/>
          <w:szCs w:val="28"/>
        </w:rPr>
        <w:t xml:space="preserve">тва РФ от 19.01.1998 г. № 55) </w:t>
      </w:r>
    </w:p>
    <w:p w:rsidR="0027779A" w:rsidRPr="00655373" w:rsidRDefault="0027779A" w:rsidP="0027779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3C2414">
        <w:rPr>
          <w:rFonts w:ascii="Times New Roman" w:hAnsi="Times New Roman" w:cs="Times New Roman"/>
          <w:sz w:val="28"/>
          <w:szCs w:val="28"/>
        </w:rPr>
        <w:t>Предоставление необходимой и достоверной информации покупателю, в том числе сведения об обязательном подтверждении соответствия, о цене, сведения о государственной регистрации, сведения о назначении, условиях и области применения, а также о противопоказаниях для употребления в пищу при отдельных видах заболеваний (для товаров, информация о которых должна содержать эти сведения) (пункты 11, 12, 32 Постановления Правительства РФ от 19.01.1998 г. № 55)</w:t>
      </w: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7B1C38" w:rsidRDefault="007B1C38" w:rsidP="00F550C6">
      <w:pPr>
        <w:suppressAutoHyphens/>
        <w:spacing w:after="0" w:line="240" w:lineRule="auto"/>
        <w:jc w:val="both"/>
        <w:rPr>
          <w:rFonts w:ascii="Times New Roman" w:eastAsiaTheme="minorEastAsia" w:hAnsi="Times New Roman" w:cs="Times New Roman"/>
          <w:bCs/>
          <w:sz w:val="28"/>
          <w:szCs w:val="28"/>
          <w:lang w:eastAsia="ru-RU"/>
        </w:rPr>
      </w:pPr>
    </w:p>
    <w:p w:rsidR="0027779A" w:rsidRDefault="0027779A" w:rsidP="00F550C6">
      <w:pPr>
        <w:suppressAutoHyphens/>
        <w:spacing w:after="0" w:line="240" w:lineRule="auto"/>
        <w:jc w:val="both"/>
        <w:rPr>
          <w:rFonts w:ascii="Times New Roman" w:eastAsiaTheme="minorEastAsia" w:hAnsi="Times New Roman" w:cs="Times New Roman"/>
          <w:bCs/>
          <w:sz w:val="28"/>
          <w:szCs w:val="28"/>
          <w:lang w:eastAsia="ru-RU"/>
        </w:rPr>
      </w:pPr>
    </w:p>
    <w:p w:rsidR="00F550C6" w:rsidRPr="00857BC9" w:rsidRDefault="00F550C6" w:rsidP="00857BC9">
      <w:pPr>
        <w:suppressAutoHyphens/>
        <w:spacing w:after="0" w:line="360" w:lineRule="auto"/>
        <w:jc w:val="both"/>
        <w:rPr>
          <w:rFonts w:ascii="Times New Roman" w:eastAsiaTheme="minorEastAsia" w:hAnsi="Times New Roman" w:cs="Times New Roman"/>
          <w:b/>
          <w:bCs/>
          <w:sz w:val="28"/>
          <w:szCs w:val="28"/>
          <w:lang w:eastAsia="ru-RU"/>
        </w:rPr>
      </w:pPr>
      <w:r w:rsidRPr="00857BC9">
        <w:rPr>
          <w:rFonts w:ascii="Times New Roman" w:eastAsiaTheme="minorEastAsia" w:hAnsi="Times New Roman" w:cs="Times New Roman"/>
          <w:b/>
          <w:bCs/>
          <w:sz w:val="28"/>
          <w:szCs w:val="28"/>
          <w:lang w:eastAsia="ru-RU"/>
        </w:rPr>
        <w:lastRenderedPageBreak/>
        <w:t>Тема № 10- № 14</w:t>
      </w:r>
    </w:p>
    <w:p w:rsidR="00857BC9" w:rsidRPr="00857BC9" w:rsidRDefault="00857BC9" w:rsidP="00857BC9">
      <w:pPr>
        <w:suppressAutoHyphens/>
        <w:spacing w:after="0" w:line="360" w:lineRule="auto"/>
        <w:rPr>
          <w:rFonts w:ascii="Times New Roman" w:hAnsi="Times New Roman"/>
          <w:b/>
          <w:bCs/>
          <w:sz w:val="28"/>
          <w:szCs w:val="28"/>
        </w:rPr>
      </w:pPr>
      <w:r w:rsidRPr="00857BC9">
        <w:rPr>
          <w:rFonts w:ascii="Times New Roman" w:hAnsi="Times New Roman"/>
          <w:b/>
          <w:bCs/>
          <w:sz w:val="28"/>
          <w:szCs w:val="28"/>
        </w:rPr>
        <w:t>Маркетинговые исследования. Характеристика аптеки.</w:t>
      </w:r>
    </w:p>
    <w:p w:rsidR="00F550C6" w:rsidRDefault="00857BC9" w:rsidP="009F600B">
      <w:pPr>
        <w:suppressAutoHyphens/>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Аптека №78 Губернские аптеки г.Красноярск </w:t>
      </w:r>
    </w:p>
    <w:p w:rsidR="009F600B" w:rsidRDefault="009F600B" w:rsidP="00F550C6">
      <w:pPr>
        <w:suppressAutoHyphens/>
        <w:spacing w:after="0" w:line="240" w:lineRule="auto"/>
        <w:jc w:val="both"/>
        <w:rPr>
          <w:rFonts w:ascii="Times New Roman" w:eastAsiaTheme="minorEastAsia" w:hAnsi="Times New Roman" w:cs="Times New Roman"/>
          <w:sz w:val="28"/>
          <w:szCs w:val="28"/>
          <w:lang w:eastAsia="ru-RU"/>
        </w:rPr>
      </w:pPr>
    </w:p>
    <w:p w:rsidR="009F600B" w:rsidRPr="00F550C6" w:rsidRDefault="009F600B" w:rsidP="00F550C6">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5396398" cy="4047214"/>
            <wp:effectExtent l="19050" t="0" r="0" b="0"/>
            <wp:docPr id="1" name="Рисунок 1" descr="D:\WeKlK-OPS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KlK-OPSgQ.jpg"/>
                    <pic:cNvPicPr>
                      <a:picLocks noChangeAspect="1" noChangeArrowheads="1"/>
                    </pic:cNvPicPr>
                  </pic:nvPicPr>
                  <pic:blipFill>
                    <a:blip r:embed="rId22" cstate="print"/>
                    <a:srcRect/>
                    <a:stretch>
                      <a:fillRect/>
                    </a:stretch>
                  </pic:blipFill>
                  <pic:spPr bwMode="auto">
                    <a:xfrm>
                      <a:off x="0" y="0"/>
                      <a:ext cx="5398868" cy="4049067"/>
                    </a:xfrm>
                    <a:prstGeom prst="rect">
                      <a:avLst/>
                    </a:prstGeom>
                    <a:noFill/>
                    <a:ln w="9525">
                      <a:noFill/>
                      <a:miter lim="800000"/>
                      <a:headEnd/>
                      <a:tailEnd/>
                    </a:ln>
                  </pic:spPr>
                </pic:pic>
              </a:graphicData>
            </a:graphic>
          </wp:inline>
        </w:drawing>
      </w:r>
    </w:p>
    <w:p w:rsidR="009F600B" w:rsidRDefault="009F600B" w:rsidP="00857BC9">
      <w:pPr>
        <w:spacing w:line="360" w:lineRule="auto"/>
        <w:rPr>
          <w:rFonts w:ascii="Times New Roman" w:eastAsia="Calibri" w:hAnsi="Times New Roman" w:cs="Times New Roman"/>
          <w:b/>
          <w:sz w:val="24"/>
          <w:szCs w:val="24"/>
        </w:rPr>
      </w:pPr>
    </w:p>
    <w:p w:rsidR="009F600B" w:rsidRDefault="009F600B" w:rsidP="001E4DC5">
      <w:pPr>
        <w:spacing w:after="0" w:line="360" w:lineRule="auto"/>
        <w:ind w:firstLine="709"/>
        <w:rPr>
          <w:rFonts w:ascii="Times New Roman" w:hAnsi="Times New Roman"/>
          <w:sz w:val="28"/>
          <w:szCs w:val="28"/>
        </w:rPr>
      </w:pPr>
      <w:r>
        <w:rPr>
          <w:rFonts w:ascii="Times New Roman" w:hAnsi="Times New Roman"/>
          <w:sz w:val="28"/>
          <w:szCs w:val="28"/>
        </w:rPr>
        <w:t xml:space="preserve">Аптека с единым отпуском. Располагается в спальном районе.       </w:t>
      </w:r>
    </w:p>
    <w:p w:rsidR="009F600B" w:rsidRDefault="009F600B"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категории посетителей аптеки:</w:t>
      </w:r>
    </w:p>
    <w:p w:rsidR="009F600B" w:rsidRDefault="009F600B" w:rsidP="001E4DC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женщины и мужчины старшего возраста</w:t>
      </w:r>
    </w:p>
    <w:p w:rsidR="009F600B" w:rsidRDefault="009F600B" w:rsidP="001E4DC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молодые женщины</w:t>
      </w:r>
    </w:p>
    <w:p w:rsidR="009F600B" w:rsidRDefault="009F600B" w:rsidP="001E4DC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молодые мужчины</w:t>
      </w:r>
    </w:p>
    <w:p w:rsidR="009F600B" w:rsidRDefault="009F600B" w:rsidP="001E4DC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мамы с детьми</w:t>
      </w:r>
    </w:p>
    <w:p w:rsidR="009F600B" w:rsidRDefault="009F600B" w:rsidP="001E4DC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школьники, дети.</w:t>
      </w:r>
    </w:p>
    <w:p w:rsidR="009F600B" w:rsidRDefault="009F600B"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Места для парковки нет. Вход в аптеку достаточно удобен. На ступеньках лежат специальные резиновые коврики. Есть перила и пандус. Кнопка вызова для инвалидов находится на оптимальн</w:t>
      </w:r>
      <w:r w:rsidR="00312D94">
        <w:rPr>
          <w:rFonts w:ascii="Times New Roman" w:eastAsia="Times New Roman" w:hAnsi="Times New Roman" w:cs="Times New Roman"/>
          <w:sz w:val="28"/>
          <w:szCs w:val="28"/>
        </w:rPr>
        <w:t xml:space="preserve">ой высоте возле двери. Козырек над входом достаточно большой площади. Рядом с аптекой есть мусорка, что тоже немаловажно. </w:t>
      </w:r>
    </w:p>
    <w:p w:rsidR="00312D94" w:rsidRDefault="00312D94"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Есть вывеска  с названием аптеки. Также есть несколько логотипов данной аптеки. Рекламный баннер на стене и баннер, сообщающий о том, что аптека открылась. Присутствуют таблички с графиком и временем работы  на двери. </w:t>
      </w:r>
    </w:p>
    <w:p w:rsidR="00312D94" w:rsidRDefault="00312D94"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Цветовая гамма внутри аптеки как и во всех губернских аптеках бело-зеленая. Освещение довольно яркое, белый свет. В аптеке светло и хорошо видно ценники и сам товар. Играет еле заметная музыка, которая не отвлекает ни работников, ни посетителей. Цветов в аптеке нет. В качестве места отдыха для посетителей есть небольшой диванчик зеленого цвета. </w:t>
      </w:r>
    </w:p>
    <w:p w:rsidR="00312D94" w:rsidRDefault="00312D94"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4794295" cy="3593990"/>
            <wp:effectExtent l="19050" t="0" r="6305" b="0"/>
            <wp:docPr id="4" name="Рисунок 2" descr="D:\FM1Yz5MF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M1Yz5MFGlU.jpg"/>
                    <pic:cNvPicPr>
                      <a:picLocks noChangeAspect="1" noChangeArrowheads="1"/>
                    </pic:cNvPicPr>
                  </pic:nvPicPr>
                  <pic:blipFill>
                    <a:blip r:embed="rId23"/>
                    <a:srcRect/>
                    <a:stretch>
                      <a:fillRect/>
                    </a:stretch>
                  </pic:blipFill>
                  <pic:spPr bwMode="auto">
                    <a:xfrm flipH="1">
                      <a:off x="0" y="0"/>
                      <a:ext cx="4797453" cy="3596357"/>
                    </a:xfrm>
                    <a:prstGeom prst="rect">
                      <a:avLst/>
                    </a:prstGeom>
                    <a:noFill/>
                    <a:ln w="9525">
                      <a:noFill/>
                      <a:miter lim="800000"/>
                      <a:headEnd/>
                      <a:tailEnd/>
                    </a:ln>
                  </pic:spPr>
                </pic:pic>
              </a:graphicData>
            </a:graphic>
          </wp:inline>
        </w:drawing>
      </w:r>
    </w:p>
    <w:p w:rsidR="001E4DC5" w:rsidRDefault="00312D94"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Торговый зал просторный. Витрины в основном пристенные. И несколько витрин в центре, но не мешая передвижению посетителей. Выкладка товара закрытая. Прилавок классический, без застекления. Все витрины закрыто</w:t>
      </w:r>
      <w:r w:rsidR="00E864A8">
        <w:rPr>
          <w:rFonts w:ascii="Times New Roman" w:eastAsia="Times New Roman" w:hAnsi="Times New Roman" w:cs="Times New Roman"/>
          <w:sz w:val="28"/>
          <w:szCs w:val="28"/>
        </w:rPr>
        <w:t>го типа. Над витринами написаны группы товаров, что позволяет ориентироваться без затруднений.</w:t>
      </w:r>
    </w:p>
    <w:p w:rsidR="006D5363" w:rsidRDefault="006D5363" w:rsidP="006D5363">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установочной площади:</w:t>
      </w:r>
    </w:p>
    <w:p w:rsidR="006D5363" w:rsidRPr="00522BB3" w:rsidRDefault="006D5363" w:rsidP="006D536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Установочный коэффициент торгового зала аптеки составляет 0,18 это не входит в норму, отсюда следует что пространство торгового зала используется не рационально, следует добавить оборудование. </w:t>
      </w:r>
    </w:p>
    <w:p w:rsidR="00312D94" w:rsidRDefault="00E864A8"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1E4DC5" w:rsidRDefault="001E4DC5"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4724469" cy="2934786"/>
            <wp:effectExtent l="19050" t="0" r="0" b="0"/>
            <wp:docPr id="5" name="Рисунок 3" descr="F:\Настя\практика\Оля дневник\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стя\практика\Оля дневник\Безымянный.png"/>
                    <pic:cNvPicPr>
                      <a:picLocks noChangeAspect="1" noChangeArrowheads="1"/>
                    </pic:cNvPicPr>
                  </pic:nvPicPr>
                  <pic:blipFill>
                    <a:blip r:embed="rId24"/>
                    <a:srcRect/>
                    <a:stretch>
                      <a:fillRect/>
                    </a:stretch>
                  </pic:blipFill>
                  <pic:spPr bwMode="auto">
                    <a:xfrm>
                      <a:off x="0" y="0"/>
                      <a:ext cx="4725751" cy="2935583"/>
                    </a:xfrm>
                    <a:prstGeom prst="rect">
                      <a:avLst/>
                    </a:prstGeom>
                    <a:noFill/>
                    <a:ln w="9525">
                      <a:noFill/>
                      <a:miter lim="800000"/>
                      <a:headEnd/>
                      <a:tailEnd/>
                    </a:ln>
                  </pic:spPr>
                </pic:pic>
              </a:graphicData>
            </a:graphic>
          </wp:inline>
        </w:drawing>
      </w:r>
    </w:p>
    <w:p w:rsidR="00E864A8" w:rsidRDefault="00E864A8"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Товарная выкладка осуществляется по фармакологическим  группам. </w:t>
      </w:r>
    </w:p>
    <w:p w:rsidR="00E864A8" w:rsidRDefault="00E864A8" w:rsidP="001E4DC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качестве рекламы на улице расположены баннеры на здании аптеки, о которых я писала ранее. В самом торговом зале тоже есть реклама. Размещается она на кассе и на входе/выходе в тамбур. Реклама не выглядит абсолютно новой, но находится в опрятном и чистом состоянии. В тамбуре размещена доска с информацией об аптеке, там же расположена лицензия. </w:t>
      </w:r>
    </w:p>
    <w:p w:rsidR="00E864A8" w:rsidRPr="000D434D" w:rsidRDefault="00E864A8" w:rsidP="001E4DC5">
      <w:pPr>
        <w:spacing w:after="0" w:line="360" w:lineRule="auto"/>
        <w:ind w:firstLine="709"/>
        <w:rPr>
          <w:rFonts w:ascii="Times New Roman" w:hAnsi="Times New Roman"/>
          <w:b/>
          <w:bCs/>
          <w:sz w:val="28"/>
          <w:szCs w:val="28"/>
        </w:rPr>
      </w:pPr>
      <w:r>
        <w:rPr>
          <w:rFonts w:ascii="Times New Roman" w:hAnsi="Times New Roman"/>
          <w:sz w:val="28"/>
          <w:szCs w:val="28"/>
        </w:rPr>
        <w:t xml:space="preserve">Вывод: </w:t>
      </w:r>
      <w:r>
        <w:rPr>
          <w:rFonts w:ascii="Times New Roman" w:hAnsi="Times New Roman"/>
          <w:bCs/>
          <w:sz w:val="28"/>
          <w:szCs w:val="28"/>
        </w:rPr>
        <w:t xml:space="preserve">аптека  № 78 соответствует требованиям современного маркетинга. Глобальных предложений по улучшению работы аптеки нет. В качестве удобства можно немного расширить зону отдыха для посетителей, так как площадь позволяет это сделать. В плане более быстрого обслуживания клиентов стоит включить в работу  все кассы. Так как зачастую работала только половина касс, остальные включались в работу лишь при просьбе посетителей. </w:t>
      </w:r>
    </w:p>
    <w:p w:rsidR="00E864A8" w:rsidRDefault="00E864A8" w:rsidP="001E4DC5">
      <w:pPr>
        <w:spacing w:after="0" w:line="240" w:lineRule="auto"/>
        <w:ind w:firstLine="709"/>
        <w:jc w:val="both"/>
        <w:rPr>
          <w:rFonts w:ascii="Times New Roman" w:eastAsia="Times New Roman" w:hAnsi="Times New Roman" w:cs="Times New Roman"/>
          <w:sz w:val="28"/>
          <w:szCs w:val="28"/>
        </w:rPr>
      </w:pPr>
    </w:p>
    <w:p w:rsidR="00F550C6" w:rsidRPr="00F550C6" w:rsidRDefault="00F550C6" w:rsidP="009F600B">
      <w:pPr>
        <w:spacing w:line="360" w:lineRule="auto"/>
        <w:ind w:firstLine="709"/>
        <w:rPr>
          <w:rFonts w:ascii="Times New Roman" w:eastAsia="Calibri" w:hAnsi="Times New Roman" w:cs="Times New Roman"/>
          <w:b/>
          <w:sz w:val="24"/>
          <w:szCs w:val="24"/>
        </w:rPr>
      </w:pPr>
      <w:r w:rsidRPr="00F550C6">
        <w:rPr>
          <w:rFonts w:ascii="Times New Roman" w:eastAsia="Calibri" w:hAnsi="Times New Roman" w:cs="Times New Roman"/>
          <w:b/>
          <w:sz w:val="24"/>
          <w:szCs w:val="24"/>
        </w:rPr>
        <w:br w:type="page"/>
      </w:r>
      <w:r w:rsidRPr="00F550C6">
        <w:rPr>
          <w:rFonts w:ascii="Times New Roman" w:eastAsia="Calibri" w:hAnsi="Times New Roman" w:cs="Times New Roman"/>
          <w:b/>
          <w:sz w:val="24"/>
          <w:szCs w:val="24"/>
        </w:rPr>
        <w:lastRenderedPageBreak/>
        <w:t>ОТЧЕТ ПО ПРОИЗВОДСТВЕННОЙ   ПРАКТИКЕ</w:t>
      </w:r>
    </w:p>
    <w:p w:rsidR="00F550C6" w:rsidRPr="00F550C6" w:rsidRDefault="007B1C38" w:rsidP="00F550C6">
      <w:pPr>
        <w:spacing w:after="0" w:line="240" w:lineRule="auto"/>
        <w:rPr>
          <w:rFonts w:ascii="Times New Roman" w:eastAsiaTheme="minorEastAsia" w:hAnsi="Times New Roman" w:cs="Times New Roman"/>
          <w:i/>
          <w:sz w:val="28"/>
          <w:szCs w:val="28"/>
          <w:u w:val="single"/>
          <w:lang w:eastAsia="ru-RU"/>
        </w:rPr>
      </w:pPr>
      <w:r>
        <w:rPr>
          <w:rFonts w:ascii="Times New Roman" w:eastAsiaTheme="minorEastAsia" w:hAnsi="Times New Roman" w:cs="Times New Roman"/>
          <w:i/>
          <w:sz w:val="28"/>
          <w:szCs w:val="28"/>
          <w:u w:val="single"/>
          <w:lang w:eastAsia="ru-RU"/>
        </w:rPr>
        <w:t>Буравченковой Ольги Игоревны</w:t>
      </w:r>
    </w:p>
    <w:p w:rsidR="00D45B6F" w:rsidRPr="00883CE9" w:rsidRDefault="00F550C6" w:rsidP="00F550C6">
      <w:pPr>
        <w:spacing w:after="0" w:line="240" w:lineRule="auto"/>
        <w:rPr>
          <w:rFonts w:ascii="Times New Roman" w:eastAsiaTheme="minorEastAsia" w:hAnsi="Times New Roman" w:cs="Times New Roman"/>
          <w:i/>
          <w:sz w:val="28"/>
          <w:szCs w:val="28"/>
          <w:u w:val="single"/>
          <w:lang w:eastAsia="ru-RU"/>
        </w:rPr>
      </w:pPr>
      <w:r w:rsidRPr="00F550C6">
        <w:rPr>
          <w:rFonts w:ascii="Times New Roman" w:eastAsiaTheme="minorEastAsia" w:hAnsi="Times New Roman" w:cs="Times New Roman"/>
          <w:sz w:val="28"/>
          <w:szCs w:val="28"/>
          <w:u w:val="single"/>
          <w:lang w:eastAsia="ru-RU"/>
        </w:rPr>
        <w:t>Группа</w:t>
      </w:r>
      <w:r w:rsidR="00766FBC">
        <w:rPr>
          <w:rFonts w:ascii="Times New Roman" w:eastAsiaTheme="minorEastAsia" w:hAnsi="Times New Roman" w:cs="Times New Roman"/>
          <w:sz w:val="28"/>
          <w:szCs w:val="28"/>
          <w:u w:val="single"/>
          <w:lang w:eastAsia="ru-RU"/>
        </w:rPr>
        <w:t xml:space="preserve"> </w:t>
      </w:r>
      <w:r w:rsidR="00766FBC">
        <w:rPr>
          <w:rFonts w:ascii="Times New Roman" w:eastAsiaTheme="minorEastAsia" w:hAnsi="Times New Roman" w:cs="Times New Roman"/>
          <w:i/>
          <w:sz w:val="28"/>
          <w:szCs w:val="28"/>
          <w:u w:val="single"/>
          <w:lang w:eastAsia="ru-RU"/>
        </w:rPr>
        <w:t>202</w:t>
      </w:r>
    </w:p>
    <w:p w:rsidR="00D45B6F" w:rsidRDefault="00F550C6" w:rsidP="00F550C6">
      <w:pPr>
        <w:spacing w:after="0" w:line="240" w:lineRule="auto"/>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 xml:space="preserve"> Специальность</w:t>
      </w:r>
      <w:r w:rsidR="00D45B6F" w:rsidRPr="00D45B6F">
        <w:rPr>
          <w:rFonts w:ascii="Times New Roman" w:eastAsiaTheme="minorEastAsia" w:hAnsi="Times New Roman" w:cs="Times New Roman"/>
          <w:sz w:val="28"/>
          <w:szCs w:val="28"/>
          <w:u w:val="single"/>
          <w:lang w:eastAsia="ru-RU"/>
        </w:rPr>
        <w:t xml:space="preserve">  33.02.01 Фармация</w:t>
      </w:r>
    </w:p>
    <w:p w:rsidR="00883CE9" w:rsidRPr="00D45B6F"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sidR="00883CE9">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F550C6" w:rsidRDefault="00F550C6" w:rsidP="00F550C6">
      <w:pPr>
        <w:rPr>
          <w:rFonts w:ascii="Times New Roman" w:eastAsia="Calibri" w:hAnsi="Times New Roman" w:cs="Calibri"/>
          <w:b/>
          <w:sz w:val="28"/>
          <w:szCs w:val="28"/>
        </w:rPr>
      </w:pPr>
    </w:p>
    <w:p w:rsidR="00F550C6" w:rsidRPr="00F550C6" w:rsidRDefault="00F550C6" w:rsidP="00F550C6">
      <w:pPr>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p>
    <w:tbl>
      <w:tblPr>
        <w:tblStyle w:val="a5"/>
        <w:tblW w:w="0" w:type="auto"/>
        <w:tblLook w:val="04A0"/>
      </w:tblPr>
      <w:tblGrid>
        <w:gridCol w:w="534"/>
        <w:gridCol w:w="5953"/>
        <w:gridCol w:w="2799"/>
      </w:tblGrid>
      <w:tr w:rsidR="00F550C6" w:rsidRPr="00F550C6" w:rsidTr="002406F7">
        <w:trPr>
          <w:trHeight w:val="356"/>
        </w:trPr>
        <w:tc>
          <w:tcPr>
            <w:tcW w:w="534" w:type="dxa"/>
          </w:tcPr>
          <w:p w:rsidR="00F550C6" w:rsidRPr="00F550C6" w:rsidRDefault="00F550C6" w:rsidP="00F550C6">
            <w:pPr>
              <w:rPr>
                <w:b/>
                <w:sz w:val="28"/>
                <w:szCs w:val="28"/>
              </w:rPr>
            </w:pPr>
            <w:r w:rsidRPr="00F550C6">
              <w:rPr>
                <w:b/>
                <w:sz w:val="28"/>
                <w:szCs w:val="28"/>
              </w:rPr>
              <w:t>№</w:t>
            </w:r>
          </w:p>
        </w:tc>
        <w:tc>
          <w:tcPr>
            <w:tcW w:w="5953" w:type="dxa"/>
          </w:tcPr>
          <w:p w:rsidR="00F550C6" w:rsidRPr="00F550C6" w:rsidRDefault="00F550C6" w:rsidP="00F550C6">
            <w:pPr>
              <w:jc w:val="center"/>
              <w:rPr>
                <w:b/>
                <w:sz w:val="28"/>
                <w:szCs w:val="28"/>
              </w:rPr>
            </w:pPr>
            <w:r w:rsidRPr="00F550C6">
              <w:rPr>
                <w:b/>
                <w:sz w:val="28"/>
                <w:szCs w:val="28"/>
              </w:rPr>
              <w:t>Виды работ</w:t>
            </w:r>
          </w:p>
        </w:tc>
        <w:tc>
          <w:tcPr>
            <w:tcW w:w="2799" w:type="dxa"/>
          </w:tcPr>
          <w:p w:rsidR="00F550C6" w:rsidRPr="00F550C6" w:rsidRDefault="00F550C6" w:rsidP="00F550C6">
            <w:pPr>
              <w:jc w:val="center"/>
              <w:rPr>
                <w:b/>
                <w:sz w:val="28"/>
                <w:szCs w:val="28"/>
              </w:rPr>
            </w:pPr>
            <w:r w:rsidRPr="00F550C6">
              <w:rPr>
                <w:b/>
                <w:sz w:val="28"/>
                <w:szCs w:val="28"/>
              </w:rPr>
              <w:t>Количество</w:t>
            </w:r>
          </w:p>
        </w:tc>
      </w:tr>
      <w:tr w:rsidR="00F550C6" w:rsidRPr="00F550C6" w:rsidTr="002406F7">
        <w:trPr>
          <w:trHeight w:val="466"/>
        </w:trPr>
        <w:tc>
          <w:tcPr>
            <w:tcW w:w="534" w:type="dxa"/>
          </w:tcPr>
          <w:p w:rsidR="00F550C6" w:rsidRPr="00F550C6" w:rsidRDefault="00F550C6" w:rsidP="00F550C6">
            <w:pPr>
              <w:rPr>
                <w:sz w:val="28"/>
                <w:szCs w:val="28"/>
              </w:rPr>
            </w:pPr>
            <w:r w:rsidRPr="00F550C6">
              <w:rPr>
                <w:sz w:val="28"/>
                <w:szCs w:val="28"/>
              </w:rPr>
              <w:t>1</w:t>
            </w:r>
          </w:p>
        </w:tc>
        <w:tc>
          <w:tcPr>
            <w:tcW w:w="5953" w:type="dxa"/>
          </w:tcPr>
          <w:p w:rsidR="00F550C6" w:rsidRPr="00F550C6" w:rsidRDefault="00F550C6" w:rsidP="00F550C6">
            <w:pPr>
              <w:rPr>
                <w:sz w:val="28"/>
                <w:szCs w:val="28"/>
              </w:rPr>
            </w:pPr>
            <w:r w:rsidRPr="00F550C6">
              <w:rPr>
                <w:bCs/>
                <w:sz w:val="24"/>
                <w:szCs w:val="24"/>
              </w:rPr>
              <w:t>Анализ ас</w:t>
            </w:r>
            <w:r w:rsidR="00883CE9">
              <w:rPr>
                <w:bCs/>
                <w:sz w:val="24"/>
                <w:szCs w:val="24"/>
              </w:rPr>
              <w:t>сортимента лекарственных препаратов</w:t>
            </w:r>
          </w:p>
        </w:tc>
        <w:tc>
          <w:tcPr>
            <w:tcW w:w="2799" w:type="dxa"/>
          </w:tcPr>
          <w:p w:rsidR="00F550C6" w:rsidRPr="00007142" w:rsidRDefault="00007142" w:rsidP="00F550C6">
            <w:pPr>
              <w:rPr>
                <w:sz w:val="24"/>
                <w:szCs w:val="24"/>
              </w:rPr>
            </w:pPr>
            <w:r w:rsidRPr="00007142">
              <w:rPr>
                <w:sz w:val="24"/>
                <w:szCs w:val="24"/>
              </w:rPr>
              <w:t>15</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2</w:t>
            </w:r>
          </w:p>
        </w:tc>
        <w:tc>
          <w:tcPr>
            <w:tcW w:w="5953" w:type="dxa"/>
          </w:tcPr>
          <w:p w:rsidR="00F550C6" w:rsidRPr="00F550C6" w:rsidRDefault="00F550C6" w:rsidP="00F550C6">
            <w:pPr>
              <w:rPr>
                <w:sz w:val="24"/>
                <w:szCs w:val="24"/>
              </w:rPr>
            </w:pPr>
            <w:r w:rsidRPr="00F550C6">
              <w:rPr>
                <w:bCs/>
                <w:sz w:val="24"/>
                <w:szCs w:val="24"/>
              </w:rPr>
              <w:t>Анализ ассортимента изделий медицинского назначения</w:t>
            </w:r>
          </w:p>
        </w:tc>
        <w:tc>
          <w:tcPr>
            <w:tcW w:w="2799" w:type="dxa"/>
          </w:tcPr>
          <w:p w:rsidR="00F550C6" w:rsidRPr="00F550C6" w:rsidRDefault="00061895" w:rsidP="00F550C6">
            <w:pPr>
              <w:rPr>
                <w:sz w:val="24"/>
                <w:szCs w:val="24"/>
              </w:rPr>
            </w:pPr>
            <w:r>
              <w:rPr>
                <w:sz w:val="24"/>
                <w:szCs w:val="24"/>
              </w:rPr>
              <w:t>9</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3</w:t>
            </w:r>
          </w:p>
        </w:tc>
        <w:tc>
          <w:tcPr>
            <w:tcW w:w="5953" w:type="dxa"/>
          </w:tcPr>
          <w:p w:rsidR="00F550C6" w:rsidRPr="00F550C6" w:rsidRDefault="00F550C6" w:rsidP="00F550C6">
            <w:pPr>
              <w:rPr>
                <w:sz w:val="24"/>
                <w:szCs w:val="24"/>
              </w:rPr>
            </w:pPr>
            <w:r w:rsidRPr="00F550C6">
              <w:rPr>
                <w:bCs/>
                <w:sz w:val="24"/>
                <w:szCs w:val="24"/>
              </w:rPr>
              <w:t>Анализ ассортимента медицинских  приборов и аппаратов</w:t>
            </w:r>
          </w:p>
        </w:tc>
        <w:tc>
          <w:tcPr>
            <w:tcW w:w="2799" w:type="dxa"/>
          </w:tcPr>
          <w:p w:rsidR="00F550C6" w:rsidRPr="00F550C6" w:rsidRDefault="00061895" w:rsidP="00F550C6">
            <w:pPr>
              <w:rPr>
                <w:sz w:val="24"/>
                <w:szCs w:val="24"/>
              </w:rPr>
            </w:pPr>
            <w:r>
              <w:rPr>
                <w:sz w:val="24"/>
                <w:szCs w:val="24"/>
              </w:rPr>
              <w:t>6</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4</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F550C6" w:rsidRPr="00F550C6" w:rsidRDefault="00007142" w:rsidP="00F550C6">
            <w:pPr>
              <w:rPr>
                <w:sz w:val="24"/>
                <w:szCs w:val="24"/>
              </w:rPr>
            </w:pPr>
            <w:r>
              <w:rPr>
                <w:sz w:val="24"/>
                <w:szCs w:val="24"/>
              </w:rPr>
              <w:t>2</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5</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6</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7.</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F550C6" w:rsidRPr="00F550C6" w:rsidRDefault="00061895" w:rsidP="00F550C6">
            <w:pPr>
              <w:rPr>
                <w:sz w:val="24"/>
                <w:szCs w:val="24"/>
              </w:rPr>
            </w:pPr>
            <w:r>
              <w:rPr>
                <w:sz w:val="24"/>
                <w:szCs w:val="24"/>
              </w:rPr>
              <w:t>-</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8.</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F550C6" w:rsidRPr="00F550C6" w:rsidRDefault="00061895" w:rsidP="00F550C6">
            <w:pPr>
              <w:rPr>
                <w:sz w:val="24"/>
                <w:szCs w:val="24"/>
              </w:rPr>
            </w:pPr>
            <w:r>
              <w:rPr>
                <w:sz w:val="24"/>
                <w:szCs w:val="24"/>
              </w:rPr>
              <w:t>-</w:t>
            </w:r>
          </w:p>
        </w:tc>
      </w:tr>
    </w:tbl>
    <w:p w:rsidR="00F550C6" w:rsidRPr="00F550C6" w:rsidRDefault="00F550C6" w:rsidP="00F550C6">
      <w:pPr>
        <w:rPr>
          <w:rFonts w:ascii="Times New Roman" w:eastAsia="Calibri" w:hAnsi="Times New Roman" w:cs="Times New Roman"/>
          <w:sz w:val="24"/>
          <w:szCs w:val="24"/>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line="240" w:lineRule="auto"/>
      </w:pPr>
      <w:r w:rsidRPr="00F550C6">
        <w:rPr>
          <w:rFonts w:ascii="Times New Roman" w:hAnsi="Times New Roman"/>
          <w:color w:val="000000"/>
          <w:sz w:val="24"/>
          <w:szCs w:val="24"/>
        </w:rPr>
        <w:t>Студент___________        ____</w:t>
      </w:r>
      <w:r w:rsidR="007B1C38">
        <w:rPr>
          <w:rFonts w:ascii="Times New Roman" w:hAnsi="Times New Roman"/>
          <w:color w:val="000000"/>
          <w:sz w:val="24"/>
          <w:szCs w:val="24"/>
          <w:u w:val="single"/>
        </w:rPr>
        <w:t>Буравченкова О.И.</w:t>
      </w:r>
    </w:p>
    <w:p w:rsidR="00F550C6" w:rsidRPr="00F550C6" w:rsidRDefault="00F550C6" w:rsidP="00F550C6">
      <w:pPr>
        <w:spacing w:after="0" w:line="240" w:lineRule="auto"/>
        <w:rPr>
          <w:rFonts w:ascii="Times New Roman" w:hAnsi="Times New Roman"/>
          <w:color w:val="000000"/>
          <w:sz w:val="24"/>
          <w:szCs w:val="24"/>
        </w:rPr>
      </w:pPr>
      <w:r w:rsidRPr="00F550C6">
        <w:rPr>
          <w:rFonts w:ascii="Times New Roman" w:hAnsi="Times New Roman"/>
          <w:color w:val="000000"/>
          <w:sz w:val="24"/>
          <w:szCs w:val="24"/>
        </w:rPr>
        <w:t xml:space="preserve"> (подпись)               (ФИО)</w:t>
      </w:r>
    </w:p>
    <w:p w:rsidR="00F550C6" w:rsidRPr="00F550C6" w:rsidRDefault="00F550C6" w:rsidP="00F550C6">
      <w:pPr>
        <w:spacing w:after="0" w:line="240" w:lineRule="auto"/>
      </w:pPr>
      <w:r w:rsidRPr="00F550C6">
        <w:rPr>
          <w:rFonts w:ascii="Times New Roman" w:hAnsi="Times New Roman"/>
          <w:color w:val="000000"/>
          <w:sz w:val="24"/>
          <w:szCs w:val="24"/>
        </w:rPr>
        <w:t>Общий/непосредственный руководитель практики ___________        _______________</w:t>
      </w:r>
    </w:p>
    <w:p w:rsidR="00F550C6" w:rsidRPr="00F550C6" w:rsidRDefault="00F550C6" w:rsidP="00F550C6">
      <w:pPr>
        <w:spacing w:after="0" w:line="240" w:lineRule="auto"/>
        <w:jc w:val="center"/>
      </w:pPr>
      <w:r w:rsidRPr="00F550C6">
        <w:rPr>
          <w:rFonts w:ascii="Times New Roman" w:hAnsi="Times New Roman"/>
          <w:color w:val="000000"/>
          <w:sz w:val="24"/>
          <w:szCs w:val="24"/>
        </w:rPr>
        <w:t xml:space="preserve">                                                                     (подпись)               (ФИО)</w:t>
      </w:r>
    </w:p>
    <w:p w:rsidR="00F550C6" w:rsidRPr="00F550C6" w:rsidRDefault="00F550C6" w:rsidP="00F550C6">
      <w:pPr>
        <w:tabs>
          <w:tab w:val="left" w:pos="708"/>
        </w:tabs>
        <w:suppressAutoHyphens/>
        <w:rPr>
          <w:rFonts w:ascii="Calibri" w:eastAsia="SimSun" w:hAnsi="Calibri"/>
          <w:color w:val="00000A"/>
        </w:rPr>
      </w:pPr>
      <w:r w:rsidRPr="00F550C6">
        <w:rPr>
          <w:rFonts w:ascii="Times New Roman" w:eastAsia="SimSun" w:hAnsi="Times New Roman"/>
          <w:color w:val="000000"/>
          <w:sz w:val="24"/>
          <w:szCs w:val="24"/>
        </w:rPr>
        <w:t>«____» _______________ 20 ___ г. М.п.</w:t>
      </w: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007142" w:rsidRDefault="00F550C6" w:rsidP="00007142">
      <w:pPr>
        <w:pStyle w:val="Default"/>
        <w:rPr>
          <w:b/>
          <w:bCs/>
          <w:i/>
          <w:sz w:val="28"/>
          <w:szCs w:val="28"/>
          <w:highlight w:val="yellow"/>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1754BD">
      <w:footerReference w:type="default" r:id="rId25"/>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158" w:rsidRDefault="00600158" w:rsidP="00CD2328">
      <w:pPr>
        <w:spacing w:after="0" w:line="240" w:lineRule="auto"/>
      </w:pPr>
      <w:r>
        <w:separator/>
      </w:r>
    </w:p>
  </w:endnote>
  <w:endnote w:type="continuationSeparator" w:id="1">
    <w:p w:rsidR="00600158" w:rsidRDefault="00600158" w:rsidP="00CD2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7238"/>
      <w:docPartObj>
        <w:docPartGallery w:val="Page Numbers (Bottom of Page)"/>
        <w:docPartUnique/>
      </w:docPartObj>
    </w:sdtPr>
    <w:sdtContent>
      <w:p w:rsidR="00312D94" w:rsidRDefault="00312D94">
        <w:pPr>
          <w:pStyle w:val="a3"/>
          <w:jc w:val="center"/>
        </w:pPr>
        <w:fldSimple w:instr=" PAGE   \* MERGEFORMAT ">
          <w:r w:rsidR="0072587A">
            <w:rPr>
              <w:noProof/>
            </w:rPr>
            <w:t>71</w:t>
          </w:r>
        </w:fldSimple>
      </w:p>
    </w:sdtContent>
  </w:sdt>
  <w:p w:rsidR="00312D94" w:rsidRDefault="00312D9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158" w:rsidRDefault="00600158" w:rsidP="00CD2328">
      <w:pPr>
        <w:spacing w:after="0" w:line="240" w:lineRule="auto"/>
      </w:pPr>
      <w:r>
        <w:separator/>
      </w:r>
    </w:p>
  </w:footnote>
  <w:footnote w:type="continuationSeparator" w:id="1">
    <w:p w:rsidR="00600158" w:rsidRDefault="00600158" w:rsidP="00CD23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335E"/>
    <w:multiLevelType w:val="hybridMultilevel"/>
    <w:tmpl w:val="C3761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646A8F"/>
    <w:multiLevelType w:val="hybridMultilevel"/>
    <w:tmpl w:val="861EA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3E7F78"/>
    <w:multiLevelType w:val="hybridMultilevel"/>
    <w:tmpl w:val="4B8A7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191454"/>
    <w:multiLevelType w:val="hybridMultilevel"/>
    <w:tmpl w:val="0518E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115A0E"/>
    <w:multiLevelType w:val="hybridMultilevel"/>
    <w:tmpl w:val="0B40F84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BE3F65"/>
    <w:multiLevelType w:val="multilevel"/>
    <w:tmpl w:val="7554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F4E50"/>
    <w:multiLevelType w:val="hybridMultilevel"/>
    <w:tmpl w:val="A66E571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nsid w:val="19FB7097"/>
    <w:multiLevelType w:val="hybridMultilevel"/>
    <w:tmpl w:val="479EF0C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1B8C1266"/>
    <w:multiLevelType w:val="hybridMultilevel"/>
    <w:tmpl w:val="20BC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7E3C65"/>
    <w:multiLevelType w:val="hybridMultilevel"/>
    <w:tmpl w:val="B2304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052CAA"/>
    <w:multiLevelType w:val="hybridMultilevel"/>
    <w:tmpl w:val="1108C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9A53B0"/>
    <w:multiLevelType w:val="multilevel"/>
    <w:tmpl w:val="8234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55552D"/>
    <w:multiLevelType w:val="hybridMultilevel"/>
    <w:tmpl w:val="86BEB6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7F0E64"/>
    <w:multiLevelType w:val="hybridMultilevel"/>
    <w:tmpl w:val="9A1C9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D0700"/>
    <w:multiLevelType w:val="hybridMultilevel"/>
    <w:tmpl w:val="833E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4C75A3"/>
    <w:multiLevelType w:val="hybridMultilevel"/>
    <w:tmpl w:val="1BB08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D5018B"/>
    <w:multiLevelType w:val="hybridMultilevel"/>
    <w:tmpl w:val="FBEC233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1C0823"/>
    <w:multiLevelType w:val="hybridMultilevel"/>
    <w:tmpl w:val="CC5A3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8D51B1"/>
    <w:multiLevelType w:val="hybridMultilevel"/>
    <w:tmpl w:val="8D0469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49C0079"/>
    <w:multiLevelType w:val="hybridMultilevel"/>
    <w:tmpl w:val="A07C3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E82DA9"/>
    <w:multiLevelType w:val="hybridMultilevel"/>
    <w:tmpl w:val="A01E4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F83C9E"/>
    <w:multiLevelType w:val="hybridMultilevel"/>
    <w:tmpl w:val="535AF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395D0A"/>
    <w:multiLevelType w:val="hybridMultilevel"/>
    <w:tmpl w:val="022CA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3926FA"/>
    <w:multiLevelType w:val="hybridMultilevel"/>
    <w:tmpl w:val="DC4ABC74"/>
    <w:lvl w:ilvl="0" w:tplc="EBB0570C">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5">
    <w:nsid w:val="43BF465D"/>
    <w:multiLevelType w:val="hybridMultilevel"/>
    <w:tmpl w:val="4378A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6D7819"/>
    <w:multiLevelType w:val="hybridMultilevel"/>
    <w:tmpl w:val="E2AEB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4B7542"/>
    <w:multiLevelType w:val="hybridMultilevel"/>
    <w:tmpl w:val="8CFAE2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32C07E3"/>
    <w:multiLevelType w:val="hybridMultilevel"/>
    <w:tmpl w:val="83525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802538"/>
    <w:multiLevelType w:val="hybridMultilevel"/>
    <w:tmpl w:val="F8BE42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5A720D1D"/>
    <w:multiLevelType w:val="hybridMultilevel"/>
    <w:tmpl w:val="70ECB02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nsid w:val="60D92FC2"/>
    <w:multiLevelType w:val="hybridMultilevel"/>
    <w:tmpl w:val="BCEEB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C25C8C"/>
    <w:multiLevelType w:val="hybridMultilevel"/>
    <w:tmpl w:val="ABD45F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60D5870"/>
    <w:multiLevelType w:val="hybridMultilevel"/>
    <w:tmpl w:val="3FE6BF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96D3BE2"/>
    <w:multiLevelType w:val="hybridMultilevel"/>
    <w:tmpl w:val="33467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776BD7"/>
    <w:multiLevelType w:val="hybridMultilevel"/>
    <w:tmpl w:val="E50E0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F54EDB"/>
    <w:multiLevelType w:val="hybridMultilevel"/>
    <w:tmpl w:val="C04E0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C845F8"/>
    <w:multiLevelType w:val="hybridMultilevel"/>
    <w:tmpl w:val="6B340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E34398"/>
    <w:multiLevelType w:val="hybridMultilevel"/>
    <w:tmpl w:val="B3E4B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19"/>
  </w:num>
  <w:num w:numId="4">
    <w:abstractNumId w:val="6"/>
  </w:num>
  <w:num w:numId="5">
    <w:abstractNumId w:val="9"/>
  </w:num>
  <w:num w:numId="6">
    <w:abstractNumId w:val="20"/>
  </w:num>
  <w:num w:numId="7">
    <w:abstractNumId w:val="4"/>
  </w:num>
  <w:num w:numId="8">
    <w:abstractNumId w:val="10"/>
  </w:num>
  <w:num w:numId="9">
    <w:abstractNumId w:val="14"/>
  </w:num>
  <w:num w:numId="10">
    <w:abstractNumId w:val="24"/>
  </w:num>
  <w:num w:numId="11">
    <w:abstractNumId w:val="35"/>
  </w:num>
  <w:num w:numId="12">
    <w:abstractNumId w:val="23"/>
  </w:num>
  <w:num w:numId="13">
    <w:abstractNumId w:val="34"/>
  </w:num>
  <w:num w:numId="14">
    <w:abstractNumId w:val="32"/>
  </w:num>
  <w:num w:numId="15">
    <w:abstractNumId w:val="26"/>
  </w:num>
  <w:num w:numId="16">
    <w:abstractNumId w:val="3"/>
  </w:num>
  <w:num w:numId="17">
    <w:abstractNumId w:val="17"/>
  </w:num>
  <w:num w:numId="18">
    <w:abstractNumId w:val="25"/>
  </w:num>
  <w:num w:numId="19">
    <w:abstractNumId w:val="31"/>
  </w:num>
  <w:num w:numId="20">
    <w:abstractNumId w:val="15"/>
  </w:num>
  <w:num w:numId="21">
    <w:abstractNumId w:val="13"/>
  </w:num>
  <w:num w:numId="22">
    <w:abstractNumId w:val="0"/>
  </w:num>
  <w:num w:numId="23">
    <w:abstractNumId w:val="22"/>
  </w:num>
  <w:num w:numId="24">
    <w:abstractNumId w:val="28"/>
  </w:num>
  <w:num w:numId="25">
    <w:abstractNumId w:val="33"/>
  </w:num>
  <w:num w:numId="26">
    <w:abstractNumId w:val="8"/>
  </w:num>
  <w:num w:numId="27">
    <w:abstractNumId w:val="38"/>
  </w:num>
  <w:num w:numId="28">
    <w:abstractNumId w:val="1"/>
  </w:num>
  <w:num w:numId="29">
    <w:abstractNumId w:val="16"/>
  </w:num>
  <w:num w:numId="30">
    <w:abstractNumId w:val="12"/>
  </w:num>
  <w:num w:numId="31">
    <w:abstractNumId w:val="27"/>
  </w:num>
  <w:num w:numId="32">
    <w:abstractNumId w:val="30"/>
  </w:num>
  <w:num w:numId="33">
    <w:abstractNumId w:val="7"/>
  </w:num>
  <w:num w:numId="34">
    <w:abstractNumId w:val="2"/>
  </w:num>
  <w:num w:numId="35">
    <w:abstractNumId w:val="36"/>
  </w:num>
  <w:num w:numId="36">
    <w:abstractNumId w:val="18"/>
  </w:num>
  <w:num w:numId="37">
    <w:abstractNumId w:val="29"/>
  </w:num>
  <w:num w:numId="38">
    <w:abstractNumId w:val="39"/>
  </w:num>
  <w:num w:numId="39">
    <w:abstractNumId w:val="5"/>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25A2E"/>
    <w:rsid w:val="00007142"/>
    <w:rsid w:val="000433B5"/>
    <w:rsid w:val="000578AE"/>
    <w:rsid w:val="00061895"/>
    <w:rsid w:val="000663B4"/>
    <w:rsid w:val="000B6358"/>
    <w:rsid w:val="00110A40"/>
    <w:rsid w:val="00172EAC"/>
    <w:rsid w:val="001754BD"/>
    <w:rsid w:val="001E128F"/>
    <w:rsid w:val="001E2EB8"/>
    <w:rsid w:val="001E4DC5"/>
    <w:rsid w:val="002406F7"/>
    <w:rsid w:val="00243D7E"/>
    <w:rsid w:val="002503B4"/>
    <w:rsid w:val="0027779A"/>
    <w:rsid w:val="00287B91"/>
    <w:rsid w:val="0029069F"/>
    <w:rsid w:val="002C3FBB"/>
    <w:rsid w:val="00312D94"/>
    <w:rsid w:val="00313978"/>
    <w:rsid w:val="00320A87"/>
    <w:rsid w:val="003B57B5"/>
    <w:rsid w:val="003E4B07"/>
    <w:rsid w:val="004460F0"/>
    <w:rsid w:val="00495D01"/>
    <w:rsid w:val="004B5779"/>
    <w:rsid w:val="005072B7"/>
    <w:rsid w:val="005307B8"/>
    <w:rsid w:val="005A40FD"/>
    <w:rsid w:val="005A5212"/>
    <w:rsid w:val="00600158"/>
    <w:rsid w:val="006D5363"/>
    <w:rsid w:val="0072587A"/>
    <w:rsid w:val="00766FBC"/>
    <w:rsid w:val="007B1C38"/>
    <w:rsid w:val="00857BC9"/>
    <w:rsid w:val="008827CF"/>
    <w:rsid w:val="00883CE9"/>
    <w:rsid w:val="008C15A3"/>
    <w:rsid w:val="009320A3"/>
    <w:rsid w:val="00936A42"/>
    <w:rsid w:val="0096281F"/>
    <w:rsid w:val="009E4084"/>
    <w:rsid w:val="009E7E34"/>
    <w:rsid w:val="009F600B"/>
    <w:rsid w:val="00A1482F"/>
    <w:rsid w:val="00A25A2E"/>
    <w:rsid w:val="00A94DC4"/>
    <w:rsid w:val="00AC1267"/>
    <w:rsid w:val="00B3527C"/>
    <w:rsid w:val="00BA6C7E"/>
    <w:rsid w:val="00C353B8"/>
    <w:rsid w:val="00C52BEB"/>
    <w:rsid w:val="00C949BF"/>
    <w:rsid w:val="00CD2328"/>
    <w:rsid w:val="00D02426"/>
    <w:rsid w:val="00D3142D"/>
    <w:rsid w:val="00D45B6F"/>
    <w:rsid w:val="00D649BD"/>
    <w:rsid w:val="00E52A75"/>
    <w:rsid w:val="00E777A7"/>
    <w:rsid w:val="00E864A8"/>
    <w:rsid w:val="00EB6E32"/>
    <w:rsid w:val="00F00BEF"/>
    <w:rsid w:val="00F05DA4"/>
    <w:rsid w:val="00F550C6"/>
    <w:rsid w:val="00F802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328"/>
  </w:style>
  <w:style w:type="paragraph" w:styleId="2">
    <w:name w:val="heading 2"/>
    <w:basedOn w:val="a"/>
    <w:next w:val="a"/>
    <w:link w:val="20"/>
    <w:uiPriority w:val="9"/>
    <w:unhideWhenUsed/>
    <w:qFormat/>
    <w:rsid w:val="005072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A40F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5A40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semiHidden/>
    <w:unhideWhenUsed/>
    <w:rsid w:val="001754B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754BD"/>
  </w:style>
  <w:style w:type="paragraph" w:styleId="a8">
    <w:name w:val="Normal (Web)"/>
    <w:basedOn w:val="a"/>
    <w:uiPriority w:val="99"/>
    <w:unhideWhenUsed/>
    <w:rsid w:val="001754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1754BD"/>
    <w:pPr>
      <w:ind w:left="720"/>
      <w:contextualSpacing/>
    </w:pPr>
    <w:rPr>
      <w:rFonts w:ascii="Calibri" w:eastAsia="Calibri" w:hAnsi="Calibri" w:cs="Times New Roman"/>
    </w:rPr>
  </w:style>
  <w:style w:type="paragraph" w:customStyle="1" w:styleId="formattext">
    <w:name w:val="formattext"/>
    <w:basedOn w:val="a"/>
    <w:rsid w:val="001754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072B7"/>
    <w:rPr>
      <w:rFonts w:asciiTheme="majorHAnsi" w:eastAsiaTheme="majorEastAsia" w:hAnsiTheme="majorHAnsi" w:cstheme="majorBidi"/>
      <w:b/>
      <w:bCs/>
      <w:color w:val="4F81BD" w:themeColor="accent1"/>
      <w:sz w:val="26"/>
      <w:szCs w:val="26"/>
    </w:rPr>
  </w:style>
  <w:style w:type="character" w:styleId="aa">
    <w:name w:val="Hyperlink"/>
    <w:basedOn w:val="a0"/>
    <w:uiPriority w:val="99"/>
    <w:unhideWhenUsed/>
    <w:rsid w:val="005072B7"/>
    <w:rPr>
      <w:color w:val="0000FF"/>
      <w:u w:val="single"/>
    </w:rPr>
  </w:style>
  <w:style w:type="paragraph" w:customStyle="1" w:styleId="s1">
    <w:name w:val="s_1"/>
    <w:basedOn w:val="a"/>
    <w:rsid w:val="00507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243D7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3D7E"/>
    <w:rPr>
      <w:rFonts w:ascii="Tahoma" w:hAnsi="Tahoma" w:cs="Tahoma"/>
      <w:sz w:val="16"/>
      <w:szCs w:val="16"/>
    </w:rPr>
  </w:style>
  <w:style w:type="paragraph" w:customStyle="1" w:styleId="opispole">
    <w:name w:val="opis_pole"/>
    <w:basedOn w:val="a"/>
    <w:rsid w:val="007B1C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et">
    <w:name w:val="bullet"/>
    <w:basedOn w:val="a"/>
    <w:rsid w:val="007B1C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kr">
    <w:name w:val="sokr"/>
    <w:basedOn w:val="a0"/>
    <w:rsid w:val="007B1C38"/>
  </w:style>
  <w:style w:type="paragraph" w:customStyle="1" w:styleId="opispoleabz">
    <w:name w:val="opis_pole_abz"/>
    <w:basedOn w:val="a"/>
    <w:rsid w:val="007B1C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5A40FD"/>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rsid w:val="005A40FD"/>
    <w:rPr>
      <w:rFonts w:asciiTheme="majorHAnsi" w:eastAsiaTheme="majorEastAsia" w:hAnsiTheme="majorHAnsi" w:cstheme="majorBidi"/>
      <w:color w:val="243F60" w:themeColor="accent1" w:themeShade="7F"/>
    </w:rPr>
  </w:style>
  <w:style w:type="paragraph" w:styleId="10">
    <w:name w:val="toc 1"/>
    <w:basedOn w:val="a"/>
    <w:next w:val="a"/>
    <w:autoRedefine/>
    <w:uiPriority w:val="39"/>
    <w:unhideWhenUsed/>
    <w:rsid w:val="00BA6C7E"/>
    <w:pPr>
      <w:spacing w:after="10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base.garant.ru/12174909/1b93c134b90c6071b4dc3f495464b753/"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71</Pages>
  <Words>13461</Words>
  <Characters>76729</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SaD</cp:lastModifiedBy>
  <cp:revision>15</cp:revision>
  <dcterms:created xsi:type="dcterms:W3CDTF">2020-05-12T09:33:00Z</dcterms:created>
  <dcterms:modified xsi:type="dcterms:W3CDTF">2020-06-13T08:41:00Z</dcterms:modified>
</cp:coreProperties>
</file>