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FF" w:rsidRPr="00721593" w:rsidRDefault="00EE3EFF" w:rsidP="00721593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21593">
        <w:rPr>
          <w:rFonts w:ascii="Times New Roman" w:hAnsi="Times New Roman" w:cs="Times New Roman"/>
          <w:b/>
          <w:sz w:val="24"/>
          <w:szCs w:val="24"/>
        </w:rPr>
        <w:t>Задача</w:t>
      </w:r>
      <w:r w:rsidR="00721593" w:rsidRPr="00721593">
        <w:rPr>
          <w:rFonts w:ascii="Times New Roman" w:hAnsi="Times New Roman" w:cs="Times New Roman"/>
          <w:sz w:val="24"/>
          <w:szCs w:val="24"/>
        </w:rPr>
        <w:t xml:space="preserve">: </w:t>
      </w:r>
      <w:r w:rsidRPr="00721593">
        <w:rPr>
          <w:rFonts w:ascii="Times New Roman" w:hAnsi="Times New Roman" w:cs="Times New Roman"/>
          <w:sz w:val="24"/>
          <w:szCs w:val="24"/>
        </w:rPr>
        <w:t xml:space="preserve">пациенту с предварительным диагнозом "брюшной тиф" в иммунологической лаборатории провели РА с </w:t>
      </w:r>
      <w:r w:rsidR="00624204" w:rsidRPr="00721593">
        <w:rPr>
          <w:rFonts w:ascii="Times New Roman" w:hAnsi="Times New Roman" w:cs="Times New Roman"/>
          <w:sz w:val="24"/>
          <w:szCs w:val="24"/>
        </w:rPr>
        <w:t xml:space="preserve">сывороткой крови пациента и </w:t>
      </w:r>
      <w:r w:rsidRPr="00721593">
        <w:rPr>
          <w:rFonts w:ascii="Times New Roman" w:hAnsi="Times New Roman" w:cs="Times New Roman"/>
          <w:sz w:val="24"/>
          <w:szCs w:val="24"/>
        </w:rPr>
        <w:t xml:space="preserve">брюшнотифозным </w:t>
      </w:r>
      <w:proofErr w:type="spellStart"/>
      <w:r w:rsidRPr="00721593">
        <w:rPr>
          <w:rFonts w:ascii="Times New Roman" w:hAnsi="Times New Roman" w:cs="Times New Roman"/>
          <w:sz w:val="24"/>
          <w:szCs w:val="24"/>
        </w:rPr>
        <w:t>диагностикумом</w:t>
      </w:r>
      <w:proofErr w:type="spellEnd"/>
      <w:r w:rsidRPr="00721593">
        <w:rPr>
          <w:rFonts w:ascii="Times New Roman" w:hAnsi="Times New Roman" w:cs="Times New Roman"/>
          <w:sz w:val="24"/>
          <w:szCs w:val="24"/>
        </w:rPr>
        <w:t>. Получен следующий результат: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071"/>
        <w:gridCol w:w="1071"/>
        <w:gridCol w:w="1071"/>
        <w:gridCol w:w="1071"/>
        <w:gridCol w:w="1155"/>
        <w:gridCol w:w="1071"/>
      </w:tblGrid>
      <w:tr w:rsidR="00EE3EFF" w:rsidRPr="00721593" w:rsidTr="009F5D98">
        <w:trPr>
          <w:jc w:val="center"/>
        </w:trPr>
        <w:tc>
          <w:tcPr>
            <w:tcW w:w="962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1/50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1/200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1/400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1/800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EE3EFF" w:rsidRPr="00721593" w:rsidTr="009F5D98">
        <w:trPr>
          <w:jc w:val="center"/>
        </w:trPr>
        <w:tc>
          <w:tcPr>
            <w:tcW w:w="962" w:type="dxa"/>
            <w:vAlign w:val="center"/>
          </w:tcPr>
          <w:p w:rsidR="00EE3EFF" w:rsidRPr="00721593" w:rsidRDefault="00EE3EFF" w:rsidP="008C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071" w:type="dxa"/>
          </w:tcPr>
          <w:p w:rsidR="00EE3EFF" w:rsidRPr="00721593" w:rsidRDefault="00EE3EFF" w:rsidP="008C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071" w:type="dxa"/>
          </w:tcPr>
          <w:p w:rsidR="00EE3EFF" w:rsidRPr="00721593" w:rsidRDefault="00EE3EFF" w:rsidP="008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</w:t>
            </w:r>
          </w:p>
        </w:tc>
        <w:tc>
          <w:tcPr>
            <w:tcW w:w="1071" w:type="dxa"/>
          </w:tcPr>
          <w:p w:rsidR="00EE3EFF" w:rsidRPr="00721593" w:rsidRDefault="00EE3EFF" w:rsidP="008C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8C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прозрачн</w:t>
            </w:r>
            <w:proofErr w:type="spellEnd"/>
          </w:p>
        </w:tc>
        <w:tc>
          <w:tcPr>
            <w:tcW w:w="1071" w:type="dxa"/>
            <w:vAlign w:val="center"/>
          </w:tcPr>
          <w:p w:rsidR="00EE3EFF" w:rsidRPr="00721593" w:rsidRDefault="00EE3EFF" w:rsidP="009F5D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</w:t>
            </w:r>
            <w:proofErr w:type="spellEnd"/>
            <w:r w:rsidRPr="00721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мутный</w:t>
            </w:r>
          </w:p>
        </w:tc>
      </w:tr>
    </w:tbl>
    <w:p w:rsidR="00EE3EFF" w:rsidRPr="00721593" w:rsidRDefault="00EE3EFF" w:rsidP="00EE3E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1593">
        <w:rPr>
          <w:rFonts w:ascii="Times New Roman" w:hAnsi="Times New Roman" w:cs="Times New Roman"/>
          <w:sz w:val="24"/>
          <w:szCs w:val="24"/>
        </w:rPr>
        <w:t xml:space="preserve">Титр </w:t>
      </w:r>
      <w:r w:rsidR="00624204" w:rsidRPr="00721593">
        <w:rPr>
          <w:rFonts w:ascii="Times New Roman" w:hAnsi="Times New Roman" w:cs="Times New Roman"/>
          <w:sz w:val="24"/>
          <w:szCs w:val="24"/>
        </w:rPr>
        <w:t>диагностический =1/</w:t>
      </w:r>
      <w:r w:rsidRPr="00721593">
        <w:rPr>
          <w:rFonts w:ascii="Times New Roman" w:hAnsi="Times New Roman" w:cs="Times New Roman"/>
          <w:sz w:val="24"/>
          <w:szCs w:val="24"/>
        </w:rPr>
        <w:t>200.</w:t>
      </w:r>
    </w:p>
    <w:p w:rsidR="00FE5D0A" w:rsidRPr="00721593" w:rsidRDefault="00EE3EFF" w:rsidP="00FE5D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Cs/>
          <w:iCs/>
        </w:rPr>
      </w:pPr>
      <w:r w:rsidRPr="00721593">
        <w:rPr>
          <w:bCs/>
          <w:iCs/>
        </w:rPr>
        <w:t>Укажите цель реакции, ингредиенты для ее проведения.</w:t>
      </w:r>
    </w:p>
    <w:p w:rsidR="00EE3EFF" w:rsidRPr="00721593" w:rsidRDefault="00EE3EFF" w:rsidP="00FE5D0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Cs/>
          <w:iCs/>
        </w:rPr>
      </w:pPr>
      <w:r w:rsidRPr="00721593">
        <w:rPr>
          <w:bCs/>
          <w:iCs/>
        </w:rPr>
        <w:t xml:space="preserve"> </w:t>
      </w:r>
      <w:r w:rsidR="00215CEA" w:rsidRPr="00721593">
        <w:rPr>
          <w:bCs/>
          <w:iCs/>
        </w:rPr>
        <w:t>Критерии достоверности, учета, оценки.</w:t>
      </w:r>
    </w:p>
    <w:p w:rsidR="00EE3EFF" w:rsidRPr="00721593" w:rsidRDefault="00EE3EFF" w:rsidP="0056461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Cs/>
          <w:iCs/>
        </w:rPr>
      </w:pPr>
      <w:r w:rsidRPr="00721593">
        <w:rPr>
          <w:bCs/>
          <w:iCs/>
        </w:rPr>
        <w:t>Оцените полученные результат</w:t>
      </w:r>
    </w:p>
    <w:p w:rsidR="00564615" w:rsidRPr="00721593" w:rsidRDefault="00564615" w:rsidP="00564615">
      <w:pPr>
        <w:pStyle w:val="a3"/>
        <w:spacing w:before="0" w:beforeAutospacing="0" w:after="0" w:afterAutospacing="0"/>
        <w:ind w:left="709"/>
        <w:jc w:val="both"/>
        <w:rPr>
          <w:bCs/>
          <w:iCs/>
        </w:rPr>
      </w:pPr>
    </w:p>
    <w:p w:rsidR="00564615" w:rsidRPr="00721593" w:rsidRDefault="00721593" w:rsidP="00721593">
      <w:pPr>
        <w:pStyle w:val="a3"/>
        <w:spacing w:before="0" w:beforeAutospacing="0" w:after="0" w:afterAutospacing="0" w:line="360" w:lineRule="auto"/>
        <w:ind w:left="709"/>
        <w:jc w:val="both"/>
        <w:rPr>
          <w:b/>
          <w:bCs/>
          <w:iCs/>
        </w:rPr>
      </w:pPr>
      <w:r w:rsidRPr="00721593">
        <w:rPr>
          <w:b/>
          <w:bCs/>
          <w:iCs/>
        </w:rPr>
        <w:t xml:space="preserve">ЭТАЛОН </w:t>
      </w:r>
      <w:r w:rsidR="00564615" w:rsidRPr="00721593">
        <w:rPr>
          <w:b/>
          <w:bCs/>
          <w:iCs/>
        </w:rPr>
        <w:t>ОТВЕТ</w:t>
      </w:r>
      <w:r w:rsidRPr="00721593">
        <w:rPr>
          <w:b/>
          <w:bCs/>
          <w:iCs/>
        </w:rPr>
        <w:t>А</w:t>
      </w:r>
      <w:r w:rsidR="00564615" w:rsidRPr="00721593">
        <w:rPr>
          <w:b/>
          <w:bCs/>
          <w:iCs/>
        </w:rPr>
        <w:t>:</w:t>
      </w:r>
    </w:p>
    <w:p w:rsidR="00564615" w:rsidRPr="00721593" w:rsidRDefault="00564615" w:rsidP="00721593">
      <w:pPr>
        <w:pStyle w:val="a3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 w:rsidRPr="00721593">
        <w:rPr>
          <w:bCs/>
          <w:iCs/>
        </w:rPr>
        <w:t xml:space="preserve">Брюшнотифозный </w:t>
      </w:r>
      <w:proofErr w:type="spellStart"/>
      <w:r w:rsidRPr="00721593">
        <w:rPr>
          <w:bCs/>
          <w:iCs/>
        </w:rPr>
        <w:t>диагностикум</w:t>
      </w:r>
      <w:proofErr w:type="spellEnd"/>
      <w:r w:rsidRPr="00721593">
        <w:rPr>
          <w:bCs/>
          <w:iCs/>
        </w:rPr>
        <w:t xml:space="preserve"> содержит препарат, полученный из S. </w:t>
      </w:r>
      <w:r w:rsidRPr="00721593">
        <w:rPr>
          <w:bCs/>
          <w:iCs/>
          <w:lang w:val="en-US"/>
        </w:rPr>
        <w:t>t</w:t>
      </w:r>
      <w:proofErr w:type="spellStart"/>
      <w:r w:rsidRPr="00721593">
        <w:rPr>
          <w:bCs/>
          <w:iCs/>
        </w:rPr>
        <w:t>yphi</w:t>
      </w:r>
      <w:proofErr w:type="spellEnd"/>
      <w:r w:rsidRPr="00721593">
        <w:rPr>
          <w:bCs/>
          <w:iCs/>
        </w:rPr>
        <w:t xml:space="preserve"> (S. </w:t>
      </w:r>
      <w:r w:rsidR="00624204" w:rsidRPr="00721593">
        <w:rPr>
          <w:bCs/>
          <w:iCs/>
          <w:lang w:val="en-US"/>
        </w:rPr>
        <w:t>t</w:t>
      </w:r>
      <w:proofErr w:type="spellStart"/>
      <w:r w:rsidRPr="00721593">
        <w:rPr>
          <w:bCs/>
          <w:iCs/>
        </w:rPr>
        <w:t>yphi</w:t>
      </w:r>
      <w:proofErr w:type="spellEnd"/>
      <w:r w:rsidRPr="00721593">
        <w:rPr>
          <w:bCs/>
          <w:iCs/>
        </w:rPr>
        <w:t xml:space="preserve"> – возбудитель брюшного тифа), содержащей </w:t>
      </w:r>
      <w:r w:rsidR="00243F22" w:rsidRPr="00721593">
        <w:rPr>
          <w:bCs/>
          <w:iCs/>
        </w:rPr>
        <w:t>ОН</w:t>
      </w:r>
      <w:r w:rsidRPr="00721593">
        <w:rPr>
          <w:bCs/>
          <w:iCs/>
        </w:rPr>
        <w:t>-</w:t>
      </w:r>
      <w:r w:rsidRPr="00721593">
        <w:rPr>
          <w:bCs/>
          <w:iCs/>
          <w:u w:val="single"/>
        </w:rPr>
        <w:t>антиген.</w:t>
      </w:r>
      <w:r w:rsidRPr="00721593">
        <w:rPr>
          <w:bCs/>
          <w:iCs/>
        </w:rPr>
        <w:t xml:space="preserve"> </w:t>
      </w:r>
    </w:p>
    <w:p w:rsidR="00564615" w:rsidRPr="00721593" w:rsidRDefault="00564615" w:rsidP="00721593">
      <w:pPr>
        <w:pStyle w:val="a3"/>
        <w:spacing w:before="0" w:beforeAutospacing="0" w:after="0" w:afterAutospacing="0" w:line="360" w:lineRule="auto"/>
        <w:ind w:left="644"/>
        <w:jc w:val="both"/>
        <w:rPr>
          <w:bCs/>
          <w:iCs/>
        </w:rPr>
      </w:pPr>
      <w:r w:rsidRPr="00721593">
        <w:rPr>
          <w:bCs/>
          <w:iCs/>
        </w:rPr>
        <w:t>1.</w:t>
      </w:r>
      <w:r w:rsidRPr="00721593">
        <w:rPr>
          <w:b/>
          <w:bCs/>
          <w:iCs/>
        </w:rPr>
        <w:t>Цель реакции</w:t>
      </w:r>
      <w:r w:rsidRPr="00721593">
        <w:rPr>
          <w:bCs/>
          <w:iCs/>
        </w:rPr>
        <w:t xml:space="preserve"> </w:t>
      </w:r>
      <w:proofErr w:type="spellStart"/>
      <w:r w:rsidRPr="00721593">
        <w:rPr>
          <w:bCs/>
          <w:iCs/>
        </w:rPr>
        <w:t>реакции</w:t>
      </w:r>
      <w:proofErr w:type="spellEnd"/>
      <w:r w:rsidRPr="00721593">
        <w:rPr>
          <w:bCs/>
          <w:iCs/>
        </w:rPr>
        <w:t xml:space="preserve"> агглютинации - обнаружение </w:t>
      </w:r>
      <w:r w:rsidR="00243F22" w:rsidRPr="00721593">
        <w:rPr>
          <w:bCs/>
          <w:iCs/>
        </w:rPr>
        <w:t>ОН</w:t>
      </w:r>
      <w:r w:rsidRPr="00721593">
        <w:rPr>
          <w:bCs/>
          <w:iCs/>
        </w:rPr>
        <w:t>-</w:t>
      </w:r>
      <w:r w:rsidRPr="00721593">
        <w:rPr>
          <w:bCs/>
          <w:iCs/>
          <w:u w:val="single"/>
        </w:rPr>
        <w:t>антител</w:t>
      </w:r>
      <w:r w:rsidRPr="00721593">
        <w:rPr>
          <w:bCs/>
          <w:iCs/>
        </w:rPr>
        <w:t xml:space="preserve"> в сыворотке</w:t>
      </w:r>
      <w:r w:rsidR="00E6187E" w:rsidRPr="00721593">
        <w:rPr>
          <w:bCs/>
          <w:iCs/>
        </w:rPr>
        <w:t xml:space="preserve"> крови пациента</w:t>
      </w:r>
      <w:r w:rsidRPr="00721593">
        <w:rPr>
          <w:bCs/>
          <w:iCs/>
        </w:rPr>
        <w:t xml:space="preserve">, что будет служить серологическим подтверждением </w:t>
      </w:r>
      <w:r w:rsidR="008C23D6" w:rsidRPr="00721593">
        <w:rPr>
          <w:bCs/>
          <w:iCs/>
        </w:rPr>
        <w:t>брюшного</w:t>
      </w:r>
      <w:r w:rsidR="00243F22" w:rsidRPr="00721593">
        <w:rPr>
          <w:bCs/>
          <w:iCs/>
        </w:rPr>
        <w:t xml:space="preserve"> тиф</w:t>
      </w:r>
      <w:r w:rsidRPr="00721593">
        <w:rPr>
          <w:bCs/>
          <w:iCs/>
        </w:rPr>
        <w:t xml:space="preserve">а. КС – контроль сыворотки (в пробирке находится только сыворотка крови пациента), КА – контроль антигена (в пробирке находится только чистый </w:t>
      </w:r>
      <w:proofErr w:type="spellStart"/>
      <w:r w:rsidRPr="00721593">
        <w:rPr>
          <w:bCs/>
          <w:iCs/>
        </w:rPr>
        <w:t>диагностикум</w:t>
      </w:r>
      <w:proofErr w:type="spellEnd"/>
      <w:r w:rsidRPr="00721593">
        <w:rPr>
          <w:bCs/>
          <w:iCs/>
        </w:rPr>
        <w:t>)</w:t>
      </w:r>
      <w:r w:rsidR="004523BB" w:rsidRPr="00721593">
        <w:rPr>
          <w:bCs/>
          <w:iCs/>
        </w:rPr>
        <w:t>, контрольные пробирки нужны для подтверждения отсутствия спонтанной агглютинации.</w:t>
      </w:r>
    </w:p>
    <w:p w:rsidR="004523BB" w:rsidRPr="00721593" w:rsidRDefault="00564615" w:rsidP="00721593">
      <w:pPr>
        <w:pStyle w:val="a3"/>
        <w:spacing w:before="0" w:beforeAutospacing="0" w:after="0" w:afterAutospacing="0" w:line="360" w:lineRule="auto"/>
        <w:ind w:left="644"/>
        <w:jc w:val="both"/>
        <w:rPr>
          <w:bCs/>
          <w:iCs/>
        </w:rPr>
      </w:pPr>
      <w:r w:rsidRPr="00721593">
        <w:rPr>
          <w:bCs/>
          <w:iCs/>
        </w:rPr>
        <w:t>2.</w:t>
      </w:r>
      <w:r w:rsidR="004523BB" w:rsidRPr="00721593">
        <w:rPr>
          <w:bCs/>
          <w:iCs/>
        </w:rPr>
        <w:t xml:space="preserve"> </w:t>
      </w:r>
      <w:r w:rsidR="004523BB" w:rsidRPr="00721593">
        <w:rPr>
          <w:b/>
          <w:bCs/>
          <w:iCs/>
        </w:rPr>
        <w:t>Критерии достоверности</w:t>
      </w:r>
      <w:r w:rsidR="004523BB" w:rsidRPr="00721593">
        <w:rPr>
          <w:bCs/>
          <w:iCs/>
        </w:rPr>
        <w:t xml:space="preserve"> – это отсутствие хлопьев </w:t>
      </w:r>
      <w:r w:rsidR="008C23D6" w:rsidRPr="00721593">
        <w:rPr>
          <w:bCs/>
          <w:iCs/>
        </w:rPr>
        <w:t xml:space="preserve">(признаков спонтанной агглютинации) </w:t>
      </w:r>
      <w:r w:rsidR="004523BB" w:rsidRPr="00721593">
        <w:rPr>
          <w:bCs/>
          <w:iCs/>
        </w:rPr>
        <w:t xml:space="preserve">в КС и КА, что </w:t>
      </w:r>
      <w:r w:rsidR="00E6187E" w:rsidRPr="00721593">
        <w:rPr>
          <w:bCs/>
          <w:iCs/>
        </w:rPr>
        <w:t>позволяет оценить результат исследования как достоверный</w:t>
      </w:r>
      <w:r w:rsidR="004523BB" w:rsidRPr="00721593">
        <w:rPr>
          <w:bCs/>
          <w:iCs/>
        </w:rPr>
        <w:t>.</w:t>
      </w:r>
      <w:r w:rsidR="00E6187E" w:rsidRPr="00721593">
        <w:rPr>
          <w:bCs/>
          <w:iCs/>
        </w:rPr>
        <w:t xml:space="preserve"> КС в норме прозрачный, КА в норме равномерно мутный.</w:t>
      </w:r>
    </w:p>
    <w:p w:rsidR="00564615" w:rsidRPr="00721593" w:rsidRDefault="004523BB" w:rsidP="00721593">
      <w:pPr>
        <w:pStyle w:val="a3"/>
        <w:spacing w:before="0" w:beforeAutospacing="0" w:after="0" w:afterAutospacing="0" w:line="360" w:lineRule="auto"/>
        <w:ind w:left="644"/>
        <w:jc w:val="both"/>
        <w:rPr>
          <w:bCs/>
          <w:iCs/>
        </w:rPr>
      </w:pPr>
      <w:r w:rsidRPr="00721593">
        <w:rPr>
          <w:b/>
          <w:bCs/>
          <w:iCs/>
        </w:rPr>
        <w:t>Критерии учета РА</w:t>
      </w:r>
      <w:r w:rsidRPr="00721593">
        <w:rPr>
          <w:bCs/>
          <w:iCs/>
        </w:rPr>
        <w:t xml:space="preserve"> – это выбор пробирки с наибольшим титром, в которой реакция оценивается </w:t>
      </w:r>
      <w:r w:rsidR="00243F22" w:rsidRPr="00721593">
        <w:rPr>
          <w:bCs/>
          <w:iCs/>
        </w:rPr>
        <w:t xml:space="preserve">не менее, чем </w:t>
      </w:r>
      <w:r w:rsidRPr="00721593">
        <w:rPr>
          <w:bCs/>
          <w:iCs/>
        </w:rPr>
        <w:t xml:space="preserve">на ++, в данной задаче – это титр 1/400 (титр 1/400 больше чем титр 1/200, термин </w:t>
      </w:r>
      <w:r w:rsidR="00721593">
        <w:rPr>
          <w:bCs/>
          <w:iCs/>
        </w:rPr>
        <w:t>«</w:t>
      </w:r>
      <w:r w:rsidRPr="00721593">
        <w:rPr>
          <w:bCs/>
          <w:iCs/>
        </w:rPr>
        <w:t>титр</w:t>
      </w:r>
      <w:r w:rsidR="00721593">
        <w:rPr>
          <w:bCs/>
          <w:iCs/>
        </w:rPr>
        <w:t>»</w:t>
      </w:r>
      <w:r w:rsidRPr="00721593">
        <w:rPr>
          <w:bCs/>
          <w:iCs/>
        </w:rPr>
        <w:t xml:space="preserve"> обозначает «разведение»).</w:t>
      </w:r>
    </w:p>
    <w:p w:rsidR="00624204" w:rsidRPr="00721593" w:rsidRDefault="004523BB" w:rsidP="00721593">
      <w:pPr>
        <w:pStyle w:val="a3"/>
        <w:spacing w:before="0" w:beforeAutospacing="0" w:after="0" w:afterAutospacing="0" w:line="360" w:lineRule="auto"/>
        <w:ind w:left="644"/>
        <w:jc w:val="both"/>
        <w:rPr>
          <w:bCs/>
          <w:iCs/>
        </w:rPr>
      </w:pPr>
      <w:r w:rsidRPr="00721593">
        <w:rPr>
          <w:b/>
          <w:bCs/>
          <w:iCs/>
        </w:rPr>
        <w:t>Критерий оценки</w:t>
      </w:r>
      <w:r w:rsidRPr="00721593">
        <w:rPr>
          <w:bCs/>
          <w:iCs/>
        </w:rPr>
        <w:t xml:space="preserve"> – указан в условии </w:t>
      </w:r>
      <w:r w:rsidR="00624204" w:rsidRPr="00721593">
        <w:rPr>
          <w:bCs/>
          <w:iCs/>
        </w:rPr>
        <w:t>задачи (титр диагностический =1/</w:t>
      </w:r>
      <w:r w:rsidRPr="00721593">
        <w:rPr>
          <w:bCs/>
          <w:iCs/>
        </w:rPr>
        <w:t>200)</w:t>
      </w:r>
      <w:r w:rsidR="00624204" w:rsidRPr="00721593">
        <w:rPr>
          <w:bCs/>
          <w:iCs/>
        </w:rPr>
        <w:t>.</w:t>
      </w:r>
    </w:p>
    <w:p w:rsidR="00624204" w:rsidRPr="00721593" w:rsidRDefault="00624204" w:rsidP="00721593">
      <w:pPr>
        <w:pStyle w:val="a3"/>
        <w:spacing w:before="0" w:beforeAutospacing="0" w:after="0" w:afterAutospacing="0" w:line="360" w:lineRule="auto"/>
        <w:ind w:left="644"/>
        <w:jc w:val="both"/>
        <w:rPr>
          <w:bCs/>
          <w:iCs/>
        </w:rPr>
      </w:pPr>
      <w:r w:rsidRPr="00721593">
        <w:rPr>
          <w:bCs/>
          <w:iCs/>
        </w:rPr>
        <w:t>4.</w:t>
      </w:r>
      <w:r w:rsidRPr="00721593">
        <w:rPr>
          <w:b/>
          <w:bCs/>
          <w:iCs/>
        </w:rPr>
        <w:t>Оценка полученного результата</w:t>
      </w:r>
      <w:r w:rsidRPr="00721593">
        <w:rPr>
          <w:bCs/>
          <w:iCs/>
        </w:rPr>
        <w:t>: сравниваем полученный рез</w:t>
      </w:r>
      <w:r w:rsidR="00721593">
        <w:rPr>
          <w:bCs/>
          <w:iCs/>
        </w:rPr>
        <w:t xml:space="preserve">ультат и диагностический титр, </w:t>
      </w:r>
      <w:r w:rsidRPr="00721593">
        <w:rPr>
          <w:bCs/>
          <w:iCs/>
        </w:rPr>
        <w:t xml:space="preserve">результат считается положительным, если титр </w:t>
      </w:r>
      <w:r w:rsidR="00E6187E" w:rsidRPr="00721593">
        <w:rPr>
          <w:bCs/>
          <w:iCs/>
        </w:rPr>
        <w:t xml:space="preserve">пациента </w:t>
      </w:r>
      <w:r w:rsidRPr="00721593">
        <w:rPr>
          <w:bCs/>
          <w:iCs/>
        </w:rPr>
        <w:t>равен или больше диагност</w:t>
      </w:r>
      <w:r w:rsidR="00E6187E" w:rsidRPr="00721593">
        <w:rPr>
          <w:bCs/>
          <w:iCs/>
        </w:rPr>
        <w:t xml:space="preserve">ического титра. В нашей задаче </w:t>
      </w:r>
      <w:r w:rsidRPr="00721593">
        <w:rPr>
          <w:bCs/>
          <w:iCs/>
        </w:rPr>
        <w:t xml:space="preserve">титр </w:t>
      </w:r>
      <w:r w:rsidR="00E6187E" w:rsidRPr="00721593">
        <w:rPr>
          <w:bCs/>
          <w:iCs/>
        </w:rPr>
        <w:t xml:space="preserve">пациента </w:t>
      </w:r>
      <w:r w:rsidRPr="00721593">
        <w:rPr>
          <w:bCs/>
          <w:iCs/>
        </w:rPr>
        <w:t xml:space="preserve">1/400, это больше чем </w:t>
      </w:r>
      <w:r w:rsidR="00E6187E" w:rsidRPr="00721593">
        <w:rPr>
          <w:bCs/>
          <w:iCs/>
        </w:rPr>
        <w:t>диагностиче</w:t>
      </w:r>
      <w:r w:rsidR="00721593">
        <w:rPr>
          <w:bCs/>
          <w:iCs/>
        </w:rPr>
        <w:t>с</w:t>
      </w:r>
      <w:bookmarkStart w:id="0" w:name="_GoBack"/>
      <w:bookmarkEnd w:id="0"/>
      <w:r w:rsidR="00E6187E" w:rsidRPr="00721593">
        <w:rPr>
          <w:bCs/>
          <w:iCs/>
        </w:rPr>
        <w:t xml:space="preserve">кий </w:t>
      </w:r>
      <w:r w:rsidR="008C23D6" w:rsidRPr="00721593">
        <w:rPr>
          <w:bCs/>
          <w:iCs/>
        </w:rPr>
        <w:t xml:space="preserve">титр </w:t>
      </w:r>
      <w:r w:rsidRPr="00721593">
        <w:rPr>
          <w:bCs/>
          <w:iCs/>
        </w:rPr>
        <w:t xml:space="preserve">1/200, </w:t>
      </w:r>
      <w:proofErr w:type="gramStart"/>
      <w:r w:rsidRPr="00721593">
        <w:rPr>
          <w:bCs/>
          <w:iCs/>
        </w:rPr>
        <w:t>следовательно</w:t>
      </w:r>
      <w:proofErr w:type="gramEnd"/>
      <w:r w:rsidRPr="00721593">
        <w:rPr>
          <w:bCs/>
          <w:iCs/>
        </w:rPr>
        <w:t xml:space="preserve"> реакция агглютинации (РА) положительная, брюшно</w:t>
      </w:r>
      <w:r w:rsidR="00243F22" w:rsidRPr="00721593">
        <w:rPr>
          <w:bCs/>
          <w:iCs/>
        </w:rPr>
        <w:t>й</w:t>
      </w:r>
      <w:r w:rsidRPr="00721593">
        <w:rPr>
          <w:bCs/>
          <w:iCs/>
        </w:rPr>
        <w:t xml:space="preserve"> </w:t>
      </w:r>
      <w:r w:rsidR="00243F22" w:rsidRPr="00721593">
        <w:rPr>
          <w:bCs/>
          <w:iCs/>
        </w:rPr>
        <w:t>тиф подтвержден</w:t>
      </w:r>
      <w:r w:rsidRPr="00721593">
        <w:rPr>
          <w:bCs/>
          <w:iCs/>
        </w:rPr>
        <w:t xml:space="preserve"> (в сыворотке крови пациента обнаружены антитела к возбудителю брюшного тифа, что косвенно подтверждает наличие самого возбудителя в организме пациента).</w:t>
      </w:r>
    </w:p>
    <w:p w:rsidR="00564615" w:rsidRPr="00721593" w:rsidRDefault="00564615" w:rsidP="00564615">
      <w:pPr>
        <w:pStyle w:val="a3"/>
        <w:spacing w:before="0" w:beforeAutospacing="0" w:after="0" w:afterAutospacing="0"/>
        <w:ind w:left="1069"/>
        <w:jc w:val="both"/>
      </w:pPr>
    </w:p>
    <w:sectPr w:rsidR="00564615" w:rsidRPr="00721593" w:rsidSect="0005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7D7"/>
    <w:multiLevelType w:val="hybridMultilevel"/>
    <w:tmpl w:val="208A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EA9"/>
    <w:multiLevelType w:val="hybridMultilevel"/>
    <w:tmpl w:val="4252BD8A"/>
    <w:lvl w:ilvl="0" w:tplc="73864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96666"/>
    <w:multiLevelType w:val="hybridMultilevel"/>
    <w:tmpl w:val="8EA02E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B5809F88">
      <w:start w:val="1"/>
      <w:numFmt w:val="decimal"/>
      <w:lvlText w:val="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6170545"/>
    <w:multiLevelType w:val="hybridMultilevel"/>
    <w:tmpl w:val="A04AE2BA"/>
    <w:lvl w:ilvl="0" w:tplc="A0C8A194">
      <w:start w:val="1"/>
      <w:numFmt w:val="decimal"/>
      <w:lvlText w:val="%1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F6190"/>
    <w:multiLevelType w:val="hybridMultilevel"/>
    <w:tmpl w:val="1C925D98"/>
    <w:lvl w:ilvl="0" w:tplc="558E9F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315B5"/>
    <w:multiLevelType w:val="hybridMultilevel"/>
    <w:tmpl w:val="E43A290E"/>
    <w:lvl w:ilvl="0" w:tplc="9D10D840">
      <w:start w:val="1"/>
      <w:numFmt w:val="decimal"/>
      <w:lvlText w:val="%1."/>
      <w:lvlJc w:val="left"/>
      <w:pPr>
        <w:tabs>
          <w:tab w:val="num" w:pos="1418"/>
        </w:tabs>
        <w:ind w:left="0" w:firstLine="709"/>
      </w:pPr>
      <w:rPr>
        <w:rFonts w:hint="default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  <w:rPr>
        <w:rFonts w:hint="default"/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1"/>
        </w:tabs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1"/>
        </w:tabs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1"/>
        </w:tabs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1"/>
        </w:tabs>
        <w:ind w:left="5051" w:hanging="180"/>
      </w:pPr>
    </w:lvl>
  </w:abstractNum>
  <w:abstractNum w:abstractNumId="6" w15:restartNumberingAfterBreak="0">
    <w:nsid w:val="5674650E"/>
    <w:multiLevelType w:val="hybridMultilevel"/>
    <w:tmpl w:val="4EF8DE5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16084B2">
      <w:start w:val="1"/>
      <w:numFmt w:val="decimal"/>
      <w:lvlText w:val="%2."/>
      <w:lvlJc w:val="left"/>
      <w:pPr>
        <w:tabs>
          <w:tab w:val="num" w:pos="349"/>
        </w:tabs>
        <w:ind w:left="-1069" w:firstLine="709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A6778EA"/>
    <w:multiLevelType w:val="hybridMultilevel"/>
    <w:tmpl w:val="22E6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E2323"/>
    <w:multiLevelType w:val="multilevel"/>
    <w:tmpl w:val="05341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5D1EFE"/>
    <w:multiLevelType w:val="hybridMultilevel"/>
    <w:tmpl w:val="A29232B8"/>
    <w:lvl w:ilvl="0" w:tplc="A008C2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47"/>
    <w:rsid w:val="000223E8"/>
    <w:rsid w:val="0005125A"/>
    <w:rsid w:val="000959A8"/>
    <w:rsid w:val="00107A02"/>
    <w:rsid w:val="00215CEA"/>
    <w:rsid w:val="00243F22"/>
    <w:rsid w:val="002E7AE9"/>
    <w:rsid w:val="00316155"/>
    <w:rsid w:val="003F757A"/>
    <w:rsid w:val="00410BDD"/>
    <w:rsid w:val="00430EB2"/>
    <w:rsid w:val="004523BB"/>
    <w:rsid w:val="00564615"/>
    <w:rsid w:val="005F2F19"/>
    <w:rsid w:val="00623FE3"/>
    <w:rsid w:val="00624204"/>
    <w:rsid w:val="006460DF"/>
    <w:rsid w:val="00721593"/>
    <w:rsid w:val="0075552B"/>
    <w:rsid w:val="007933C8"/>
    <w:rsid w:val="00793BE2"/>
    <w:rsid w:val="0079541E"/>
    <w:rsid w:val="008077C8"/>
    <w:rsid w:val="00832D73"/>
    <w:rsid w:val="00862762"/>
    <w:rsid w:val="008C23D6"/>
    <w:rsid w:val="008F5D97"/>
    <w:rsid w:val="00927847"/>
    <w:rsid w:val="0094003A"/>
    <w:rsid w:val="009411FD"/>
    <w:rsid w:val="009C1AE6"/>
    <w:rsid w:val="009C2919"/>
    <w:rsid w:val="00A86F42"/>
    <w:rsid w:val="00B00D8D"/>
    <w:rsid w:val="00B66B53"/>
    <w:rsid w:val="00C50EA4"/>
    <w:rsid w:val="00CC0042"/>
    <w:rsid w:val="00CF0B49"/>
    <w:rsid w:val="00E02687"/>
    <w:rsid w:val="00E6187E"/>
    <w:rsid w:val="00EE3EFF"/>
    <w:rsid w:val="00F25C9A"/>
    <w:rsid w:val="00FC7443"/>
    <w:rsid w:val="00FE5D0A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0617F-1A3A-4B5D-A50A-D16ABD9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8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278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84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2784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92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0BDD"/>
    <w:pPr>
      <w:ind w:left="720"/>
      <w:contextualSpacing/>
    </w:pPr>
  </w:style>
  <w:style w:type="table" w:styleId="a5">
    <w:name w:val="Table Grid"/>
    <w:basedOn w:val="a1"/>
    <w:uiPriority w:val="59"/>
    <w:unhideWhenUsed/>
    <w:rsid w:val="007954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 Гусев</cp:lastModifiedBy>
  <cp:revision>6</cp:revision>
  <cp:lastPrinted>2021-04-06T04:20:00Z</cp:lastPrinted>
  <dcterms:created xsi:type="dcterms:W3CDTF">2021-04-06T01:44:00Z</dcterms:created>
  <dcterms:modified xsi:type="dcterms:W3CDTF">2021-04-11T03:50:00Z</dcterms:modified>
</cp:coreProperties>
</file>