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7343" w14:textId="3637A26F" w:rsidR="00B8220F" w:rsidRDefault="008F586D">
      <w:pPr>
        <w:rPr>
          <w:b/>
          <w:bCs/>
        </w:rPr>
      </w:pPr>
      <w:r w:rsidRPr="008F586D">
        <w:rPr>
          <w:b/>
          <w:bCs/>
        </w:rPr>
        <w:t>Задача 1</w:t>
      </w:r>
    </w:p>
    <w:p w14:paraId="6BC57E28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1285AD49" w14:textId="77777777" w:rsidR="008F586D" w:rsidRPr="008F586D" w:rsidRDefault="008F586D" w:rsidP="008F586D">
      <w:pPr>
        <w:rPr>
          <w:b/>
          <w:bCs/>
        </w:rPr>
      </w:pPr>
    </w:p>
    <w:p w14:paraId="2D557A99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1: Диагноз?</w:t>
      </w:r>
    </w:p>
    <w:p w14:paraId="434D1872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2: Способ гистологической диагностики пигментной опухоли?</w:t>
      </w:r>
    </w:p>
    <w:p w14:paraId="7FAFB795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3: Тактика при доброкачественном характере пигментного образования?</w:t>
      </w:r>
    </w:p>
    <w:p w14:paraId="1322DE18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4: Выписать рецепт на антисептик для наружного применения (этиловый спирт) при перевязках после операции?</w:t>
      </w:r>
    </w:p>
    <w:p w14:paraId="564B8882" w14:textId="3BAF0813" w:rsid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5: Вариант профилактики у данного больного?</w:t>
      </w:r>
    </w:p>
    <w:p w14:paraId="509E6834" w14:textId="77777777" w:rsidR="008F586D" w:rsidRDefault="008F586D" w:rsidP="008F586D">
      <w:pPr>
        <w:rPr>
          <w:b/>
          <w:bCs/>
        </w:rPr>
      </w:pPr>
    </w:p>
    <w:p w14:paraId="72458E18" w14:textId="66517187" w:rsidR="008F586D" w:rsidRDefault="008F586D" w:rsidP="008F586D">
      <w:r>
        <w:t>1.</w:t>
      </w:r>
      <w:r w:rsidRPr="008F586D">
        <w:t xml:space="preserve"> </w:t>
      </w:r>
      <w:r>
        <w:t>Н</w:t>
      </w:r>
      <w:r>
        <w:t>овоклеточный невус</w:t>
      </w:r>
    </w:p>
    <w:p w14:paraId="716931D7" w14:textId="18C88F2F" w:rsidR="008F586D" w:rsidRDefault="008F586D" w:rsidP="008F586D">
      <w:r>
        <w:t>2.</w:t>
      </w:r>
      <w:r>
        <w:t>Б</w:t>
      </w:r>
      <w:r>
        <w:t>иопсия с дальнейшим гистологическим исследованием. цитологическое исследование</w:t>
      </w:r>
    </w:p>
    <w:p w14:paraId="6BAA0083" w14:textId="114495C1" w:rsidR="008F586D" w:rsidRDefault="008F586D" w:rsidP="008F586D">
      <w:r>
        <w:t>3.</w:t>
      </w:r>
      <w:r>
        <w:t>И</w:t>
      </w:r>
      <w:r>
        <w:t>ссечение, обработка послеоперационной раны</w:t>
      </w:r>
    </w:p>
    <w:p w14:paraId="73E281B8" w14:textId="0F31B880" w:rsidR="008F586D" w:rsidRDefault="008F586D" w:rsidP="008F586D">
      <w:r>
        <w:t>4.Rp. Sol Spiritus Aethilici 70%</w:t>
      </w:r>
    </w:p>
    <w:p w14:paraId="539771D8" w14:textId="2B85F4AC" w:rsidR="008F586D" w:rsidRDefault="008F586D" w:rsidP="008F586D">
      <w:r>
        <w:t xml:space="preserve"> S. наружнее применение для обработки раны</w:t>
      </w:r>
    </w:p>
    <w:p w14:paraId="5C4FCF43" w14:textId="26F76FD7" w:rsidR="008F586D" w:rsidRDefault="008F586D" w:rsidP="008F586D">
      <w:r>
        <w:t>5.</w:t>
      </w:r>
      <w:r>
        <w:t>С</w:t>
      </w:r>
      <w:r>
        <w:t>низить травматизацию невусов, гиперинсоляцию</w:t>
      </w:r>
    </w:p>
    <w:p w14:paraId="3E896988" w14:textId="77777777" w:rsidR="008F586D" w:rsidRDefault="008F586D" w:rsidP="008F586D"/>
    <w:p w14:paraId="4595C21D" w14:textId="01F61677" w:rsidR="008F586D" w:rsidRDefault="008F586D" w:rsidP="008F586D">
      <w:pPr>
        <w:rPr>
          <w:b/>
          <w:bCs/>
        </w:rPr>
      </w:pPr>
      <w:r>
        <w:rPr>
          <w:b/>
          <w:bCs/>
        </w:rPr>
        <w:t>Задача 2</w:t>
      </w:r>
    </w:p>
    <w:p w14:paraId="7C65C8BB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пальпаторно определяются плотные, не спаянные с кожей, безболезненные лимфатические узлы диаметром 1,5 см.</w:t>
      </w:r>
    </w:p>
    <w:p w14:paraId="67D2B7CD" w14:textId="77777777" w:rsidR="008F586D" w:rsidRPr="008F586D" w:rsidRDefault="008F586D" w:rsidP="008F586D">
      <w:pPr>
        <w:rPr>
          <w:b/>
          <w:bCs/>
        </w:rPr>
      </w:pPr>
    </w:p>
    <w:p w14:paraId="19E215B5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1: Диагноз?</w:t>
      </w:r>
    </w:p>
    <w:p w14:paraId="11677941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2: Клиническая форма и гистологический вариант опухоли?</w:t>
      </w:r>
    </w:p>
    <w:p w14:paraId="49A36471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3: Методы морфологической верификации первичного очага и лимфогенных метастазов?</w:t>
      </w:r>
    </w:p>
    <w:p w14:paraId="1C5114E0" w14:textId="77777777" w:rsidR="008F586D" w:rsidRP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4: Выпишите рецепт на кожный антисептик (хлоргексидин) для обработки операционного поля?</w:t>
      </w:r>
    </w:p>
    <w:p w14:paraId="221AE5F4" w14:textId="6D9A9656" w:rsidR="008F586D" w:rsidRDefault="008F586D" w:rsidP="008F586D">
      <w:pPr>
        <w:rPr>
          <w:b/>
          <w:bCs/>
        </w:rPr>
      </w:pPr>
      <w:r w:rsidRPr="008F586D">
        <w:rPr>
          <w:b/>
          <w:bCs/>
        </w:rPr>
        <w:t>Вопрос 5: Объем операции у данного пациента?</w:t>
      </w:r>
    </w:p>
    <w:p w14:paraId="615B6681" w14:textId="77777777" w:rsidR="008F586D" w:rsidRDefault="008F586D" w:rsidP="008F586D">
      <w:pPr>
        <w:rPr>
          <w:b/>
          <w:bCs/>
        </w:rPr>
      </w:pPr>
    </w:p>
    <w:p w14:paraId="24EDAC2D" w14:textId="50CD7B17" w:rsidR="008F586D" w:rsidRDefault="008F586D" w:rsidP="008F586D">
      <w:r>
        <w:t>1.</w:t>
      </w:r>
      <w:r w:rsidRPr="008F586D">
        <w:t xml:space="preserve"> </w:t>
      </w:r>
      <w:r>
        <w:t>Опухолевая фаза грибовидного микоза</w:t>
      </w:r>
    </w:p>
    <w:p w14:paraId="4CF303B4" w14:textId="4116D688" w:rsidR="008F586D" w:rsidRDefault="008F586D" w:rsidP="008F586D">
      <w:r>
        <w:lastRenderedPageBreak/>
        <w:t>2.</w:t>
      </w:r>
      <w:r>
        <w:t>Л</w:t>
      </w:r>
      <w:r>
        <w:t>имфопролеферативное заболевание</w:t>
      </w:r>
    </w:p>
    <w:p w14:paraId="21E1E390" w14:textId="11D04F31" w:rsidR="008F586D" w:rsidRDefault="008F586D" w:rsidP="008F586D">
      <w:r>
        <w:t>3.</w:t>
      </w:r>
      <w:r>
        <w:t>Г</w:t>
      </w:r>
      <w:r>
        <w:t>истологическое исследование, цитология, определение степень дифференцировки клеточного состава, гистоархитектоника</w:t>
      </w:r>
    </w:p>
    <w:p w14:paraId="71E3D69D" w14:textId="7F7AD773" w:rsidR="008F586D" w:rsidRDefault="008F586D" w:rsidP="008F586D">
      <w:r>
        <w:t>4.Rp.: Chlorhexidine bigluconati 0,05%-400,0 ml.</w:t>
      </w:r>
    </w:p>
    <w:p w14:paraId="4CAD33EE" w14:textId="77777777" w:rsidR="008F586D" w:rsidRDefault="008F586D" w:rsidP="008F586D">
      <w:r>
        <w:t>D.S. Промывать рану.</w:t>
      </w:r>
    </w:p>
    <w:p w14:paraId="467200E0" w14:textId="34EE6EDC" w:rsidR="008F586D" w:rsidRPr="008F586D" w:rsidRDefault="008F586D" w:rsidP="008F586D">
      <w:r>
        <w:t>5.</w:t>
      </w:r>
      <w:r>
        <w:t>У</w:t>
      </w:r>
      <w:r>
        <w:t>даление опухоли, удаление и ревизия регионарных лимфоузлов</w:t>
      </w:r>
    </w:p>
    <w:sectPr w:rsidR="008F586D" w:rsidRPr="008F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E"/>
    <w:rsid w:val="008F586D"/>
    <w:rsid w:val="00913F4E"/>
    <w:rsid w:val="00B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E045"/>
  <w15:chartTrackingRefBased/>
  <w15:docId w15:val="{F09A41D5-CE32-487C-85BF-153F6EB5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2</cp:revision>
  <dcterms:created xsi:type="dcterms:W3CDTF">2024-03-19T03:26:00Z</dcterms:created>
  <dcterms:modified xsi:type="dcterms:W3CDTF">2024-03-19T03:30:00Z</dcterms:modified>
</cp:coreProperties>
</file>