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5AB" w:rsidRPr="00B32124" w:rsidRDefault="002D35AB" w:rsidP="002D35AB">
      <w:pPr>
        <w:spacing w:after="0" w:line="240" w:lineRule="auto"/>
        <w:rPr>
          <w:rFonts w:ascii="Times New Roman" w:hAnsi="Times New Roman"/>
          <w:sz w:val="28"/>
          <w:szCs w:val="28"/>
        </w:rPr>
      </w:pPr>
    </w:p>
    <w:p w:rsidR="002D35AB" w:rsidRPr="00B32124" w:rsidRDefault="00A010EC" w:rsidP="002D35AB">
      <w:pPr>
        <w:spacing w:after="0" w:line="240" w:lineRule="auto"/>
        <w:jc w:val="center"/>
        <w:rPr>
          <w:rFonts w:ascii="Times New Roman" w:hAnsi="Times New Roman"/>
          <w:bCs/>
          <w:iCs/>
          <w:sz w:val="28"/>
          <w:szCs w:val="28"/>
        </w:rPr>
      </w:pPr>
      <w:r>
        <w:rPr>
          <w:rFonts w:ascii="Times New Roman" w:hAnsi="Times New Roman"/>
          <w:bCs/>
          <w:iCs/>
          <w:sz w:val="28"/>
          <w:szCs w:val="28"/>
        </w:rPr>
        <w:t xml:space="preserve">Федеральное </w:t>
      </w:r>
      <w:r w:rsidR="00D318E2">
        <w:rPr>
          <w:rFonts w:ascii="Times New Roman" w:hAnsi="Times New Roman"/>
          <w:bCs/>
          <w:iCs/>
          <w:sz w:val="28"/>
          <w:szCs w:val="28"/>
        </w:rPr>
        <w:t>г</w:t>
      </w:r>
      <w:r w:rsidR="002D35AB" w:rsidRPr="00B32124">
        <w:rPr>
          <w:rFonts w:ascii="Times New Roman" w:hAnsi="Times New Roman"/>
          <w:bCs/>
          <w:iCs/>
          <w:sz w:val="28"/>
          <w:szCs w:val="28"/>
        </w:rPr>
        <w:t xml:space="preserve">осударственное бюджетное образовательное учреждение </w:t>
      </w:r>
    </w:p>
    <w:p w:rsidR="002D35AB" w:rsidRPr="00B32124" w:rsidRDefault="002D35AB" w:rsidP="002D35AB">
      <w:pPr>
        <w:spacing w:after="0" w:line="240" w:lineRule="auto"/>
        <w:jc w:val="center"/>
        <w:rPr>
          <w:rFonts w:ascii="Times New Roman" w:hAnsi="Times New Roman"/>
          <w:sz w:val="28"/>
          <w:szCs w:val="28"/>
        </w:rPr>
      </w:pPr>
      <w:r>
        <w:rPr>
          <w:rFonts w:ascii="Times New Roman" w:hAnsi="Times New Roman"/>
          <w:bCs/>
          <w:iCs/>
          <w:sz w:val="28"/>
          <w:szCs w:val="28"/>
        </w:rPr>
        <w:t xml:space="preserve">высшего </w:t>
      </w:r>
      <w:r w:rsidRPr="00B32124">
        <w:rPr>
          <w:rFonts w:ascii="Times New Roman" w:hAnsi="Times New Roman"/>
          <w:bCs/>
          <w:iCs/>
          <w:sz w:val="28"/>
          <w:szCs w:val="28"/>
        </w:rPr>
        <w:t xml:space="preserve">образования «Красноярский государственный медицинский университет </w:t>
      </w:r>
      <w:r w:rsidRPr="00B32124">
        <w:rPr>
          <w:rFonts w:ascii="Times New Roman" w:hAnsi="Times New Roman"/>
          <w:sz w:val="28"/>
          <w:szCs w:val="28"/>
        </w:rPr>
        <w:t>имени профессора В.Ф. Войно-Ясенецкого</w:t>
      </w:r>
      <w:r w:rsidRPr="00B32124">
        <w:rPr>
          <w:rFonts w:ascii="Times New Roman" w:hAnsi="Times New Roman"/>
          <w:bCs/>
          <w:iCs/>
          <w:sz w:val="28"/>
          <w:szCs w:val="28"/>
        </w:rPr>
        <w:t>»</w:t>
      </w:r>
    </w:p>
    <w:p w:rsidR="002D35AB" w:rsidRPr="00B32124" w:rsidRDefault="002D35AB" w:rsidP="002D35AB">
      <w:pPr>
        <w:pStyle w:val="21"/>
        <w:spacing w:after="0" w:line="240" w:lineRule="auto"/>
        <w:jc w:val="center"/>
        <w:rPr>
          <w:bCs/>
          <w:iCs/>
          <w:sz w:val="28"/>
          <w:szCs w:val="28"/>
        </w:rPr>
      </w:pPr>
      <w:r w:rsidRPr="00B32124">
        <w:rPr>
          <w:bCs/>
          <w:iCs/>
          <w:sz w:val="28"/>
          <w:szCs w:val="28"/>
        </w:rPr>
        <w:t>Министерства здравоохранения Российской Федерации</w:t>
      </w:r>
    </w:p>
    <w:p w:rsidR="002D35AB" w:rsidRPr="00B32124" w:rsidRDefault="002D35AB" w:rsidP="002D35AB">
      <w:pPr>
        <w:pStyle w:val="21"/>
        <w:spacing w:after="0" w:line="240" w:lineRule="auto"/>
        <w:jc w:val="center"/>
        <w:rPr>
          <w:bCs/>
          <w:iCs/>
          <w:sz w:val="28"/>
          <w:szCs w:val="28"/>
        </w:rPr>
      </w:pPr>
      <w:r w:rsidRPr="00B32124">
        <w:rPr>
          <w:bCs/>
          <w:iCs/>
          <w:sz w:val="28"/>
          <w:szCs w:val="28"/>
        </w:rPr>
        <w:t>Фармацевтический колледж</w:t>
      </w:r>
    </w:p>
    <w:p w:rsidR="002D35AB" w:rsidRPr="00B32124" w:rsidRDefault="002D35AB" w:rsidP="002D35AB">
      <w:pPr>
        <w:pStyle w:val="a5"/>
        <w:spacing w:after="0" w:line="276" w:lineRule="auto"/>
        <w:jc w:val="center"/>
        <w:rPr>
          <w:sz w:val="28"/>
          <w:szCs w:val="28"/>
        </w:rPr>
      </w:pPr>
    </w:p>
    <w:p w:rsidR="002D35AB" w:rsidRPr="00B32124" w:rsidRDefault="002D35AB" w:rsidP="002D35AB">
      <w:pPr>
        <w:spacing w:after="0"/>
        <w:rPr>
          <w:rFonts w:ascii="Times New Roman" w:hAnsi="Times New Roman"/>
          <w:sz w:val="28"/>
          <w:szCs w:val="28"/>
        </w:rPr>
      </w:pPr>
    </w:p>
    <w:p w:rsidR="002D35AB" w:rsidRPr="00B32124" w:rsidRDefault="002D35AB" w:rsidP="002D35AB">
      <w:pPr>
        <w:spacing w:after="0"/>
        <w:rPr>
          <w:rFonts w:ascii="Times New Roman" w:hAnsi="Times New Roman"/>
          <w:sz w:val="28"/>
          <w:szCs w:val="28"/>
        </w:rPr>
      </w:pPr>
    </w:p>
    <w:p w:rsidR="002D35AB" w:rsidRPr="00AC39D2" w:rsidRDefault="002D35AB" w:rsidP="002D35AB">
      <w:pPr>
        <w:pStyle w:val="3"/>
        <w:spacing w:line="276" w:lineRule="auto"/>
        <w:rPr>
          <w:sz w:val="32"/>
          <w:szCs w:val="28"/>
        </w:rPr>
      </w:pPr>
      <w:r w:rsidRPr="00AC39D2">
        <w:rPr>
          <w:sz w:val="32"/>
          <w:szCs w:val="28"/>
        </w:rPr>
        <w:t>Дневник</w:t>
      </w:r>
    </w:p>
    <w:p w:rsidR="002D35AB" w:rsidRPr="00AC39D2" w:rsidRDefault="002D35AB" w:rsidP="002D35AB">
      <w:pPr>
        <w:spacing w:after="0"/>
        <w:rPr>
          <w:rFonts w:ascii="Times New Roman" w:hAnsi="Times New Roman"/>
          <w:sz w:val="32"/>
          <w:szCs w:val="28"/>
        </w:rPr>
      </w:pPr>
    </w:p>
    <w:p w:rsidR="002D35AB" w:rsidRDefault="002D35AB" w:rsidP="002D35AB">
      <w:pPr>
        <w:spacing w:after="0"/>
        <w:jc w:val="center"/>
        <w:rPr>
          <w:rFonts w:ascii="Times New Roman" w:hAnsi="Times New Roman"/>
          <w:sz w:val="32"/>
          <w:szCs w:val="28"/>
        </w:rPr>
      </w:pPr>
      <w:r w:rsidRPr="00AC39D2">
        <w:rPr>
          <w:rFonts w:ascii="Times New Roman" w:hAnsi="Times New Roman"/>
          <w:sz w:val="32"/>
          <w:szCs w:val="28"/>
        </w:rPr>
        <w:t>производственной практики</w:t>
      </w:r>
      <w:r>
        <w:rPr>
          <w:rFonts w:ascii="Times New Roman" w:hAnsi="Times New Roman"/>
          <w:sz w:val="32"/>
          <w:szCs w:val="28"/>
        </w:rPr>
        <w:t xml:space="preserve"> </w:t>
      </w:r>
    </w:p>
    <w:p w:rsidR="002D35AB" w:rsidRPr="00AC39D2" w:rsidRDefault="002D35AB" w:rsidP="002D35AB">
      <w:pPr>
        <w:spacing w:after="0"/>
        <w:jc w:val="center"/>
        <w:rPr>
          <w:rFonts w:ascii="Times New Roman" w:hAnsi="Times New Roman"/>
          <w:b/>
          <w:sz w:val="32"/>
          <w:szCs w:val="28"/>
        </w:rPr>
      </w:pPr>
      <w:r w:rsidRPr="00AC39D2">
        <w:rPr>
          <w:rFonts w:ascii="Times New Roman" w:hAnsi="Times New Roman"/>
          <w:sz w:val="32"/>
          <w:szCs w:val="28"/>
        </w:rPr>
        <w:t xml:space="preserve">по </w:t>
      </w:r>
      <w:r>
        <w:rPr>
          <w:rFonts w:ascii="Times New Roman" w:hAnsi="Times New Roman"/>
          <w:b/>
          <w:sz w:val="32"/>
          <w:szCs w:val="28"/>
        </w:rPr>
        <w:t>ПМ 02.</w:t>
      </w:r>
      <w:r w:rsidRPr="00AC39D2">
        <w:rPr>
          <w:rFonts w:ascii="Times New Roman" w:hAnsi="Times New Roman"/>
          <w:b/>
          <w:sz w:val="32"/>
          <w:szCs w:val="28"/>
        </w:rPr>
        <w:t>«</w:t>
      </w:r>
      <w:r w:rsidRPr="00554DFC">
        <w:rPr>
          <w:rFonts w:ascii="Times New Roman" w:hAnsi="Times New Roman"/>
          <w:sz w:val="28"/>
          <w:szCs w:val="28"/>
          <w:u w:val="single"/>
        </w:rPr>
        <w:t xml:space="preserve"> </w:t>
      </w:r>
      <w:r>
        <w:rPr>
          <w:rFonts w:ascii="Times New Roman" w:hAnsi="Times New Roman"/>
          <w:sz w:val="28"/>
          <w:szCs w:val="28"/>
          <w:u w:val="single"/>
        </w:rPr>
        <w:t xml:space="preserve">Проведение </w:t>
      </w:r>
      <w:r w:rsidRPr="00B32124">
        <w:rPr>
          <w:rFonts w:ascii="Times New Roman" w:hAnsi="Times New Roman"/>
          <w:sz w:val="28"/>
          <w:szCs w:val="28"/>
          <w:u w:val="single"/>
        </w:rPr>
        <w:t>лабораторных гематологических исследований</w:t>
      </w:r>
      <w:r w:rsidRPr="00AC39D2">
        <w:rPr>
          <w:rFonts w:ascii="Times New Roman" w:hAnsi="Times New Roman"/>
          <w:b/>
          <w:sz w:val="32"/>
          <w:szCs w:val="28"/>
        </w:rPr>
        <w:t>»</w:t>
      </w:r>
    </w:p>
    <w:p w:rsidR="002D35AB" w:rsidRPr="00B32124" w:rsidRDefault="002D35AB" w:rsidP="002D35AB">
      <w:pPr>
        <w:spacing w:after="0"/>
        <w:jc w:val="center"/>
        <w:rPr>
          <w:rFonts w:ascii="Times New Roman" w:hAnsi="Times New Roman"/>
          <w:sz w:val="28"/>
          <w:szCs w:val="28"/>
        </w:rPr>
      </w:pPr>
    </w:p>
    <w:p w:rsidR="002D35AB" w:rsidRPr="00B32124" w:rsidRDefault="002D35AB" w:rsidP="002D35AB">
      <w:pPr>
        <w:pBdr>
          <w:bottom w:val="single" w:sz="12" w:space="1" w:color="auto"/>
        </w:pBdr>
        <w:spacing w:after="0"/>
        <w:rPr>
          <w:rFonts w:ascii="Times New Roman" w:hAnsi="Times New Roman"/>
          <w:sz w:val="28"/>
          <w:szCs w:val="28"/>
        </w:rPr>
      </w:pPr>
    </w:p>
    <w:p w:rsidR="002D35AB" w:rsidRPr="00B32124" w:rsidRDefault="00E613B0" w:rsidP="002D35AB">
      <w:pPr>
        <w:pBdr>
          <w:bottom w:val="single" w:sz="12" w:space="1" w:color="auto"/>
        </w:pBdr>
        <w:spacing w:after="0"/>
        <w:jc w:val="center"/>
        <w:rPr>
          <w:rFonts w:ascii="Times New Roman" w:hAnsi="Times New Roman"/>
          <w:sz w:val="28"/>
          <w:szCs w:val="28"/>
        </w:rPr>
      </w:pPr>
      <w:r>
        <w:rPr>
          <w:rFonts w:ascii="Times New Roman" w:hAnsi="Times New Roman"/>
          <w:sz w:val="28"/>
          <w:szCs w:val="28"/>
        </w:rPr>
        <w:t>Козакова Юлия Витальевна</w:t>
      </w:r>
    </w:p>
    <w:p w:rsidR="002D35AB" w:rsidRPr="00B32124" w:rsidRDefault="002D35AB" w:rsidP="002D35AB">
      <w:pPr>
        <w:spacing w:after="0"/>
        <w:jc w:val="center"/>
        <w:rPr>
          <w:rFonts w:ascii="Times New Roman" w:hAnsi="Times New Roman"/>
          <w:sz w:val="28"/>
          <w:szCs w:val="28"/>
        </w:rPr>
      </w:pPr>
      <w:r w:rsidRPr="00B32124">
        <w:rPr>
          <w:rFonts w:ascii="Times New Roman" w:hAnsi="Times New Roman"/>
          <w:sz w:val="28"/>
          <w:szCs w:val="28"/>
        </w:rPr>
        <w:t>ФИО</w:t>
      </w:r>
    </w:p>
    <w:p w:rsidR="00E613B0" w:rsidRDefault="00E613B0" w:rsidP="00E613B0">
      <w:pPr>
        <w:jc w:val="both"/>
        <w:rPr>
          <w:rFonts w:ascii="Times New Roman" w:hAnsi="Times New Roman"/>
          <w:sz w:val="28"/>
          <w:szCs w:val="28"/>
        </w:rPr>
      </w:pPr>
      <w:r>
        <w:rPr>
          <w:rFonts w:ascii="Times New Roman" w:hAnsi="Times New Roman"/>
          <w:sz w:val="28"/>
          <w:szCs w:val="28"/>
        </w:rPr>
        <w:t xml:space="preserve">Место прохождения практики </w:t>
      </w:r>
      <w:r w:rsidRPr="00E613B0">
        <w:rPr>
          <w:rFonts w:ascii="Times New Roman" w:hAnsi="Times New Roman"/>
          <w:sz w:val="28"/>
          <w:szCs w:val="28"/>
          <w:u w:val="single"/>
        </w:rPr>
        <w:t xml:space="preserve">Федеральное </w:t>
      </w:r>
      <w:r w:rsidR="0054681D" w:rsidRPr="00E613B0">
        <w:rPr>
          <w:rFonts w:ascii="Times New Roman" w:hAnsi="Times New Roman"/>
          <w:sz w:val="28"/>
          <w:szCs w:val="28"/>
          <w:u w:val="single"/>
        </w:rPr>
        <w:t>Государ</w:t>
      </w:r>
      <w:r w:rsidR="0054681D">
        <w:rPr>
          <w:rFonts w:ascii="Times New Roman" w:hAnsi="Times New Roman"/>
          <w:sz w:val="28"/>
          <w:szCs w:val="28"/>
          <w:u w:val="single"/>
        </w:rPr>
        <w:t>ственное Бюджетное Учреждение "Ф</w:t>
      </w:r>
      <w:r w:rsidRPr="00E613B0">
        <w:rPr>
          <w:rFonts w:ascii="Times New Roman" w:hAnsi="Times New Roman"/>
          <w:sz w:val="28"/>
          <w:szCs w:val="28"/>
          <w:u w:val="single"/>
        </w:rPr>
        <w:t xml:space="preserve">едеральный </w:t>
      </w:r>
      <w:r w:rsidR="0054681D" w:rsidRPr="00E613B0">
        <w:rPr>
          <w:rFonts w:ascii="Times New Roman" w:hAnsi="Times New Roman"/>
          <w:sz w:val="28"/>
          <w:szCs w:val="28"/>
          <w:u w:val="single"/>
        </w:rPr>
        <w:t xml:space="preserve">Центр Сердечно-Сосудистой Хирургии". </w:t>
      </w:r>
      <w:r w:rsidRPr="00E613B0">
        <w:rPr>
          <w:rFonts w:ascii="Times New Roman" w:hAnsi="Times New Roman"/>
          <w:sz w:val="28"/>
          <w:szCs w:val="28"/>
          <w:u w:val="single"/>
        </w:rPr>
        <w:t>М</w:t>
      </w:r>
      <w:r w:rsidR="0054681D">
        <w:rPr>
          <w:rFonts w:ascii="Times New Roman" w:hAnsi="Times New Roman"/>
          <w:sz w:val="28"/>
          <w:szCs w:val="28"/>
          <w:u w:val="single"/>
        </w:rPr>
        <w:t>инистерства Здравоохранения Российской Ф</w:t>
      </w:r>
      <w:r w:rsidRPr="00E613B0">
        <w:rPr>
          <w:rFonts w:ascii="Times New Roman" w:hAnsi="Times New Roman"/>
          <w:sz w:val="28"/>
          <w:szCs w:val="28"/>
          <w:u w:val="single"/>
        </w:rPr>
        <w:t>едерации</w:t>
      </w:r>
    </w:p>
    <w:p w:rsidR="002D35AB" w:rsidRPr="00B32124" w:rsidRDefault="002D35AB" w:rsidP="00E613B0">
      <w:pPr>
        <w:ind w:left="2124"/>
        <w:rPr>
          <w:rFonts w:ascii="Times New Roman" w:hAnsi="Times New Roman"/>
          <w:sz w:val="28"/>
          <w:szCs w:val="28"/>
        </w:rPr>
      </w:pPr>
      <w:r w:rsidRPr="00B32124">
        <w:rPr>
          <w:rFonts w:ascii="Times New Roman" w:hAnsi="Times New Roman"/>
          <w:sz w:val="28"/>
          <w:szCs w:val="28"/>
        </w:rPr>
        <w:t xml:space="preserve"> (медицинская организация, отделение)</w:t>
      </w:r>
    </w:p>
    <w:p w:rsidR="002D35AB" w:rsidRPr="00B32124" w:rsidRDefault="002D35AB" w:rsidP="002D35AB">
      <w:pPr>
        <w:rPr>
          <w:rFonts w:ascii="Times New Roman" w:hAnsi="Times New Roman"/>
          <w:sz w:val="28"/>
          <w:szCs w:val="28"/>
        </w:rPr>
      </w:pPr>
    </w:p>
    <w:p w:rsidR="002D35AB" w:rsidRPr="00B32124" w:rsidRDefault="00E613B0" w:rsidP="002D35AB">
      <w:pPr>
        <w:jc w:val="both"/>
        <w:rPr>
          <w:rFonts w:ascii="Times New Roman" w:hAnsi="Times New Roman"/>
          <w:sz w:val="28"/>
          <w:szCs w:val="28"/>
        </w:rPr>
      </w:pPr>
      <w:r>
        <w:rPr>
          <w:rFonts w:ascii="Times New Roman" w:hAnsi="Times New Roman"/>
          <w:sz w:val="28"/>
          <w:szCs w:val="28"/>
        </w:rPr>
        <w:t>с «</w:t>
      </w:r>
      <w:r w:rsidRPr="00E613B0">
        <w:rPr>
          <w:rFonts w:ascii="Times New Roman" w:hAnsi="Times New Roman"/>
          <w:sz w:val="28"/>
          <w:szCs w:val="28"/>
          <w:u w:val="single"/>
        </w:rPr>
        <w:t>01</w:t>
      </w:r>
      <w:r w:rsidR="002D35AB" w:rsidRPr="00B32124">
        <w:rPr>
          <w:rFonts w:ascii="Times New Roman" w:hAnsi="Times New Roman"/>
          <w:sz w:val="28"/>
          <w:szCs w:val="28"/>
        </w:rPr>
        <w:t xml:space="preserve">» </w:t>
      </w:r>
      <w:r w:rsidRPr="00E613B0">
        <w:rPr>
          <w:rFonts w:ascii="Times New Roman" w:hAnsi="Times New Roman"/>
          <w:sz w:val="28"/>
          <w:szCs w:val="28"/>
          <w:u w:val="single"/>
        </w:rPr>
        <w:t>марта 2021</w:t>
      </w:r>
      <w:r w:rsidR="002D35AB" w:rsidRPr="00E613B0">
        <w:rPr>
          <w:rFonts w:ascii="Times New Roman" w:hAnsi="Times New Roman"/>
          <w:sz w:val="28"/>
          <w:szCs w:val="28"/>
          <w:u w:val="single"/>
        </w:rPr>
        <w:t>г</w:t>
      </w:r>
      <w:r>
        <w:rPr>
          <w:rFonts w:ascii="Times New Roman" w:hAnsi="Times New Roman"/>
          <w:sz w:val="28"/>
          <w:szCs w:val="28"/>
        </w:rPr>
        <w:t>.   по   «_____» __________2021</w:t>
      </w:r>
      <w:r w:rsidR="002D35AB" w:rsidRPr="00B32124">
        <w:rPr>
          <w:rFonts w:ascii="Times New Roman" w:hAnsi="Times New Roman"/>
          <w:sz w:val="28"/>
          <w:szCs w:val="28"/>
        </w:rPr>
        <w:t xml:space="preserve"> г.</w:t>
      </w:r>
    </w:p>
    <w:p w:rsidR="002D35AB" w:rsidRPr="00B32124" w:rsidRDefault="002D35AB" w:rsidP="002D35AB">
      <w:pPr>
        <w:rPr>
          <w:rFonts w:ascii="Times New Roman" w:hAnsi="Times New Roman"/>
          <w:sz w:val="28"/>
          <w:szCs w:val="28"/>
        </w:rPr>
      </w:pPr>
    </w:p>
    <w:p w:rsidR="002D35AB" w:rsidRPr="00B32124" w:rsidRDefault="002D35AB" w:rsidP="002D35AB">
      <w:pPr>
        <w:rPr>
          <w:rFonts w:ascii="Times New Roman" w:hAnsi="Times New Roman"/>
          <w:sz w:val="28"/>
          <w:szCs w:val="28"/>
        </w:rPr>
      </w:pPr>
      <w:r w:rsidRPr="00B32124">
        <w:rPr>
          <w:rFonts w:ascii="Times New Roman" w:hAnsi="Times New Roman"/>
          <w:sz w:val="28"/>
          <w:szCs w:val="28"/>
        </w:rPr>
        <w:t>Руководители практики:</w:t>
      </w:r>
    </w:p>
    <w:p w:rsidR="002D35AB" w:rsidRPr="00B32124" w:rsidRDefault="002D35AB" w:rsidP="002D35AB">
      <w:pPr>
        <w:rPr>
          <w:rFonts w:ascii="Times New Roman" w:hAnsi="Times New Roman"/>
          <w:sz w:val="28"/>
          <w:szCs w:val="28"/>
        </w:rPr>
      </w:pPr>
      <w:r w:rsidRPr="00B32124">
        <w:rPr>
          <w:rFonts w:ascii="Times New Roman" w:hAnsi="Times New Roman"/>
          <w:sz w:val="28"/>
          <w:szCs w:val="28"/>
        </w:rPr>
        <w:t>Общий – Ф.И.О. (его должность) _____________________________________</w:t>
      </w:r>
    </w:p>
    <w:p w:rsidR="002D35AB" w:rsidRPr="00B32124" w:rsidRDefault="002D35AB" w:rsidP="002D35AB">
      <w:pPr>
        <w:rPr>
          <w:rFonts w:ascii="Times New Roman" w:hAnsi="Times New Roman"/>
          <w:sz w:val="28"/>
          <w:szCs w:val="28"/>
        </w:rPr>
      </w:pPr>
      <w:r w:rsidRPr="00B32124">
        <w:rPr>
          <w:rFonts w:ascii="Times New Roman" w:hAnsi="Times New Roman"/>
          <w:sz w:val="28"/>
          <w:szCs w:val="28"/>
        </w:rPr>
        <w:t>Непосредственный – Ф.И.О. (его должность) ___________________________</w:t>
      </w:r>
    </w:p>
    <w:p w:rsidR="002D35AB" w:rsidRPr="00B32124" w:rsidRDefault="002D35AB" w:rsidP="002D35AB">
      <w:pPr>
        <w:rPr>
          <w:rFonts w:ascii="Times New Roman" w:hAnsi="Times New Roman"/>
          <w:sz w:val="28"/>
          <w:szCs w:val="28"/>
        </w:rPr>
      </w:pPr>
      <w:r w:rsidRPr="00B32124">
        <w:rPr>
          <w:rFonts w:ascii="Times New Roman" w:hAnsi="Times New Roman"/>
          <w:sz w:val="28"/>
          <w:szCs w:val="28"/>
        </w:rPr>
        <w:t>Методический – Ф.И.О. (его должность) ______________________________</w:t>
      </w:r>
    </w:p>
    <w:p w:rsidR="002D35AB" w:rsidRPr="00B32124" w:rsidRDefault="002D35AB" w:rsidP="002D35AB">
      <w:pPr>
        <w:jc w:val="center"/>
        <w:rPr>
          <w:rFonts w:ascii="Times New Roman" w:hAnsi="Times New Roman"/>
          <w:sz w:val="28"/>
          <w:szCs w:val="28"/>
        </w:rPr>
      </w:pPr>
    </w:p>
    <w:p w:rsidR="002D35AB" w:rsidRPr="00B32124" w:rsidRDefault="002D35AB" w:rsidP="002D35AB">
      <w:pPr>
        <w:jc w:val="center"/>
        <w:rPr>
          <w:rFonts w:ascii="Times New Roman" w:hAnsi="Times New Roman"/>
          <w:sz w:val="28"/>
          <w:szCs w:val="28"/>
        </w:rPr>
      </w:pPr>
    </w:p>
    <w:p w:rsidR="002D35AB" w:rsidRPr="00B32124" w:rsidRDefault="002D35AB" w:rsidP="002D35AB">
      <w:pPr>
        <w:jc w:val="center"/>
        <w:rPr>
          <w:rFonts w:ascii="Times New Roman" w:hAnsi="Times New Roman"/>
          <w:sz w:val="28"/>
          <w:szCs w:val="28"/>
        </w:rPr>
      </w:pPr>
    </w:p>
    <w:p w:rsidR="002D35AB" w:rsidRPr="00B32124" w:rsidRDefault="00BE735D" w:rsidP="002D35AB">
      <w:pPr>
        <w:jc w:val="center"/>
        <w:rPr>
          <w:rFonts w:ascii="Times New Roman" w:hAnsi="Times New Roman"/>
          <w:sz w:val="28"/>
          <w:szCs w:val="28"/>
        </w:rPr>
      </w:pPr>
      <w:r>
        <w:rPr>
          <w:rFonts w:ascii="Times New Roman" w:hAnsi="Times New Roman"/>
          <w:sz w:val="28"/>
          <w:szCs w:val="28"/>
        </w:rPr>
        <w:t>Красноярск, 2021</w:t>
      </w:r>
    </w:p>
    <w:p w:rsidR="002D35AB" w:rsidRPr="00B32124" w:rsidRDefault="002D35AB" w:rsidP="002D35AB">
      <w:pPr>
        <w:pStyle w:val="2"/>
        <w:ind w:firstLine="0"/>
        <w:jc w:val="center"/>
        <w:rPr>
          <w:b/>
          <w:sz w:val="28"/>
          <w:szCs w:val="28"/>
        </w:rPr>
      </w:pPr>
      <w:bookmarkStart w:id="0" w:name="_Toc358385187"/>
      <w:bookmarkStart w:id="1" w:name="_Toc358385532"/>
      <w:bookmarkStart w:id="2" w:name="_Toc358385861"/>
      <w:bookmarkStart w:id="3" w:name="_Toc359316870"/>
      <w:r w:rsidRPr="00B32124">
        <w:rPr>
          <w:b/>
          <w:sz w:val="28"/>
          <w:szCs w:val="28"/>
        </w:rPr>
        <w:lastRenderedPageBreak/>
        <w:t>Содержание</w:t>
      </w:r>
      <w:bookmarkEnd w:id="0"/>
      <w:bookmarkEnd w:id="1"/>
      <w:bookmarkEnd w:id="2"/>
      <w:bookmarkEnd w:id="3"/>
    </w:p>
    <w:p w:rsidR="002D35AB" w:rsidRPr="00B32124" w:rsidRDefault="002D35AB" w:rsidP="002D35AB">
      <w:pPr>
        <w:pStyle w:val="2"/>
        <w:ind w:firstLine="0"/>
        <w:jc w:val="center"/>
        <w:rPr>
          <w:b/>
          <w:sz w:val="28"/>
          <w:szCs w:val="28"/>
        </w:rPr>
      </w:pPr>
    </w:p>
    <w:p w:rsidR="002D35AB" w:rsidRPr="00B32124" w:rsidRDefault="002D35AB" w:rsidP="002D35AB">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B32124">
        <w:rPr>
          <w:sz w:val="28"/>
          <w:szCs w:val="28"/>
        </w:rPr>
        <w:t>1. Цели и задачи практики</w:t>
      </w:r>
      <w:bookmarkEnd w:id="4"/>
      <w:bookmarkEnd w:id="5"/>
      <w:bookmarkEnd w:id="6"/>
      <w:bookmarkEnd w:id="7"/>
    </w:p>
    <w:p w:rsidR="002D35AB" w:rsidRPr="00B32124" w:rsidRDefault="002D35AB" w:rsidP="002D35AB">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B32124">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2D35AB" w:rsidRPr="00B32124" w:rsidRDefault="002D35AB" w:rsidP="002D35AB">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B32124">
        <w:rPr>
          <w:sz w:val="28"/>
          <w:szCs w:val="28"/>
        </w:rPr>
        <w:t>3. Тематический план</w:t>
      </w:r>
      <w:bookmarkEnd w:id="12"/>
      <w:bookmarkEnd w:id="13"/>
      <w:bookmarkEnd w:id="14"/>
      <w:bookmarkEnd w:id="15"/>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4. График прохождения практики</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5. Инструктаж по технике безопасности</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6.  Содержание и объем проведенной работы</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7. Манипуляционный лист (Лист лабораторных / химических исследований)</w:t>
      </w:r>
    </w:p>
    <w:p w:rsidR="002D35AB" w:rsidRPr="00B32124" w:rsidRDefault="002D35AB" w:rsidP="002D35AB">
      <w:pPr>
        <w:spacing w:before="100" w:beforeAutospacing="1" w:after="100" w:afterAutospacing="1"/>
        <w:rPr>
          <w:rFonts w:ascii="Times New Roman" w:hAnsi="Times New Roman"/>
          <w:sz w:val="28"/>
          <w:szCs w:val="28"/>
        </w:rPr>
      </w:pPr>
      <w:r w:rsidRPr="00B32124">
        <w:rPr>
          <w:rFonts w:ascii="Times New Roman" w:hAnsi="Times New Roman"/>
          <w:sz w:val="28"/>
          <w:szCs w:val="28"/>
        </w:rPr>
        <w:t>8. Отчет (цифровой, текстовой)</w:t>
      </w:r>
    </w:p>
    <w:p w:rsidR="002D35AB" w:rsidRPr="00B32124" w:rsidRDefault="002D35AB" w:rsidP="002D35AB">
      <w:pPr>
        <w:spacing w:before="100" w:beforeAutospacing="1" w:after="100" w:afterAutospacing="1"/>
        <w:rPr>
          <w:rFonts w:ascii="Times New Roman" w:hAnsi="Times New Roman"/>
          <w:sz w:val="28"/>
          <w:szCs w:val="28"/>
        </w:rPr>
      </w:pPr>
    </w:p>
    <w:p w:rsidR="002D35AB" w:rsidRPr="00B32124" w:rsidRDefault="002D35AB" w:rsidP="002D35AB">
      <w:pPr>
        <w:spacing w:before="100" w:beforeAutospacing="1" w:after="100" w:afterAutospacing="1"/>
        <w:rPr>
          <w:rFonts w:ascii="Times New Roman" w:hAnsi="Times New Roman"/>
          <w:sz w:val="28"/>
          <w:szCs w:val="28"/>
        </w:rPr>
      </w:pPr>
    </w:p>
    <w:p w:rsidR="002D35AB" w:rsidRPr="00B32124" w:rsidRDefault="002D35AB" w:rsidP="002D35AB">
      <w:pPr>
        <w:spacing w:before="100" w:beforeAutospacing="1" w:after="100" w:afterAutospacing="1"/>
        <w:rPr>
          <w:rFonts w:ascii="Times New Roman" w:hAnsi="Times New Roman"/>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i/>
          <w:sz w:val="28"/>
          <w:szCs w:val="28"/>
        </w:rPr>
      </w:pPr>
    </w:p>
    <w:p w:rsidR="002D35AB" w:rsidRPr="00B32124" w:rsidRDefault="002D35AB" w:rsidP="002D35AB">
      <w:pPr>
        <w:pStyle w:val="2"/>
        <w:ind w:firstLine="0"/>
        <w:jc w:val="center"/>
        <w:rPr>
          <w:b/>
          <w:sz w:val="28"/>
          <w:szCs w:val="28"/>
        </w:rPr>
      </w:pPr>
      <w:r w:rsidRPr="00B32124">
        <w:rPr>
          <w:i/>
          <w:sz w:val="28"/>
          <w:szCs w:val="28"/>
        </w:rPr>
        <w:br w:type="page"/>
      </w:r>
      <w:r w:rsidRPr="00B32124">
        <w:rPr>
          <w:b/>
          <w:sz w:val="28"/>
          <w:szCs w:val="28"/>
        </w:rPr>
        <w:lastRenderedPageBreak/>
        <w:t>Цели и задачи практики:</w:t>
      </w:r>
    </w:p>
    <w:p w:rsidR="002D35AB" w:rsidRPr="00B32124" w:rsidRDefault="002D35AB" w:rsidP="002D35AB">
      <w:pPr>
        <w:spacing w:after="0"/>
        <w:jc w:val="center"/>
        <w:rPr>
          <w:rFonts w:ascii="Times New Roman" w:hAnsi="Times New Roman"/>
          <w:b/>
          <w:sz w:val="28"/>
          <w:szCs w:val="28"/>
        </w:rPr>
      </w:pPr>
    </w:p>
    <w:p w:rsidR="002D35AB" w:rsidRPr="00B32124" w:rsidRDefault="002D35AB" w:rsidP="002D35AB">
      <w:pPr>
        <w:pStyle w:val="21"/>
        <w:numPr>
          <w:ilvl w:val="0"/>
          <w:numId w:val="1"/>
        </w:numPr>
        <w:spacing w:after="0" w:line="276" w:lineRule="auto"/>
        <w:jc w:val="both"/>
        <w:rPr>
          <w:sz w:val="28"/>
          <w:szCs w:val="28"/>
        </w:rPr>
      </w:pPr>
      <w:r w:rsidRPr="00B32124">
        <w:rPr>
          <w:sz w:val="28"/>
          <w:szCs w:val="28"/>
        </w:rPr>
        <w:t xml:space="preserve">Закрепление в производственных условиях профессиональных умений и навыков по методам </w:t>
      </w:r>
      <w:r>
        <w:rPr>
          <w:sz w:val="28"/>
          <w:szCs w:val="28"/>
        </w:rPr>
        <w:t xml:space="preserve">гематологических </w:t>
      </w:r>
      <w:r w:rsidRPr="00B32124">
        <w:rPr>
          <w:sz w:val="28"/>
          <w:szCs w:val="28"/>
        </w:rPr>
        <w:t>исследований.</w:t>
      </w:r>
    </w:p>
    <w:p w:rsidR="002D35AB" w:rsidRPr="00B32124" w:rsidRDefault="002D35AB" w:rsidP="002D35AB">
      <w:pPr>
        <w:numPr>
          <w:ilvl w:val="0"/>
          <w:numId w:val="1"/>
        </w:numPr>
        <w:spacing w:after="0"/>
        <w:jc w:val="both"/>
        <w:rPr>
          <w:rFonts w:ascii="Times New Roman" w:hAnsi="Times New Roman"/>
          <w:sz w:val="28"/>
          <w:szCs w:val="28"/>
        </w:rPr>
      </w:pPr>
      <w:r w:rsidRPr="00B32124">
        <w:rPr>
          <w:rFonts w:ascii="Times New Roman" w:hAnsi="Times New Roman"/>
          <w:sz w:val="28"/>
          <w:szCs w:val="28"/>
        </w:rPr>
        <w:t xml:space="preserve">Расширение и углубление теоретических знаний и практических умений по методам </w:t>
      </w:r>
      <w:r>
        <w:rPr>
          <w:rFonts w:ascii="Times New Roman" w:hAnsi="Times New Roman"/>
          <w:sz w:val="28"/>
          <w:szCs w:val="28"/>
        </w:rPr>
        <w:t>гематолог</w:t>
      </w:r>
      <w:r w:rsidRPr="00B32124">
        <w:rPr>
          <w:rFonts w:ascii="Times New Roman" w:hAnsi="Times New Roman"/>
          <w:sz w:val="28"/>
          <w:szCs w:val="28"/>
        </w:rPr>
        <w:t>ических исследований.</w:t>
      </w:r>
    </w:p>
    <w:p w:rsidR="002D35AB" w:rsidRPr="00B32124" w:rsidRDefault="002D35AB" w:rsidP="002D35AB">
      <w:pPr>
        <w:numPr>
          <w:ilvl w:val="0"/>
          <w:numId w:val="1"/>
        </w:numPr>
        <w:spacing w:after="0"/>
        <w:jc w:val="both"/>
        <w:rPr>
          <w:rFonts w:ascii="Times New Roman" w:hAnsi="Times New Roman"/>
          <w:sz w:val="28"/>
          <w:szCs w:val="28"/>
        </w:rPr>
      </w:pPr>
      <w:r w:rsidRPr="00B32124">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2D35AB" w:rsidRPr="00B32124" w:rsidRDefault="002D35AB" w:rsidP="002D35AB">
      <w:pPr>
        <w:numPr>
          <w:ilvl w:val="0"/>
          <w:numId w:val="1"/>
        </w:numPr>
        <w:spacing w:after="0"/>
        <w:jc w:val="both"/>
        <w:rPr>
          <w:rFonts w:ascii="Times New Roman" w:hAnsi="Times New Roman"/>
          <w:sz w:val="28"/>
          <w:szCs w:val="28"/>
        </w:rPr>
      </w:pPr>
      <w:r w:rsidRPr="00B32124">
        <w:rPr>
          <w:rFonts w:ascii="Times New Roman" w:hAnsi="Times New Roman"/>
          <w:sz w:val="28"/>
          <w:szCs w:val="28"/>
        </w:rPr>
        <w:t>Осуществление учета и анализ основных клинико-диагностических показателей, ведение документации.</w:t>
      </w:r>
    </w:p>
    <w:p w:rsidR="002D35AB" w:rsidRPr="00B32124" w:rsidRDefault="002D35AB" w:rsidP="002D35AB">
      <w:pPr>
        <w:numPr>
          <w:ilvl w:val="0"/>
          <w:numId w:val="1"/>
        </w:numPr>
        <w:spacing w:after="0"/>
        <w:jc w:val="both"/>
        <w:rPr>
          <w:rFonts w:ascii="Times New Roman" w:hAnsi="Times New Roman"/>
          <w:sz w:val="28"/>
          <w:szCs w:val="28"/>
        </w:rPr>
      </w:pPr>
      <w:r w:rsidRPr="00B32124">
        <w:rPr>
          <w:rFonts w:ascii="Times New Roman" w:hAnsi="Times New Roman"/>
          <w:sz w:val="28"/>
          <w:szCs w:val="28"/>
        </w:rPr>
        <w:t>Воспитание трудовой дисциплины и профессиональной ответственности.</w:t>
      </w:r>
    </w:p>
    <w:p w:rsidR="002D35AB" w:rsidRPr="00B32124" w:rsidRDefault="002D35AB" w:rsidP="002D35AB">
      <w:pPr>
        <w:numPr>
          <w:ilvl w:val="0"/>
          <w:numId w:val="1"/>
        </w:numPr>
        <w:spacing w:after="0"/>
        <w:jc w:val="both"/>
        <w:rPr>
          <w:rFonts w:ascii="Times New Roman" w:hAnsi="Times New Roman"/>
          <w:sz w:val="28"/>
          <w:szCs w:val="28"/>
        </w:rPr>
      </w:pPr>
      <w:r w:rsidRPr="00B32124">
        <w:rPr>
          <w:rFonts w:ascii="Times New Roman" w:hAnsi="Times New Roman"/>
          <w:sz w:val="28"/>
          <w:szCs w:val="28"/>
        </w:rPr>
        <w:t>Изучение основны</w:t>
      </w:r>
      <w:r>
        <w:rPr>
          <w:rFonts w:ascii="Times New Roman" w:hAnsi="Times New Roman"/>
          <w:sz w:val="28"/>
          <w:szCs w:val="28"/>
        </w:rPr>
        <w:t>х форм и методов работы в гематолог</w:t>
      </w:r>
      <w:r w:rsidRPr="00B32124">
        <w:rPr>
          <w:rFonts w:ascii="Times New Roman" w:hAnsi="Times New Roman"/>
          <w:sz w:val="28"/>
          <w:szCs w:val="28"/>
        </w:rPr>
        <w:t>ических лабораториях.</w:t>
      </w:r>
    </w:p>
    <w:p w:rsidR="002D35AB" w:rsidRPr="00B32124" w:rsidRDefault="002D35AB" w:rsidP="002D35AB">
      <w:pPr>
        <w:spacing w:after="0"/>
        <w:jc w:val="both"/>
        <w:rPr>
          <w:rFonts w:ascii="Times New Roman" w:hAnsi="Times New Roman"/>
          <w:sz w:val="28"/>
          <w:szCs w:val="28"/>
        </w:rPr>
      </w:pPr>
    </w:p>
    <w:p w:rsidR="002D35AB" w:rsidRPr="00B32124" w:rsidRDefault="002D35AB" w:rsidP="002D35AB">
      <w:pPr>
        <w:spacing w:after="0"/>
        <w:jc w:val="center"/>
        <w:rPr>
          <w:rFonts w:ascii="Times New Roman" w:hAnsi="Times New Roman"/>
          <w:b/>
          <w:sz w:val="28"/>
          <w:szCs w:val="28"/>
        </w:rPr>
      </w:pPr>
      <w:r w:rsidRPr="00B32124">
        <w:rPr>
          <w:rFonts w:ascii="Times New Roman" w:hAnsi="Times New Roman"/>
          <w:b/>
          <w:sz w:val="28"/>
          <w:szCs w:val="28"/>
        </w:rPr>
        <w:t>Программа практики.</w:t>
      </w:r>
    </w:p>
    <w:p w:rsidR="002D35AB" w:rsidRPr="00B32124" w:rsidRDefault="002D35AB" w:rsidP="002D35AB">
      <w:pPr>
        <w:pStyle w:val="21"/>
        <w:spacing w:after="0" w:line="276" w:lineRule="auto"/>
        <w:rPr>
          <w:i/>
          <w:sz w:val="28"/>
          <w:szCs w:val="28"/>
        </w:rPr>
      </w:pPr>
      <w:r w:rsidRPr="00B32124">
        <w:rPr>
          <w:sz w:val="28"/>
          <w:szCs w:val="28"/>
        </w:rPr>
        <w:t xml:space="preserve">    </w:t>
      </w:r>
      <w:r w:rsidRPr="00B32124">
        <w:rPr>
          <w:i/>
          <w:sz w:val="28"/>
          <w:szCs w:val="28"/>
        </w:rPr>
        <w:t>В результате прохождения практики студенты должны уметь самостоятельно:</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Организовать рабочее место для проведения лабораторных исследований.</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Подготовить лабораторную посуду, инструментарий и оборудование для анализов.</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Приготовить растворы, реактивы, дезинфицирующие растворы.</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Провести прием, маркировку, регистрацию и хранение поступившего биоматериала.</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Регистрировать проведенные исследования.</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Вести учетно-отчетную документацию.</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Пользоваться приборами в лаборатории.</w:t>
      </w:r>
    </w:p>
    <w:p w:rsidR="002D35AB" w:rsidRPr="00B32124" w:rsidRDefault="002D35AB" w:rsidP="002D35AB">
      <w:pPr>
        <w:numPr>
          <w:ilvl w:val="0"/>
          <w:numId w:val="2"/>
        </w:numPr>
        <w:spacing w:after="0"/>
        <w:jc w:val="both"/>
        <w:rPr>
          <w:rFonts w:ascii="Times New Roman" w:hAnsi="Times New Roman"/>
          <w:sz w:val="28"/>
          <w:szCs w:val="28"/>
        </w:rPr>
      </w:pPr>
      <w:r w:rsidRPr="00B32124">
        <w:rPr>
          <w:rFonts w:ascii="Times New Roman" w:hAnsi="Times New Roman"/>
          <w:sz w:val="28"/>
          <w:szCs w:val="28"/>
        </w:rPr>
        <w:t>Выполнять методики определения веществ согласно алгоритмам</w:t>
      </w:r>
    </w:p>
    <w:p w:rsidR="002D35AB" w:rsidRPr="00B32124" w:rsidRDefault="002D35AB" w:rsidP="002D35AB">
      <w:pPr>
        <w:spacing w:after="0"/>
        <w:jc w:val="both"/>
        <w:rPr>
          <w:rFonts w:ascii="Times New Roman" w:hAnsi="Times New Roman"/>
          <w:sz w:val="28"/>
          <w:szCs w:val="28"/>
        </w:rPr>
      </w:pPr>
    </w:p>
    <w:p w:rsidR="002D35AB" w:rsidRPr="00B32124" w:rsidRDefault="002D35AB" w:rsidP="002D35AB">
      <w:pPr>
        <w:spacing w:after="0"/>
        <w:jc w:val="center"/>
        <w:rPr>
          <w:rFonts w:ascii="Times New Roman" w:hAnsi="Times New Roman"/>
          <w:b/>
          <w:sz w:val="28"/>
          <w:szCs w:val="28"/>
        </w:rPr>
      </w:pPr>
      <w:r w:rsidRPr="00B32124">
        <w:rPr>
          <w:rFonts w:ascii="Times New Roman" w:hAnsi="Times New Roman"/>
          <w:b/>
          <w:sz w:val="28"/>
          <w:szCs w:val="28"/>
        </w:rPr>
        <w:t>По окончании практики студент должен</w:t>
      </w:r>
    </w:p>
    <w:p w:rsidR="002D35AB" w:rsidRPr="00B32124" w:rsidRDefault="002D35AB" w:rsidP="002D35AB">
      <w:pPr>
        <w:spacing w:after="0"/>
        <w:jc w:val="center"/>
        <w:rPr>
          <w:rFonts w:ascii="Times New Roman" w:hAnsi="Times New Roman"/>
          <w:b/>
          <w:sz w:val="28"/>
          <w:szCs w:val="28"/>
        </w:rPr>
      </w:pPr>
      <w:r w:rsidRPr="00B32124">
        <w:rPr>
          <w:rFonts w:ascii="Times New Roman" w:hAnsi="Times New Roman"/>
          <w:b/>
          <w:sz w:val="28"/>
          <w:szCs w:val="28"/>
        </w:rPr>
        <w:t>представить в колледж следующие документы:</w:t>
      </w:r>
    </w:p>
    <w:p w:rsidR="002D35AB" w:rsidRPr="00B32124" w:rsidRDefault="002D35AB" w:rsidP="002D35AB">
      <w:pPr>
        <w:numPr>
          <w:ilvl w:val="0"/>
          <w:numId w:val="3"/>
        </w:numPr>
        <w:spacing w:after="0"/>
        <w:jc w:val="both"/>
        <w:rPr>
          <w:rFonts w:ascii="Times New Roman" w:hAnsi="Times New Roman"/>
          <w:sz w:val="28"/>
          <w:szCs w:val="28"/>
        </w:rPr>
      </w:pPr>
      <w:r w:rsidRPr="00B32124">
        <w:rPr>
          <w:rFonts w:ascii="Times New Roman" w:hAnsi="Times New Roman"/>
          <w:sz w:val="28"/>
          <w:szCs w:val="28"/>
        </w:rPr>
        <w:t>Дневник с оценкой за практику, заверенный подписью общего руководителя и печатью ЛПУ.</w:t>
      </w:r>
    </w:p>
    <w:p w:rsidR="002D35AB" w:rsidRPr="00B32124" w:rsidRDefault="002D35AB" w:rsidP="002D35AB">
      <w:pPr>
        <w:numPr>
          <w:ilvl w:val="0"/>
          <w:numId w:val="3"/>
        </w:numPr>
        <w:spacing w:after="0"/>
        <w:jc w:val="both"/>
        <w:rPr>
          <w:rFonts w:ascii="Times New Roman" w:hAnsi="Times New Roman"/>
          <w:sz w:val="28"/>
          <w:szCs w:val="28"/>
        </w:rPr>
      </w:pPr>
      <w:r w:rsidRPr="00B32124">
        <w:rPr>
          <w:rFonts w:ascii="Times New Roman" w:hAnsi="Times New Roman"/>
          <w:sz w:val="28"/>
          <w:szCs w:val="28"/>
        </w:rPr>
        <w:t>Характеристику, заверенную подписью руководителя практики и печатью ЛПУ.</w:t>
      </w:r>
    </w:p>
    <w:p w:rsidR="002D35AB" w:rsidRPr="00B32124" w:rsidRDefault="002D35AB" w:rsidP="002D35AB">
      <w:pPr>
        <w:numPr>
          <w:ilvl w:val="0"/>
          <w:numId w:val="3"/>
        </w:numPr>
        <w:spacing w:after="0"/>
        <w:jc w:val="both"/>
        <w:rPr>
          <w:rFonts w:ascii="Times New Roman" w:hAnsi="Times New Roman"/>
          <w:sz w:val="28"/>
          <w:szCs w:val="28"/>
        </w:rPr>
      </w:pPr>
      <w:r w:rsidRPr="00B32124">
        <w:rPr>
          <w:rFonts w:ascii="Times New Roman" w:hAnsi="Times New Roman"/>
          <w:sz w:val="28"/>
          <w:szCs w:val="28"/>
        </w:rPr>
        <w:lastRenderedPageBreak/>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2D35AB" w:rsidRPr="003C1001" w:rsidRDefault="002D35AB" w:rsidP="002D35AB">
      <w:pPr>
        <w:numPr>
          <w:ilvl w:val="0"/>
          <w:numId w:val="3"/>
        </w:numPr>
        <w:spacing w:after="0"/>
        <w:jc w:val="both"/>
        <w:rPr>
          <w:rFonts w:ascii="Times New Roman" w:hAnsi="Times New Roman"/>
          <w:sz w:val="28"/>
          <w:szCs w:val="28"/>
        </w:rPr>
      </w:pPr>
      <w:r w:rsidRPr="00B32124">
        <w:rPr>
          <w:rFonts w:ascii="Times New Roman" w:hAnsi="Times New Roman"/>
          <w:sz w:val="28"/>
          <w:szCs w:val="28"/>
        </w:rPr>
        <w:t>Выполненную самостоятельную работу</w:t>
      </w:r>
    </w:p>
    <w:p w:rsidR="002D35AB" w:rsidRPr="00B32124" w:rsidRDefault="002D35AB" w:rsidP="002D35AB">
      <w:pPr>
        <w:widowControl w:val="0"/>
        <w:tabs>
          <w:tab w:val="right" w:leader="underscore" w:pos="9639"/>
        </w:tabs>
        <w:spacing w:before="240" w:after="120"/>
        <w:rPr>
          <w:rFonts w:ascii="Times New Roman" w:hAnsi="Times New Roman"/>
          <w:b/>
          <w:bCs/>
          <w:sz w:val="28"/>
          <w:szCs w:val="28"/>
        </w:rPr>
      </w:pPr>
      <w:r w:rsidRPr="00B32124">
        <w:rPr>
          <w:rFonts w:ascii="Times New Roman" w:hAnsi="Times New Roman"/>
          <w:b/>
          <w:bCs/>
          <w:sz w:val="28"/>
          <w:szCs w:val="28"/>
        </w:rPr>
        <w:t xml:space="preserve">В результате </w:t>
      </w:r>
      <w:r w:rsidRPr="00B32124">
        <w:rPr>
          <w:rFonts w:ascii="Times New Roman" w:hAnsi="Times New Roman"/>
          <w:b/>
          <w:sz w:val="28"/>
          <w:szCs w:val="28"/>
        </w:rPr>
        <w:t>производственной</w:t>
      </w:r>
      <w:r w:rsidRPr="00B32124">
        <w:rPr>
          <w:rFonts w:ascii="Times New Roman" w:hAnsi="Times New Roman"/>
          <w:b/>
          <w:bCs/>
          <w:sz w:val="28"/>
          <w:szCs w:val="28"/>
        </w:rPr>
        <w:t xml:space="preserve"> практики обучающийся должен:</w:t>
      </w:r>
    </w:p>
    <w:p w:rsidR="002D35AB" w:rsidRPr="00B32124" w:rsidRDefault="002D35AB" w:rsidP="002D35AB">
      <w:pPr>
        <w:widowControl w:val="0"/>
        <w:tabs>
          <w:tab w:val="right" w:leader="underscore" w:pos="9639"/>
        </w:tabs>
        <w:spacing w:before="240" w:after="120"/>
        <w:rPr>
          <w:rFonts w:ascii="Times New Roman" w:hAnsi="Times New Roman"/>
          <w:b/>
          <w:bCs/>
          <w:sz w:val="28"/>
          <w:szCs w:val="28"/>
        </w:rPr>
      </w:pPr>
      <w:r w:rsidRPr="00B32124">
        <w:rPr>
          <w:rFonts w:ascii="Times New Roman" w:hAnsi="Times New Roman"/>
          <w:b/>
          <w:bCs/>
          <w:sz w:val="28"/>
          <w:szCs w:val="28"/>
        </w:rPr>
        <w:t>Приобрести практический опыт:</w:t>
      </w:r>
    </w:p>
    <w:p w:rsidR="002D35AB" w:rsidRPr="00C27A58" w:rsidRDefault="002D35AB" w:rsidP="002D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27A58">
        <w:rPr>
          <w:rFonts w:ascii="Times New Roman" w:hAnsi="Times New Roman"/>
          <w:sz w:val="28"/>
          <w:szCs w:val="28"/>
        </w:rPr>
        <w:t>проведения общего анализа крови и дополнительных методов исследований ручными методами и на гематологических анализаторах;</w:t>
      </w:r>
    </w:p>
    <w:p w:rsidR="002D35AB" w:rsidRDefault="002D35AB" w:rsidP="002D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C27A58">
        <w:rPr>
          <w:rFonts w:ascii="Times New Roman" w:hAnsi="Times New Roman"/>
          <w:b/>
          <w:sz w:val="28"/>
          <w:szCs w:val="28"/>
        </w:rPr>
        <w:t>уметь:</w:t>
      </w:r>
    </w:p>
    <w:p w:rsidR="002D35AB" w:rsidRPr="00C27A58" w:rsidRDefault="002D35AB" w:rsidP="002D35AB">
      <w:pPr>
        <w:pStyle w:val="13"/>
        <w:shd w:val="clear" w:color="auto" w:fill="auto"/>
        <w:spacing w:line="240" w:lineRule="auto"/>
        <w:rPr>
          <w:sz w:val="28"/>
          <w:szCs w:val="28"/>
        </w:rPr>
      </w:pPr>
      <w:r w:rsidRPr="00C27A58">
        <w:rPr>
          <w:sz w:val="28"/>
          <w:szCs w:val="28"/>
        </w:rPr>
        <w:t>производить забор капиллярной крови для лабораторного исследования;</w:t>
      </w:r>
    </w:p>
    <w:p w:rsidR="002D35AB" w:rsidRPr="00C27A58" w:rsidRDefault="002D35AB" w:rsidP="002D35AB">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готовить рабочее место для проведения общего анализа крови и       дополнительных исследований;</w:t>
      </w:r>
    </w:p>
    <w:p w:rsidR="002D35AB" w:rsidRPr="00C27A58" w:rsidRDefault="002D35AB" w:rsidP="002D35AB">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 xml:space="preserve">проводить общий анализ крови и дополнительные исследования  </w:t>
      </w:r>
    </w:p>
    <w:p w:rsidR="002D35AB" w:rsidRPr="00C27A58" w:rsidRDefault="002D35AB" w:rsidP="002D35AB">
      <w:pPr>
        <w:pStyle w:val="13"/>
        <w:shd w:val="clear" w:color="auto" w:fill="auto"/>
        <w:spacing w:line="240" w:lineRule="auto"/>
        <w:rPr>
          <w:sz w:val="28"/>
          <w:szCs w:val="28"/>
        </w:rPr>
      </w:pPr>
      <w:r w:rsidRPr="00C27A58">
        <w:rPr>
          <w:sz w:val="28"/>
          <w:szCs w:val="28"/>
        </w:rPr>
        <w:t>-  дезинфицировать отработанный биоматериал и лабораторную посуду;</w:t>
      </w:r>
    </w:p>
    <w:p w:rsidR="002D35AB" w:rsidRPr="00C27A58" w:rsidRDefault="002D35AB" w:rsidP="002D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27A58">
        <w:rPr>
          <w:rFonts w:ascii="Times New Roman" w:hAnsi="Times New Roman"/>
          <w:sz w:val="28"/>
          <w:szCs w:val="28"/>
        </w:rPr>
        <w:t>-</w:t>
      </w:r>
      <w:r>
        <w:rPr>
          <w:rFonts w:ascii="Times New Roman" w:hAnsi="Times New Roman"/>
          <w:sz w:val="28"/>
          <w:szCs w:val="28"/>
        </w:rPr>
        <w:t xml:space="preserve"> </w:t>
      </w:r>
      <w:r w:rsidRPr="00C27A58">
        <w:rPr>
          <w:rFonts w:ascii="Times New Roman" w:hAnsi="Times New Roman"/>
          <w:sz w:val="28"/>
          <w:szCs w:val="28"/>
        </w:rPr>
        <w:t>работать на гематологических анализаторах</w:t>
      </w:r>
    </w:p>
    <w:p w:rsidR="002D35AB" w:rsidRPr="00C27A58" w:rsidRDefault="002D35AB" w:rsidP="002D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C27A58">
        <w:rPr>
          <w:rFonts w:ascii="Times New Roman" w:hAnsi="Times New Roman"/>
          <w:b/>
          <w:sz w:val="28"/>
          <w:szCs w:val="28"/>
        </w:rPr>
        <w:t>знать:</w:t>
      </w:r>
    </w:p>
    <w:p w:rsidR="002D35AB" w:rsidRPr="00C27A58" w:rsidRDefault="002D35AB" w:rsidP="002D35AB">
      <w:pPr>
        <w:pStyle w:val="13"/>
        <w:shd w:val="clear" w:color="auto" w:fill="auto"/>
        <w:spacing w:line="240" w:lineRule="auto"/>
        <w:jc w:val="left"/>
        <w:rPr>
          <w:sz w:val="28"/>
          <w:szCs w:val="28"/>
        </w:rPr>
      </w:pPr>
      <w:r w:rsidRPr="00C27A58">
        <w:rPr>
          <w:sz w:val="28"/>
          <w:szCs w:val="28"/>
        </w:rPr>
        <w:t>-задачи, структуру, оборудование, правила работы и техники безопасности в гематологической лаборатории;</w:t>
      </w:r>
    </w:p>
    <w:p w:rsidR="002D35AB" w:rsidRPr="00C27A58" w:rsidRDefault="002D35AB" w:rsidP="002D35AB">
      <w:pPr>
        <w:pStyle w:val="13"/>
        <w:shd w:val="clear" w:color="auto" w:fill="auto"/>
        <w:spacing w:line="240" w:lineRule="auto"/>
        <w:jc w:val="left"/>
        <w:rPr>
          <w:sz w:val="28"/>
          <w:szCs w:val="28"/>
        </w:rPr>
      </w:pPr>
      <w:r w:rsidRPr="00C27A58">
        <w:rPr>
          <w:sz w:val="28"/>
          <w:szCs w:val="28"/>
        </w:rPr>
        <w:t>-</w:t>
      </w:r>
      <w:r>
        <w:rPr>
          <w:sz w:val="28"/>
          <w:szCs w:val="28"/>
        </w:rPr>
        <w:t xml:space="preserve"> </w:t>
      </w:r>
      <w:r w:rsidRPr="00C27A58">
        <w:rPr>
          <w:sz w:val="28"/>
          <w:szCs w:val="28"/>
        </w:rPr>
        <w:t>теорию кроветворения; морфологию клеток крови в норме;</w:t>
      </w:r>
    </w:p>
    <w:p w:rsidR="002D35AB" w:rsidRPr="00C27A58" w:rsidRDefault="002D35AB" w:rsidP="002D35AB">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понятия «эритроцитоз» и «эритропения»; «лейкоцитоз» и «лейкопения»; «тромбоцитоз» и «тромбоцитопения»;</w:t>
      </w:r>
    </w:p>
    <w:p w:rsidR="002D35AB" w:rsidRPr="00C27A58" w:rsidRDefault="002D35AB" w:rsidP="002D35AB">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изменения показателей гемограммы при реактивных состояниях, при заболеваниях органов кроветворения (анемии, лейкозах, геморрагических диатезах и др. заболеваниях);</w:t>
      </w:r>
    </w:p>
    <w:p w:rsidR="002D35AB" w:rsidRPr="00C27A58" w:rsidRDefault="002D35AB" w:rsidP="002D35AB">
      <w:pPr>
        <w:pStyle w:val="13"/>
        <w:shd w:val="clear" w:color="auto" w:fill="auto"/>
        <w:spacing w:line="240" w:lineRule="auto"/>
        <w:jc w:val="left"/>
        <w:rPr>
          <w:sz w:val="28"/>
          <w:szCs w:val="28"/>
        </w:rPr>
      </w:pPr>
      <w:r w:rsidRPr="00C27A58">
        <w:rPr>
          <w:sz w:val="28"/>
          <w:szCs w:val="28"/>
        </w:rPr>
        <w:t>-</w:t>
      </w:r>
      <w:r>
        <w:rPr>
          <w:sz w:val="28"/>
          <w:szCs w:val="28"/>
        </w:rPr>
        <w:t xml:space="preserve"> </w:t>
      </w:r>
      <w:r w:rsidRPr="00C27A58">
        <w:rPr>
          <w:sz w:val="28"/>
          <w:szCs w:val="28"/>
        </w:rPr>
        <w:t>морфологические особенности эритроцитов при различных анемиях;</w:t>
      </w:r>
    </w:p>
    <w:p w:rsidR="002D35AB" w:rsidRDefault="002D35AB" w:rsidP="002D35AB">
      <w:pPr>
        <w:pStyle w:val="13"/>
        <w:shd w:val="clear" w:color="auto" w:fill="auto"/>
        <w:spacing w:line="240" w:lineRule="auto"/>
        <w:jc w:val="left"/>
        <w:rPr>
          <w:sz w:val="28"/>
          <w:szCs w:val="28"/>
        </w:rPr>
      </w:pPr>
      <w:r w:rsidRPr="00C27A58">
        <w:rPr>
          <w:sz w:val="28"/>
          <w:szCs w:val="28"/>
        </w:rPr>
        <w:t>-</w:t>
      </w:r>
      <w:r>
        <w:rPr>
          <w:sz w:val="28"/>
          <w:szCs w:val="28"/>
        </w:rPr>
        <w:t xml:space="preserve"> </w:t>
      </w:r>
      <w:r w:rsidRPr="00C27A58">
        <w:rPr>
          <w:sz w:val="28"/>
          <w:szCs w:val="28"/>
        </w:rPr>
        <w:t>морфологические особенности лей</w:t>
      </w:r>
      <w:r w:rsidR="003C1001">
        <w:rPr>
          <w:sz w:val="28"/>
          <w:szCs w:val="28"/>
        </w:rPr>
        <w:t>коцитов при различных патологи</w:t>
      </w:r>
    </w:p>
    <w:p w:rsidR="002D35AB" w:rsidRPr="00C27A58" w:rsidRDefault="002D35AB" w:rsidP="002D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184"/>
        <w:gridCol w:w="4988"/>
        <w:gridCol w:w="979"/>
      </w:tblGrid>
      <w:tr w:rsidR="002D35AB" w:rsidRPr="00B32124" w:rsidTr="000E5DD3">
        <w:trPr>
          <w:trHeight w:val="476"/>
        </w:trPr>
        <w:tc>
          <w:tcPr>
            <w:tcW w:w="316" w:type="pct"/>
            <w:vMerge w:val="restart"/>
            <w:vAlign w:val="center"/>
          </w:tcPr>
          <w:p w:rsidR="002D35AB" w:rsidRPr="00B32124" w:rsidRDefault="002D35AB" w:rsidP="000E5DD3">
            <w:pPr>
              <w:widowControl w:val="0"/>
              <w:tabs>
                <w:tab w:val="right" w:leader="underscore" w:pos="9639"/>
              </w:tabs>
              <w:spacing w:after="0"/>
              <w:jc w:val="center"/>
              <w:rPr>
                <w:rFonts w:ascii="Times New Roman" w:hAnsi="Times New Roman"/>
                <w:b/>
                <w:bCs/>
                <w:sz w:val="28"/>
                <w:szCs w:val="28"/>
              </w:rPr>
            </w:pPr>
            <w:r w:rsidRPr="00B32124">
              <w:rPr>
                <w:rFonts w:ascii="Times New Roman" w:hAnsi="Times New Roman"/>
                <w:b/>
                <w:bCs/>
                <w:sz w:val="28"/>
                <w:szCs w:val="28"/>
              </w:rPr>
              <w:br w:type="page"/>
              <w:t>№</w:t>
            </w:r>
          </w:p>
        </w:tc>
        <w:tc>
          <w:tcPr>
            <w:tcW w:w="4183" w:type="pct"/>
            <w:gridSpan w:val="2"/>
            <w:vMerge w:val="restart"/>
            <w:vAlign w:val="center"/>
          </w:tcPr>
          <w:p w:rsidR="002D35AB" w:rsidRPr="00D710D0" w:rsidRDefault="002D35AB" w:rsidP="000E5DD3">
            <w:pPr>
              <w:widowControl w:val="0"/>
              <w:tabs>
                <w:tab w:val="right" w:leader="underscore" w:pos="9639"/>
              </w:tabs>
              <w:spacing w:after="0" w:line="240" w:lineRule="auto"/>
              <w:jc w:val="center"/>
              <w:rPr>
                <w:rFonts w:ascii="Times New Roman" w:hAnsi="Times New Roman"/>
                <w:b/>
                <w:bCs/>
                <w:sz w:val="28"/>
                <w:szCs w:val="28"/>
              </w:rPr>
            </w:pPr>
            <w:r w:rsidRPr="00B32124">
              <w:rPr>
                <w:rFonts w:ascii="Times New Roman" w:hAnsi="Times New Roman"/>
                <w:b/>
                <w:bCs/>
                <w:sz w:val="28"/>
                <w:szCs w:val="28"/>
              </w:rPr>
              <w:t>Наименование разделов и тем практики</w:t>
            </w:r>
          </w:p>
        </w:tc>
        <w:tc>
          <w:tcPr>
            <w:tcW w:w="501" w:type="pct"/>
            <w:vMerge w:val="restart"/>
            <w:vAlign w:val="center"/>
          </w:tcPr>
          <w:p w:rsidR="002D35AB" w:rsidRPr="00B32124" w:rsidRDefault="002D35AB" w:rsidP="000E5DD3">
            <w:pPr>
              <w:widowControl w:val="0"/>
              <w:tabs>
                <w:tab w:val="right" w:leader="underscore" w:pos="9639"/>
              </w:tabs>
              <w:spacing w:after="0"/>
              <w:jc w:val="center"/>
              <w:rPr>
                <w:rFonts w:ascii="Times New Roman" w:hAnsi="Times New Roman"/>
                <w:b/>
                <w:bCs/>
                <w:sz w:val="28"/>
                <w:szCs w:val="28"/>
              </w:rPr>
            </w:pPr>
            <w:r w:rsidRPr="00B32124">
              <w:rPr>
                <w:rFonts w:ascii="Times New Roman" w:hAnsi="Times New Roman"/>
                <w:b/>
                <w:bCs/>
                <w:sz w:val="28"/>
                <w:szCs w:val="28"/>
              </w:rPr>
              <w:t>Всего часов</w:t>
            </w:r>
          </w:p>
        </w:tc>
      </w:tr>
      <w:tr w:rsidR="002D35AB" w:rsidRPr="00B32124" w:rsidTr="000E5DD3">
        <w:trPr>
          <w:trHeight w:val="757"/>
        </w:trPr>
        <w:tc>
          <w:tcPr>
            <w:tcW w:w="316" w:type="pct"/>
            <w:vMerge/>
            <w:vAlign w:val="center"/>
          </w:tcPr>
          <w:p w:rsidR="002D35AB" w:rsidRPr="00B32124" w:rsidRDefault="002D35AB" w:rsidP="000E5DD3">
            <w:pPr>
              <w:widowControl w:val="0"/>
              <w:spacing w:after="0"/>
              <w:rPr>
                <w:rFonts w:ascii="Times New Roman" w:hAnsi="Times New Roman"/>
                <w:b/>
                <w:bCs/>
                <w:sz w:val="28"/>
                <w:szCs w:val="28"/>
              </w:rPr>
            </w:pPr>
          </w:p>
        </w:tc>
        <w:tc>
          <w:tcPr>
            <w:tcW w:w="4183" w:type="pct"/>
            <w:gridSpan w:val="2"/>
            <w:vMerge/>
            <w:vAlign w:val="center"/>
          </w:tcPr>
          <w:p w:rsidR="002D35AB" w:rsidRPr="00B32124" w:rsidRDefault="002D35AB" w:rsidP="000E5DD3">
            <w:pPr>
              <w:widowControl w:val="0"/>
              <w:spacing w:line="240" w:lineRule="auto"/>
              <w:rPr>
                <w:rFonts w:ascii="Times New Roman" w:hAnsi="Times New Roman"/>
                <w:b/>
                <w:bCs/>
                <w:sz w:val="28"/>
                <w:szCs w:val="28"/>
              </w:rPr>
            </w:pPr>
          </w:p>
        </w:tc>
        <w:tc>
          <w:tcPr>
            <w:tcW w:w="501" w:type="pct"/>
            <w:vMerge/>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
                <w:bCs/>
                <w:sz w:val="28"/>
                <w:szCs w:val="28"/>
              </w:rPr>
            </w:pPr>
          </w:p>
        </w:tc>
      </w:tr>
      <w:tr w:rsidR="002D35AB" w:rsidRPr="00B32124" w:rsidTr="000E5DD3">
        <w:trPr>
          <w:trHeight w:val="570"/>
        </w:trPr>
        <w:tc>
          <w:tcPr>
            <w:tcW w:w="316" w:type="pct"/>
            <w:vMerge/>
            <w:vAlign w:val="center"/>
          </w:tcPr>
          <w:p w:rsidR="002D35AB" w:rsidRPr="00B32124" w:rsidRDefault="002D35AB" w:rsidP="000E5DD3">
            <w:pPr>
              <w:widowControl w:val="0"/>
              <w:rPr>
                <w:rFonts w:ascii="Times New Roman" w:hAnsi="Times New Roman"/>
                <w:b/>
                <w:bCs/>
                <w:sz w:val="28"/>
                <w:szCs w:val="28"/>
              </w:rPr>
            </w:pPr>
          </w:p>
        </w:tc>
        <w:tc>
          <w:tcPr>
            <w:tcW w:w="4183" w:type="pct"/>
            <w:gridSpan w:val="2"/>
            <w:vMerge/>
            <w:vAlign w:val="center"/>
          </w:tcPr>
          <w:p w:rsidR="002D35AB" w:rsidRPr="00B32124" w:rsidRDefault="002D35AB" w:rsidP="000E5DD3">
            <w:pPr>
              <w:widowControl w:val="0"/>
              <w:spacing w:line="240" w:lineRule="auto"/>
              <w:rPr>
                <w:rFonts w:ascii="Times New Roman" w:hAnsi="Times New Roman"/>
                <w:b/>
                <w:bCs/>
                <w:sz w:val="28"/>
                <w:szCs w:val="28"/>
              </w:rPr>
            </w:pPr>
          </w:p>
        </w:tc>
        <w:tc>
          <w:tcPr>
            <w:tcW w:w="501" w:type="pct"/>
            <w:vMerge/>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
                <w:bCs/>
                <w:sz w:val="28"/>
                <w:szCs w:val="28"/>
              </w:rPr>
            </w:pPr>
          </w:p>
        </w:tc>
      </w:tr>
      <w:tr w:rsidR="002D35AB" w:rsidRPr="00B32124" w:rsidTr="000E5DD3">
        <w:trPr>
          <w:trHeight w:val="340"/>
        </w:trPr>
        <w:tc>
          <w:tcPr>
            <w:tcW w:w="4499" w:type="pct"/>
            <w:gridSpan w:val="3"/>
            <w:tcBorders>
              <w:bottom w:val="single" w:sz="4" w:space="0" w:color="auto"/>
              <w:right w:val="single" w:sz="6" w:space="0" w:color="auto"/>
            </w:tcBorders>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
                <w:bCs/>
                <w:sz w:val="28"/>
                <w:szCs w:val="28"/>
              </w:rPr>
              <w:t>6</w:t>
            </w:r>
            <w:r w:rsidRPr="00B32124">
              <w:rPr>
                <w:rFonts w:ascii="Times New Roman" w:hAnsi="Times New Roman"/>
                <w:b/>
                <w:bCs/>
                <w:sz w:val="28"/>
                <w:szCs w:val="28"/>
              </w:rPr>
              <w:t>семестр</w:t>
            </w:r>
          </w:p>
        </w:tc>
        <w:tc>
          <w:tcPr>
            <w:tcW w:w="501" w:type="pct"/>
            <w:tcBorders>
              <w:left w:val="single" w:sz="6" w:space="0" w:color="auto"/>
              <w:bottom w:val="single" w:sz="4" w:space="0" w:color="auto"/>
            </w:tcBorders>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108</w:t>
            </w:r>
          </w:p>
        </w:tc>
      </w:tr>
      <w:tr w:rsidR="002D35AB" w:rsidRPr="00B32124" w:rsidTr="000E5DD3">
        <w:trPr>
          <w:trHeight w:val="340"/>
        </w:trPr>
        <w:tc>
          <w:tcPr>
            <w:tcW w:w="316" w:type="pct"/>
            <w:tcBorders>
              <w:bottom w:val="single" w:sz="4" w:space="0" w:color="auto"/>
            </w:tcBorders>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1</w:t>
            </w:r>
          </w:p>
        </w:tc>
        <w:tc>
          <w:tcPr>
            <w:tcW w:w="4183" w:type="pct"/>
            <w:gridSpan w:val="2"/>
            <w:tcBorders>
              <w:bottom w:val="single" w:sz="4" w:space="0" w:color="auto"/>
            </w:tcBorders>
          </w:tcPr>
          <w:p w:rsidR="002D35AB" w:rsidRPr="00B32124" w:rsidRDefault="002D35AB" w:rsidP="000E5DD3">
            <w:pPr>
              <w:spacing w:after="0" w:line="240" w:lineRule="auto"/>
              <w:rPr>
                <w:rFonts w:ascii="Times New Roman" w:hAnsi="Times New Roman"/>
                <w:sz w:val="28"/>
                <w:szCs w:val="28"/>
              </w:rPr>
            </w:pPr>
            <w:r w:rsidRPr="00B32124">
              <w:rPr>
                <w:rFonts w:ascii="Times New Roman" w:hAnsi="Times New Roman"/>
                <w:bCs/>
                <w:i/>
                <w:sz w:val="28"/>
                <w:szCs w:val="28"/>
              </w:rPr>
              <w:t>Ознакомление с правилами работы в КДЛ</w:t>
            </w:r>
            <w:r w:rsidRPr="00B32124">
              <w:rPr>
                <w:rFonts w:ascii="Times New Roman" w:hAnsi="Times New Roman"/>
                <w:i/>
                <w:sz w:val="28"/>
                <w:szCs w:val="28"/>
              </w:rPr>
              <w:t>:</w:t>
            </w:r>
            <w:r w:rsidRPr="00B32124">
              <w:rPr>
                <w:rFonts w:ascii="Times New Roman" w:hAnsi="Times New Roman"/>
                <w:sz w:val="28"/>
                <w:szCs w:val="28"/>
              </w:rPr>
              <w:t xml:space="preserve"> </w:t>
            </w:r>
          </w:p>
          <w:p w:rsidR="002D35AB" w:rsidRPr="00B32124" w:rsidRDefault="002D35AB" w:rsidP="000E5DD3">
            <w:pPr>
              <w:spacing w:after="0" w:line="240" w:lineRule="auto"/>
              <w:rPr>
                <w:rFonts w:ascii="Times New Roman" w:hAnsi="Times New Roman"/>
                <w:sz w:val="28"/>
                <w:szCs w:val="28"/>
              </w:rPr>
            </w:pPr>
            <w:r w:rsidRPr="00B32124">
              <w:rPr>
                <w:rFonts w:ascii="Times New Roman" w:hAnsi="Times New Roman"/>
                <w:sz w:val="28"/>
                <w:szCs w:val="28"/>
              </w:rPr>
              <w:t>- изучение нормативных документов, регламентирующих санитарно-противоэпидемический режим в КДЛ.</w:t>
            </w:r>
          </w:p>
        </w:tc>
        <w:tc>
          <w:tcPr>
            <w:tcW w:w="501" w:type="pct"/>
            <w:tcBorders>
              <w:bottom w:val="single" w:sz="4" w:space="0" w:color="auto"/>
            </w:tcBorders>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0E5DD3">
        <w:trPr>
          <w:trHeight w:val="340"/>
        </w:trPr>
        <w:tc>
          <w:tcPr>
            <w:tcW w:w="316"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2</w:t>
            </w:r>
          </w:p>
        </w:tc>
        <w:tc>
          <w:tcPr>
            <w:tcW w:w="4183" w:type="pct"/>
            <w:gridSpan w:val="2"/>
            <w:shd w:val="clear" w:color="auto" w:fill="auto"/>
          </w:tcPr>
          <w:p w:rsidR="002D35AB" w:rsidRPr="00B32124" w:rsidRDefault="002D35AB" w:rsidP="000E5DD3">
            <w:pPr>
              <w:spacing w:after="0" w:line="240" w:lineRule="auto"/>
              <w:rPr>
                <w:rFonts w:ascii="Times New Roman" w:hAnsi="Times New Roman"/>
                <w:sz w:val="28"/>
                <w:szCs w:val="28"/>
              </w:rPr>
            </w:pPr>
            <w:r w:rsidRPr="009531C5">
              <w:rPr>
                <w:rFonts w:ascii="Times New Roman" w:hAnsi="Times New Roman"/>
                <w:i/>
                <w:sz w:val="28"/>
              </w:rPr>
              <w:t>Забор капиллярной  крови</w:t>
            </w:r>
            <w:r>
              <w:rPr>
                <w:rFonts w:ascii="Times New Roman" w:hAnsi="Times New Roman"/>
                <w:sz w:val="28"/>
              </w:rPr>
              <w:t xml:space="preserve">  для общего анализа крови</w:t>
            </w:r>
          </w:p>
        </w:tc>
        <w:tc>
          <w:tcPr>
            <w:tcW w:w="501"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0E5DD3">
        <w:trPr>
          <w:trHeight w:val="340"/>
        </w:trPr>
        <w:tc>
          <w:tcPr>
            <w:tcW w:w="316"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3</w:t>
            </w:r>
          </w:p>
        </w:tc>
        <w:tc>
          <w:tcPr>
            <w:tcW w:w="4183" w:type="pct"/>
            <w:gridSpan w:val="2"/>
            <w:shd w:val="clear" w:color="auto" w:fill="auto"/>
          </w:tcPr>
          <w:p w:rsidR="002D35AB" w:rsidRPr="00B32124" w:rsidRDefault="002D35AB" w:rsidP="000E5DD3">
            <w:pPr>
              <w:spacing w:after="0" w:line="240" w:lineRule="auto"/>
              <w:rPr>
                <w:rFonts w:ascii="Times New Roman" w:hAnsi="Times New Roman"/>
                <w:i/>
                <w:sz w:val="28"/>
                <w:szCs w:val="28"/>
              </w:rPr>
            </w:pPr>
            <w:r w:rsidRPr="00B32124">
              <w:rPr>
                <w:rFonts w:ascii="Times New Roman" w:hAnsi="Times New Roman"/>
                <w:i/>
                <w:sz w:val="28"/>
                <w:szCs w:val="28"/>
              </w:rPr>
              <w:t>Организация рабочего места:</w:t>
            </w:r>
          </w:p>
          <w:p w:rsidR="002D35AB" w:rsidRPr="00B32124" w:rsidRDefault="002D35AB" w:rsidP="000E5DD3">
            <w:pPr>
              <w:spacing w:after="0" w:line="240" w:lineRule="auto"/>
              <w:rPr>
                <w:rFonts w:ascii="Times New Roman" w:hAnsi="Times New Roman"/>
                <w:sz w:val="28"/>
                <w:szCs w:val="28"/>
              </w:rPr>
            </w:pPr>
            <w:r w:rsidRPr="00B32124">
              <w:rPr>
                <w:rFonts w:ascii="Times New Roman" w:hAnsi="Times New Roman"/>
                <w:sz w:val="28"/>
                <w:szCs w:val="28"/>
              </w:rPr>
              <w:t>- приготовление реактивов, подготовка оборудования, посуды для исследования</w:t>
            </w:r>
          </w:p>
        </w:tc>
        <w:tc>
          <w:tcPr>
            <w:tcW w:w="501"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0E5DD3">
        <w:trPr>
          <w:trHeight w:val="340"/>
        </w:trPr>
        <w:tc>
          <w:tcPr>
            <w:tcW w:w="316" w:type="pct"/>
            <w:shd w:val="clear" w:color="auto" w:fill="auto"/>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lastRenderedPageBreak/>
              <w:t>4</w:t>
            </w:r>
          </w:p>
        </w:tc>
        <w:tc>
          <w:tcPr>
            <w:tcW w:w="4183" w:type="pct"/>
            <w:gridSpan w:val="2"/>
            <w:shd w:val="clear" w:color="auto" w:fill="auto"/>
          </w:tcPr>
          <w:p w:rsidR="002D35AB" w:rsidRDefault="002D35AB" w:rsidP="000E5DD3">
            <w:pPr>
              <w:spacing w:after="0" w:line="240" w:lineRule="auto"/>
              <w:rPr>
                <w:rFonts w:ascii="Times New Roman" w:hAnsi="Times New Roman"/>
                <w:i/>
                <w:sz w:val="28"/>
                <w:szCs w:val="28"/>
              </w:rPr>
            </w:pPr>
            <w:r w:rsidRPr="00B32124">
              <w:rPr>
                <w:rFonts w:ascii="Times New Roman" w:hAnsi="Times New Roman"/>
                <w:i/>
                <w:sz w:val="28"/>
                <w:szCs w:val="28"/>
              </w:rPr>
              <w:t xml:space="preserve">Определение </w:t>
            </w:r>
            <w:r>
              <w:rPr>
                <w:rFonts w:ascii="Times New Roman" w:hAnsi="Times New Roman"/>
                <w:i/>
                <w:sz w:val="28"/>
                <w:szCs w:val="28"/>
              </w:rPr>
              <w:t>гематолог</w:t>
            </w:r>
            <w:r w:rsidRPr="00B32124">
              <w:rPr>
                <w:rFonts w:ascii="Times New Roman" w:hAnsi="Times New Roman"/>
                <w:i/>
                <w:sz w:val="28"/>
                <w:szCs w:val="28"/>
              </w:rPr>
              <w:t xml:space="preserve">ических показателей </w:t>
            </w:r>
          </w:p>
          <w:p w:rsidR="002D35AB" w:rsidRDefault="002D35AB" w:rsidP="000E5DD3">
            <w:pPr>
              <w:spacing w:after="0" w:line="240" w:lineRule="auto"/>
              <w:rPr>
                <w:rFonts w:ascii="Times New Roman" w:hAnsi="Times New Roman"/>
                <w:sz w:val="28"/>
                <w:szCs w:val="28"/>
              </w:rPr>
            </w:pPr>
            <w:r>
              <w:rPr>
                <w:rFonts w:ascii="Times New Roman" w:hAnsi="Times New Roman"/>
                <w:i/>
                <w:sz w:val="28"/>
                <w:szCs w:val="28"/>
              </w:rPr>
              <w:t>-</w:t>
            </w:r>
            <w:r>
              <w:rPr>
                <w:rFonts w:ascii="Times New Roman" w:hAnsi="Times New Roman"/>
                <w:sz w:val="28"/>
                <w:szCs w:val="28"/>
              </w:rPr>
              <w:t>определение гемоглобина</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СОЭ</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количества лейкоцитов</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количества эритроцитов</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-приготовление мазка крови</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-окрашивание мазков крови</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-подсчёт лейкоцитарной формулы</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супровитальная окраска ретикулоцитов</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-подсчет ретикулоцитов в мазке крови</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гематокрита </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-определение длительности кровотечения </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определение время свёртывания крови</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количества тромбоцитов</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осмотической стойкости эритроцитов</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гематологических показателей на  </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гематологическом анализаторе</w:t>
            </w:r>
          </w:p>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определение групп крови</w:t>
            </w:r>
          </w:p>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резус принадлежности крови</w:t>
            </w:r>
          </w:p>
        </w:tc>
        <w:tc>
          <w:tcPr>
            <w:tcW w:w="501" w:type="pct"/>
            <w:shd w:val="clear" w:color="auto" w:fill="auto"/>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78</w:t>
            </w:r>
          </w:p>
        </w:tc>
      </w:tr>
      <w:tr w:rsidR="002D35AB" w:rsidRPr="00B32124" w:rsidTr="000E5DD3">
        <w:trPr>
          <w:trHeight w:val="340"/>
        </w:trPr>
        <w:tc>
          <w:tcPr>
            <w:tcW w:w="316"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5</w:t>
            </w:r>
          </w:p>
        </w:tc>
        <w:tc>
          <w:tcPr>
            <w:tcW w:w="4183" w:type="pct"/>
            <w:gridSpan w:val="2"/>
            <w:shd w:val="clear" w:color="auto" w:fill="auto"/>
          </w:tcPr>
          <w:p w:rsidR="002D35AB" w:rsidRPr="00B32124" w:rsidRDefault="002D35AB" w:rsidP="000E5DD3">
            <w:pPr>
              <w:spacing w:after="0" w:line="240" w:lineRule="auto"/>
              <w:rPr>
                <w:rFonts w:ascii="Times New Roman" w:hAnsi="Times New Roman"/>
                <w:i/>
                <w:sz w:val="28"/>
                <w:szCs w:val="28"/>
              </w:rPr>
            </w:pPr>
            <w:r w:rsidRPr="00B32124">
              <w:rPr>
                <w:rFonts w:ascii="Times New Roman" w:hAnsi="Times New Roman"/>
                <w:i/>
                <w:sz w:val="28"/>
                <w:szCs w:val="28"/>
              </w:rPr>
              <w:t>Регистрация результатов исследования.</w:t>
            </w:r>
          </w:p>
        </w:tc>
        <w:tc>
          <w:tcPr>
            <w:tcW w:w="501"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0E5DD3">
        <w:trPr>
          <w:trHeight w:val="340"/>
        </w:trPr>
        <w:tc>
          <w:tcPr>
            <w:tcW w:w="316"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c>
          <w:tcPr>
            <w:tcW w:w="4183" w:type="pct"/>
            <w:gridSpan w:val="2"/>
            <w:shd w:val="clear" w:color="auto" w:fill="auto"/>
          </w:tcPr>
          <w:p w:rsidR="002D35AB" w:rsidRPr="00B32124" w:rsidRDefault="002D35AB" w:rsidP="000E5DD3">
            <w:pPr>
              <w:spacing w:after="0" w:line="240" w:lineRule="auto"/>
              <w:rPr>
                <w:rFonts w:ascii="Times New Roman" w:hAnsi="Times New Roman"/>
                <w:bCs/>
                <w:i/>
                <w:sz w:val="28"/>
                <w:szCs w:val="28"/>
              </w:rPr>
            </w:pPr>
            <w:r w:rsidRPr="00B32124">
              <w:rPr>
                <w:rFonts w:ascii="Times New Roman" w:hAnsi="Times New Roman"/>
                <w:bCs/>
                <w:i/>
                <w:sz w:val="28"/>
                <w:szCs w:val="28"/>
              </w:rPr>
              <w:t>Выполнение мер санитарно-эпидемиологического режима в КДЛ:</w:t>
            </w:r>
          </w:p>
          <w:p w:rsidR="002D35AB" w:rsidRPr="00B32124" w:rsidRDefault="002D35AB" w:rsidP="000E5DD3">
            <w:pPr>
              <w:spacing w:after="0" w:line="240" w:lineRule="auto"/>
              <w:rPr>
                <w:rFonts w:ascii="Times New Roman" w:hAnsi="Times New Roman"/>
                <w:sz w:val="28"/>
                <w:szCs w:val="28"/>
              </w:rPr>
            </w:pPr>
            <w:r w:rsidRPr="00B32124">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rsidR="002D35AB" w:rsidRPr="00B32124" w:rsidRDefault="002D35AB" w:rsidP="000E5DD3">
            <w:pPr>
              <w:spacing w:after="0" w:line="240" w:lineRule="auto"/>
              <w:rPr>
                <w:rFonts w:ascii="Times New Roman" w:hAnsi="Times New Roman"/>
                <w:sz w:val="28"/>
                <w:szCs w:val="28"/>
              </w:rPr>
            </w:pPr>
            <w:r w:rsidRPr="00B32124">
              <w:rPr>
                <w:rFonts w:ascii="Times New Roman" w:hAnsi="Times New Roman"/>
                <w:sz w:val="28"/>
                <w:szCs w:val="28"/>
              </w:rPr>
              <w:t>- утилизация отработанного материала.</w:t>
            </w:r>
          </w:p>
        </w:tc>
        <w:tc>
          <w:tcPr>
            <w:tcW w:w="501" w:type="pct"/>
            <w:shd w:val="clear" w:color="auto" w:fill="auto"/>
            <w:vAlign w:val="center"/>
          </w:tcPr>
          <w:p w:rsidR="002D35AB" w:rsidRPr="00B32124" w:rsidRDefault="002D35AB" w:rsidP="000E5DD3">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2D35AB" w:rsidRPr="00B32124" w:rsidTr="000E5DD3">
        <w:trPr>
          <w:trHeight w:val="389"/>
        </w:trPr>
        <w:tc>
          <w:tcPr>
            <w:tcW w:w="1946" w:type="pct"/>
            <w:gridSpan w:val="2"/>
            <w:shd w:val="clear" w:color="auto" w:fill="auto"/>
            <w:vAlign w:val="center"/>
          </w:tcPr>
          <w:p w:rsidR="002D35AB" w:rsidRPr="00B32124" w:rsidRDefault="002D35AB" w:rsidP="000E5DD3">
            <w:pPr>
              <w:widowControl w:val="0"/>
              <w:tabs>
                <w:tab w:val="right" w:leader="underscore" w:pos="9639"/>
              </w:tabs>
              <w:spacing w:after="0" w:line="240" w:lineRule="auto"/>
              <w:rPr>
                <w:rFonts w:ascii="Times New Roman" w:hAnsi="Times New Roman"/>
                <w:b/>
                <w:bCs/>
                <w:sz w:val="28"/>
                <w:szCs w:val="28"/>
              </w:rPr>
            </w:pPr>
            <w:r w:rsidRPr="00B32124">
              <w:rPr>
                <w:rFonts w:ascii="Times New Roman" w:hAnsi="Times New Roman"/>
                <w:b/>
                <w:bCs/>
                <w:sz w:val="28"/>
                <w:szCs w:val="28"/>
              </w:rPr>
              <w:t>Вид промежуточной аттестации</w:t>
            </w:r>
          </w:p>
        </w:tc>
        <w:tc>
          <w:tcPr>
            <w:tcW w:w="2553" w:type="pct"/>
            <w:shd w:val="clear" w:color="auto" w:fill="auto"/>
            <w:vAlign w:val="center"/>
          </w:tcPr>
          <w:p w:rsidR="002D35AB" w:rsidRPr="00B32124" w:rsidRDefault="002D35AB" w:rsidP="000E5DD3">
            <w:pPr>
              <w:widowControl w:val="0"/>
              <w:tabs>
                <w:tab w:val="right" w:leader="underscore" w:pos="9639"/>
              </w:tabs>
              <w:spacing w:after="0" w:line="240" w:lineRule="auto"/>
              <w:rPr>
                <w:rFonts w:ascii="Times New Roman" w:hAnsi="Times New Roman"/>
                <w:bCs/>
                <w:sz w:val="28"/>
                <w:szCs w:val="28"/>
              </w:rPr>
            </w:pPr>
            <w:r w:rsidRPr="00B32124">
              <w:rPr>
                <w:rFonts w:ascii="Times New Roman" w:hAnsi="Times New Roman"/>
                <w:bCs/>
                <w:sz w:val="28"/>
                <w:szCs w:val="28"/>
              </w:rPr>
              <w:t>Дифференцированный зачет</w:t>
            </w:r>
          </w:p>
        </w:tc>
        <w:tc>
          <w:tcPr>
            <w:tcW w:w="501" w:type="pct"/>
            <w:shd w:val="clear" w:color="auto" w:fill="auto"/>
            <w:vAlign w:val="center"/>
          </w:tcPr>
          <w:p w:rsidR="002D35AB" w:rsidRPr="00B32124" w:rsidRDefault="002D35AB" w:rsidP="000E5DD3">
            <w:pPr>
              <w:widowControl w:val="0"/>
              <w:tabs>
                <w:tab w:val="right" w:leader="underscore" w:pos="9639"/>
              </w:tabs>
              <w:spacing w:after="0" w:line="240" w:lineRule="auto"/>
              <w:jc w:val="center"/>
              <w:rPr>
                <w:rFonts w:ascii="Times New Roman" w:hAnsi="Times New Roman"/>
                <w:bCs/>
                <w:sz w:val="28"/>
                <w:szCs w:val="28"/>
              </w:rPr>
            </w:pPr>
          </w:p>
        </w:tc>
      </w:tr>
      <w:tr w:rsidR="002D35AB" w:rsidRPr="00B32124" w:rsidTr="000E5DD3">
        <w:trPr>
          <w:trHeight w:val="340"/>
        </w:trPr>
        <w:tc>
          <w:tcPr>
            <w:tcW w:w="4499" w:type="pct"/>
            <w:gridSpan w:val="3"/>
            <w:shd w:val="clear" w:color="auto" w:fill="auto"/>
            <w:vAlign w:val="center"/>
          </w:tcPr>
          <w:p w:rsidR="002D35AB" w:rsidRPr="00B32124" w:rsidRDefault="002D35AB" w:rsidP="000E5DD3">
            <w:pPr>
              <w:widowControl w:val="0"/>
              <w:tabs>
                <w:tab w:val="right" w:leader="underscore" w:pos="9639"/>
              </w:tabs>
              <w:spacing w:after="0"/>
              <w:rPr>
                <w:rFonts w:ascii="Times New Roman" w:hAnsi="Times New Roman"/>
                <w:b/>
                <w:bCs/>
                <w:sz w:val="28"/>
                <w:szCs w:val="28"/>
              </w:rPr>
            </w:pPr>
            <w:r w:rsidRPr="00B32124">
              <w:rPr>
                <w:rFonts w:ascii="Times New Roman" w:hAnsi="Times New Roman"/>
                <w:b/>
                <w:bCs/>
                <w:sz w:val="28"/>
                <w:szCs w:val="28"/>
              </w:rPr>
              <w:t xml:space="preserve">          Итого</w:t>
            </w:r>
          </w:p>
        </w:tc>
        <w:tc>
          <w:tcPr>
            <w:tcW w:w="501" w:type="pct"/>
            <w:shd w:val="clear" w:color="auto" w:fill="auto"/>
            <w:vAlign w:val="center"/>
          </w:tcPr>
          <w:p w:rsidR="002D35AB" w:rsidRPr="00B32124" w:rsidRDefault="002D35AB" w:rsidP="000E5DD3">
            <w:pPr>
              <w:widowControl w:val="0"/>
              <w:tabs>
                <w:tab w:val="right" w:leader="underscore" w:pos="9639"/>
              </w:tabs>
              <w:spacing w:after="0"/>
              <w:jc w:val="center"/>
              <w:rPr>
                <w:rFonts w:ascii="Times New Roman" w:hAnsi="Times New Roman"/>
                <w:b/>
                <w:bCs/>
                <w:sz w:val="28"/>
                <w:szCs w:val="28"/>
              </w:rPr>
            </w:pPr>
            <w:r>
              <w:rPr>
                <w:rFonts w:ascii="Times New Roman" w:hAnsi="Times New Roman"/>
                <w:b/>
                <w:bCs/>
                <w:sz w:val="28"/>
                <w:szCs w:val="28"/>
              </w:rPr>
              <w:t>108</w:t>
            </w:r>
          </w:p>
        </w:tc>
      </w:tr>
    </w:tbl>
    <w:p w:rsidR="002D35AB" w:rsidRDefault="002D35AB" w:rsidP="002D35AB">
      <w:pPr>
        <w:spacing w:after="0"/>
        <w:jc w:val="center"/>
        <w:rPr>
          <w:rFonts w:ascii="Times New Roman" w:hAnsi="Times New Roman"/>
          <w:b/>
          <w:sz w:val="28"/>
          <w:szCs w:val="28"/>
        </w:rPr>
      </w:pPr>
    </w:p>
    <w:p w:rsidR="003C1001" w:rsidRDefault="003C1001">
      <w:pPr>
        <w:rPr>
          <w:rFonts w:ascii="Times New Roman" w:hAnsi="Times New Roman"/>
          <w:b/>
          <w:sz w:val="28"/>
          <w:szCs w:val="28"/>
        </w:rPr>
      </w:pPr>
      <w:r>
        <w:rPr>
          <w:rFonts w:ascii="Times New Roman" w:hAnsi="Times New Roman"/>
          <w:b/>
          <w:sz w:val="28"/>
          <w:szCs w:val="28"/>
        </w:rPr>
        <w:br w:type="page"/>
      </w:r>
    </w:p>
    <w:p w:rsidR="002D35AB" w:rsidRDefault="002D35AB" w:rsidP="002D35AB">
      <w:pPr>
        <w:spacing w:after="0"/>
        <w:jc w:val="center"/>
        <w:rPr>
          <w:rFonts w:ascii="Times New Roman" w:hAnsi="Times New Roman"/>
          <w:b/>
          <w:sz w:val="28"/>
          <w:szCs w:val="28"/>
        </w:rPr>
      </w:pPr>
    </w:p>
    <w:p w:rsidR="002D35AB" w:rsidRPr="00B32124" w:rsidRDefault="002D35AB" w:rsidP="002D35AB">
      <w:pPr>
        <w:spacing w:after="0"/>
        <w:jc w:val="center"/>
        <w:rPr>
          <w:rFonts w:ascii="Times New Roman" w:hAnsi="Times New Roman"/>
          <w:b/>
          <w:sz w:val="28"/>
          <w:szCs w:val="28"/>
        </w:rPr>
      </w:pPr>
      <w:r>
        <w:rPr>
          <w:rFonts w:ascii="Times New Roman" w:hAnsi="Times New Roman"/>
          <w:b/>
          <w:sz w:val="28"/>
          <w:szCs w:val="28"/>
        </w:rPr>
        <w:t>Г</w:t>
      </w:r>
      <w:r w:rsidRPr="00B32124">
        <w:rPr>
          <w:rFonts w:ascii="Times New Roman" w:hAnsi="Times New Roman"/>
          <w:b/>
          <w:sz w:val="28"/>
          <w:szCs w:val="28"/>
        </w:rPr>
        <w:t>рафик прохождения практики.</w:t>
      </w:r>
    </w:p>
    <w:p w:rsidR="002D35AB" w:rsidRPr="00B32124" w:rsidRDefault="002D35AB" w:rsidP="002D35AB">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b/>
                <w:sz w:val="28"/>
                <w:szCs w:val="28"/>
              </w:rPr>
            </w:pPr>
            <w:r w:rsidRPr="00B32124">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b/>
                <w:sz w:val="28"/>
                <w:szCs w:val="28"/>
              </w:rPr>
            </w:pPr>
            <w:r w:rsidRPr="00B32124">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b/>
                <w:sz w:val="28"/>
                <w:szCs w:val="28"/>
              </w:rPr>
            </w:pPr>
            <w:r w:rsidRPr="00B32124">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b/>
                <w:sz w:val="28"/>
                <w:szCs w:val="28"/>
              </w:rPr>
            </w:pPr>
            <w:r w:rsidRPr="00B32124">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b/>
                <w:sz w:val="28"/>
                <w:szCs w:val="28"/>
              </w:rPr>
            </w:pPr>
            <w:r w:rsidRPr="00B32124">
              <w:rPr>
                <w:rFonts w:ascii="Times New Roman" w:hAnsi="Times New Roman"/>
                <w:b/>
                <w:sz w:val="28"/>
                <w:szCs w:val="28"/>
              </w:rPr>
              <w:t>Подпись руководителя.</w:t>
            </w: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rPr>
                <w:rFonts w:ascii="Times New Roman" w:hAnsi="Times New Roman"/>
                <w:sz w:val="28"/>
                <w:szCs w:val="28"/>
              </w:rPr>
            </w:pPr>
            <w:r>
              <w:rPr>
                <w:rFonts w:ascii="Times New Roman" w:hAnsi="Times New Roman"/>
                <w:sz w:val="28"/>
                <w:szCs w:val="28"/>
              </w:rPr>
              <w:t>01.03.21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rPr>
                <w:rFonts w:ascii="Times New Roman" w:hAnsi="Times New Roman"/>
                <w:sz w:val="28"/>
                <w:szCs w:val="28"/>
              </w:rPr>
            </w:pPr>
            <w:r>
              <w:rPr>
                <w:rFonts w:ascii="Times New Roman" w:hAnsi="Times New Roman"/>
                <w:sz w:val="28"/>
                <w:szCs w:val="28"/>
              </w:rPr>
              <w:t>02</w:t>
            </w:r>
            <w:r w:rsidRPr="00E613B0">
              <w:rPr>
                <w:rFonts w:ascii="Times New Roman" w:hAnsi="Times New Roman"/>
                <w:sz w:val="28"/>
                <w:szCs w:val="28"/>
              </w:rPr>
              <w:t>.03.21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rPr>
                <w:rFonts w:ascii="Times New Roman" w:hAnsi="Times New Roman"/>
                <w:sz w:val="28"/>
                <w:szCs w:val="28"/>
              </w:rPr>
            </w:pPr>
            <w:r>
              <w:rPr>
                <w:rFonts w:ascii="Times New Roman" w:hAnsi="Times New Roman"/>
                <w:sz w:val="28"/>
                <w:szCs w:val="28"/>
              </w:rPr>
              <w:t>03</w:t>
            </w:r>
            <w:r w:rsidRPr="00E613B0">
              <w:rPr>
                <w:rFonts w:ascii="Times New Roman" w:hAnsi="Times New Roman"/>
                <w:sz w:val="28"/>
                <w:szCs w:val="28"/>
              </w:rPr>
              <w:t>.03.21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rPr>
                <w:rFonts w:ascii="Times New Roman" w:hAnsi="Times New Roman"/>
                <w:sz w:val="28"/>
                <w:szCs w:val="28"/>
              </w:rPr>
            </w:pPr>
            <w:r>
              <w:rPr>
                <w:rFonts w:ascii="Times New Roman" w:hAnsi="Times New Roman"/>
                <w:sz w:val="28"/>
                <w:szCs w:val="28"/>
              </w:rPr>
              <w:t>04</w:t>
            </w:r>
            <w:r w:rsidRPr="00E613B0">
              <w:rPr>
                <w:rFonts w:ascii="Times New Roman" w:hAnsi="Times New Roman"/>
                <w:sz w:val="28"/>
                <w:szCs w:val="28"/>
              </w:rPr>
              <w:t>.03.21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rPr>
                <w:rFonts w:ascii="Times New Roman" w:hAnsi="Times New Roman"/>
                <w:sz w:val="28"/>
                <w:szCs w:val="28"/>
              </w:rPr>
            </w:pPr>
            <w:r>
              <w:rPr>
                <w:rFonts w:ascii="Times New Roman" w:hAnsi="Times New Roman"/>
                <w:sz w:val="28"/>
                <w:szCs w:val="28"/>
              </w:rPr>
              <w:t>05</w:t>
            </w:r>
            <w:r w:rsidRPr="00E613B0">
              <w:rPr>
                <w:rFonts w:ascii="Times New Roman" w:hAnsi="Times New Roman"/>
                <w:sz w:val="28"/>
                <w:szCs w:val="28"/>
              </w:rPr>
              <w:t>.03.21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0E5DD3">
            <w:pPr>
              <w:spacing w:after="0"/>
              <w:rPr>
                <w:rFonts w:ascii="Times New Roman" w:hAnsi="Times New Roman"/>
                <w:sz w:val="28"/>
                <w:szCs w:val="28"/>
              </w:rPr>
            </w:pPr>
            <w:r>
              <w:rPr>
                <w:rFonts w:ascii="Times New Roman" w:hAnsi="Times New Roman"/>
                <w:sz w:val="28"/>
                <w:szCs w:val="28"/>
              </w:rPr>
              <w:t>06.03.21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0E5DD3">
            <w:pPr>
              <w:spacing w:after="0"/>
              <w:rPr>
                <w:rFonts w:ascii="Times New Roman" w:hAnsi="Times New Roman"/>
                <w:sz w:val="28"/>
                <w:szCs w:val="28"/>
              </w:rPr>
            </w:pPr>
            <w:r>
              <w:rPr>
                <w:rFonts w:ascii="Times New Roman" w:hAnsi="Times New Roman"/>
                <w:sz w:val="28"/>
                <w:szCs w:val="28"/>
              </w:rPr>
              <w:t>08.03.21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0E5DD3">
            <w:pPr>
              <w:spacing w:after="0"/>
              <w:rPr>
                <w:rFonts w:ascii="Times New Roman" w:hAnsi="Times New Roman"/>
                <w:sz w:val="28"/>
                <w:szCs w:val="28"/>
              </w:rPr>
            </w:pPr>
            <w:r>
              <w:rPr>
                <w:rFonts w:ascii="Times New Roman" w:hAnsi="Times New Roman"/>
                <w:sz w:val="28"/>
                <w:szCs w:val="28"/>
              </w:rPr>
              <w:t>09.03.21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0E5DD3">
            <w:pPr>
              <w:spacing w:after="0"/>
              <w:rPr>
                <w:rFonts w:ascii="Times New Roman" w:hAnsi="Times New Roman"/>
                <w:sz w:val="28"/>
                <w:szCs w:val="28"/>
              </w:rPr>
            </w:pPr>
            <w:r>
              <w:rPr>
                <w:rFonts w:ascii="Times New Roman" w:hAnsi="Times New Roman"/>
                <w:sz w:val="28"/>
                <w:szCs w:val="28"/>
              </w:rPr>
              <w:t>10.03.21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11.03.21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12.03.21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13.03.21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15.03.21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16.03.21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17.03.21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18.03.21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19.03.21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r w:rsidR="002D35AB" w:rsidRPr="00B32124" w:rsidTr="000E5DD3">
        <w:tc>
          <w:tcPr>
            <w:tcW w:w="1242"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C70D75" w:rsidP="00C70D75">
            <w:pPr>
              <w:spacing w:after="0"/>
              <w:jc w:val="both"/>
              <w:rPr>
                <w:rFonts w:ascii="Times New Roman" w:hAnsi="Times New Roman"/>
                <w:sz w:val="28"/>
                <w:szCs w:val="28"/>
              </w:rPr>
            </w:pPr>
            <w:r>
              <w:rPr>
                <w:rFonts w:ascii="Times New Roman" w:hAnsi="Times New Roman"/>
                <w:sz w:val="28"/>
                <w:szCs w:val="28"/>
              </w:rPr>
              <w:t>20.03.21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E613B0" w:rsidP="000E5DD3">
            <w:pPr>
              <w:spacing w:after="0"/>
              <w:jc w:val="center"/>
              <w:rPr>
                <w:rFonts w:ascii="Times New Roman" w:hAnsi="Times New Roman"/>
                <w:sz w:val="28"/>
                <w:szCs w:val="28"/>
              </w:rPr>
            </w:pPr>
            <w:r w:rsidRPr="00E613B0">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r>
    </w:tbl>
    <w:p w:rsidR="002D35AB" w:rsidRPr="00B32124" w:rsidRDefault="002D35AB" w:rsidP="002D35AB">
      <w:pPr>
        <w:spacing w:after="0"/>
        <w:jc w:val="center"/>
        <w:rPr>
          <w:rFonts w:ascii="Times New Roman" w:hAnsi="Times New Roman"/>
          <w:sz w:val="28"/>
          <w:szCs w:val="28"/>
        </w:rPr>
      </w:pPr>
    </w:p>
    <w:p w:rsidR="002D35AB" w:rsidRPr="00B32124" w:rsidRDefault="002D35AB" w:rsidP="002D35AB">
      <w:pPr>
        <w:spacing w:after="0"/>
        <w:jc w:val="center"/>
        <w:rPr>
          <w:rFonts w:ascii="Times New Roman" w:hAnsi="Times New Roman"/>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pPr>
    </w:p>
    <w:p w:rsidR="002D35AB" w:rsidRDefault="002D35AB" w:rsidP="002D35AB">
      <w:pPr>
        <w:tabs>
          <w:tab w:val="left" w:pos="8505"/>
        </w:tabs>
        <w:spacing w:after="0"/>
        <w:jc w:val="center"/>
        <w:rPr>
          <w:rFonts w:ascii="Times New Roman" w:hAnsi="Times New Roman"/>
          <w:b/>
          <w:sz w:val="28"/>
          <w:szCs w:val="28"/>
        </w:rPr>
        <w:sectPr w:rsidR="002D35AB" w:rsidSect="000E5DD3">
          <w:footerReference w:type="default" r:id="rId8"/>
          <w:pgSz w:w="11906" w:h="16838"/>
          <w:pgMar w:top="1134" w:right="850" w:bottom="1134" w:left="1701" w:header="708" w:footer="708" w:gutter="0"/>
          <w:cols w:space="708"/>
          <w:titlePg/>
          <w:docGrid w:linePitch="360"/>
        </w:sectPr>
      </w:pPr>
    </w:p>
    <w:p w:rsidR="002D35AB" w:rsidRPr="00B32124" w:rsidRDefault="002D35AB" w:rsidP="002D35AB">
      <w:pPr>
        <w:tabs>
          <w:tab w:val="left" w:pos="8505"/>
        </w:tabs>
        <w:spacing w:after="0"/>
        <w:jc w:val="center"/>
        <w:rPr>
          <w:rFonts w:ascii="Times New Roman" w:hAnsi="Times New Roman"/>
          <w:b/>
          <w:sz w:val="28"/>
          <w:szCs w:val="28"/>
        </w:rPr>
      </w:pPr>
      <w:r w:rsidRPr="00B32124">
        <w:rPr>
          <w:rFonts w:ascii="Times New Roman" w:hAnsi="Times New Roman"/>
          <w:b/>
          <w:sz w:val="28"/>
          <w:szCs w:val="28"/>
        </w:rPr>
        <w:lastRenderedPageBreak/>
        <w:t>Лист лабораторных исследований.</w:t>
      </w:r>
    </w:p>
    <w:p w:rsidR="002D35AB" w:rsidRPr="00B32124" w:rsidRDefault="002D35AB" w:rsidP="002D35AB">
      <w:pPr>
        <w:tabs>
          <w:tab w:val="left" w:pos="8505"/>
        </w:tabs>
        <w:spacing w:after="0"/>
        <w:jc w:val="center"/>
        <w:rPr>
          <w:rFonts w:ascii="Times New Roman" w:hAnsi="Times New Roman"/>
          <w:b/>
          <w:sz w:val="28"/>
          <w:szCs w:val="28"/>
        </w:rPr>
      </w:pPr>
      <w:r w:rsidRPr="00B32124">
        <w:rPr>
          <w:rFonts w:ascii="Times New Roman" w:hAnsi="Times New Roman"/>
          <w:b/>
          <w:sz w:val="28"/>
          <w:szCs w:val="28"/>
        </w:rPr>
        <w:t>6</w:t>
      </w:r>
      <w:r>
        <w:rPr>
          <w:rFonts w:ascii="Times New Roman" w:hAnsi="Times New Roman"/>
          <w:b/>
          <w:sz w:val="28"/>
          <w:szCs w:val="28"/>
        </w:rPr>
        <w:t>/8</w:t>
      </w:r>
      <w:r w:rsidRPr="00B32124">
        <w:rPr>
          <w:rFonts w:ascii="Times New Roman" w:hAnsi="Times New Roman"/>
          <w:b/>
          <w:sz w:val="28"/>
          <w:szCs w:val="28"/>
        </w:rPr>
        <w:t xml:space="preserve"> семестр</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67"/>
        <w:gridCol w:w="426"/>
        <w:gridCol w:w="425"/>
        <w:gridCol w:w="425"/>
        <w:gridCol w:w="425"/>
        <w:gridCol w:w="425"/>
        <w:gridCol w:w="425"/>
        <w:gridCol w:w="426"/>
        <w:gridCol w:w="425"/>
        <w:gridCol w:w="567"/>
        <w:gridCol w:w="567"/>
        <w:gridCol w:w="567"/>
        <w:gridCol w:w="567"/>
        <w:gridCol w:w="567"/>
        <w:gridCol w:w="709"/>
        <w:gridCol w:w="567"/>
        <w:gridCol w:w="567"/>
        <w:gridCol w:w="567"/>
        <w:gridCol w:w="1276"/>
      </w:tblGrid>
      <w:tr w:rsidR="002D35AB" w:rsidRPr="00B32124" w:rsidTr="000E5DD3">
        <w:trPr>
          <w:cantSplit/>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sidRPr="00B32124">
              <w:rPr>
                <w:rFonts w:ascii="Times New Roman" w:hAnsi="Times New Roman"/>
                <w:sz w:val="28"/>
                <w:szCs w:val="28"/>
              </w:rPr>
              <w:t>Исследования.</w:t>
            </w:r>
          </w:p>
        </w:tc>
        <w:tc>
          <w:tcPr>
            <w:tcW w:w="9214" w:type="dxa"/>
            <w:gridSpan w:val="18"/>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r w:rsidRPr="00B32124">
              <w:rPr>
                <w:rFonts w:ascii="Times New Roman" w:hAnsi="Times New Roman"/>
                <w:sz w:val="28"/>
                <w:szCs w:val="28"/>
              </w:rPr>
              <w:t>Количество исследований по дням практики.</w:t>
            </w:r>
          </w:p>
        </w:tc>
        <w:tc>
          <w:tcPr>
            <w:tcW w:w="1276" w:type="dxa"/>
            <w:tcBorders>
              <w:top w:val="single" w:sz="6" w:space="0" w:color="auto"/>
              <w:left w:val="single" w:sz="4" w:space="0" w:color="auto"/>
              <w:bottom w:val="nil"/>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r w:rsidRPr="00B32124">
              <w:rPr>
                <w:rFonts w:ascii="Times New Roman" w:hAnsi="Times New Roman"/>
                <w:sz w:val="28"/>
                <w:szCs w:val="28"/>
                <w:lang w:bidi="sa-IN"/>
              </w:rPr>
              <w:t>итог</w:t>
            </w:r>
          </w:p>
        </w:tc>
      </w:tr>
      <w:tr w:rsidR="002D35AB" w:rsidRPr="00B32124" w:rsidTr="000E5DD3">
        <w:trPr>
          <w:cantSplit/>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35AB" w:rsidRPr="00B32124" w:rsidRDefault="002D35AB" w:rsidP="000E5DD3">
            <w:pPr>
              <w:spacing w:after="0"/>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sidRPr="00B32124">
              <w:rPr>
                <w:rFonts w:ascii="Times New Roman" w:hAnsi="Times New Roman"/>
                <w:sz w:val="28"/>
                <w:szCs w:val="28"/>
              </w:rPr>
              <w:t>1</w:t>
            </w:r>
            <w:r>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r>
              <w:rPr>
                <w:rFonts w:ascii="Times New Roman" w:hAnsi="Times New Roman"/>
                <w:sz w:val="28"/>
                <w:szCs w:val="28"/>
              </w:rPr>
              <w:t>17</w:t>
            </w: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r>
              <w:rPr>
                <w:rFonts w:ascii="Times New Roman" w:hAnsi="Times New Roman"/>
                <w:sz w:val="28"/>
                <w:szCs w:val="28"/>
                <w:lang w:bidi="sa-IN"/>
              </w:rPr>
              <w:t>18</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определение гемоглобина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определение СОЭ</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определение количества лейкоцитов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4"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определение количества эритроцитов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приготовление мазка крови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окрашивание мазков крови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подсчёт лейкоцитарной формулы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rPr>
                <w:rFonts w:ascii="Times New Roman" w:hAnsi="Times New Roman"/>
                <w:sz w:val="28"/>
                <w:szCs w:val="28"/>
              </w:rPr>
            </w:pPr>
            <w:r>
              <w:rPr>
                <w:rFonts w:ascii="Times New Roman" w:hAnsi="Times New Roman"/>
                <w:sz w:val="28"/>
                <w:szCs w:val="28"/>
              </w:rPr>
              <w:t>подсчет ретикулоцитов в мазке кровь</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 супровитальная окраска </w:t>
            </w:r>
            <w:r>
              <w:rPr>
                <w:rFonts w:ascii="Times New Roman" w:hAnsi="Times New Roman"/>
                <w:sz w:val="28"/>
                <w:szCs w:val="28"/>
              </w:rPr>
              <w:lastRenderedPageBreak/>
              <w:t>ретикулоцитов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lastRenderedPageBreak/>
              <w:t xml:space="preserve">определение гематокрита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определение длительности кровотечения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время свёртывания крови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количества тромбоцитов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осмотической стойкости эритроцитов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Определение групп крови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Определение резус принадлежности крови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Default="002D35AB" w:rsidP="000E5DD3">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гематологических показателей на  </w:t>
            </w:r>
          </w:p>
          <w:p w:rsidR="002D35AB" w:rsidRPr="00B32124" w:rsidRDefault="002D35AB" w:rsidP="000E5DD3">
            <w:pPr>
              <w:spacing w:after="0" w:line="240" w:lineRule="auto"/>
              <w:rPr>
                <w:rFonts w:ascii="Times New Roman" w:hAnsi="Times New Roman"/>
                <w:sz w:val="28"/>
                <w:szCs w:val="28"/>
              </w:rPr>
            </w:pPr>
            <w:r>
              <w:rPr>
                <w:rFonts w:ascii="Times New Roman" w:hAnsi="Times New Roman"/>
                <w:sz w:val="28"/>
                <w:szCs w:val="28"/>
              </w:rPr>
              <w:t>гематологическом анализаторе</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r w:rsidR="002D35AB" w:rsidRPr="00B32124" w:rsidTr="000E5DD3">
        <w:tc>
          <w:tcPr>
            <w:tcW w:w="2943"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35AB" w:rsidRPr="00B32124" w:rsidRDefault="002D35AB" w:rsidP="000E5DD3">
            <w:pPr>
              <w:spacing w:after="0"/>
              <w:jc w:val="center"/>
              <w:rPr>
                <w:rFonts w:ascii="Times New Roman" w:hAnsi="Times New Roman"/>
                <w:sz w:val="28"/>
                <w:szCs w:val="28"/>
              </w:rPr>
            </w:pPr>
          </w:p>
        </w:tc>
        <w:tc>
          <w:tcPr>
            <w:tcW w:w="567" w:type="dxa"/>
            <w:tcBorders>
              <w:top w:val="single" w:sz="6" w:space="0" w:color="auto"/>
              <w:bottom w:val="single" w:sz="6" w:space="0" w:color="auto"/>
              <w:right w:val="single" w:sz="4"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2D35AB" w:rsidRPr="00B32124" w:rsidRDefault="002D35AB" w:rsidP="000E5DD3">
            <w:pPr>
              <w:spacing w:after="0" w:line="240" w:lineRule="auto"/>
              <w:rPr>
                <w:rFonts w:ascii="Times New Roman" w:hAnsi="Times New Roman"/>
                <w:sz w:val="28"/>
                <w:szCs w:val="28"/>
                <w:lang w:bidi="sa-IN"/>
              </w:rPr>
            </w:pPr>
          </w:p>
        </w:tc>
      </w:tr>
    </w:tbl>
    <w:p w:rsidR="002D35AB" w:rsidRPr="00B32124" w:rsidRDefault="002D35AB" w:rsidP="002D35AB">
      <w:pPr>
        <w:spacing w:after="0"/>
        <w:jc w:val="center"/>
        <w:rPr>
          <w:rFonts w:ascii="Times New Roman" w:hAnsi="Times New Roman"/>
          <w:b/>
          <w:sz w:val="28"/>
          <w:szCs w:val="28"/>
        </w:rPr>
      </w:pPr>
    </w:p>
    <w:p w:rsidR="002D35AB" w:rsidRDefault="002D35AB" w:rsidP="002D35AB">
      <w:pPr>
        <w:spacing w:after="0"/>
        <w:rPr>
          <w:rFonts w:ascii="Times New Roman" w:hAnsi="Times New Roman"/>
          <w:b/>
          <w:sz w:val="28"/>
          <w:szCs w:val="28"/>
        </w:rPr>
        <w:sectPr w:rsidR="002D35AB" w:rsidSect="000E5DD3">
          <w:pgSz w:w="16838" w:h="11906" w:orient="landscape"/>
          <w:pgMar w:top="1701" w:right="1134" w:bottom="850" w:left="1134" w:header="708" w:footer="708" w:gutter="0"/>
          <w:cols w:space="708"/>
          <w:titlePg/>
          <w:docGrid w:linePitch="360"/>
        </w:sectPr>
      </w:pPr>
    </w:p>
    <w:p w:rsidR="002D35AB" w:rsidRPr="00B32124" w:rsidRDefault="002D35AB" w:rsidP="002D35AB">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2</w:t>
      </w:r>
    </w:p>
    <w:p w:rsidR="002D35AB" w:rsidRPr="00053E29" w:rsidRDefault="002D35AB" w:rsidP="002D35AB">
      <w:pPr>
        <w:spacing w:after="0"/>
        <w:jc w:val="center"/>
        <w:rPr>
          <w:rFonts w:ascii="Times New Roman" w:hAnsi="Times New Roman"/>
          <w:b/>
          <w:sz w:val="28"/>
          <w:szCs w:val="28"/>
        </w:rPr>
      </w:pPr>
      <w:r w:rsidRPr="00B32124">
        <w:rPr>
          <w:rFonts w:ascii="Times New Roman" w:hAnsi="Times New Roman"/>
          <w:b/>
          <w:sz w:val="28"/>
          <w:szCs w:val="28"/>
        </w:rPr>
        <w:t>ОТЧЕТ ПО ПРОИЗВОДСТВЕННОЙ ПРАКТИКЕ</w:t>
      </w:r>
    </w:p>
    <w:p w:rsidR="002D35AB" w:rsidRPr="00E613B0" w:rsidRDefault="002D35AB" w:rsidP="002D35AB">
      <w:pPr>
        <w:spacing w:after="0"/>
        <w:rPr>
          <w:rFonts w:ascii="Times New Roman" w:hAnsi="Times New Roman"/>
          <w:sz w:val="28"/>
          <w:szCs w:val="28"/>
          <w:u w:val="single"/>
        </w:rPr>
      </w:pPr>
      <w:r w:rsidRPr="00B32124">
        <w:rPr>
          <w:rFonts w:ascii="Times New Roman" w:hAnsi="Times New Roman"/>
          <w:sz w:val="28"/>
          <w:szCs w:val="28"/>
        </w:rPr>
        <w:t xml:space="preserve">Ф.И.О. обучающегося </w:t>
      </w:r>
      <w:r w:rsidR="00E613B0" w:rsidRPr="00E613B0">
        <w:rPr>
          <w:rFonts w:ascii="Times New Roman" w:hAnsi="Times New Roman"/>
          <w:sz w:val="28"/>
          <w:szCs w:val="28"/>
          <w:u w:val="single"/>
        </w:rPr>
        <w:t xml:space="preserve">Козакова Юлия Витальевна </w:t>
      </w:r>
    </w:p>
    <w:p w:rsidR="00E613B0" w:rsidRDefault="00E613B0" w:rsidP="002D35AB">
      <w:pPr>
        <w:spacing w:after="0"/>
        <w:rPr>
          <w:rFonts w:ascii="Times New Roman" w:hAnsi="Times New Roman"/>
          <w:sz w:val="28"/>
          <w:szCs w:val="28"/>
        </w:rPr>
      </w:pPr>
      <w:r>
        <w:rPr>
          <w:rFonts w:ascii="Times New Roman" w:hAnsi="Times New Roman"/>
          <w:sz w:val="28"/>
          <w:szCs w:val="28"/>
        </w:rPr>
        <w:t xml:space="preserve">Группы </w:t>
      </w:r>
      <w:r w:rsidRPr="00E613B0">
        <w:rPr>
          <w:rFonts w:ascii="Times New Roman" w:hAnsi="Times New Roman"/>
          <w:sz w:val="28"/>
          <w:szCs w:val="28"/>
          <w:u w:val="single"/>
        </w:rPr>
        <w:t>405</w:t>
      </w:r>
      <w:r>
        <w:rPr>
          <w:rFonts w:ascii="Times New Roman" w:hAnsi="Times New Roman"/>
          <w:sz w:val="28"/>
          <w:szCs w:val="28"/>
        </w:rPr>
        <w:t xml:space="preserve"> </w:t>
      </w:r>
      <w:r w:rsidR="002D35AB" w:rsidRPr="00B32124">
        <w:rPr>
          <w:rFonts w:ascii="Times New Roman" w:hAnsi="Times New Roman"/>
          <w:sz w:val="28"/>
          <w:szCs w:val="28"/>
        </w:rPr>
        <w:t>специальнос</w:t>
      </w:r>
      <w:r>
        <w:rPr>
          <w:rFonts w:ascii="Times New Roman" w:hAnsi="Times New Roman"/>
          <w:sz w:val="28"/>
          <w:szCs w:val="28"/>
        </w:rPr>
        <w:t xml:space="preserve">ти </w:t>
      </w:r>
      <w:r w:rsidRPr="00E613B0">
        <w:rPr>
          <w:rFonts w:ascii="Times New Roman" w:hAnsi="Times New Roman"/>
          <w:sz w:val="28"/>
          <w:szCs w:val="28"/>
          <w:u w:val="single"/>
        </w:rPr>
        <w:t>Лабораторная диагностика</w:t>
      </w:r>
      <w:r>
        <w:rPr>
          <w:rFonts w:ascii="Times New Roman" w:hAnsi="Times New Roman"/>
          <w:sz w:val="28"/>
          <w:szCs w:val="28"/>
        </w:rPr>
        <w:t xml:space="preserve"> </w:t>
      </w:r>
    </w:p>
    <w:p w:rsidR="002D35AB" w:rsidRPr="00B32124" w:rsidRDefault="002D35AB" w:rsidP="002D35AB">
      <w:pPr>
        <w:spacing w:after="0"/>
        <w:rPr>
          <w:rFonts w:ascii="Times New Roman" w:hAnsi="Times New Roman"/>
          <w:sz w:val="28"/>
          <w:szCs w:val="28"/>
        </w:rPr>
      </w:pPr>
      <w:r w:rsidRPr="00B32124">
        <w:rPr>
          <w:rFonts w:ascii="Times New Roman" w:hAnsi="Times New Roman"/>
          <w:sz w:val="28"/>
          <w:szCs w:val="28"/>
        </w:rPr>
        <w:t xml:space="preserve">Проходившего (ей) производственную практику </w:t>
      </w:r>
      <w:r w:rsidR="00E613B0">
        <w:rPr>
          <w:rFonts w:ascii="Times New Roman" w:hAnsi="Times New Roman"/>
          <w:sz w:val="28"/>
          <w:szCs w:val="28"/>
        </w:rPr>
        <w:t xml:space="preserve">с 1 марта по ______2021 </w:t>
      </w:r>
      <w:r w:rsidRPr="00B32124">
        <w:rPr>
          <w:rFonts w:ascii="Times New Roman" w:hAnsi="Times New Roman"/>
          <w:sz w:val="28"/>
          <w:szCs w:val="28"/>
        </w:rPr>
        <w:t>г</w:t>
      </w:r>
    </w:p>
    <w:p w:rsidR="002D35AB" w:rsidRPr="00B32124" w:rsidRDefault="002D35AB" w:rsidP="002D35AB">
      <w:pPr>
        <w:spacing w:after="0"/>
        <w:jc w:val="both"/>
        <w:rPr>
          <w:rFonts w:ascii="Times New Roman" w:hAnsi="Times New Roman"/>
          <w:sz w:val="28"/>
          <w:szCs w:val="28"/>
        </w:rPr>
      </w:pPr>
      <w:r w:rsidRPr="00B32124">
        <w:rPr>
          <w:rFonts w:ascii="Times New Roman" w:hAnsi="Times New Roman"/>
          <w:sz w:val="28"/>
          <w:szCs w:val="28"/>
        </w:rPr>
        <w:t>За время прохождения практики мною выполнены следующие объемы работ:</w:t>
      </w:r>
    </w:p>
    <w:p w:rsidR="002D35AB" w:rsidRPr="00B32124" w:rsidRDefault="002D35AB" w:rsidP="002D35AB">
      <w:pPr>
        <w:spacing w:after="0"/>
        <w:jc w:val="both"/>
        <w:rPr>
          <w:rFonts w:ascii="Times New Roman" w:hAnsi="Times New Roman"/>
          <w:sz w:val="28"/>
          <w:szCs w:val="28"/>
        </w:rPr>
      </w:pPr>
      <w:r w:rsidRPr="00B32124">
        <w:rPr>
          <w:rFonts w:ascii="Times New Roman" w:hAnsi="Times New Roman"/>
          <w:sz w:val="28"/>
          <w:szCs w:val="28"/>
        </w:rPr>
        <w:t>1. Цифровой отчет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7"/>
        <w:gridCol w:w="1843"/>
      </w:tblGrid>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b/>
                <w:bCs/>
                <w:sz w:val="24"/>
                <w:szCs w:val="28"/>
              </w:rPr>
            </w:pPr>
            <w:r w:rsidRPr="00AC39D2">
              <w:rPr>
                <w:rFonts w:ascii="Times New Roman" w:hAnsi="Times New Roman"/>
                <w:b/>
                <w:bCs/>
                <w:sz w:val="24"/>
                <w:szCs w:val="28"/>
              </w:rPr>
              <w:t>№</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3"/>
              <w:spacing w:line="276" w:lineRule="auto"/>
              <w:rPr>
                <w:b w:val="0"/>
                <w:sz w:val="24"/>
                <w:szCs w:val="28"/>
              </w:rPr>
            </w:pPr>
            <w:bookmarkStart w:id="16" w:name="_Toc358385191"/>
            <w:bookmarkStart w:id="17" w:name="_Toc358385536"/>
            <w:bookmarkStart w:id="18" w:name="_Toc358385865"/>
            <w:bookmarkStart w:id="19" w:name="_Toc359316874"/>
            <w:r w:rsidRPr="00AC39D2">
              <w:rPr>
                <w:b w:val="0"/>
                <w:sz w:val="24"/>
                <w:szCs w:val="28"/>
              </w:rPr>
              <w:t>Виды работ</w:t>
            </w:r>
            <w:bookmarkEnd w:id="16"/>
            <w:bookmarkEnd w:id="17"/>
            <w:bookmarkEnd w:id="18"/>
            <w:bookmarkEnd w:id="19"/>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b/>
                <w:bCs/>
                <w:sz w:val="24"/>
                <w:szCs w:val="28"/>
              </w:rPr>
            </w:pPr>
            <w:r w:rsidRPr="00AC39D2">
              <w:rPr>
                <w:rFonts w:ascii="Times New Roman" w:hAnsi="Times New Roman"/>
                <w:b/>
                <w:bCs/>
                <w:sz w:val="24"/>
                <w:szCs w:val="28"/>
              </w:rPr>
              <w:t>Количество</w:t>
            </w:r>
          </w:p>
        </w:tc>
      </w:tr>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both"/>
              <w:rPr>
                <w:rFonts w:ascii="Times New Roman" w:hAnsi="Times New Roman"/>
                <w:bCs/>
                <w:sz w:val="24"/>
                <w:szCs w:val="28"/>
              </w:rPr>
            </w:pPr>
            <w:r w:rsidRPr="00AC39D2">
              <w:rPr>
                <w:rFonts w:ascii="Times New Roman" w:hAnsi="Times New Roman"/>
                <w:bCs/>
                <w:sz w:val="24"/>
                <w:szCs w:val="28"/>
              </w:rPr>
              <w:t>1.</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rPr>
                <w:rFonts w:ascii="Times New Roman" w:hAnsi="Times New Roman"/>
                <w:i/>
                <w:sz w:val="24"/>
                <w:szCs w:val="28"/>
              </w:rPr>
            </w:pPr>
            <w:r w:rsidRPr="00AC39D2">
              <w:rPr>
                <w:rFonts w:ascii="Times New Roman" w:hAnsi="Times New Roman"/>
                <w:sz w:val="24"/>
                <w:szCs w:val="28"/>
              </w:rPr>
              <w:t>- изучение нормативных документов, регламентирующих санитарно-противоэпидемический режим в КДЛ:</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sz w:val="24"/>
                <w:szCs w:val="28"/>
              </w:rPr>
            </w:pPr>
          </w:p>
        </w:tc>
      </w:tr>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both"/>
              <w:rPr>
                <w:rFonts w:ascii="Times New Roman" w:hAnsi="Times New Roman"/>
                <w:bCs/>
                <w:sz w:val="24"/>
                <w:szCs w:val="28"/>
              </w:rPr>
            </w:pPr>
            <w:r w:rsidRPr="00AC39D2">
              <w:rPr>
                <w:rFonts w:ascii="Times New Roman" w:hAnsi="Times New Roman"/>
                <w:bCs/>
                <w:sz w:val="24"/>
                <w:szCs w:val="28"/>
              </w:rPr>
              <w:t>2.</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прием, маркировка, регистрация биоматериала.</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получение плазмы и сыворотки из венозной крови.</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sz w:val="24"/>
                <w:szCs w:val="28"/>
              </w:rPr>
            </w:pPr>
          </w:p>
        </w:tc>
      </w:tr>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both"/>
              <w:rPr>
                <w:rFonts w:ascii="Times New Roman" w:hAnsi="Times New Roman"/>
                <w:bCs/>
                <w:sz w:val="24"/>
                <w:szCs w:val="28"/>
              </w:rPr>
            </w:pPr>
            <w:r w:rsidRPr="00AC39D2">
              <w:rPr>
                <w:rFonts w:ascii="Times New Roman" w:hAnsi="Times New Roman"/>
                <w:bCs/>
                <w:sz w:val="24"/>
                <w:szCs w:val="28"/>
              </w:rPr>
              <w:t>3.</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xml:space="preserve">- приготовление реактивов, </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подготовка оборудования, посуды для исследования</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sz w:val="24"/>
                <w:szCs w:val="28"/>
              </w:rPr>
            </w:pPr>
          </w:p>
        </w:tc>
      </w:tr>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both"/>
              <w:rPr>
                <w:rFonts w:ascii="Times New Roman" w:hAnsi="Times New Roman"/>
                <w:bCs/>
                <w:sz w:val="24"/>
                <w:szCs w:val="28"/>
              </w:rPr>
            </w:pPr>
            <w:r w:rsidRPr="00AC39D2">
              <w:rPr>
                <w:rFonts w:ascii="Times New Roman" w:hAnsi="Times New Roman"/>
                <w:bCs/>
                <w:sz w:val="24"/>
                <w:szCs w:val="28"/>
              </w:rPr>
              <w:t>4.</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rPr>
                <w:rFonts w:ascii="Times New Roman" w:hAnsi="Times New Roman"/>
                <w:i/>
                <w:sz w:val="24"/>
                <w:szCs w:val="28"/>
              </w:rPr>
            </w:pPr>
            <w:r w:rsidRPr="00AC39D2">
              <w:rPr>
                <w:rFonts w:ascii="Times New Roman" w:hAnsi="Times New Roman"/>
                <w:i/>
                <w:sz w:val="24"/>
                <w:szCs w:val="28"/>
              </w:rPr>
              <w:t xml:space="preserve">Определение гематологических показателей </w:t>
            </w:r>
          </w:p>
          <w:p w:rsidR="002D35AB" w:rsidRPr="00AC39D2" w:rsidRDefault="002D35AB" w:rsidP="000E5DD3">
            <w:pPr>
              <w:spacing w:after="0"/>
              <w:rPr>
                <w:rFonts w:ascii="Times New Roman" w:hAnsi="Times New Roman"/>
                <w:sz w:val="24"/>
                <w:szCs w:val="28"/>
              </w:rPr>
            </w:pPr>
            <w:r w:rsidRPr="00AC39D2">
              <w:rPr>
                <w:rFonts w:ascii="Times New Roman" w:hAnsi="Times New Roman"/>
                <w:i/>
                <w:sz w:val="24"/>
                <w:szCs w:val="28"/>
              </w:rPr>
              <w:t>-</w:t>
            </w:r>
            <w:r w:rsidRPr="00AC39D2">
              <w:rPr>
                <w:rFonts w:ascii="Times New Roman" w:hAnsi="Times New Roman"/>
                <w:sz w:val="24"/>
                <w:szCs w:val="28"/>
              </w:rPr>
              <w:t>определение гемоглобина</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-определение СОЭ</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-определение количества лейкоцитов</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-определение количества эритроцитов</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-приготовление мазка крови</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-окрашивание мазков крови</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-подсчёт лейкоцитарной формулы</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супровитальная окраска ретикулоцитов</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-подсчет ретикулоцитов в мазке крови</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xml:space="preserve">-определение гематокрита </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xml:space="preserve">-определение длительности кровотечения </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определение время свёртывания крови</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-определение количества тромбоцитов</w:t>
            </w:r>
          </w:p>
          <w:p w:rsidR="002D35AB" w:rsidRDefault="002D35AB" w:rsidP="000E5DD3">
            <w:pPr>
              <w:spacing w:after="0"/>
              <w:rPr>
                <w:rFonts w:ascii="Times New Roman" w:hAnsi="Times New Roman"/>
                <w:sz w:val="24"/>
                <w:szCs w:val="28"/>
              </w:rPr>
            </w:pPr>
            <w:r w:rsidRPr="00AC39D2">
              <w:rPr>
                <w:rFonts w:ascii="Times New Roman" w:hAnsi="Times New Roman"/>
                <w:sz w:val="24"/>
                <w:szCs w:val="28"/>
              </w:rPr>
              <w:t>-определение осмотической стойкости эритроцитов</w:t>
            </w:r>
          </w:p>
          <w:p w:rsidR="002D35AB" w:rsidRDefault="002D35AB" w:rsidP="000E5DD3">
            <w:pPr>
              <w:spacing w:after="0"/>
              <w:rPr>
                <w:rFonts w:ascii="Times New Roman" w:hAnsi="Times New Roman"/>
                <w:sz w:val="24"/>
                <w:szCs w:val="28"/>
              </w:rPr>
            </w:pPr>
            <w:r>
              <w:rPr>
                <w:rFonts w:ascii="Times New Roman" w:hAnsi="Times New Roman"/>
                <w:sz w:val="24"/>
                <w:szCs w:val="28"/>
              </w:rPr>
              <w:t>- определение групп крови</w:t>
            </w:r>
          </w:p>
          <w:p w:rsidR="002D35AB" w:rsidRPr="00AC39D2" w:rsidRDefault="002D35AB" w:rsidP="000E5DD3">
            <w:pPr>
              <w:spacing w:after="0"/>
              <w:rPr>
                <w:rFonts w:ascii="Times New Roman" w:hAnsi="Times New Roman"/>
                <w:sz w:val="24"/>
                <w:szCs w:val="28"/>
              </w:rPr>
            </w:pPr>
            <w:r>
              <w:rPr>
                <w:rFonts w:ascii="Times New Roman" w:hAnsi="Times New Roman"/>
                <w:sz w:val="24"/>
                <w:szCs w:val="28"/>
              </w:rPr>
              <w:t>- определение резус принадлежности крови</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xml:space="preserve">-определение гематологических показателей на  </w:t>
            </w:r>
          </w:p>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гематологическом анализаторе</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sz w:val="24"/>
                <w:szCs w:val="28"/>
              </w:rPr>
            </w:pPr>
          </w:p>
        </w:tc>
      </w:tr>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both"/>
              <w:rPr>
                <w:rFonts w:ascii="Times New Roman" w:hAnsi="Times New Roman"/>
                <w:bCs/>
                <w:sz w:val="24"/>
                <w:szCs w:val="28"/>
              </w:rPr>
            </w:pPr>
            <w:r w:rsidRPr="00AC39D2">
              <w:rPr>
                <w:rFonts w:ascii="Times New Roman" w:hAnsi="Times New Roman"/>
                <w:bCs/>
                <w:sz w:val="24"/>
                <w:szCs w:val="28"/>
              </w:rPr>
              <w:t>5</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Регистрация результатов исследования.</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sz w:val="24"/>
                <w:szCs w:val="28"/>
              </w:rPr>
            </w:pPr>
          </w:p>
        </w:tc>
      </w:tr>
      <w:tr w:rsidR="002D35AB" w:rsidRPr="00AC39D2" w:rsidTr="000E5DD3">
        <w:tc>
          <w:tcPr>
            <w:tcW w:w="534"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both"/>
              <w:rPr>
                <w:rFonts w:ascii="Times New Roman" w:hAnsi="Times New Roman"/>
                <w:bCs/>
                <w:sz w:val="24"/>
                <w:szCs w:val="28"/>
              </w:rPr>
            </w:pPr>
            <w:r w:rsidRPr="00AC39D2">
              <w:rPr>
                <w:rFonts w:ascii="Times New Roman" w:hAnsi="Times New Roman"/>
                <w:bCs/>
                <w:sz w:val="24"/>
                <w:szCs w:val="28"/>
              </w:rPr>
              <w:t>6</w:t>
            </w:r>
          </w:p>
        </w:tc>
        <w:tc>
          <w:tcPr>
            <w:tcW w:w="7087"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rPr>
                <w:rFonts w:ascii="Times New Roman" w:hAnsi="Times New Roman"/>
                <w:sz w:val="24"/>
                <w:szCs w:val="28"/>
              </w:rPr>
            </w:pPr>
            <w:r w:rsidRPr="00AC39D2">
              <w:rPr>
                <w:rFonts w:ascii="Times New Roman" w:hAnsi="Times New Roman"/>
                <w:sz w:val="24"/>
                <w:szCs w:val="28"/>
              </w:rPr>
              <w:t xml:space="preserve">- проведение мероприятий по стерилизации и дезинфекции лабораторной посуды, инструментария, средств защиты; </w:t>
            </w:r>
          </w:p>
          <w:p w:rsidR="002D35AB" w:rsidRPr="00AC39D2" w:rsidRDefault="002D35AB" w:rsidP="000E5DD3">
            <w:pPr>
              <w:spacing w:after="0"/>
              <w:rPr>
                <w:rFonts w:ascii="Times New Roman" w:hAnsi="Times New Roman"/>
                <w:i/>
                <w:sz w:val="24"/>
                <w:szCs w:val="28"/>
              </w:rPr>
            </w:pPr>
            <w:r w:rsidRPr="00AC39D2">
              <w:rPr>
                <w:rFonts w:ascii="Times New Roman" w:hAnsi="Times New Roman"/>
                <w:sz w:val="24"/>
                <w:szCs w:val="28"/>
              </w:rPr>
              <w:t>- утилизация отработанного материала.</w:t>
            </w:r>
          </w:p>
        </w:tc>
        <w:tc>
          <w:tcPr>
            <w:tcW w:w="18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spacing w:after="0"/>
              <w:jc w:val="center"/>
              <w:rPr>
                <w:rFonts w:ascii="Times New Roman" w:hAnsi="Times New Roman"/>
                <w:sz w:val="24"/>
                <w:szCs w:val="28"/>
              </w:rPr>
            </w:pPr>
          </w:p>
        </w:tc>
      </w:tr>
    </w:tbl>
    <w:p w:rsidR="002D35AB" w:rsidRPr="00B32124" w:rsidRDefault="002D35AB" w:rsidP="002D35AB">
      <w:pPr>
        <w:spacing w:after="0"/>
        <w:jc w:val="both"/>
        <w:rPr>
          <w:rFonts w:ascii="Times New Roman" w:hAnsi="Times New Roman"/>
          <w:color w:val="FF0000"/>
          <w:sz w:val="28"/>
          <w:szCs w:val="28"/>
        </w:rPr>
      </w:pPr>
    </w:p>
    <w:p w:rsidR="002D35AB" w:rsidRPr="00B32124" w:rsidRDefault="002D35AB" w:rsidP="002D35AB">
      <w:pPr>
        <w:pStyle w:val="1"/>
        <w:spacing w:line="276" w:lineRule="auto"/>
        <w:ind w:firstLine="0"/>
        <w:rPr>
          <w:bCs/>
          <w:caps/>
          <w:sz w:val="28"/>
          <w:szCs w:val="28"/>
        </w:rPr>
      </w:pPr>
      <w:bookmarkStart w:id="20" w:name="_Toc358385192"/>
      <w:bookmarkStart w:id="21" w:name="_Toc358385537"/>
      <w:bookmarkStart w:id="22" w:name="_Toc358385866"/>
      <w:bookmarkStart w:id="23" w:name="_Toc359316875"/>
      <w:r w:rsidRPr="00B32124">
        <w:rPr>
          <w:b w:val="0"/>
          <w:bCs/>
          <w:sz w:val="28"/>
          <w:szCs w:val="28"/>
        </w:rPr>
        <w:br w:type="page"/>
      </w:r>
      <w:r w:rsidRPr="00B32124">
        <w:rPr>
          <w:bCs/>
          <w:sz w:val="28"/>
          <w:szCs w:val="28"/>
        </w:rPr>
        <w:lastRenderedPageBreak/>
        <w:t xml:space="preserve">2. </w:t>
      </w:r>
      <w:r w:rsidRPr="00B32124">
        <w:rPr>
          <w:bCs/>
          <w:caps/>
          <w:sz w:val="28"/>
          <w:szCs w:val="28"/>
        </w:rPr>
        <w:t>Текстовой отчет</w:t>
      </w:r>
      <w:bookmarkEnd w:id="20"/>
      <w:bookmarkEnd w:id="21"/>
      <w:bookmarkEnd w:id="22"/>
      <w:bookmarkEnd w:id="23"/>
    </w:p>
    <w:p w:rsidR="002D35AB" w:rsidRPr="00B32124" w:rsidRDefault="002D35AB" w:rsidP="002D35AB">
      <w:pPr>
        <w:spacing w:after="0" w:line="240" w:lineRule="auto"/>
        <w:jc w:val="center"/>
        <w:rPr>
          <w:rFonts w:ascii="Times New Roman" w:hAnsi="Times New Roman"/>
          <w:b/>
          <w:sz w:val="28"/>
          <w:szCs w:val="28"/>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2D35AB" w:rsidRPr="00B32124" w:rsidTr="000E5DD3">
        <w:tc>
          <w:tcPr>
            <w:tcW w:w="9571" w:type="dxa"/>
          </w:tcPr>
          <w:p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Умения, которыми хорошо овладел в ходе практики:</w:t>
            </w: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Самостоятельная работа:</w:t>
            </w: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Помощь оказана со стороны методических и непосредственных руководителей:</w:t>
            </w: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2D35AB">
            <w:pPr>
              <w:numPr>
                <w:ilvl w:val="0"/>
                <w:numId w:val="4"/>
              </w:numPr>
              <w:spacing w:after="0" w:line="240" w:lineRule="auto"/>
              <w:rPr>
                <w:rFonts w:ascii="Times New Roman" w:hAnsi="Times New Roman"/>
                <w:sz w:val="28"/>
                <w:szCs w:val="28"/>
              </w:rPr>
            </w:pPr>
            <w:r w:rsidRPr="00B32124">
              <w:rPr>
                <w:rFonts w:ascii="Times New Roman" w:hAnsi="Times New Roman"/>
                <w:sz w:val="28"/>
                <w:szCs w:val="28"/>
              </w:rPr>
              <w:t>Замечания и предложения по прохождению практики:</w:t>
            </w: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r w:rsidR="002D35AB" w:rsidRPr="00B32124" w:rsidTr="000E5DD3">
        <w:tc>
          <w:tcPr>
            <w:tcW w:w="9571" w:type="dxa"/>
          </w:tcPr>
          <w:p w:rsidR="002D35AB" w:rsidRPr="00B32124" w:rsidRDefault="002D35AB" w:rsidP="000E5DD3">
            <w:pPr>
              <w:spacing w:after="0" w:line="240" w:lineRule="auto"/>
              <w:jc w:val="center"/>
              <w:rPr>
                <w:rFonts w:ascii="Times New Roman" w:hAnsi="Times New Roman"/>
                <w:sz w:val="28"/>
                <w:szCs w:val="28"/>
              </w:rPr>
            </w:pPr>
          </w:p>
        </w:tc>
      </w:tr>
    </w:tbl>
    <w:p w:rsidR="002D35AB" w:rsidRPr="00B32124" w:rsidRDefault="002D35AB" w:rsidP="002D35AB">
      <w:pPr>
        <w:spacing w:after="0"/>
        <w:jc w:val="both"/>
        <w:rPr>
          <w:rFonts w:ascii="Times New Roman" w:hAnsi="Times New Roman"/>
          <w:bCs/>
          <w:sz w:val="28"/>
          <w:szCs w:val="28"/>
        </w:rPr>
      </w:pPr>
      <w:r w:rsidRPr="00B32124">
        <w:rPr>
          <w:rFonts w:ascii="Times New Roman" w:hAnsi="Times New Roman"/>
          <w:bCs/>
          <w:sz w:val="28"/>
          <w:szCs w:val="28"/>
        </w:rPr>
        <w:t>Общий руководитель практики</w:t>
      </w:r>
      <w:r w:rsidRPr="00B32124">
        <w:rPr>
          <w:rFonts w:ascii="Times New Roman" w:hAnsi="Times New Roman"/>
          <w:b/>
          <w:bCs/>
          <w:sz w:val="28"/>
          <w:szCs w:val="28"/>
        </w:rPr>
        <w:t xml:space="preserve">   ________________  </w:t>
      </w:r>
      <w:r w:rsidRPr="00B32124">
        <w:rPr>
          <w:rFonts w:ascii="Times New Roman" w:hAnsi="Times New Roman"/>
          <w:bCs/>
          <w:sz w:val="28"/>
          <w:szCs w:val="28"/>
        </w:rPr>
        <w:t>____________________</w:t>
      </w:r>
    </w:p>
    <w:p w:rsidR="002D35AB" w:rsidRPr="00B32124" w:rsidRDefault="002D35AB" w:rsidP="002D35AB">
      <w:pPr>
        <w:spacing w:after="0"/>
        <w:jc w:val="both"/>
        <w:rPr>
          <w:rFonts w:ascii="Times New Roman" w:hAnsi="Times New Roman"/>
          <w:bCs/>
          <w:i/>
          <w:sz w:val="28"/>
          <w:szCs w:val="28"/>
        </w:rPr>
      </w:pPr>
      <w:r w:rsidRPr="00B32124">
        <w:rPr>
          <w:rFonts w:ascii="Times New Roman" w:hAnsi="Times New Roman"/>
          <w:b/>
          <w:bCs/>
          <w:sz w:val="28"/>
          <w:szCs w:val="28"/>
        </w:rPr>
        <w:t xml:space="preserve">                                                              </w:t>
      </w:r>
      <w:r w:rsidRPr="00B32124">
        <w:rPr>
          <w:rFonts w:ascii="Times New Roman" w:hAnsi="Times New Roman"/>
          <w:bCs/>
          <w:i/>
          <w:sz w:val="28"/>
          <w:szCs w:val="28"/>
        </w:rPr>
        <w:t>(подпись)                              (ФИО)</w:t>
      </w:r>
    </w:p>
    <w:p w:rsidR="002D35AB" w:rsidRPr="00B32124" w:rsidRDefault="002D35AB" w:rsidP="002D35AB">
      <w:pPr>
        <w:jc w:val="both"/>
        <w:rPr>
          <w:rFonts w:ascii="Times New Roman" w:hAnsi="Times New Roman"/>
          <w:b/>
          <w:bCs/>
          <w:sz w:val="28"/>
          <w:szCs w:val="28"/>
        </w:rPr>
      </w:pPr>
    </w:p>
    <w:p w:rsidR="002D35AB" w:rsidRDefault="002D35AB" w:rsidP="002D35AB">
      <w:pPr>
        <w:jc w:val="both"/>
        <w:rPr>
          <w:rFonts w:ascii="Times New Roman" w:hAnsi="Times New Roman"/>
          <w:bCs/>
          <w:sz w:val="28"/>
          <w:szCs w:val="28"/>
        </w:rPr>
      </w:pPr>
      <w:r w:rsidRPr="00B32124">
        <w:rPr>
          <w:rFonts w:ascii="Times New Roman" w:hAnsi="Times New Roman"/>
          <w:bCs/>
          <w:sz w:val="28"/>
          <w:szCs w:val="28"/>
        </w:rPr>
        <w:t>М.П.организации</w:t>
      </w:r>
    </w:p>
    <w:p w:rsidR="002D35AB" w:rsidRPr="00B32124" w:rsidRDefault="002D35AB" w:rsidP="002D35AB">
      <w:pPr>
        <w:pStyle w:val="2"/>
        <w:ind w:firstLine="0"/>
        <w:jc w:val="center"/>
        <w:rPr>
          <w:b/>
          <w:sz w:val="28"/>
          <w:szCs w:val="28"/>
        </w:rPr>
      </w:pPr>
      <w:bookmarkStart w:id="24" w:name="_Toc359316863"/>
      <w:r w:rsidRPr="00B32124">
        <w:rPr>
          <w:b/>
          <w:sz w:val="28"/>
          <w:szCs w:val="28"/>
        </w:rPr>
        <w:lastRenderedPageBreak/>
        <w:t>ХАРАКТЕРИСТИКА</w:t>
      </w:r>
      <w:bookmarkEnd w:id="24"/>
    </w:p>
    <w:p w:rsidR="0054681D" w:rsidRDefault="003C1001" w:rsidP="002D35AB">
      <w:pPr>
        <w:pStyle w:val="a7"/>
        <w:jc w:val="center"/>
        <w:rPr>
          <w:b/>
          <w:iCs/>
          <w:sz w:val="28"/>
          <w:szCs w:val="28"/>
        </w:rPr>
      </w:pPr>
      <w:r>
        <w:rPr>
          <w:b/>
          <w:iCs/>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4.8pt;margin-top:15.7pt;width:499.5pt;height:1.5pt;flip:y;z-index:251658240" o:connectortype="straight"/>
        </w:pict>
      </w:r>
      <w:r w:rsidR="0054681D">
        <w:rPr>
          <w:b/>
          <w:iCs/>
          <w:sz w:val="28"/>
          <w:szCs w:val="28"/>
        </w:rPr>
        <w:t xml:space="preserve">Козакова Юлия Витальевна </w:t>
      </w:r>
    </w:p>
    <w:p w:rsidR="002D35AB" w:rsidRPr="00B32124" w:rsidRDefault="002D35AB" w:rsidP="002D35AB">
      <w:pPr>
        <w:pStyle w:val="a7"/>
        <w:jc w:val="center"/>
        <w:rPr>
          <w:i/>
          <w:iCs/>
          <w:sz w:val="28"/>
          <w:szCs w:val="28"/>
        </w:rPr>
      </w:pPr>
      <w:r w:rsidRPr="00B32124">
        <w:rPr>
          <w:i/>
          <w:iCs/>
          <w:sz w:val="28"/>
          <w:szCs w:val="28"/>
        </w:rPr>
        <w:t>ФИО</w:t>
      </w:r>
    </w:p>
    <w:p w:rsidR="002D35AB" w:rsidRPr="00B32124" w:rsidRDefault="00E613B0" w:rsidP="002D35AB">
      <w:pPr>
        <w:pStyle w:val="a7"/>
        <w:rPr>
          <w:iCs/>
          <w:sz w:val="28"/>
          <w:szCs w:val="28"/>
        </w:rPr>
      </w:pPr>
      <w:r>
        <w:rPr>
          <w:iCs/>
          <w:sz w:val="28"/>
          <w:szCs w:val="28"/>
        </w:rPr>
        <w:t xml:space="preserve">обучающийся (ая) на 4 курсе </w:t>
      </w:r>
      <w:r w:rsidR="002D35AB" w:rsidRPr="00B32124">
        <w:rPr>
          <w:iCs/>
          <w:sz w:val="28"/>
          <w:szCs w:val="28"/>
        </w:rPr>
        <w:t>по специальности СПО</w:t>
      </w:r>
    </w:p>
    <w:p w:rsidR="002D35AB" w:rsidRPr="00B32124" w:rsidRDefault="002D35AB" w:rsidP="00E613B0">
      <w:pPr>
        <w:pStyle w:val="a7"/>
        <w:rPr>
          <w:b/>
          <w:iCs/>
          <w:sz w:val="28"/>
          <w:szCs w:val="28"/>
        </w:rPr>
      </w:pPr>
      <w:r w:rsidRPr="00B32124">
        <w:rPr>
          <w:b/>
          <w:iCs/>
          <w:sz w:val="28"/>
          <w:szCs w:val="28"/>
          <w:u w:val="single"/>
        </w:rPr>
        <w:t>060604</w:t>
      </w:r>
      <w:r w:rsidRPr="00B32124">
        <w:rPr>
          <w:b/>
          <w:iCs/>
          <w:sz w:val="28"/>
          <w:szCs w:val="28"/>
        </w:rPr>
        <w:t xml:space="preserve">           </w:t>
      </w:r>
      <w:r w:rsidRPr="00B32124">
        <w:rPr>
          <w:b/>
          <w:iCs/>
          <w:sz w:val="28"/>
          <w:szCs w:val="28"/>
          <w:u w:val="single"/>
        </w:rPr>
        <w:t>Лабораторная диагностика</w:t>
      </w:r>
    </w:p>
    <w:p w:rsidR="002D35AB" w:rsidRPr="00E11989" w:rsidRDefault="002D35AB" w:rsidP="002D35AB">
      <w:pPr>
        <w:pStyle w:val="a7"/>
        <w:rPr>
          <w:i/>
          <w:iCs/>
          <w:sz w:val="28"/>
          <w:szCs w:val="28"/>
        </w:rPr>
      </w:pPr>
      <w:r>
        <w:rPr>
          <w:i/>
          <w:iCs/>
          <w:sz w:val="28"/>
          <w:szCs w:val="28"/>
        </w:rPr>
        <w:t xml:space="preserve">        </w:t>
      </w:r>
      <w:r w:rsidRPr="00B32124">
        <w:rPr>
          <w:i/>
          <w:iCs/>
          <w:sz w:val="28"/>
          <w:szCs w:val="28"/>
        </w:rPr>
        <w:t xml:space="preserve">    </w:t>
      </w:r>
      <w:r>
        <w:rPr>
          <w:i/>
          <w:iCs/>
          <w:sz w:val="28"/>
          <w:szCs w:val="28"/>
        </w:rPr>
        <w:t xml:space="preserve">                             </w:t>
      </w:r>
    </w:p>
    <w:p w:rsidR="002D35AB" w:rsidRPr="00B32124" w:rsidRDefault="002D35AB" w:rsidP="002D35AB">
      <w:pPr>
        <w:pStyle w:val="a7"/>
        <w:jc w:val="center"/>
        <w:rPr>
          <w:iCs/>
          <w:sz w:val="28"/>
          <w:szCs w:val="28"/>
          <w:u w:val="single"/>
        </w:rPr>
      </w:pPr>
      <w:r w:rsidRPr="00B32124">
        <w:rPr>
          <w:iCs/>
          <w:sz w:val="28"/>
          <w:szCs w:val="28"/>
        </w:rPr>
        <w:t xml:space="preserve">успешно прошел (ла) производственную практику по профессиональному модулю:          </w:t>
      </w:r>
      <w:r w:rsidRPr="00B32124">
        <w:rPr>
          <w:b/>
          <w:iCs/>
          <w:sz w:val="28"/>
          <w:szCs w:val="28"/>
          <w:u w:val="single"/>
        </w:rPr>
        <w:t xml:space="preserve">Проведение лабораторных </w:t>
      </w:r>
      <w:r>
        <w:rPr>
          <w:b/>
          <w:iCs/>
          <w:sz w:val="28"/>
          <w:szCs w:val="28"/>
          <w:u w:val="single"/>
        </w:rPr>
        <w:t>гематолог</w:t>
      </w:r>
      <w:r w:rsidRPr="00B32124">
        <w:rPr>
          <w:b/>
          <w:iCs/>
          <w:sz w:val="28"/>
          <w:szCs w:val="28"/>
          <w:u w:val="single"/>
        </w:rPr>
        <w:t>ических исследований</w:t>
      </w:r>
    </w:p>
    <w:p w:rsidR="002D35AB" w:rsidRPr="00D710D0" w:rsidRDefault="002D35AB" w:rsidP="002D35AB">
      <w:pPr>
        <w:pStyle w:val="a7"/>
        <w:rPr>
          <w:i/>
          <w:iCs/>
          <w:sz w:val="28"/>
          <w:szCs w:val="28"/>
        </w:rPr>
      </w:pPr>
      <w:r w:rsidRPr="00B32124">
        <w:rPr>
          <w:iCs/>
          <w:sz w:val="28"/>
          <w:szCs w:val="28"/>
        </w:rPr>
        <w:t xml:space="preserve">                                                      </w:t>
      </w:r>
      <w:r w:rsidRPr="00B32124">
        <w:rPr>
          <w:i/>
          <w:iCs/>
          <w:sz w:val="28"/>
          <w:szCs w:val="28"/>
        </w:rPr>
        <w:t>наименование профессионального модуля</w:t>
      </w:r>
    </w:p>
    <w:p w:rsidR="002D35AB" w:rsidRDefault="002D35AB" w:rsidP="002D35AB">
      <w:pPr>
        <w:pStyle w:val="a7"/>
        <w:spacing w:line="480" w:lineRule="auto"/>
        <w:rPr>
          <w:iCs/>
          <w:sz w:val="28"/>
          <w:szCs w:val="28"/>
        </w:rPr>
      </w:pPr>
      <w:r w:rsidRPr="00B32124">
        <w:rPr>
          <w:iCs/>
          <w:sz w:val="28"/>
          <w:szCs w:val="28"/>
        </w:rPr>
        <w:t>в объеме___</w:t>
      </w:r>
      <w:r>
        <w:rPr>
          <w:iCs/>
          <w:sz w:val="28"/>
          <w:szCs w:val="28"/>
        </w:rPr>
        <w:t>108__</w:t>
      </w:r>
      <w:r w:rsidR="0054681D">
        <w:rPr>
          <w:iCs/>
          <w:sz w:val="28"/>
          <w:szCs w:val="28"/>
        </w:rPr>
        <w:t>часов с</w:t>
      </w:r>
      <w:r w:rsidRPr="00B32124">
        <w:rPr>
          <w:iCs/>
          <w:sz w:val="28"/>
          <w:szCs w:val="28"/>
        </w:rPr>
        <w:t xml:space="preserve"> </w:t>
      </w:r>
      <w:r w:rsidR="0054681D" w:rsidRPr="0054681D">
        <w:rPr>
          <w:iCs/>
          <w:sz w:val="28"/>
          <w:szCs w:val="28"/>
          <w:u w:val="single"/>
        </w:rPr>
        <w:t>«01»</w:t>
      </w:r>
      <w:r w:rsidR="0054681D">
        <w:rPr>
          <w:iCs/>
          <w:sz w:val="28"/>
          <w:szCs w:val="28"/>
          <w:u w:val="single"/>
        </w:rPr>
        <w:t xml:space="preserve"> </w:t>
      </w:r>
      <w:r w:rsidR="0054681D" w:rsidRPr="0054681D">
        <w:rPr>
          <w:iCs/>
          <w:sz w:val="28"/>
          <w:szCs w:val="28"/>
          <w:u w:val="single"/>
        </w:rPr>
        <w:t>марта 2021</w:t>
      </w:r>
      <w:r w:rsidRPr="0054681D">
        <w:rPr>
          <w:iCs/>
          <w:sz w:val="28"/>
          <w:szCs w:val="28"/>
          <w:u w:val="single"/>
        </w:rPr>
        <w:t>г</w:t>
      </w:r>
      <w:r>
        <w:rPr>
          <w:iCs/>
          <w:sz w:val="28"/>
          <w:szCs w:val="28"/>
        </w:rPr>
        <w:t>.</w:t>
      </w:r>
      <w:r w:rsidR="0054681D">
        <w:rPr>
          <w:iCs/>
          <w:sz w:val="28"/>
          <w:szCs w:val="28"/>
        </w:rPr>
        <w:t xml:space="preserve"> </w:t>
      </w:r>
      <w:r>
        <w:rPr>
          <w:iCs/>
          <w:sz w:val="28"/>
          <w:szCs w:val="28"/>
        </w:rPr>
        <w:t>по «   »_______</w:t>
      </w:r>
      <w:r w:rsidR="0054681D">
        <w:rPr>
          <w:iCs/>
          <w:sz w:val="28"/>
          <w:szCs w:val="28"/>
        </w:rPr>
        <w:t>_2021</w:t>
      </w:r>
      <w:r w:rsidRPr="00B32124">
        <w:rPr>
          <w:iCs/>
          <w:sz w:val="28"/>
          <w:szCs w:val="28"/>
        </w:rPr>
        <w:t>г.</w:t>
      </w:r>
    </w:p>
    <w:p w:rsidR="002D35AB" w:rsidRPr="00E11989" w:rsidRDefault="0054681D" w:rsidP="0054681D">
      <w:pPr>
        <w:pStyle w:val="a7"/>
        <w:jc w:val="both"/>
        <w:rPr>
          <w:iCs/>
          <w:sz w:val="28"/>
          <w:szCs w:val="28"/>
        </w:rPr>
      </w:pPr>
      <w:r>
        <w:rPr>
          <w:iCs/>
          <w:sz w:val="28"/>
          <w:szCs w:val="28"/>
        </w:rPr>
        <w:t xml:space="preserve">в организации </w:t>
      </w:r>
      <w:r w:rsidRPr="0054681D">
        <w:rPr>
          <w:iCs/>
          <w:sz w:val="28"/>
          <w:szCs w:val="28"/>
          <w:u w:val="single"/>
        </w:rPr>
        <w:t>Федеральное Государственное Бюджетное Учреждение "Федеральный Центр Сердечно-Сосудистой Хирургии". Министерства Здравоохранения Российской Федерации</w:t>
      </w:r>
      <w:r w:rsidRPr="0054681D">
        <w:rPr>
          <w:iCs/>
          <w:sz w:val="28"/>
          <w:szCs w:val="28"/>
        </w:rPr>
        <w:t xml:space="preserve"> </w:t>
      </w:r>
    </w:p>
    <w:p w:rsidR="002D35AB" w:rsidRPr="00B32124" w:rsidRDefault="002D35AB" w:rsidP="002D35AB">
      <w:pPr>
        <w:pStyle w:val="a7"/>
        <w:jc w:val="center"/>
        <w:rPr>
          <w:i/>
          <w:iCs/>
          <w:sz w:val="28"/>
          <w:szCs w:val="28"/>
        </w:rPr>
      </w:pPr>
      <w:r w:rsidRPr="00B32124">
        <w:rPr>
          <w:i/>
          <w:iCs/>
          <w:sz w:val="28"/>
          <w:szCs w:val="28"/>
        </w:rPr>
        <w:t>наименование организации, юридический адрес</w:t>
      </w:r>
    </w:p>
    <w:p w:rsidR="002D35AB" w:rsidRPr="00B32124" w:rsidRDefault="002D35AB" w:rsidP="002D35AB">
      <w:pPr>
        <w:pStyle w:val="a7"/>
        <w:rPr>
          <w:iCs/>
          <w:sz w:val="28"/>
          <w:szCs w:val="28"/>
        </w:rPr>
      </w:pPr>
      <w:r w:rsidRPr="00B32124">
        <w:rPr>
          <w:iCs/>
          <w:sz w:val="28"/>
          <w:szCs w:val="28"/>
        </w:rPr>
        <w:t>За время прохождения практики:</w:t>
      </w:r>
    </w:p>
    <w:p w:rsidR="002D35AB" w:rsidRPr="00B32124" w:rsidRDefault="002D35AB" w:rsidP="002D35AB">
      <w:pPr>
        <w:pStyle w:val="a7"/>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469"/>
        <w:gridCol w:w="1143"/>
      </w:tblGrid>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jc w:val="center"/>
              <w:rPr>
                <w:iCs/>
                <w:sz w:val="24"/>
                <w:szCs w:val="28"/>
              </w:rPr>
            </w:pPr>
            <w:r w:rsidRPr="00AC39D2">
              <w:rPr>
                <w:iCs/>
                <w:sz w:val="24"/>
                <w:szCs w:val="28"/>
              </w:rPr>
              <w:t>№ ОК/ПК</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jc w:val="center"/>
              <w:rPr>
                <w:iCs/>
                <w:sz w:val="24"/>
                <w:szCs w:val="28"/>
              </w:rPr>
            </w:pPr>
            <w:r w:rsidRPr="00AC39D2">
              <w:rPr>
                <w:iCs/>
                <w:sz w:val="24"/>
                <w:szCs w:val="28"/>
              </w:rPr>
              <w:t xml:space="preserve">Критерии оценки </w:t>
            </w:r>
          </w:p>
        </w:tc>
        <w:tc>
          <w:tcPr>
            <w:tcW w:w="1143"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jc w:val="center"/>
              <w:rPr>
                <w:iCs/>
                <w:sz w:val="24"/>
                <w:szCs w:val="28"/>
              </w:rPr>
            </w:pPr>
            <w:r w:rsidRPr="00AC39D2">
              <w:rPr>
                <w:iCs/>
                <w:sz w:val="24"/>
                <w:szCs w:val="28"/>
              </w:rPr>
              <w:t>Оценка (да/нет)</w:t>
            </w: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jc w:val="center"/>
              <w:rPr>
                <w:iCs/>
                <w:sz w:val="24"/>
                <w:szCs w:val="28"/>
              </w:rPr>
            </w:pPr>
            <w:r>
              <w:rPr>
                <w:sz w:val="24"/>
                <w:szCs w:val="28"/>
              </w:rPr>
              <w:t>ПК</w:t>
            </w:r>
            <w:r w:rsidRPr="00AC39D2">
              <w:rPr>
                <w:sz w:val="24"/>
                <w:szCs w:val="28"/>
              </w:rPr>
              <w:t>2.1, ОК13</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iCs/>
                <w:sz w:val="24"/>
                <w:szCs w:val="28"/>
              </w:rPr>
            </w:pPr>
            <w:r w:rsidRPr="00AC39D2">
              <w:rPr>
                <w:iCs/>
                <w:sz w:val="24"/>
                <w:szCs w:val="28"/>
              </w:rPr>
              <w:t>В процессе подготовки к исследованию правильно выбирает и готовит посуду,  реактивы и приборы в соответствии с методикой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z w:val="24"/>
                <w:szCs w:val="28"/>
              </w:rPr>
            </w:pPr>
            <w:r w:rsidRPr="00AC39D2">
              <w:rPr>
                <w:rFonts w:ascii="Times New Roman" w:hAnsi="Times New Roman"/>
                <w:sz w:val="24"/>
                <w:szCs w:val="28"/>
              </w:rPr>
              <w:t>ПК2.2</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widowControl w:val="0"/>
              <w:tabs>
                <w:tab w:val="right" w:leader="underscore" w:pos="9639"/>
              </w:tabs>
              <w:spacing w:after="0"/>
              <w:jc w:val="both"/>
              <w:rPr>
                <w:rFonts w:ascii="Times New Roman" w:hAnsi="Times New Roman"/>
                <w:sz w:val="24"/>
                <w:szCs w:val="28"/>
              </w:rPr>
            </w:pPr>
            <w:r w:rsidRPr="00AC39D2">
              <w:rPr>
                <w:rFonts w:ascii="Times New Roman" w:hAnsi="Times New Roman"/>
                <w:sz w:val="24"/>
                <w:szCs w:val="28"/>
              </w:rPr>
              <w:t xml:space="preserve"> Правильно проводит забор капиллярной крови.</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rPr>
          <w:trHeight w:val="621"/>
        </w:trPr>
        <w:tc>
          <w:tcPr>
            <w:tcW w:w="959" w:type="dxa"/>
            <w:tcBorders>
              <w:top w:val="single" w:sz="4" w:space="0" w:color="auto"/>
              <w:left w:val="single" w:sz="4" w:space="0" w:color="auto"/>
              <w:bottom w:val="single" w:sz="4" w:space="0" w:color="auto"/>
              <w:right w:val="single" w:sz="4" w:space="0" w:color="auto"/>
            </w:tcBorders>
          </w:tcPr>
          <w:p w:rsidR="002D35AB" w:rsidRDefault="002D35AB" w:rsidP="000E5DD3">
            <w:pPr>
              <w:spacing w:after="0" w:line="240" w:lineRule="auto"/>
              <w:jc w:val="center"/>
              <w:rPr>
                <w:rFonts w:ascii="Times New Roman" w:hAnsi="Times New Roman"/>
                <w:sz w:val="24"/>
                <w:szCs w:val="28"/>
              </w:rPr>
            </w:pPr>
            <w:r w:rsidRPr="00AC39D2">
              <w:rPr>
                <w:rFonts w:ascii="Times New Roman" w:hAnsi="Times New Roman"/>
                <w:sz w:val="24"/>
                <w:szCs w:val="28"/>
              </w:rPr>
              <w:t>ПК 2.3</w:t>
            </w:r>
          </w:p>
          <w:p w:rsidR="002D35AB" w:rsidRPr="00AC39D2" w:rsidRDefault="002D35AB" w:rsidP="000E5DD3">
            <w:pPr>
              <w:spacing w:after="0" w:line="240" w:lineRule="auto"/>
              <w:jc w:val="center"/>
              <w:rPr>
                <w:rFonts w:ascii="Times New Roman" w:hAnsi="Times New Roman"/>
                <w:sz w:val="24"/>
                <w:szCs w:val="28"/>
              </w:rPr>
            </w:pPr>
            <w:r w:rsidRPr="00AC39D2">
              <w:rPr>
                <w:rFonts w:ascii="Times New Roman" w:hAnsi="Times New Roman"/>
                <w:spacing w:val="-10"/>
                <w:sz w:val="24"/>
                <w:szCs w:val="28"/>
              </w:rPr>
              <w:t>ОК 2</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widowControl w:val="0"/>
              <w:tabs>
                <w:tab w:val="right" w:leader="underscore" w:pos="9639"/>
              </w:tabs>
              <w:spacing w:after="0"/>
              <w:jc w:val="both"/>
              <w:rPr>
                <w:rFonts w:ascii="Times New Roman" w:hAnsi="Times New Roman"/>
                <w:sz w:val="24"/>
                <w:szCs w:val="28"/>
              </w:rPr>
            </w:pPr>
            <w:r w:rsidRPr="00AC39D2">
              <w:rPr>
                <w:rFonts w:ascii="Times New Roman" w:hAnsi="Times New Roman"/>
                <w:sz w:val="24"/>
                <w:szCs w:val="28"/>
              </w:rPr>
              <w:t>Проводить общий анализ крови и дополнительные гематологические исследования; участвовать в контроле качества.</w:t>
            </w:r>
          </w:p>
        </w:tc>
        <w:tc>
          <w:tcPr>
            <w:tcW w:w="1143" w:type="dxa"/>
            <w:tcBorders>
              <w:top w:val="single" w:sz="4" w:space="0" w:color="auto"/>
              <w:left w:val="single" w:sz="4" w:space="0" w:color="auto"/>
              <w:bottom w:val="single" w:sz="4" w:space="0" w:color="auto"/>
              <w:right w:val="single" w:sz="4" w:space="0" w:color="auto"/>
            </w:tcBorders>
          </w:tcPr>
          <w:p w:rsidR="002D35AB" w:rsidRDefault="002D35AB" w:rsidP="000E5DD3">
            <w:pPr>
              <w:pStyle w:val="a7"/>
              <w:spacing w:line="276" w:lineRule="auto"/>
              <w:jc w:val="center"/>
              <w:rPr>
                <w:iCs/>
                <w:sz w:val="24"/>
                <w:szCs w:val="28"/>
              </w:rPr>
            </w:pPr>
          </w:p>
          <w:p w:rsidR="002D35AB" w:rsidRPr="00E11989" w:rsidRDefault="002D35AB" w:rsidP="000E5DD3">
            <w:pPr>
              <w:rPr>
                <w:lang w:eastAsia="ru-RU"/>
              </w:rPr>
            </w:pPr>
          </w:p>
        </w:tc>
      </w:tr>
      <w:tr w:rsidR="002D35AB" w:rsidRPr="00AC39D2" w:rsidTr="000E5DD3">
        <w:trPr>
          <w:trHeight w:val="647"/>
        </w:trPr>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spacing w:after="0" w:line="240" w:lineRule="auto"/>
              <w:jc w:val="center"/>
              <w:rPr>
                <w:rFonts w:ascii="Times New Roman" w:hAnsi="Times New Roman"/>
                <w:sz w:val="24"/>
                <w:szCs w:val="28"/>
              </w:rPr>
            </w:pPr>
            <w:r w:rsidRPr="00AC39D2">
              <w:rPr>
                <w:rFonts w:ascii="Times New Roman" w:hAnsi="Times New Roman"/>
                <w:sz w:val="24"/>
                <w:szCs w:val="28"/>
              </w:rPr>
              <w:t xml:space="preserve">ПК2.4, </w:t>
            </w:r>
          </w:p>
          <w:p w:rsidR="002D35AB" w:rsidRPr="00AC39D2" w:rsidRDefault="002D35AB" w:rsidP="000E5DD3">
            <w:pPr>
              <w:spacing w:after="0" w:line="240" w:lineRule="auto"/>
              <w:jc w:val="center"/>
              <w:rPr>
                <w:rFonts w:ascii="Times New Roman" w:hAnsi="Times New Roman"/>
                <w:sz w:val="24"/>
                <w:szCs w:val="28"/>
              </w:rPr>
            </w:pPr>
            <w:r w:rsidRPr="00AC39D2">
              <w:rPr>
                <w:rFonts w:ascii="Times New Roman" w:hAnsi="Times New Roman"/>
                <w:sz w:val="24"/>
                <w:szCs w:val="28"/>
              </w:rPr>
              <w:t>ОК 11</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iCs/>
                <w:sz w:val="24"/>
                <w:szCs w:val="28"/>
              </w:rPr>
            </w:pPr>
            <w:r w:rsidRPr="00AC39D2">
              <w:rPr>
                <w:iCs/>
                <w:sz w:val="24"/>
                <w:szCs w:val="28"/>
              </w:rPr>
              <w:t>Соблюдает форму заполнения учетно-отчетной документации (журнал, бланки).</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z w:val="24"/>
                <w:szCs w:val="28"/>
              </w:rPr>
            </w:pPr>
            <w:r w:rsidRPr="00AC39D2">
              <w:rPr>
                <w:rFonts w:ascii="Times New Roman" w:hAnsi="Times New Roman"/>
                <w:sz w:val="24"/>
                <w:szCs w:val="28"/>
              </w:rPr>
              <w:t>ПК 2.5</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sz w:val="24"/>
                <w:szCs w:val="28"/>
              </w:rPr>
            </w:pPr>
            <w:r w:rsidRPr="00AC39D2">
              <w:rPr>
                <w:sz w:val="24"/>
                <w:szCs w:val="28"/>
              </w:rPr>
              <w:t>Проводит мероприятия по стерилизации и дезинфекции лабораторной посуды, инструментария, средств защиты. Утилизирует отработанный материал в соответствии с инструкциями и СанПин.</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z w:val="24"/>
                <w:szCs w:val="28"/>
              </w:rPr>
            </w:pPr>
            <w:r w:rsidRPr="00AC39D2">
              <w:rPr>
                <w:rFonts w:ascii="Times New Roman" w:hAnsi="Times New Roman"/>
                <w:spacing w:val="-10"/>
                <w:sz w:val="24"/>
                <w:szCs w:val="28"/>
              </w:rPr>
              <w:t>ОК 1</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sz w:val="24"/>
                <w:szCs w:val="28"/>
              </w:rPr>
            </w:pPr>
            <w:r w:rsidRPr="00AC39D2">
              <w:rPr>
                <w:sz w:val="24"/>
                <w:szCs w:val="28"/>
              </w:rPr>
              <w:t xml:space="preserve">Демонстрирует интерес к профессии. </w:t>
            </w:r>
          </w:p>
          <w:p w:rsidR="002D35AB" w:rsidRPr="00AC39D2" w:rsidRDefault="002D35AB" w:rsidP="000E5DD3">
            <w:pPr>
              <w:pStyle w:val="a7"/>
              <w:spacing w:line="276" w:lineRule="auto"/>
              <w:rPr>
                <w:sz w:val="24"/>
                <w:szCs w:val="28"/>
              </w:rPr>
            </w:pPr>
            <w:r w:rsidRPr="00AC39D2">
              <w:rPr>
                <w:iCs/>
                <w:sz w:val="24"/>
                <w:szCs w:val="28"/>
              </w:rPr>
              <w:t>Внешний вид опрятный,  аккуратный.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pacing w:val="-10"/>
                <w:sz w:val="24"/>
                <w:szCs w:val="28"/>
              </w:rPr>
            </w:pPr>
            <w:r w:rsidRPr="00AC39D2">
              <w:rPr>
                <w:rFonts w:ascii="Times New Roman" w:hAnsi="Times New Roman"/>
                <w:spacing w:val="-10"/>
                <w:sz w:val="24"/>
                <w:szCs w:val="28"/>
              </w:rPr>
              <w:t>ОК 6</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sz w:val="24"/>
                <w:szCs w:val="28"/>
              </w:rPr>
            </w:pPr>
            <w:r w:rsidRPr="00AC39D2">
              <w:rPr>
                <w:iCs/>
                <w:sz w:val="24"/>
                <w:szCs w:val="28"/>
              </w:rPr>
              <w:t>Относится к медицинскому персоналу и пациентам уважительно, отзывчиво, внимательно. Отношение к окружающим бесконфликтное.</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pacing w:val="-10"/>
                <w:sz w:val="24"/>
                <w:szCs w:val="28"/>
              </w:rPr>
            </w:pPr>
            <w:r w:rsidRPr="00AC39D2">
              <w:rPr>
                <w:rFonts w:ascii="Times New Roman" w:hAnsi="Times New Roman"/>
                <w:spacing w:val="-10"/>
                <w:sz w:val="24"/>
                <w:szCs w:val="28"/>
              </w:rPr>
              <w:t>ОК 7</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sz w:val="24"/>
                <w:szCs w:val="28"/>
              </w:rPr>
            </w:pPr>
            <w:r w:rsidRPr="00AC39D2">
              <w:rPr>
                <w:sz w:val="24"/>
                <w:szCs w:val="28"/>
              </w:rPr>
              <w:t xml:space="preserve">Проявляет самостоятельность в работе, целеустремленность, организаторские способности. </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z w:val="24"/>
                <w:szCs w:val="28"/>
              </w:rPr>
            </w:pPr>
            <w:r w:rsidRPr="00AC39D2">
              <w:rPr>
                <w:rFonts w:ascii="Times New Roman" w:hAnsi="Times New Roman"/>
                <w:sz w:val="24"/>
                <w:szCs w:val="28"/>
              </w:rPr>
              <w:t>ОК 9</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iCs/>
                <w:sz w:val="24"/>
                <w:szCs w:val="28"/>
              </w:rPr>
            </w:pPr>
            <w:r w:rsidRPr="00AC39D2">
              <w:rPr>
                <w:iCs/>
                <w:sz w:val="24"/>
                <w:szCs w:val="28"/>
              </w:rPr>
              <w:t>Способен освоить новое оборудование или методику (при ее замене).</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pacing w:val="-10"/>
                <w:sz w:val="24"/>
                <w:szCs w:val="28"/>
              </w:rPr>
            </w:pPr>
            <w:r w:rsidRPr="00AC39D2">
              <w:rPr>
                <w:rFonts w:ascii="Times New Roman" w:hAnsi="Times New Roman"/>
                <w:spacing w:val="-10"/>
                <w:sz w:val="24"/>
                <w:szCs w:val="28"/>
              </w:rPr>
              <w:t>ОК 10</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pStyle w:val="a7"/>
              <w:spacing w:line="276" w:lineRule="auto"/>
              <w:rPr>
                <w:sz w:val="24"/>
                <w:szCs w:val="28"/>
              </w:rPr>
            </w:pPr>
            <w:r w:rsidRPr="00AC39D2">
              <w:rPr>
                <w:sz w:val="24"/>
                <w:szCs w:val="28"/>
              </w:rPr>
              <w:t>Демонстрирует толерантное отношение к представителям иных культур, народов, религий.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r w:rsidR="002D35AB" w:rsidRPr="00AC39D2" w:rsidTr="000E5DD3">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z w:val="24"/>
                <w:szCs w:val="28"/>
              </w:rPr>
            </w:pPr>
            <w:r w:rsidRPr="00AC39D2">
              <w:rPr>
                <w:rFonts w:ascii="Times New Roman" w:hAnsi="Times New Roman"/>
                <w:sz w:val="24"/>
                <w:szCs w:val="28"/>
              </w:rPr>
              <w:t>ОК 12</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rPr>
                <w:rFonts w:ascii="Times New Roman" w:hAnsi="Times New Roman"/>
                <w:sz w:val="24"/>
                <w:szCs w:val="28"/>
              </w:rPr>
            </w:pPr>
            <w:r w:rsidRPr="00AC39D2">
              <w:rPr>
                <w:rFonts w:ascii="Times New Roman" w:hAnsi="Times New Roman"/>
                <w:sz w:val="24"/>
                <w:szCs w:val="28"/>
              </w:rPr>
              <w:t>Способен оказать первую медицинскую помощь при неотложных ситуациях</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rPr>
                <w:iCs/>
                <w:sz w:val="24"/>
                <w:szCs w:val="28"/>
              </w:rPr>
            </w:pPr>
          </w:p>
        </w:tc>
      </w:tr>
      <w:tr w:rsidR="002D35AB" w:rsidRPr="00AC39D2" w:rsidTr="000E5DD3">
        <w:trPr>
          <w:trHeight w:val="840"/>
        </w:trPr>
        <w:tc>
          <w:tcPr>
            <w:tcW w:w="95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center"/>
              <w:rPr>
                <w:rFonts w:ascii="Times New Roman" w:hAnsi="Times New Roman"/>
                <w:sz w:val="24"/>
                <w:szCs w:val="28"/>
              </w:rPr>
            </w:pPr>
            <w:r w:rsidRPr="00AC39D2">
              <w:rPr>
                <w:rFonts w:ascii="Times New Roman" w:hAnsi="Times New Roman"/>
                <w:sz w:val="24"/>
                <w:szCs w:val="28"/>
              </w:rPr>
              <w:lastRenderedPageBreak/>
              <w:t>ОК14</w:t>
            </w:r>
          </w:p>
        </w:tc>
        <w:tc>
          <w:tcPr>
            <w:tcW w:w="7469" w:type="dxa"/>
            <w:tcBorders>
              <w:top w:val="single" w:sz="4" w:space="0" w:color="auto"/>
              <w:left w:val="single" w:sz="4" w:space="0" w:color="auto"/>
              <w:bottom w:val="single" w:sz="4" w:space="0" w:color="auto"/>
              <w:right w:val="single" w:sz="4" w:space="0" w:color="auto"/>
            </w:tcBorders>
            <w:hideMark/>
          </w:tcPr>
          <w:p w:rsidR="002D35AB" w:rsidRPr="00AC39D2" w:rsidRDefault="002D35AB" w:rsidP="000E5DD3">
            <w:pPr>
              <w:jc w:val="both"/>
              <w:rPr>
                <w:rFonts w:ascii="Times New Roman" w:hAnsi="Times New Roman"/>
                <w:sz w:val="24"/>
                <w:szCs w:val="28"/>
              </w:rPr>
            </w:pPr>
            <w:r w:rsidRPr="00AC39D2">
              <w:rPr>
                <w:rFonts w:ascii="Times New Roman" w:hAnsi="Times New Roman"/>
                <w:sz w:val="24"/>
                <w:szCs w:val="28"/>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1143" w:type="dxa"/>
            <w:tcBorders>
              <w:top w:val="single" w:sz="4" w:space="0" w:color="auto"/>
              <w:left w:val="single" w:sz="4" w:space="0" w:color="auto"/>
              <w:bottom w:val="single" w:sz="4" w:space="0" w:color="auto"/>
              <w:right w:val="single" w:sz="4" w:space="0" w:color="auto"/>
            </w:tcBorders>
          </w:tcPr>
          <w:p w:rsidR="002D35AB" w:rsidRPr="00AC39D2" w:rsidRDefault="002D35AB" w:rsidP="000E5DD3">
            <w:pPr>
              <w:pStyle w:val="a7"/>
              <w:spacing w:line="276" w:lineRule="auto"/>
              <w:jc w:val="center"/>
              <w:rPr>
                <w:iCs/>
                <w:sz w:val="24"/>
                <w:szCs w:val="28"/>
              </w:rPr>
            </w:pPr>
          </w:p>
        </w:tc>
      </w:tr>
    </w:tbl>
    <w:p w:rsidR="002D35AB" w:rsidRPr="00AC39D2" w:rsidRDefault="002D35AB" w:rsidP="002D35AB">
      <w:pPr>
        <w:pStyle w:val="a7"/>
        <w:rPr>
          <w:iCs/>
          <w:sz w:val="28"/>
          <w:szCs w:val="28"/>
        </w:rPr>
      </w:pPr>
    </w:p>
    <w:p w:rsidR="002D35AB" w:rsidRDefault="002D35AB" w:rsidP="002D35AB">
      <w:pPr>
        <w:pStyle w:val="a7"/>
        <w:jc w:val="right"/>
        <w:rPr>
          <w:iCs/>
          <w:sz w:val="28"/>
          <w:szCs w:val="28"/>
        </w:rPr>
      </w:pPr>
    </w:p>
    <w:p w:rsidR="002D35AB" w:rsidRDefault="002D35AB" w:rsidP="002D35AB">
      <w:pPr>
        <w:pStyle w:val="a7"/>
        <w:jc w:val="right"/>
        <w:rPr>
          <w:iCs/>
          <w:sz w:val="28"/>
          <w:szCs w:val="28"/>
        </w:rPr>
      </w:pPr>
    </w:p>
    <w:p w:rsidR="002D35AB" w:rsidRPr="00B32124" w:rsidRDefault="0054681D" w:rsidP="002D35AB">
      <w:pPr>
        <w:pStyle w:val="a7"/>
        <w:jc w:val="right"/>
        <w:rPr>
          <w:iCs/>
          <w:sz w:val="28"/>
          <w:szCs w:val="28"/>
        </w:rPr>
      </w:pPr>
      <w:r>
        <w:rPr>
          <w:iCs/>
          <w:sz w:val="28"/>
          <w:szCs w:val="28"/>
        </w:rPr>
        <w:t>«____»___________2021</w:t>
      </w:r>
      <w:r w:rsidR="002D35AB" w:rsidRPr="00B32124">
        <w:rPr>
          <w:iCs/>
          <w:sz w:val="28"/>
          <w:szCs w:val="28"/>
        </w:rPr>
        <w:t xml:space="preserve"> г.</w:t>
      </w:r>
    </w:p>
    <w:p w:rsidR="002D35AB" w:rsidRPr="00B32124" w:rsidRDefault="002D35AB" w:rsidP="002D35AB">
      <w:pPr>
        <w:pStyle w:val="a7"/>
        <w:jc w:val="right"/>
        <w:rPr>
          <w:iCs/>
          <w:sz w:val="28"/>
          <w:szCs w:val="28"/>
        </w:rPr>
      </w:pPr>
      <w:r w:rsidRPr="00B32124">
        <w:rPr>
          <w:iCs/>
          <w:sz w:val="28"/>
          <w:szCs w:val="28"/>
        </w:rPr>
        <w:t xml:space="preserve">                            </w:t>
      </w:r>
    </w:p>
    <w:p w:rsidR="002D35AB" w:rsidRDefault="002D35AB" w:rsidP="002D35AB">
      <w:pPr>
        <w:pStyle w:val="a7"/>
        <w:jc w:val="right"/>
        <w:rPr>
          <w:iCs/>
          <w:sz w:val="28"/>
          <w:szCs w:val="28"/>
        </w:rPr>
      </w:pPr>
    </w:p>
    <w:p w:rsidR="002D35AB" w:rsidRDefault="002D35AB" w:rsidP="002D35AB">
      <w:pPr>
        <w:pStyle w:val="a7"/>
        <w:rPr>
          <w:iCs/>
          <w:sz w:val="28"/>
          <w:szCs w:val="28"/>
        </w:rPr>
      </w:pPr>
    </w:p>
    <w:p w:rsidR="002D35AB" w:rsidRDefault="002D35AB" w:rsidP="002D35AB">
      <w:pPr>
        <w:pStyle w:val="a7"/>
        <w:jc w:val="right"/>
        <w:rPr>
          <w:iCs/>
          <w:sz w:val="28"/>
          <w:szCs w:val="28"/>
        </w:rPr>
      </w:pPr>
    </w:p>
    <w:p w:rsidR="002D35AB" w:rsidRPr="00B32124" w:rsidRDefault="002D35AB" w:rsidP="002D35AB">
      <w:pPr>
        <w:pStyle w:val="a7"/>
        <w:jc w:val="right"/>
        <w:rPr>
          <w:iCs/>
          <w:sz w:val="28"/>
          <w:szCs w:val="28"/>
        </w:rPr>
      </w:pPr>
      <w:r w:rsidRPr="00B32124">
        <w:rPr>
          <w:iCs/>
          <w:sz w:val="28"/>
          <w:szCs w:val="28"/>
        </w:rPr>
        <w:t>Подпись непосредственного руководителя практики</w:t>
      </w:r>
    </w:p>
    <w:p w:rsidR="002D35AB" w:rsidRPr="00B32124" w:rsidRDefault="002D35AB" w:rsidP="002D35AB">
      <w:pPr>
        <w:pStyle w:val="a7"/>
        <w:jc w:val="right"/>
        <w:rPr>
          <w:iCs/>
          <w:sz w:val="28"/>
          <w:szCs w:val="28"/>
        </w:rPr>
      </w:pPr>
    </w:p>
    <w:p w:rsidR="002D35AB" w:rsidRPr="00B32124" w:rsidRDefault="002D35AB" w:rsidP="002D35AB">
      <w:pPr>
        <w:pStyle w:val="a7"/>
        <w:jc w:val="right"/>
        <w:rPr>
          <w:iCs/>
          <w:sz w:val="28"/>
          <w:szCs w:val="28"/>
        </w:rPr>
      </w:pPr>
      <w:r w:rsidRPr="00B32124">
        <w:rPr>
          <w:iCs/>
          <w:sz w:val="28"/>
          <w:szCs w:val="28"/>
        </w:rPr>
        <w:t>_______________/ФИО, должность</w:t>
      </w:r>
    </w:p>
    <w:p w:rsidR="002D35AB" w:rsidRPr="00B32124" w:rsidRDefault="002D35AB" w:rsidP="002D35AB">
      <w:pPr>
        <w:pStyle w:val="a7"/>
        <w:jc w:val="right"/>
        <w:rPr>
          <w:iCs/>
          <w:sz w:val="28"/>
          <w:szCs w:val="28"/>
        </w:rPr>
      </w:pPr>
    </w:p>
    <w:p w:rsidR="002D35AB" w:rsidRPr="00B32124" w:rsidRDefault="002D35AB" w:rsidP="002D35AB">
      <w:pPr>
        <w:pStyle w:val="a7"/>
        <w:jc w:val="right"/>
        <w:rPr>
          <w:iCs/>
          <w:sz w:val="28"/>
          <w:szCs w:val="28"/>
        </w:rPr>
      </w:pPr>
      <w:r w:rsidRPr="00B32124">
        <w:rPr>
          <w:iCs/>
          <w:sz w:val="28"/>
          <w:szCs w:val="28"/>
        </w:rPr>
        <w:t>Подпись общего руководителя практики</w:t>
      </w:r>
    </w:p>
    <w:p w:rsidR="002D35AB" w:rsidRPr="00B32124" w:rsidRDefault="002D35AB" w:rsidP="002D35AB">
      <w:pPr>
        <w:pStyle w:val="a7"/>
        <w:jc w:val="right"/>
        <w:rPr>
          <w:iCs/>
          <w:sz w:val="28"/>
          <w:szCs w:val="28"/>
        </w:rPr>
      </w:pPr>
    </w:p>
    <w:p w:rsidR="002D35AB" w:rsidRPr="00B32124" w:rsidRDefault="002D35AB" w:rsidP="002D35AB">
      <w:pPr>
        <w:pStyle w:val="a7"/>
        <w:jc w:val="right"/>
        <w:rPr>
          <w:iCs/>
          <w:sz w:val="28"/>
          <w:szCs w:val="28"/>
        </w:rPr>
      </w:pPr>
      <w:r w:rsidRPr="00B32124">
        <w:rPr>
          <w:iCs/>
          <w:sz w:val="28"/>
          <w:szCs w:val="28"/>
        </w:rPr>
        <w:t>_____________/ФИО, должность</w:t>
      </w:r>
    </w:p>
    <w:p w:rsidR="002D35AB" w:rsidRPr="00B32124" w:rsidRDefault="002D35AB" w:rsidP="002D35AB">
      <w:pPr>
        <w:pStyle w:val="a7"/>
        <w:jc w:val="center"/>
        <w:rPr>
          <w:iCs/>
          <w:sz w:val="28"/>
          <w:szCs w:val="28"/>
        </w:rPr>
      </w:pPr>
      <w:r w:rsidRPr="00B32124">
        <w:rPr>
          <w:iCs/>
          <w:sz w:val="28"/>
          <w:szCs w:val="28"/>
        </w:rPr>
        <w:t xml:space="preserve">                        м.п.</w:t>
      </w:r>
    </w:p>
    <w:p w:rsidR="002D35AB" w:rsidRPr="00B32124" w:rsidRDefault="002D35AB" w:rsidP="002D35AB">
      <w:pPr>
        <w:pStyle w:val="a9"/>
        <w:jc w:val="left"/>
        <w:rPr>
          <w:rFonts w:ascii="Times New Roman" w:hAnsi="Times New Roman"/>
          <w:sz w:val="28"/>
          <w:szCs w:val="28"/>
        </w:rPr>
      </w:pPr>
    </w:p>
    <w:p w:rsidR="00EC0692" w:rsidRDefault="00EC0692" w:rsidP="002D35AB"/>
    <w:p w:rsidR="0054681D" w:rsidRDefault="0054681D">
      <w:r>
        <w:br w:type="page"/>
      </w:r>
    </w:p>
    <w:p w:rsidR="0054681D" w:rsidRPr="0054681D" w:rsidRDefault="00B264CD" w:rsidP="0054681D">
      <w:pPr>
        <w:jc w:val="center"/>
        <w:rPr>
          <w:rFonts w:ascii="Times New Roman" w:hAnsi="Times New Roman"/>
          <w:b/>
          <w:sz w:val="28"/>
          <w:szCs w:val="28"/>
        </w:rPr>
      </w:pPr>
      <w:r>
        <w:rPr>
          <w:rFonts w:ascii="Times New Roman" w:hAnsi="Times New Roman"/>
          <w:b/>
          <w:sz w:val="28"/>
          <w:szCs w:val="28"/>
        </w:rPr>
        <w:lastRenderedPageBreak/>
        <w:t xml:space="preserve">Первый день </w:t>
      </w:r>
      <w:r w:rsidR="0054681D" w:rsidRPr="0054681D">
        <w:rPr>
          <w:rFonts w:ascii="Times New Roman" w:hAnsi="Times New Roman"/>
          <w:b/>
          <w:sz w:val="28"/>
          <w:szCs w:val="28"/>
        </w:rPr>
        <w:t xml:space="preserve"> </w:t>
      </w:r>
    </w:p>
    <w:p w:rsidR="0054681D" w:rsidRPr="0054681D" w:rsidRDefault="0054681D" w:rsidP="0054681D">
      <w:pPr>
        <w:jc w:val="center"/>
        <w:rPr>
          <w:rFonts w:ascii="Times New Roman" w:hAnsi="Times New Roman"/>
          <w:b/>
          <w:sz w:val="28"/>
          <w:szCs w:val="28"/>
        </w:rPr>
      </w:pPr>
      <w:r w:rsidRPr="0054681D">
        <w:rPr>
          <w:rFonts w:ascii="Times New Roman" w:hAnsi="Times New Roman"/>
          <w:b/>
          <w:sz w:val="28"/>
          <w:szCs w:val="28"/>
        </w:rPr>
        <w:t xml:space="preserve">Инструктаж по техники безопасности. Работа с нормативными документами. </w:t>
      </w:r>
    </w:p>
    <w:p w:rsidR="0054681D" w:rsidRPr="0054681D" w:rsidRDefault="0054681D" w:rsidP="0054681D">
      <w:pPr>
        <w:jc w:val="center"/>
        <w:rPr>
          <w:rFonts w:ascii="Times New Roman" w:hAnsi="Times New Roman"/>
          <w:b/>
          <w:sz w:val="28"/>
          <w:szCs w:val="28"/>
        </w:rPr>
      </w:pPr>
      <w:r w:rsidRPr="0054681D">
        <w:rPr>
          <w:rFonts w:ascii="Times New Roman" w:hAnsi="Times New Roman"/>
          <w:b/>
          <w:sz w:val="28"/>
          <w:szCs w:val="28"/>
        </w:rPr>
        <w:t>Техника безопасности</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Биологический материалы, исследуемые в лаборатории (кровь, моча, желудочный сок и т.д), могут содержать возбудителей инфекционных заболеваний (вирусных гепатитах, ВИЧ инфекции) </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Медицинские работники должны, относится к биологическим жидкостям, как к потенциально заражены.</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Следует соблюдать: </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 Надевать резиновые перчатки, при любом соприкосновении с кровью и другими биологическими жидкостями. </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Повреждения на кожи рук дополнительно под перчатками закрыть напальчником или лейкопластырем.</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Резиновые перчатки надевать поверх рукавов медицинского халата.</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После каждого снятия перчаток тщательно мыть руки с мылом.</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 Не допускается пипетировать жидкости ртом! Пользоваться для этого резиновыми грушами или автоматическими пипетками. </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Исключать из обращения пробирки с битыми краями.</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 Поверхность столов в конце рабочего дня обеззараживать протиранием 3% раствором хлорамина или другим.дез средством. В случае загрязнения стала биологической жидкости – немедленно двукратно с интервалом 15 минут протереть дез.средством. </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После использования вся посуда, соприкасавшаяся с биоматериалом, а также перчатки, должны подвергнутся обеззараживанию – дезинфекции, которая проводится путем погружения на 1 час в дез.раствор.</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При попадании биологической жидкости на не защищённую кожу – немедленно обработать кожу 70% спиртом, вымыть руки дважды с мылом под проточной водой, повторно обработать 70% спиртом.</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 При попадании биологической жидкости в глаз – обильно промыть струей воды и закапать один из растворов: 1% р-р Борной кислоты, 1% р-р проторгола, 30% альбуцида.</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При попадании биологической жидкости в рот – прополоскать водой, затем одним из растворов: 1% р-р Борной кислоты, 1% р-р проторгола, 30% альбуцида.</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При попадании биологической жидкости в нос – обильно промыть водой, затем закапать одним из растворов: 1% р-р Борной кислоты, 1% р-р проторгола, 30% альбуцида.</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 xml:space="preserve">При получении травмы (укол, порез, ссадина) во время работы с биологической жидкостью, если из раны течет кровь – не надо останавливать, если кровотечения нет – выдавить несколько капель крови, </w:t>
      </w:r>
      <w:r w:rsidRPr="0054681D">
        <w:rPr>
          <w:rFonts w:ascii="Times New Roman" w:hAnsi="Times New Roman"/>
          <w:sz w:val="28"/>
          <w:szCs w:val="28"/>
        </w:rPr>
        <w:lastRenderedPageBreak/>
        <w:t>затем обработать 70%спиртом, промыть под проточной водой с мылом дважды, обработать йодом, заклеить пластырем или сделать повязку.</w:t>
      </w:r>
    </w:p>
    <w:p w:rsid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При загрязнении биологической жидкостью перчаток, протереть перчатки дез.р-ром (3% хлорамин, 6% перекисьводорода), затем промыть руки в перчатках дважды с мылом, вытереть перчатки специальным полотенцем для перчаток и протереть спиртом.</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Классификация медицинских отходов</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1.</w:t>
      </w:r>
      <w:r w:rsidRPr="0054681D">
        <w:rPr>
          <w:rFonts w:ascii="Times New Roman" w:hAnsi="Times New Roman"/>
          <w:sz w:val="28"/>
          <w:szCs w:val="28"/>
        </w:rPr>
        <w:tab/>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Класс А – эпидемиологически безопасные отходы, приближенные по составу к твердым бытовым отходам (далее- ТБО).</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Класс Б – эпидемиологически опасные отходы.</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Класс В – чрезвычайно эпидемиологически опасные отходы.</w:t>
      </w:r>
    </w:p>
    <w:p w:rsidR="0054681D" w:rsidRPr="0054681D" w:rsidRDefault="0054681D" w:rsidP="0054681D">
      <w:pPr>
        <w:spacing w:after="0" w:line="240" w:lineRule="auto"/>
        <w:ind w:firstLine="709"/>
        <w:jc w:val="both"/>
        <w:rPr>
          <w:rFonts w:ascii="Times New Roman" w:hAnsi="Times New Roman"/>
          <w:sz w:val="28"/>
          <w:szCs w:val="28"/>
        </w:rPr>
      </w:pPr>
      <w:r w:rsidRPr="0054681D">
        <w:rPr>
          <w:rFonts w:ascii="Times New Roman" w:hAnsi="Times New Roman"/>
          <w:sz w:val="28"/>
          <w:szCs w:val="28"/>
        </w:rPr>
        <w:t>Класс Г – токсикологически опасные отходы 1 – 4 классов опасности.</w:t>
      </w:r>
    </w:p>
    <w:p w:rsidR="0054681D" w:rsidRDefault="0054681D" w:rsidP="003C1001">
      <w:pPr>
        <w:spacing w:after="0" w:line="240" w:lineRule="auto"/>
        <w:ind w:firstLine="709"/>
        <w:jc w:val="both"/>
        <w:rPr>
          <w:rFonts w:ascii="Times New Roman" w:hAnsi="Times New Roman"/>
          <w:sz w:val="28"/>
          <w:szCs w:val="28"/>
        </w:rPr>
      </w:pPr>
      <w:r w:rsidRPr="0054681D">
        <w:rPr>
          <w:rFonts w:ascii="Times New Roman" w:hAnsi="Times New Roman"/>
          <w:sz w:val="28"/>
          <w:szCs w:val="28"/>
        </w:rPr>
        <w:t>Класс Д – радиоактивные отходы.</w:t>
      </w:r>
    </w:p>
    <w:p w:rsidR="0054681D" w:rsidRDefault="0054681D" w:rsidP="0054681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33ED52B">
            <wp:extent cx="2944899" cy="220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173" cy="2210756"/>
                    </a:xfrm>
                    <a:prstGeom prst="rect">
                      <a:avLst/>
                    </a:prstGeom>
                    <a:noFill/>
                  </pic:spPr>
                </pic:pic>
              </a:graphicData>
            </a:graphic>
          </wp:inline>
        </w:drawing>
      </w:r>
    </w:p>
    <w:p w:rsidR="000E5DD3" w:rsidRDefault="0054681D" w:rsidP="003C1001">
      <w:pPr>
        <w:spacing w:after="0" w:line="240" w:lineRule="auto"/>
        <w:ind w:firstLine="709"/>
        <w:jc w:val="both"/>
        <w:rPr>
          <w:rFonts w:ascii="Times New Roman" w:hAnsi="Times New Roman"/>
          <w:sz w:val="28"/>
          <w:szCs w:val="28"/>
        </w:rPr>
      </w:pPr>
      <w:r w:rsidRPr="0054681D">
        <w:rPr>
          <w:rFonts w:ascii="Times New Roman" w:hAnsi="Times New Roman"/>
          <w:sz w:val="28"/>
          <w:szCs w:val="28"/>
        </w:rPr>
        <w:t>Рис. №1.  Изучение нормативных документов, на примере техники безопасности при работе с электрооборудованием.</w:t>
      </w:r>
    </w:p>
    <w:p w:rsidR="000E5DD3" w:rsidRDefault="000E5DD3" w:rsidP="0054681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42346A3">
            <wp:extent cx="2552700" cy="19134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7000" cy="1916652"/>
                    </a:xfrm>
                    <a:prstGeom prst="rect">
                      <a:avLst/>
                    </a:prstGeom>
                    <a:noFill/>
                  </pic:spPr>
                </pic:pic>
              </a:graphicData>
            </a:graphic>
          </wp:inline>
        </w:drawing>
      </w:r>
    </w:p>
    <w:p w:rsidR="000E5DD3" w:rsidRDefault="000E5DD3" w:rsidP="000E5DD3">
      <w:pPr>
        <w:spacing w:after="0" w:line="240" w:lineRule="auto"/>
        <w:ind w:firstLine="709"/>
        <w:jc w:val="both"/>
        <w:rPr>
          <w:rFonts w:ascii="Times New Roman" w:hAnsi="Times New Roman"/>
          <w:sz w:val="28"/>
          <w:szCs w:val="28"/>
        </w:rPr>
      </w:pPr>
      <w:r w:rsidRPr="000E5DD3">
        <w:rPr>
          <w:rFonts w:ascii="Times New Roman" w:hAnsi="Times New Roman"/>
          <w:sz w:val="28"/>
          <w:szCs w:val="28"/>
        </w:rPr>
        <w:t>Рис.№2. Изучения ТБ при пожаре.</w:t>
      </w:r>
    </w:p>
    <w:p w:rsidR="000E5DD3" w:rsidRPr="000E5DD3" w:rsidRDefault="000E5DD3" w:rsidP="000E5DD3">
      <w:pPr>
        <w:spacing w:after="0" w:line="240" w:lineRule="auto"/>
        <w:ind w:firstLine="709"/>
        <w:jc w:val="both"/>
        <w:rPr>
          <w:rFonts w:ascii="Times New Roman" w:hAnsi="Times New Roman"/>
          <w:sz w:val="28"/>
          <w:szCs w:val="28"/>
        </w:rPr>
      </w:pPr>
    </w:p>
    <w:p w:rsidR="0054681D" w:rsidRDefault="000E5DD3" w:rsidP="0054681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BC4EAF3">
            <wp:extent cx="3677152" cy="179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604" cy="1792868"/>
                    </a:xfrm>
                    <a:prstGeom prst="rect">
                      <a:avLst/>
                    </a:prstGeom>
                    <a:noFill/>
                  </pic:spPr>
                </pic:pic>
              </a:graphicData>
            </a:graphic>
          </wp:inline>
        </w:drawing>
      </w:r>
    </w:p>
    <w:p w:rsidR="000E5DD3" w:rsidRDefault="000E5DD3" w:rsidP="0054681D">
      <w:pPr>
        <w:spacing w:after="0" w:line="240" w:lineRule="auto"/>
        <w:ind w:firstLine="709"/>
        <w:jc w:val="both"/>
        <w:rPr>
          <w:rFonts w:ascii="Times New Roman" w:hAnsi="Times New Roman"/>
          <w:sz w:val="28"/>
          <w:szCs w:val="28"/>
        </w:rPr>
      </w:pPr>
      <w:r w:rsidRPr="000E5DD3">
        <w:rPr>
          <w:rFonts w:ascii="Times New Roman" w:hAnsi="Times New Roman"/>
          <w:sz w:val="28"/>
          <w:szCs w:val="28"/>
        </w:rPr>
        <w:t>Рис.№3. Изучение классов медицинских отходов</w:t>
      </w:r>
    </w:p>
    <w:p w:rsidR="000E5DD3" w:rsidRDefault="000E5DD3" w:rsidP="0054681D">
      <w:pPr>
        <w:spacing w:after="0" w:line="240" w:lineRule="auto"/>
        <w:ind w:firstLine="709"/>
        <w:jc w:val="both"/>
        <w:rPr>
          <w:rFonts w:ascii="Times New Roman" w:hAnsi="Times New Roman"/>
          <w:sz w:val="28"/>
          <w:szCs w:val="28"/>
        </w:rPr>
      </w:pPr>
    </w:p>
    <w:p w:rsidR="000E5DD3" w:rsidRDefault="00B264CD" w:rsidP="000E5DD3">
      <w:pPr>
        <w:spacing w:after="0" w:line="240" w:lineRule="auto"/>
        <w:ind w:firstLine="709"/>
        <w:jc w:val="center"/>
        <w:rPr>
          <w:rFonts w:ascii="Times New Roman" w:hAnsi="Times New Roman"/>
          <w:b/>
          <w:sz w:val="28"/>
          <w:szCs w:val="28"/>
        </w:rPr>
      </w:pPr>
      <w:r>
        <w:rPr>
          <w:rFonts w:ascii="Times New Roman" w:hAnsi="Times New Roman"/>
          <w:b/>
          <w:sz w:val="28"/>
          <w:szCs w:val="28"/>
        </w:rPr>
        <w:t>День второй</w:t>
      </w:r>
    </w:p>
    <w:p w:rsidR="000E5DD3" w:rsidRDefault="000E5DD3" w:rsidP="000E5DD3">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Техника забора капиллярной крови из пальца </w:t>
      </w:r>
    </w:p>
    <w:p w:rsidR="000E5DD3" w:rsidRDefault="000E5DD3" w:rsidP="000E5DD3">
      <w:pPr>
        <w:spacing w:after="0" w:line="240" w:lineRule="auto"/>
        <w:ind w:firstLine="709"/>
        <w:jc w:val="center"/>
        <w:rPr>
          <w:rFonts w:ascii="Times New Roman" w:hAnsi="Times New Roman"/>
          <w:b/>
          <w:sz w:val="28"/>
          <w:szCs w:val="28"/>
        </w:rPr>
      </w:pPr>
    </w:p>
    <w:p w:rsidR="000E5DD3" w:rsidRDefault="000E5DD3" w:rsidP="00AD6392">
      <w:pPr>
        <w:spacing w:after="0" w:line="360" w:lineRule="auto"/>
        <w:ind w:firstLine="709"/>
        <w:jc w:val="both"/>
        <w:rPr>
          <w:rFonts w:ascii="Times New Roman" w:hAnsi="Times New Roman"/>
          <w:sz w:val="28"/>
          <w:szCs w:val="28"/>
        </w:rPr>
      </w:pPr>
      <w:r w:rsidRPr="000E5DD3">
        <w:rPr>
          <w:rFonts w:ascii="Times New Roman" w:hAnsi="Times New Roman"/>
          <w:b/>
          <w:sz w:val="28"/>
          <w:szCs w:val="28"/>
        </w:rPr>
        <w:t>Кровь</w:t>
      </w:r>
      <w:r>
        <w:rPr>
          <w:rFonts w:ascii="Times New Roman" w:hAnsi="Times New Roman"/>
          <w:sz w:val="28"/>
          <w:szCs w:val="28"/>
        </w:rPr>
        <w:t xml:space="preserve"> </w:t>
      </w:r>
      <w:r w:rsidRPr="000E5DD3">
        <w:rPr>
          <w:rFonts w:ascii="Times New Roman" w:hAnsi="Times New Roman"/>
          <w:sz w:val="28"/>
          <w:szCs w:val="28"/>
        </w:rPr>
        <w:t xml:space="preserve">– это внутренняя среда организма, обеспечивающая </w:t>
      </w:r>
      <w:r>
        <w:rPr>
          <w:rFonts w:ascii="Times New Roman" w:hAnsi="Times New Roman"/>
          <w:sz w:val="28"/>
          <w:szCs w:val="28"/>
        </w:rPr>
        <w:t xml:space="preserve">его нормальную жизнедеятельность. </w:t>
      </w:r>
      <w:r w:rsidRPr="000E5DD3">
        <w:rPr>
          <w:rFonts w:ascii="Times New Roman" w:hAnsi="Times New Roman"/>
          <w:sz w:val="28"/>
          <w:szCs w:val="28"/>
        </w:rPr>
        <w:t>Кровь состоит из жидкой части – п</w:t>
      </w:r>
      <w:r>
        <w:rPr>
          <w:rFonts w:ascii="Times New Roman" w:hAnsi="Times New Roman"/>
          <w:sz w:val="28"/>
          <w:szCs w:val="28"/>
        </w:rPr>
        <w:t xml:space="preserve">лазмы и взвешенных в ней клеток </w:t>
      </w:r>
      <w:r w:rsidRPr="000E5DD3">
        <w:rPr>
          <w:rFonts w:ascii="Times New Roman" w:hAnsi="Times New Roman"/>
          <w:sz w:val="28"/>
          <w:szCs w:val="28"/>
        </w:rPr>
        <w:t xml:space="preserve">(форменных элементов). В норме на </w:t>
      </w:r>
      <w:r>
        <w:rPr>
          <w:rFonts w:ascii="Times New Roman" w:hAnsi="Times New Roman"/>
          <w:sz w:val="28"/>
          <w:szCs w:val="28"/>
        </w:rPr>
        <w:t xml:space="preserve">клетки приходится 35-45% объема </w:t>
      </w:r>
      <w:r w:rsidRPr="000E5DD3">
        <w:rPr>
          <w:rFonts w:ascii="Times New Roman" w:hAnsi="Times New Roman"/>
          <w:sz w:val="28"/>
          <w:szCs w:val="28"/>
        </w:rPr>
        <w:t>крови. Общий объем крови составляет 7% от веса тела, у мужчин в среднем</w:t>
      </w:r>
      <w:r>
        <w:rPr>
          <w:rFonts w:ascii="Times New Roman" w:hAnsi="Times New Roman"/>
          <w:sz w:val="28"/>
          <w:szCs w:val="28"/>
        </w:rPr>
        <w:t xml:space="preserve"> </w:t>
      </w:r>
      <w:r w:rsidRPr="000E5DD3">
        <w:rPr>
          <w:rFonts w:ascii="Times New Roman" w:hAnsi="Times New Roman"/>
          <w:sz w:val="28"/>
          <w:szCs w:val="28"/>
        </w:rPr>
        <w:t>5200мл, у женщин – 3900мл.</w:t>
      </w:r>
    </w:p>
    <w:p w:rsidR="000E5DD3" w:rsidRPr="000E5DD3" w:rsidRDefault="000E5DD3" w:rsidP="002C36F4">
      <w:pPr>
        <w:spacing w:after="0" w:line="360" w:lineRule="auto"/>
        <w:ind w:firstLine="709"/>
        <w:jc w:val="both"/>
        <w:rPr>
          <w:rFonts w:ascii="Times New Roman" w:hAnsi="Times New Roman"/>
          <w:b/>
          <w:sz w:val="28"/>
          <w:szCs w:val="28"/>
        </w:rPr>
      </w:pPr>
      <w:r w:rsidRPr="000E5DD3">
        <w:rPr>
          <w:rFonts w:ascii="Times New Roman" w:hAnsi="Times New Roman"/>
          <w:b/>
          <w:sz w:val="28"/>
          <w:szCs w:val="28"/>
        </w:rPr>
        <w:t>Форменные элементы крови делятся на 3 группы.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1. Красн</w:t>
      </w:r>
      <w:r>
        <w:rPr>
          <w:rFonts w:ascii="Times New Roman" w:hAnsi="Times New Roman"/>
          <w:sz w:val="28"/>
          <w:szCs w:val="28"/>
        </w:rPr>
        <w:t>ые кровяные тельца – эритроциты.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2. Бел</w:t>
      </w:r>
      <w:r>
        <w:rPr>
          <w:rFonts w:ascii="Times New Roman" w:hAnsi="Times New Roman"/>
          <w:sz w:val="28"/>
          <w:szCs w:val="28"/>
        </w:rPr>
        <w:t xml:space="preserve">ые кровяные тельца – лейкоциты, среди </w:t>
      </w:r>
      <w:r w:rsidRPr="000E5DD3">
        <w:rPr>
          <w:rFonts w:ascii="Times New Roman" w:hAnsi="Times New Roman"/>
          <w:sz w:val="28"/>
          <w:szCs w:val="28"/>
        </w:rPr>
        <w:t>которых различают:</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гранулоциты – лейкоциты, содержащие в цитоплазме специфическую</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зернистость (нейтрофилы, эозинофилы, базофилы);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агранулоциты – не содержат специф</w:t>
      </w:r>
      <w:r>
        <w:rPr>
          <w:rFonts w:ascii="Times New Roman" w:hAnsi="Times New Roman"/>
          <w:sz w:val="28"/>
          <w:szCs w:val="28"/>
        </w:rPr>
        <w:t xml:space="preserve">ической зернистости (лимфоциты, </w:t>
      </w:r>
      <w:r w:rsidRPr="000E5DD3">
        <w:rPr>
          <w:rFonts w:ascii="Times New Roman" w:hAnsi="Times New Roman"/>
          <w:sz w:val="28"/>
          <w:szCs w:val="28"/>
        </w:rPr>
        <w:t>моноциты, плазмоциты).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3. </w:t>
      </w:r>
      <w:r>
        <w:rPr>
          <w:rFonts w:ascii="Times New Roman" w:hAnsi="Times New Roman"/>
          <w:sz w:val="28"/>
          <w:szCs w:val="28"/>
        </w:rPr>
        <w:t>Кровяные пластинки – тромбоциты.</w:t>
      </w:r>
    </w:p>
    <w:p w:rsid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w:t>
      </w:r>
      <w:r w:rsidRPr="000E5DD3">
        <w:rPr>
          <w:rFonts w:ascii="Times New Roman" w:hAnsi="Times New Roman"/>
          <w:b/>
          <w:sz w:val="28"/>
          <w:szCs w:val="28"/>
        </w:rPr>
        <w:t>Функции крови разнообразны.</w:t>
      </w:r>
      <w:r w:rsidRPr="000E5DD3">
        <w:rPr>
          <w:rFonts w:ascii="Times New Roman" w:hAnsi="Times New Roman"/>
          <w:sz w:val="28"/>
          <w:szCs w:val="28"/>
        </w:rPr>
        <w:t xml:space="preserve"> </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Основн</w:t>
      </w:r>
      <w:r w:rsidR="002C36F4">
        <w:rPr>
          <w:rFonts w:ascii="Times New Roman" w:hAnsi="Times New Roman"/>
          <w:sz w:val="28"/>
          <w:szCs w:val="28"/>
        </w:rPr>
        <w:t xml:space="preserve">ой её функцией является перенос </w:t>
      </w:r>
      <w:r w:rsidRPr="000E5DD3">
        <w:rPr>
          <w:rFonts w:ascii="Times New Roman" w:hAnsi="Times New Roman"/>
          <w:sz w:val="28"/>
          <w:szCs w:val="28"/>
        </w:rPr>
        <w:t>различных веществ, благодаря чему все протекающие в организме процессы</w:t>
      </w:r>
      <w:r w:rsidR="002C36F4">
        <w:rPr>
          <w:rFonts w:ascii="Times New Roman" w:hAnsi="Times New Roman"/>
          <w:sz w:val="28"/>
          <w:szCs w:val="28"/>
        </w:rPr>
        <w:t xml:space="preserve"> </w:t>
      </w:r>
      <w:r w:rsidRPr="000E5DD3">
        <w:rPr>
          <w:rFonts w:ascii="Times New Roman" w:hAnsi="Times New Roman"/>
          <w:sz w:val="28"/>
          <w:szCs w:val="28"/>
        </w:rPr>
        <w:t>связаны между собой и объединены в</w:t>
      </w:r>
      <w:r w:rsidR="002C36F4">
        <w:rPr>
          <w:rFonts w:ascii="Times New Roman" w:hAnsi="Times New Roman"/>
          <w:sz w:val="28"/>
          <w:szCs w:val="28"/>
        </w:rPr>
        <w:t xml:space="preserve"> одну систему. В зависимости от </w:t>
      </w:r>
      <w:r w:rsidRPr="000E5DD3">
        <w:rPr>
          <w:rFonts w:ascii="Times New Roman" w:hAnsi="Times New Roman"/>
          <w:sz w:val="28"/>
          <w:szCs w:val="28"/>
        </w:rPr>
        <w:t>характера переносимых веществ различают следующие функции крови.</w:t>
      </w:r>
    </w:p>
    <w:p w:rsidR="000E5DD3" w:rsidRPr="002C36F4" w:rsidRDefault="000E5DD3" w:rsidP="002C36F4">
      <w:pPr>
        <w:spacing w:after="0" w:line="360" w:lineRule="auto"/>
        <w:ind w:firstLine="709"/>
        <w:jc w:val="both"/>
        <w:rPr>
          <w:rFonts w:ascii="Times New Roman" w:hAnsi="Times New Roman"/>
          <w:b/>
          <w:sz w:val="28"/>
          <w:szCs w:val="28"/>
        </w:rPr>
      </w:pPr>
      <w:r w:rsidRPr="002C36F4">
        <w:rPr>
          <w:rFonts w:ascii="Times New Roman" w:hAnsi="Times New Roman"/>
          <w:b/>
          <w:sz w:val="28"/>
          <w:szCs w:val="28"/>
        </w:rPr>
        <w:t>1. Транспортная функция крови осуществляется путем:</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переноса кислорода от легких к тканям </w:t>
      </w:r>
      <w:r w:rsidR="002C36F4">
        <w:rPr>
          <w:rFonts w:ascii="Times New Roman" w:hAnsi="Times New Roman"/>
          <w:sz w:val="28"/>
          <w:szCs w:val="28"/>
        </w:rPr>
        <w:t xml:space="preserve">и углекислого газа от тканей к </w:t>
      </w:r>
      <w:r w:rsidRPr="000E5DD3">
        <w:rPr>
          <w:rFonts w:ascii="Times New Roman" w:hAnsi="Times New Roman"/>
          <w:sz w:val="28"/>
          <w:szCs w:val="28"/>
        </w:rPr>
        <w:t>легким (дыхательная функция);</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lastRenderedPageBreak/>
        <w:t xml:space="preserve"> - доставки к органам и тканям питател</w:t>
      </w:r>
      <w:r w:rsidR="002C36F4">
        <w:rPr>
          <w:rFonts w:ascii="Times New Roman" w:hAnsi="Times New Roman"/>
          <w:sz w:val="28"/>
          <w:szCs w:val="28"/>
        </w:rPr>
        <w:t xml:space="preserve">ьных веществ – глюкозы, белков, </w:t>
      </w:r>
      <w:r w:rsidRPr="000E5DD3">
        <w:rPr>
          <w:rFonts w:ascii="Times New Roman" w:hAnsi="Times New Roman"/>
          <w:sz w:val="28"/>
          <w:szCs w:val="28"/>
        </w:rPr>
        <w:t>жиров и т.д. (питательная функция);</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доставки к органам выделения конечных продуктов обмена белков –</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мочевины, мочевой кислоты, креатинина (</w:t>
      </w:r>
      <w:r w:rsidR="002C36F4">
        <w:rPr>
          <w:rFonts w:ascii="Times New Roman" w:hAnsi="Times New Roman"/>
          <w:sz w:val="28"/>
          <w:szCs w:val="28"/>
        </w:rPr>
        <w:t xml:space="preserve">экскреторная, или выделительная </w:t>
      </w:r>
      <w:r w:rsidRPr="000E5DD3">
        <w:rPr>
          <w:rFonts w:ascii="Times New Roman" w:hAnsi="Times New Roman"/>
          <w:sz w:val="28"/>
          <w:szCs w:val="28"/>
        </w:rPr>
        <w:t>функция);</w:t>
      </w:r>
    </w:p>
    <w:p w:rsidR="000E5DD3" w:rsidRPr="000E5DD3" w:rsidRDefault="000E5DD3" w:rsidP="003C1001">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переноса ко всем органам и тканям гормонов и других биологически</w:t>
      </w:r>
      <w:r w:rsidR="003C1001">
        <w:rPr>
          <w:rFonts w:ascii="Times New Roman" w:hAnsi="Times New Roman"/>
          <w:sz w:val="28"/>
          <w:szCs w:val="28"/>
        </w:rPr>
        <w:t xml:space="preserve"> </w:t>
      </w:r>
      <w:r w:rsidRPr="000E5DD3">
        <w:rPr>
          <w:rFonts w:ascii="Times New Roman" w:hAnsi="Times New Roman"/>
          <w:sz w:val="28"/>
          <w:szCs w:val="28"/>
        </w:rPr>
        <w:t>активных веществ (регуляторная функция).</w:t>
      </w:r>
    </w:p>
    <w:p w:rsidR="000E5DD3" w:rsidRPr="002C36F4" w:rsidRDefault="000E5DD3" w:rsidP="002C36F4">
      <w:pPr>
        <w:spacing w:after="0" w:line="360" w:lineRule="auto"/>
        <w:ind w:firstLine="709"/>
        <w:jc w:val="both"/>
        <w:rPr>
          <w:rFonts w:ascii="Times New Roman" w:hAnsi="Times New Roman"/>
          <w:b/>
          <w:sz w:val="28"/>
          <w:szCs w:val="28"/>
        </w:rPr>
      </w:pPr>
      <w:r w:rsidRPr="002C36F4">
        <w:rPr>
          <w:rFonts w:ascii="Times New Roman" w:hAnsi="Times New Roman"/>
          <w:b/>
          <w:sz w:val="28"/>
          <w:szCs w:val="28"/>
        </w:rPr>
        <w:t xml:space="preserve"> 2. Защитная функция включает в себя:</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фагоцитоз, а также клеточный и гуморальный иммунитет. Клеточный</w:t>
      </w:r>
    </w:p>
    <w:p w:rsidR="000E5DD3" w:rsidRPr="000E5DD3" w:rsidRDefault="000E5DD3" w:rsidP="003C1001">
      <w:pPr>
        <w:spacing w:after="0" w:line="360" w:lineRule="auto"/>
        <w:jc w:val="both"/>
        <w:rPr>
          <w:rFonts w:ascii="Times New Roman" w:hAnsi="Times New Roman"/>
          <w:sz w:val="28"/>
          <w:szCs w:val="28"/>
        </w:rPr>
      </w:pPr>
      <w:r w:rsidRPr="000E5DD3">
        <w:rPr>
          <w:rFonts w:ascii="Times New Roman" w:hAnsi="Times New Roman"/>
          <w:sz w:val="28"/>
          <w:szCs w:val="28"/>
        </w:rPr>
        <w:t>иммунитет обеспечивается в основном Т-лимфоцитами, гуморальный –</w:t>
      </w:r>
      <w:r w:rsidR="003C1001">
        <w:rPr>
          <w:rFonts w:ascii="Times New Roman" w:hAnsi="Times New Roman"/>
          <w:sz w:val="28"/>
          <w:szCs w:val="28"/>
        </w:rPr>
        <w:t xml:space="preserve"> </w:t>
      </w:r>
      <w:r w:rsidRPr="000E5DD3">
        <w:rPr>
          <w:rFonts w:ascii="Times New Roman" w:hAnsi="Times New Roman"/>
          <w:sz w:val="28"/>
          <w:szCs w:val="28"/>
        </w:rPr>
        <w:t>В-лимфоцитами, которые вырабатывают антитела;</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 свертывание крови при кровотечениях, что защищает организм от</w:t>
      </w:r>
    </w:p>
    <w:p w:rsidR="000E5DD3" w:rsidRPr="000E5DD3" w:rsidRDefault="000E5DD3" w:rsidP="003C1001">
      <w:pPr>
        <w:spacing w:after="0" w:line="360" w:lineRule="auto"/>
        <w:jc w:val="both"/>
        <w:rPr>
          <w:rFonts w:ascii="Times New Roman" w:hAnsi="Times New Roman"/>
          <w:sz w:val="28"/>
          <w:szCs w:val="28"/>
        </w:rPr>
      </w:pPr>
      <w:r w:rsidRPr="000E5DD3">
        <w:rPr>
          <w:rFonts w:ascii="Times New Roman" w:hAnsi="Times New Roman"/>
          <w:sz w:val="28"/>
          <w:szCs w:val="28"/>
        </w:rPr>
        <w:t>кровопотерь.</w:t>
      </w:r>
    </w:p>
    <w:p w:rsidR="000E5DD3" w:rsidRPr="002C36F4" w:rsidRDefault="000E5DD3" w:rsidP="002C36F4">
      <w:pPr>
        <w:spacing w:after="0" w:line="360" w:lineRule="auto"/>
        <w:ind w:firstLine="709"/>
        <w:jc w:val="both"/>
        <w:rPr>
          <w:rFonts w:ascii="Times New Roman" w:hAnsi="Times New Roman"/>
          <w:b/>
          <w:sz w:val="28"/>
          <w:szCs w:val="28"/>
        </w:rPr>
      </w:pPr>
      <w:r w:rsidRPr="002C36F4">
        <w:rPr>
          <w:rFonts w:ascii="Times New Roman" w:hAnsi="Times New Roman"/>
          <w:b/>
          <w:sz w:val="28"/>
          <w:szCs w:val="28"/>
        </w:rPr>
        <w:t xml:space="preserve"> 3. Терморегуляторная функция заключается в участии крови в</w:t>
      </w:r>
    </w:p>
    <w:p w:rsidR="000E5DD3" w:rsidRPr="000E5DD3" w:rsidRDefault="000E5DD3" w:rsidP="002C36F4">
      <w:pPr>
        <w:spacing w:after="0" w:line="360" w:lineRule="auto"/>
        <w:ind w:firstLine="709"/>
        <w:jc w:val="both"/>
        <w:rPr>
          <w:rFonts w:ascii="Times New Roman" w:hAnsi="Times New Roman"/>
          <w:sz w:val="28"/>
          <w:szCs w:val="28"/>
        </w:rPr>
      </w:pPr>
      <w:r w:rsidRPr="002C36F4">
        <w:rPr>
          <w:rFonts w:ascii="Times New Roman" w:hAnsi="Times New Roman"/>
          <w:b/>
          <w:sz w:val="28"/>
          <w:szCs w:val="28"/>
        </w:rPr>
        <w:t xml:space="preserve">поддержании постоянной температуры </w:t>
      </w:r>
      <w:r w:rsidR="002C36F4" w:rsidRPr="002C36F4">
        <w:rPr>
          <w:rFonts w:ascii="Times New Roman" w:hAnsi="Times New Roman"/>
          <w:b/>
          <w:sz w:val="28"/>
          <w:szCs w:val="28"/>
        </w:rPr>
        <w:t>тела</w:t>
      </w:r>
      <w:r w:rsidR="002C36F4">
        <w:rPr>
          <w:rFonts w:ascii="Times New Roman" w:hAnsi="Times New Roman"/>
          <w:sz w:val="28"/>
          <w:szCs w:val="28"/>
        </w:rPr>
        <w:t xml:space="preserve"> путем расширения и сужения </w:t>
      </w:r>
      <w:r w:rsidRPr="000E5DD3">
        <w:rPr>
          <w:rFonts w:ascii="Times New Roman" w:hAnsi="Times New Roman"/>
          <w:sz w:val="28"/>
          <w:szCs w:val="28"/>
        </w:rPr>
        <w:t>сосудов, что сопровождается соответственно увеличением и уменьшением</w:t>
      </w:r>
      <w:r w:rsidR="002C36F4">
        <w:rPr>
          <w:rFonts w:ascii="Times New Roman" w:hAnsi="Times New Roman"/>
          <w:sz w:val="28"/>
          <w:szCs w:val="28"/>
        </w:rPr>
        <w:t xml:space="preserve"> </w:t>
      </w:r>
      <w:r w:rsidRPr="000E5DD3">
        <w:rPr>
          <w:rFonts w:ascii="Times New Roman" w:hAnsi="Times New Roman"/>
          <w:sz w:val="28"/>
          <w:szCs w:val="28"/>
        </w:rPr>
        <w:t xml:space="preserve">отдачи тепла. </w:t>
      </w:r>
    </w:p>
    <w:p w:rsidR="002C36F4" w:rsidRPr="002C36F4" w:rsidRDefault="000E5DD3" w:rsidP="002C36F4">
      <w:pPr>
        <w:spacing w:after="0" w:line="360" w:lineRule="auto"/>
        <w:ind w:firstLine="709"/>
        <w:jc w:val="both"/>
        <w:rPr>
          <w:rFonts w:ascii="Times New Roman" w:hAnsi="Times New Roman"/>
          <w:b/>
          <w:sz w:val="28"/>
          <w:szCs w:val="28"/>
        </w:rPr>
      </w:pPr>
      <w:r w:rsidRPr="002C36F4">
        <w:rPr>
          <w:rFonts w:ascii="Times New Roman" w:hAnsi="Times New Roman"/>
          <w:b/>
          <w:sz w:val="28"/>
          <w:szCs w:val="28"/>
        </w:rPr>
        <w:t>4. Гомеостатическая – кровь подд</w:t>
      </w:r>
      <w:r w:rsidR="002C36F4">
        <w:rPr>
          <w:rFonts w:ascii="Times New Roman" w:hAnsi="Times New Roman"/>
          <w:b/>
          <w:sz w:val="28"/>
          <w:szCs w:val="28"/>
        </w:rPr>
        <w:t>ерживает постоянство внутренней среды организма.</w:t>
      </w:r>
    </w:p>
    <w:p w:rsidR="000E5DD3" w:rsidRPr="002C36F4" w:rsidRDefault="000E5DD3" w:rsidP="002C36F4">
      <w:pPr>
        <w:spacing w:after="0" w:line="360" w:lineRule="auto"/>
        <w:ind w:firstLine="709"/>
        <w:jc w:val="both"/>
        <w:rPr>
          <w:rFonts w:ascii="Times New Roman" w:hAnsi="Times New Roman"/>
          <w:b/>
          <w:sz w:val="28"/>
          <w:szCs w:val="28"/>
        </w:rPr>
      </w:pPr>
      <w:r w:rsidRPr="002C36F4">
        <w:rPr>
          <w:rFonts w:ascii="Times New Roman" w:hAnsi="Times New Roman"/>
          <w:b/>
          <w:sz w:val="28"/>
          <w:szCs w:val="28"/>
        </w:rPr>
        <w:t>ВЗЯТИЕ КРОВИ ДЛЯ ИССЛЕДОВАНИЯ</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Анализ крови является одним из самы</w:t>
      </w:r>
      <w:r w:rsidR="002C36F4">
        <w:rPr>
          <w:rFonts w:ascii="Times New Roman" w:hAnsi="Times New Roman"/>
          <w:sz w:val="28"/>
          <w:szCs w:val="28"/>
        </w:rPr>
        <w:t xml:space="preserve">х распространенных лабораторных </w:t>
      </w:r>
      <w:r w:rsidRPr="000E5DD3">
        <w:rPr>
          <w:rFonts w:ascii="Times New Roman" w:hAnsi="Times New Roman"/>
          <w:sz w:val="28"/>
          <w:szCs w:val="28"/>
        </w:rPr>
        <w:t>исследований. Наиболее широко применяется общий клинический анализ</w:t>
      </w:r>
      <w:r w:rsidR="002C36F4">
        <w:rPr>
          <w:rFonts w:ascii="Times New Roman" w:hAnsi="Times New Roman"/>
          <w:sz w:val="28"/>
          <w:szCs w:val="28"/>
        </w:rPr>
        <w:t xml:space="preserve"> </w:t>
      </w:r>
      <w:r w:rsidRPr="000E5DD3">
        <w:rPr>
          <w:rFonts w:ascii="Times New Roman" w:hAnsi="Times New Roman"/>
          <w:sz w:val="28"/>
          <w:szCs w:val="28"/>
        </w:rPr>
        <w:t>крови, который включает в себя:</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1) определение концентрации гемоглобина в 1л крови;</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2) подсчет количества лейкоцитов в 1л крови;</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3) подсчет числа эритроцитов в 1л крови;</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4) подсчет лейкоцитарной формулы;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5) определение скорости оседания эритроцитов (СОЭ);</w:t>
      </w:r>
    </w:p>
    <w:p w:rsidR="000E5DD3" w:rsidRPr="000E5DD3" w:rsidRDefault="000E5DD3" w:rsidP="0038466B">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6) расчет цветового показателя крови (ЦПК).</w:t>
      </w:r>
    </w:p>
    <w:p w:rsidR="002C36F4" w:rsidRDefault="000E5DD3" w:rsidP="00AD6392">
      <w:pPr>
        <w:spacing w:after="0" w:line="360" w:lineRule="auto"/>
        <w:ind w:firstLine="709"/>
        <w:jc w:val="both"/>
        <w:rPr>
          <w:rFonts w:ascii="Times New Roman" w:hAnsi="Times New Roman"/>
          <w:sz w:val="28"/>
          <w:szCs w:val="28"/>
        </w:rPr>
      </w:pPr>
      <w:r w:rsidRPr="000E5DD3">
        <w:rPr>
          <w:rFonts w:ascii="Times New Roman" w:hAnsi="Times New Roman"/>
          <w:sz w:val="28"/>
          <w:szCs w:val="28"/>
        </w:rPr>
        <w:lastRenderedPageBreak/>
        <w:t>Кровь на исследование берут утром нато</w:t>
      </w:r>
      <w:r w:rsidR="002C36F4">
        <w:rPr>
          <w:rFonts w:ascii="Times New Roman" w:hAnsi="Times New Roman"/>
          <w:sz w:val="28"/>
          <w:szCs w:val="28"/>
        </w:rPr>
        <w:t xml:space="preserve">щак или после легкого завтрака, </w:t>
      </w:r>
      <w:r w:rsidRPr="000E5DD3">
        <w:rPr>
          <w:rFonts w:ascii="Times New Roman" w:hAnsi="Times New Roman"/>
          <w:sz w:val="28"/>
          <w:szCs w:val="28"/>
        </w:rPr>
        <w:t xml:space="preserve">до физической нагрузки, лечебных </w:t>
      </w:r>
      <w:r w:rsidR="002C36F4">
        <w:rPr>
          <w:rFonts w:ascii="Times New Roman" w:hAnsi="Times New Roman"/>
          <w:sz w:val="28"/>
          <w:szCs w:val="28"/>
        </w:rPr>
        <w:t xml:space="preserve">и диагностических процедур. Для </w:t>
      </w:r>
      <w:r w:rsidRPr="000E5DD3">
        <w:rPr>
          <w:rFonts w:ascii="Times New Roman" w:hAnsi="Times New Roman"/>
          <w:sz w:val="28"/>
          <w:szCs w:val="28"/>
        </w:rPr>
        <w:t>гематологических исследований чащ</w:t>
      </w:r>
      <w:r w:rsidR="002C36F4">
        <w:rPr>
          <w:rFonts w:ascii="Times New Roman" w:hAnsi="Times New Roman"/>
          <w:sz w:val="28"/>
          <w:szCs w:val="28"/>
        </w:rPr>
        <w:t xml:space="preserve">е используют капиллярную кровь, </w:t>
      </w:r>
      <w:r w:rsidRPr="000E5DD3">
        <w:rPr>
          <w:rFonts w:ascii="Times New Roman" w:hAnsi="Times New Roman"/>
          <w:sz w:val="28"/>
          <w:szCs w:val="28"/>
        </w:rPr>
        <w:t>однако может быт</w:t>
      </w:r>
      <w:r w:rsidR="00AD6392">
        <w:rPr>
          <w:rFonts w:ascii="Times New Roman" w:hAnsi="Times New Roman"/>
          <w:sz w:val="28"/>
          <w:szCs w:val="28"/>
        </w:rPr>
        <w:t xml:space="preserve">ь исследована и кровь из вены. </w:t>
      </w:r>
    </w:p>
    <w:p w:rsidR="00E4574B" w:rsidRDefault="00E4574B" w:rsidP="00AD6392">
      <w:pPr>
        <w:spacing w:after="0" w:line="360" w:lineRule="auto"/>
        <w:ind w:firstLine="709"/>
        <w:jc w:val="both"/>
        <w:rPr>
          <w:rFonts w:ascii="Times New Roman" w:hAnsi="Times New Roman"/>
          <w:sz w:val="28"/>
          <w:szCs w:val="28"/>
        </w:rPr>
      </w:pPr>
      <w:r w:rsidRPr="00E4574B">
        <w:rPr>
          <w:rFonts w:ascii="Times New Roman" w:hAnsi="Times New Roman"/>
          <w:noProof/>
          <w:sz w:val="28"/>
          <w:szCs w:val="28"/>
          <w:lang w:eastAsia="ru-RU"/>
        </w:rPr>
        <w:drawing>
          <wp:inline distT="0" distB="0" distL="0" distR="0">
            <wp:extent cx="1857375" cy="2476500"/>
            <wp:effectExtent l="0" t="0" r="0" b="0"/>
            <wp:docPr id="8" name="Рисунок 8" descr="https://sun9-30.userapi.com/impf/Urj3gKs1F2yM_ipmkoYX2RxODY5iWP5nWPohaQ/68JZIaaAXrU.jpg?size=810x1080&amp;quality=96&amp;sign=08df2cee3f67a8f5d466a07d23a2d5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0.userapi.com/impf/Urj3gKs1F2yM_ipmkoYX2RxODY5iWP5nWPohaQ/68JZIaaAXrU.jpg?size=810x1080&amp;quality=96&amp;sign=08df2cee3f67a8f5d466a07d23a2d52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583" cy="2479444"/>
                    </a:xfrm>
                    <a:prstGeom prst="rect">
                      <a:avLst/>
                    </a:prstGeom>
                    <a:noFill/>
                    <a:ln>
                      <a:noFill/>
                    </a:ln>
                  </pic:spPr>
                </pic:pic>
              </a:graphicData>
            </a:graphic>
          </wp:inline>
        </w:drawing>
      </w:r>
    </w:p>
    <w:p w:rsidR="00FB0A31" w:rsidRPr="00FB0A31" w:rsidRDefault="00B264CD" w:rsidP="00FB0A31">
      <w:pPr>
        <w:spacing w:after="0" w:line="360" w:lineRule="auto"/>
        <w:ind w:firstLine="709"/>
        <w:jc w:val="center"/>
        <w:rPr>
          <w:rFonts w:ascii="Times New Roman" w:hAnsi="Times New Roman"/>
          <w:b/>
          <w:sz w:val="28"/>
          <w:szCs w:val="28"/>
        </w:rPr>
      </w:pPr>
      <w:r>
        <w:rPr>
          <w:rFonts w:ascii="Times New Roman" w:hAnsi="Times New Roman"/>
          <w:b/>
          <w:sz w:val="28"/>
          <w:szCs w:val="28"/>
        </w:rPr>
        <w:t>День третий</w:t>
      </w:r>
    </w:p>
    <w:p w:rsidR="00FB0A31" w:rsidRPr="00FB0A31" w:rsidRDefault="00FB0A31" w:rsidP="00FB0A31">
      <w:pPr>
        <w:spacing w:after="0" w:line="360" w:lineRule="auto"/>
        <w:ind w:firstLine="709"/>
        <w:jc w:val="center"/>
        <w:rPr>
          <w:rFonts w:ascii="Times New Roman" w:hAnsi="Times New Roman"/>
          <w:b/>
          <w:sz w:val="28"/>
          <w:szCs w:val="28"/>
        </w:rPr>
      </w:pPr>
      <w:r w:rsidRPr="00FB0A31">
        <w:rPr>
          <w:rFonts w:ascii="Times New Roman" w:hAnsi="Times New Roman"/>
          <w:b/>
          <w:sz w:val="28"/>
          <w:szCs w:val="28"/>
        </w:rPr>
        <w:t>Организация рабочего место для проведения анализа</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Взятие крови проводят за столом, пок</w:t>
      </w:r>
      <w:r w:rsidR="002C36F4">
        <w:rPr>
          <w:rFonts w:ascii="Times New Roman" w:hAnsi="Times New Roman"/>
          <w:sz w:val="28"/>
          <w:szCs w:val="28"/>
        </w:rPr>
        <w:t xml:space="preserve">рытым стеклом или пластиком. На </w:t>
      </w:r>
      <w:r w:rsidRPr="000E5DD3">
        <w:rPr>
          <w:rFonts w:ascii="Times New Roman" w:hAnsi="Times New Roman"/>
          <w:sz w:val="28"/>
          <w:szCs w:val="28"/>
        </w:rPr>
        <w:t>рабочем месте лаборанта должно быть</w:t>
      </w:r>
      <w:r w:rsidR="002C36F4">
        <w:rPr>
          <w:rFonts w:ascii="Times New Roman" w:hAnsi="Times New Roman"/>
          <w:sz w:val="28"/>
          <w:szCs w:val="28"/>
        </w:rPr>
        <w:t xml:space="preserve"> удобно расположено все </w:t>
      </w:r>
      <w:r w:rsidRPr="000E5DD3">
        <w:rPr>
          <w:rFonts w:ascii="Times New Roman" w:hAnsi="Times New Roman"/>
          <w:sz w:val="28"/>
          <w:szCs w:val="28"/>
        </w:rPr>
        <w:t>необходимое:</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реагенты (5% раствор цитрата натрия и 70% спирт);</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стерильное оборудование (одноразовые копья-скарификаторы, ватные</w:t>
      </w:r>
    </w:p>
    <w:p w:rsidR="000E5DD3" w:rsidRPr="000E5DD3" w:rsidRDefault="000E5DD3" w:rsidP="00AD6392">
      <w:pPr>
        <w:spacing w:after="0" w:line="360" w:lineRule="auto"/>
        <w:jc w:val="both"/>
        <w:rPr>
          <w:rFonts w:ascii="Times New Roman" w:hAnsi="Times New Roman"/>
          <w:sz w:val="28"/>
          <w:szCs w:val="28"/>
        </w:rPr>
      </w:pPr>
      <w:r w:rsidRPr="000E5DD3">
        <w:rPr>
          <w:rFonts w:ascii="Times New Roman" w:hAnsi="Times New Roman"/>
          <w:sz w:val="28"/>
          <w:szCs w:val="28"/>
        </w:rPr>
        <w:t>шарики, капилляры Панченкова, предметные стекла);</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штатив Панченкова, капилляры Сали, резиновые груши, простой</w:t>
      </w:r>
    </w:p>
    <w:p w:rsidR="000E5DD3" w:rsidRPr="000E5DD3" w:rsidRDefault="000E5DD3" w:rsidP="00AD6392">
      <w:pPr>
        <w:spacing w:after="0" w:line="360" w:lineRule="auto"/>
        <w:jc w:val="both"/>
        <w:rPr>
          <w:rFonts w:ascii="Times New Roman" w:hAnsi="Times New Roman"/>
          <w:sz w:val="28"/>
          <w:szCs w:val="28"/>
        </w:rPr>
      </w:pPr>
      <w:r w:rsidRPr="000E5DD3">
        <w:rPr>
          <w:rFonts w:ascii="Times New Roman" w:hAnsi="Times New Roman"/>
          <w:sz w:val="28"/>
          <w:szCs w:val="28"/>
        </w:rPr>
        <w:t>карандаш для маркировки мазков, шлифованное стекло;</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штатив с предварительно разлитыми реагентами для определения</w:t>
      </w:r>
    </w:p>
    <w:p w:rsidR="000E5DD3" w:rsidRPr="000E5DD3" w:rsidRDefault="000E5DD3" w:rsidP="00AD6392">
      <w:pPr>
        <w:spacing w:after="0" w:line="360" w:lineRule="auto"/>
        <w:jc w:val="both"/>
        <w:rPr>
          <w:rFonts w:ascii="Times New Roman" w:hAnsi="Times New Roman"/>
          <w:sz w:val="28"/>
          <w:szCs w:val="28"/>
        </w:rPr>
      </w:pPr>
      <w:r w:rsidRPr="000E5DD3">
        <w:rPr>
          <w:rFonts w:ascii="Times New Roman" w:hAnsi="Times New Roman"/>
          <w:sz w:val="28"/>
          <w:szCs w:val="28"/>
        </w:rPr>
        <w:t>концентрации гемоглобина, содержания лейкоцитов и эритроцитов;</w:t>
      </w:r>
    </w:p>
    <w:p w:rsidR="000E5DD3" w:rsidRPr="000E5DD3" w:rsidRDefault="000E5DD3" w:rsidP="00AD6392">
      <w:pPr>
        <w:spacing w:after="0" w:line="360" w:lineRule="auto"/>
        <w:ind w:firstLine="709"/>
        <w:jc w:val="both"/>
        <w:rPr>
          <w:rFonts w:ascii="Times New Roman" w:hAnsi="Times New Roman"/>
          <w:sz w:val="28"/>
          <w:szCs w:val="28"/>
        </w:rPr>
      </w:pPr>
      <w:r w:rsidRPr="000E5DD3">
        <w:rPr>
          <w:rFonts w:ascii="Times New Roman" w:hAnsi="Times New Roman"/>
          <w:sz w:val="28"/>
          <w:szCs w:val="28"/>
        </w:rPr>
        <w:t>- емкости с дезинфицирующим рас</w:t>
      </w:r>
      <w:r w:rsidR="00AD6392">
        <w:rPr>
          <w:rFonts w:ascii="Times New Roman" w:hAnsi="Times New Roman"/>
          <w:sz w:val="28"/>
          <w:szCs w:val="28"/>
        </w:rPr>
        <w:t xml:space="preserve">твором для использованной ваты, </w:t>
      </w:r>
      <w:r w:rsidRPr="000E5DD3">
        <w:rPr>
          <w:rFonts w:ascii="Times New Roman" w:hAnsi="Times New Roman"/>
          <w:sz w:val="28"/>
          <w:szCs w:val="28"/>
        </w:rPr>
        <w:t>капилляров, скарификаторов.</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Капиллярную кровь у взрослых пол</w:t>
      </w:r>
      <w:r w:rsidR="002C36F4">
        <w:rPr>
          <w:rFonts w:ascii="Times New Roman" w:hAnsi="Times New Roman"/>
          <w:sz w:val="28"/>
          <w:szCs w:val="28"/>
        </w:rPr>
        <w:t xml:space="preserve">учают, как правило, из 4 пальца </w:t>
      </w:r>
      <w:r w:rsidRPr="000E5DD3">
        <w:rPr>
          <w:rFonts w:ascii="Times New Roman" w:hAnsi="Times New Roman"/>
          <w:sz w:val="28"/>
          <w:szCs w:val="28"/>
        </w:rPr>
        <w:t>левой руки, а если это невозможно – из любого другого пальца или мочки</w:t>
      </w:r>
      <w:r w:rsidR="002C36F4">
        <w:rPr>
          <w:rFonts w:ascii="Times New Roman" w:hAnsi="Times New Roman"/>
          <w:sz w:val="28"/>
          <w:szCs w:val="28"/>
        </w:rPr>
        <w:t xml:space="preserve"> </w:t>
      </w:r>
      <w:r w:rsidRPr="000E5DD3">
        <w:rPr>
          <w:rFonts w:ascii="Times New Roman" w:hAnsi="Times New Roman"/>
          <w:sz w:val="28"/>
          <w:szCs w:val="28"/>
        </w:rPr>
        <w:t>уха. У маленьких детей кровь берут и</w:t>
      </w:r>
      <w:r w:rsidR="002C36F4">
        <w:rPr>
          <w:rFonts w:ascii="Times New Roman" w:hAnsi="Times New Roman"/>
          <w:sz w:val="28"/>
          <w:szCs w:val="28"/>
        </w:rPr>
        <w:t xml:space="preserve">з боковой поверхности пятки или </w:t>
      </w:r>
      <w:r w:rsidRPr="000E5DD3">
        <w:rPr>
          <w:rFonts w:ascii="Times New Roman" w:hAnsi="Times New Roman"/>
          <w:sz w:val="28"/>
          <w:szCs w:val="28"/>
        </w:rPr>
        <w:lastRenderedPageBreak/>
        <w:t>большого пальца ноги. Кожа в месте прокола должна быть сухой, розовой и</w:t>
      </w:r>
      <w:r w:rsidR="002C36F4">
        <w:rPr>
          <w:rFonts w:ascii="Times New Roman" w:hAnsi="Times New Roman"/>
          <w:sz w:val="28"/>
          <w:szCs w:val="28"/>
        </w:rPr>
        <w:t xml:space="preserve"> </w:t>
      </w:r>
      <w:r w:rsidRPr="000E5DD3">
        <w:rPr>
          <w:rFonts w:ascii="Times New Roman" w:hAnsi="Times New Roman"/>
          <w:sz w:val="28"/>
          <w:szCs w:val="28"/>
        </w:rPr>
        <w:t>теплой. Холодную кожу осторожно согревают легким массажем или теплой</w:t>
      </w:r>
      <w:r w:rsidR="002C36F4">
        <w:rPr>
          <w:rFonts w:ascii="Times New Roman" w:hAnsi="Times New Roman"/>
          <w:sz w:val="28"/>
          <w:szCs w:val="28"/>
        </w:rPr>
        <w:t xml:space="preserve"> </w:t>
      </w:r>
      <w:r w:rsidRPr="000E5DD3">
        <w:rPr>
          <w:rFonts w:ascii="Times New Roman" w:hAnsi="Times New Roman"/>
          <w:sz w:val="28"/>
          <w:szCs w:val="28"/>
        </w:rPr>
        <w:t>водой. Чрезмерное согревание пунктируемого места не рекомендуется, так</w:t>
      </w:r>
      <w:r w:rsidR="002C36F4">
        <w:rPr>
          <w:rFonts w:ascii="Times New Roman" w:hAnsi="Times New Roman"/>
          <w:sz w:val="28"/>
          <w:szCs w:val="28"/>
        </w:rPr>
        <w:t xml:space="preserve"> </w:t>
      </w:r>
      <w:r w:rsidRPr="000E5DD3">
        <w:rPr>
          <w:rFonts w:ascii="Times New Roman" w:hAnsi="Times New Roman"/>
          <w:sz w:val="28"/>
          <w:szCs w:val="28"/>
        </w:rPr>
        <w:t>как может привести к искажению результатов общего анализа крови.</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Участок кожи, предназначенный дл</w:t>
      </w:r>
      <w:r w:rsidR="002C36F4">
        <w:rPr>
          <w:rFonts w:ascii="Times New Roman" w:hAnsi="Times New Roman"/>
          <w:sz w:val="28"/>
          <w:szCs w:val="28"/>
        </w:rPr>
        <w:t xml:space="preserve">я взятия крови, дезинфицируют и </w:t>
      </w:r>
      <w:r w:rsidRPr="000E5DD3">
        <w:rPr>
          <w:rFonts w:ascii="Times New Roman" w:hAnsi="Times New Roman"/>
          <w:sz w:val="28"/>
          <w:szCs w:val="28"/>
        </w:rPr>
        <w:t>обезжиривают 70% спиртом. Посл</w:t>
      </w:r>
      <w:r w:rsidR="002C36F4">
        <w:rPr>
          <w:rFonts w:ascii="Times New Roman" w:hAnsi="Times New Roman"/>
          <w:sz w:val="28"/>
          <w:szCs w:val="28"/>
        </w:rPr>
        <w:t xml:space="preserve">е обработки спиртом кожа должна </w:t>
      </w:r>
      <w:r w:rsidRPr="000E5DD3">
        <w:rPr>
          <w:rFonts w:ascii="Times New Roman" w:hAnsi="Times New Roman"/>
          <w:sz w:val="28"/>
          <w:szCs w:val="28"/>
        </w:rPr>
        <w:t>высохнуть, чтобы кровь не растекалась. Левой рукой лаборант сдавливает</w:t>
      </w:r>
      <w:r w:rsidR="002C36F4">
        <w:rPr>
          <w:rFonts w:ascii="Times New Roman" w:hAnsi="Times New Roman"/>
          <w:sz w:val="28"/>
          <w:szCs w:val="28"/>
        </w:rPr>
        <w:t xml:space="preserve"> </w:t>
      </w:r>
      <w:r w:rsidRPr="000E5DD3">
        <w:rPr>
          <w:rFonts w:ascii="Times New Roman" w:hAnsi="Times New Roman"/>
          <w:sz w:val="28"/>
          <w:szCs w:val="28"/>
        </w:rPr>
        <w:t>мякоть 4 пальца обследуемого. Иглу-скарификатор следует ставить строго</w:t>
      </w:r>
      <w:r w:rsidR="002C36F4">
        <w:rPr>
          <w:rFonts w:ascii="Times New Roman" w:hAnsi="Times New Roman"/>
          <w:sz w:val="28"/>
          <w:szCs w:val="28"/>
        </w:rPr>
        <w:t xml:space="preserve"> </w:t>
      </w:r>
      <w:r w:rsidRPr="000E5DD3">
        <w:rPr>
          <w:rFonts w:ascii="Times New Roman" w:hAnsi="Times New Roman"/>
          <w:sz w:val="28"/>
          <w:szCs w:val="28"/>
        </w:rPr>
        <w:t>перпендикулярно месту прокола, чтобы разрез пришелся поперек кожных</w:t>
      </w:r>
      <w:r w:rsidR="002C36F4">
        <w:rPr>
          <w:rFonts w:ascii="Times New Roman" w:hAnsi="Times New Roman"/>
          <w:sz w:val="28"/>
          <w:szCs w:val="28"/>
        </w:rPr>
        <w:t xml:space="preserve"> </w:t>
      </w:r>
      <w:r w:rsidRPr="000E5DD3">
        <w:rPr>
          <w:rFonts w:ascii="Times New Roman" w:hAnsi="Times New Roman"/>
          <w:sz w:val="28"/>
          <w:szCs w:val="28"/>
        </w:rPr>
        <w:t>линий. Это способствует большему з</w:t>
      </w:r>
      <w:r w:rsidR="002C36F4">
        <w:rPr>
          <w:rFonts w:ascii="Times New Roman" w:hAnsi="Times New Roman"/>
          <w:sz w:val="28"/>
          <w:szCs w:val="28"/>
        </w:rPr>
        <w:t xml:space="preserve">иянию ранки и более длительному </w:t>
      </w:r>
      <w:r w:rsidRPr="000E5DD3">
        <w:rPr>
          <w:rFonts w:ascii="Times New Roman" w:hAnsi="Times New Roman"/>
          <w:sz w:val="28"/>
          <w:szCs w:val="28"/>
        </w:rPr>
        <w:t>кровотечению. Укол лучше проводить сб</w:t>
      </w:r>
      <w:r w:rsidR="002C36F4">
        <w:rPr>
          <w:rFonts w:ascii="Times New Roman" w:hAnsi="Times New Roman"/>
          <w:sz w:val="28"/>
          <w:szCs w:val="28"/>
        </w:rPr>
        <w:t xml:space="preserve">оку от средней линии, где более </w:t>
      </w:r>
      <w:r w:rsidRPr="000E5DD3">
        <w:rPr>
          <w:rFonts w:ascii="Times New Roman" w:hAnsi="Times New Roman"/>
          <w:sz w:val="28"/>
          <w:szCs w:val="28"/>
        </w:rPr>
        <w:t>густая капиллярная сеть. Не следует делать про</w:t>
      </w:r>
      <w:r w:rsidR="002C36F4">
        <w:rPr>
          <w:rFonts w:ascii="Times New Roman" w:hAnsi="Times New Roman"/>
          <w:sz w:val="28"/>
          <w:szCs w:val="28"/>
        </w:rPr>
        <w:t xml:space="preserve">кол у самого ногтя, так как </w:t>
      </w:r>
      <w:r w:rsidRPr="000E5DD3">
        <w:rPr>
          <w:rFonts w:ascii="Times New Roman" w:hAnsi="Times New Roman"/>
          <w:sz w:val="28"/>
          <w:szCs w:val="28"/>
        </w:rPr>
        <w:t>кровь тогда будет затекать под ноготь. Делают укол скарификатором до</w:t>
      </w:r>
    </w:p>
    <w:p w:rsidR="000E5DD3" w:rsidRPr="000E5DD3" w:rsidRDefault="000E5DD3" w:rsidP="002C36F4">
      <w:pPr>
        <w:spacing w:after="0" w:line="360" w:lineRule="auto"/>
        <w:jc w:val="both"/>
        <w:rPr>
          <w:rFonts w:ascii="Times New Roman" w:hAnsi="Times New Roman"/>
          <w:sz w:val="28"/>
          <w:szCs w:val="28"/>
        </w:rPr>
      </w:pPr>
      <w:r w:rsidRPr="000E5DD3">
        <w:rPr>
          <w:rFonts w:ascii="Times New Roman" w:hAnsi="Times New Roman"/>
          <w:sz w:val="28"/>
          <w:szCs w:val="28"/>
        </w:rPr>
        <w:t>упора. Глубина прокола должна быть такой, чтобы формировалась свободно</w:t>
      </w:r>
    </w:p>
    <w:p w:rsidR="000E5DD3" w:rsidRPr="000E5DD3" w:rsidRDefault="000E5DD3" w:rsidP="002C36F4">
      <w:pPr>
        <w:spacing w:after="0" w:line="360" w:lineRule="auto"/>
        <w:jc w:val="both"/>
        <w:rPr>
          <w:rFonts w:ascii="Times New Roman" w:hAnsi="Times New Roman"/>
          <w:sz w:val="28"/>
          <w:szCs w:val="28"/>
        </w:rPr>
      </w:pPr>
      <w:r w:rsidRPr="000E5DD3">
        <w:rPr>
          <w:rFonts w:ascii="Times New Roman" w:hAnsi="Times New Roman"/>
          <w:sz w:val="28"/>
          <w:szCs w:val="28"/>
        </w:rPr>
        <w:t>натекающая капля. Более глубокая пу</w:t>
      </w:r>
      <w:r w:rsidR="002C36F4">
        <w:rPr>
          <w:rFonts w:ascii="Times New Roman" w:hAnsi="Times New Roman"/>
          <w:sz w:val="28"/>
          <w:szCs w:val="28"/>
        </w:rPr>
        <w:t xml:space="preserve">нкция болезненна, поверхностная </w:t>
      </w:r>
      <w:r w:rsidRPr="000E5DD3">
        <w:rPr>
          <w:rFonts w:ascii="Times New Roman" w:hAnsi="Times New Roman"/>
          <w:sz w:val="28"/>
          <w:szCs w:val="28"/>
        </w:rPr>
        <w:t>может оказаться недостаточной, что приведет к повторной пункции.</w:t>
      </w:r>
    </w:p>
    <w:p w:rsidR="002C36F4"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Сильное сжатие пунктируемой поверхности н</w:t>
      </w:r>
      <w:r w:rsidR="002C36F4">
        <w:rPr>
          <w:rFonts w:ascii="Times New Roman" w:hAnsi="Times New Roman"/>
          <w:sz w:val="28"/>
          <w:szCs w:val="28"/>
        </w:rPr>
        <w:t xml:space="preserve">е допускается, так как приводит </w:t>
      </w:r>
      <w:r w:rsidRPr="000E5DD3">
        <w:rPr>
          <w:rFonts w:ascii="Times New Roman" w:hAnsi="Times New Roman"/>
          <w:sz w:val="28"/>
          <w:szCs w:val="28"/>
        </w:rPr>
        <w:t>к неправильным результатам исследо</w:t>
      </w:r>
      <w:r w:rsidR="002C36F4">
        <w:rPr>
          <w:rFonts w:ascii="Times New Roman" w:hAnsi="Times New Roman"/>
          <w:sz w:val="28"/>
          <w:szCs w:val="28"/>
        </w:rPr>
        <w:t xml:space="preserve">вания. Первую выступившую каплю </w:t>
      </w:r>
      <w:r w:rsidRPr="000E5DD3">
        <w:rPr>
          <w:rFonts w:ascii="Times New Roman" w:hAnsi="Times New Roman"/>
          <w:sz w:val="28"/>
          <w:szCs w:val="28"/>
        </w:rPr>
        <w:t>крови, содержащую примесь тканевой жидко</w:t>
      </w:r>
      <w:r w:rsidR="002C36F4">
        <w:rPr>
          <w:rFonts w:ascii="Times New Roman" w:hAnsi="Times New Roman"/>
          <w:sz w:val="28"/>
          <w:szCs w:val="28"/>
        </w:rPr>
        <w:t xml:space="preserve">сти, для анализа не используют, </w:t>
      </w:r>
      <w:r w:rsidRPr="000E5DD3">
        <w:rPr>
          <w:rFonts w:ascii="Times New Roman" w:hAnsi="Times New Roman"/>
          <w:sz w:val="28"/>
          <w:szCs w:val="28"/>
        </w:rPr>
        <w:t>а удаляют сухим ватным шариком, так ка</w:t>
      </w:r>
      <w:r w:rsidR="002C36F4">
        <w:rPr>
          <w:rFonts w:ascii="Times New Roman" w:hAnsi="Times New Roman"/>
          <w:sz w:val="28"/>
          <w:szCs w:val="28"/>
        </w:rPr>
        <w:t xml:space="preserve">к она содержит примесь тканевой </w:t>
      </w:r>
      <w:r w:rsidRPr="000E5DD3">
        <w:rPr>
          <w:rFonts w:ascii="Times New Roman" w:hAnsi="Times New Roman"/>
          <w:sz w:val="28"/>
          <w:szCs w:val="28"/>
        </w:rPr>
        <w:t xml:space="preserve">жидкости. </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Проводят забор крови одним из четырех способов.</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1. После прокола кожи несколько капель (не менее 3-4) спускают на</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предметное стекло, переме</w:t>
      </w:r>
      <w:r w:rsidR="002C36F4">
        <w:rPr>
          <w:rFonts w:ascii="Times New Roman" w:hAnsi="Times New Roman"/>
          <w:sz w:val="28"/>
          <w:szCs w:val="28"/>
        </w:rPr>
        <w:t>шивают и используют для работы.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2. Кровь с поверхности пальца после </w:t>
      </w:r>
      <w:r w:rsidR="002C36F4">
        <w:rPr>
          <w:rFonts w:ascii="Times New Roman" w:hAnsi="Times New Roman"/>
          <w:sz w:val="28"/>
          <w:szCs w:val="28"/>
        </w:rPr>
        <w:t xml:space="preserve">приготовления мазков набирают в </w:t>
      </w:r>
      <w:r w:rsidRPr="000E5DD3">
        <w:rPr>
          <w:rFonts w:ascii="Times New Roman" w:hAnsi="Times New Roman"/>
          <w:sz w:val="28"/>
          <w:szCs w:val="28"/>
        </w:rPr>
        <w:t>индивидуальные, стерильные капилляры.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3. Для всех исследований, кроме </w:t>
      </w:r>
      <w:r w:rsidR="002C36F4">
        <w:rPr>
          <w:rFonts w:ascii="Times New Roman" w:hAnsi="Times New Roman"/>
          <w:sz w:val="28"/>
          <w:szCs w:val="28"/>
        </w:rPr>
        <w:t>п</w:t>
      </w:r>
      <w:r w:rsidR="00FB0A31">
        <w:rPr>
          <w:rFonts w:ascii="Times New Roman" w:hAnsi="Times New Roman"/>
          <w:sz w:val="28"/>
          <w:szCs w:val="28"/>
        </w:rPr>
        <w:t xml:space="preserve">одсчета лейкоцитарной формулы, </w:t>
      </w:r>
      <w:r w:rsidRPr="000E5DD3">
        <w:rPr>
          <w:rFonts w:ascii="Times New Roman" w:hAnsi="Times New Roman"/>
          <w:sz w:val="28"/>
          <w:szCs w:val="28"/>
        </w:rPr>
        <w:t>используется цитратная кровь. Для</w:t>
      </w:r>
      <w:r w:rsidR="002C36F4">
        <w:rPr>
          <w:rFonts w:ascii="Times New Roman" w:hAnsi="Times New Roman"/>
          <w:sz w:val="28"/>
          <w:szCs w:val="28"/>
        </w:rPr>
        <w:t xml:space="preserve"> этого в пробирку, содержащую ½ </w:t>
      </w:r>
      <w:r w:rsidRPr="000E5DD3">
        <w:rPr>
          <w:rFonts w:ascii="Times New Roman" w:hAnsi="Times New Roman"/>
          <w:sz w:val="28"/>
          <w:szCs w:val="28"/>
        </w:rPr>
        <w:t>капилляра Панченкова цитрата натрия</w:t>
      </w:r>
      <w:r w:rsidR="002C36F4">
        <w:rPr>
          <w:rFonts w:ascii="Times New Roman" w:hAnsi="Times New Roman"/>
          <w:sz w:val="28"/>
          <w:szCs w:val="28"/>
        </w:rPr>
        <w:t xml:space="preserve">, вносят 2 капилляра Панченкова </w:t>
      </w:r>
      <w:r w:rsidRPr="000E5DD3">
        <w:rPr>
          <w:rFonts w:ascii="Times New Roman" w:hAnsi="Times New Roman"/>
          <w:sz w:val="28"/>
          <w:szCs w:val="28"/>
        </w:rPr>
        <w:t>крови. Поправка на разведение кро</w:t>
      </w:r>
      <w:r w:rsidR="002C36F4">
        <w:rPr>
          <w:rFonts w:ascii="Times New Roman" w:hAnsi="Times New Roman"/>
          <w:sz w:val="28"/>
          <w:szCs w:val="28"/>
        </w:rPr>
        <w:t xml:space="preserve">ви цитратом вносится умножением </w:t>
      </w:r>
      <w:r w:rsidRPr="000E5DD3">
        <w:rPr>
          <w:rFonts w:ascii="Times New Roman" w:hAnsi="Times New Roman"/>
          <w:sz w:val="28"/>
          <w:szCs w:val="28"/>
        </w:rPr>
        <w:lastRenderedPageBreak/>
        <w:t>полученных результатов содержания гемоглобина, эритроцитов и лейкоцитов</w:t>
      </w:r>
      <w:r w:rsidR="002C36F4">
        <w:rPr>
          <w:rFonts w:ascii="Times New Roman" w:hAnsi="Times New Roman"/>
          <w:sz w:val="28"/>
          <w:szCs w:val="28"/>
        </w:rPr>
        <w:t xml:space="preserve"> </w:t>
      </w:r>
      <w:r w:rsidRPr="000E5DD3">
        <w:rPr>
          <w:rFonts w:ascii="Times New Roman" w:hAnsi="Times New Roman"/>
          <w:sz w:val="28"/>
          <w:szCs w:val="28"/>
        </w:rPr>
        <w:t>на 1,25.</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4. После прокола кожи пальца 6-8 капель крови спускают в пласти</w:t>
      </w:r>
      <w:r w:rsidR="002C36F4">
        <w:rPr>
          <w:rFonts w:ascii="Times New Roman" w:hAnsi="Times New Roman"/>
          <w:sz w:val="28"/>
          <w:szCs w:val="28"/>
        </w:rPr>
        <w:t xml:space="preserve">ковую </w:t>
      </w:r>
      <w:r w:rsidRPr="000E5DD3">
        <w:rPr>
          <w:rFonts w:ascii="Times New Roman" w:hAnsi="Times New Roman"/>
          <w:sz w:val="28"/>
          <w:szCs w:val="28"/>
        </w:rPr>
        <w:t>пробирку с небольшим количеств</w:t>
      </w:r>
      <w:r w:rsidR="002C36F4">
        <w:rPr>
          <w:rFonts w:ascii="Times New Roman" w:hAnsi="Times New Roman"/>
          <w:sz w:val="28"/>
          <w:szCs w:val="28"/>
        </w:rPr>
        <w:t xml:space="preserve">ом трилона Б либо в специальные </w:t>
      </w:r>
      <w:r w:rsidRPr="000E5DD3">
        <w:rPr>
          <w:rFonts w:ascii="Times New Roman" w:hAnsi="Times New Roman"/>
          <w:sz w:val="28"/>
          <w:szCs w:val="28"/>
        </w:rPr>
        <w:t>пластиковые пробирки одноразового пользования, обработанные ЭДТА.</w:t>
      </w:r>
    </w:p>
    <w:p w:rsidR="000E5DD3" w:rsidRPr="000E5DD3" w:rsidRDefault="000E5DD3" w:rsidP="002C36F4">
      <w:pPr>
        <w:spacing w:after="0" w:line="360" w:lineRule="auto"/>
        <w:jc w:val="both"/>
        <w:rPr>
          <w:rFonts w:ascii="Times New Roman" w:hAnsi="Times New Roman"/>
          <w:sz w:val="28"/>
          <w:szCs w:val="28"/>
        </w:rPr>
      </w:pPr>
      <w:r w:rsidRPr="000E5DD3">
        <w:rPr>
          <w:rFonts w:ascii="Times New Roman" w:hAnsi="Times New Roman"/>
          <w:sz w:val="28"/>
          <w:szCs w:val="28"/>
        </w:rPr>
        <w:t>После получения необходимого коли</w:t>
      </w:r>
      <w:r w:rsidR="002C36F4">
        <w:rPr>
          <w:rFonts w:ascii="Times New Roman" w:hAnsi="Times New Roman"/>
          <w:sz w:val="28"/>
          <w:szCs w:val="28"/>
        </w:rPr>
        <w:t xml:space="preserve">чества крови к поверхности кожи </w:t>
      </w:r>
      <w:r w:rsidRPr="000E5DD3">
        <w:rPr>
          <w:rFonts w:ascii="Times New Roman" w:hAnsi="Times New Roman"/>
          <w:sz w:val="28"/>
          <w:szCs w:val="28"/>
        </w:rPr>
        <w:t>прикладывают ватный тампон с 70% спиртом на 1-2 минуты д</w:t>
      </w:r>
      <w:r w:rsidR="002C36F4">
        <w:rPr>
          <w:rFonts w:ascii="Times New Roman" w:hAnsi="Times New Roman"/>
          <w:sz w:val="28"/>
          <w:szCs w:val="28"/>
        </w:rPr>
        <w:t xml:space="preserve">о полной </w:t>
      </w:r>
      <w:r w:rsidRPr="000E5DD3">
        <w:rPr>
          <w:rFonts w:ascii="Times New Roman" w:hAnsi="Times New Roman"/>
          <w:sz w:val="28"/>
          <w:szCs w:val="28"/>
        </w:rPr>
        <w:t>остановки кровотечения.</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Забор крови для общего ан</w:t>
      </w:r>
      <w:r w:rsidR="002C36F4">
        <w:rPr>
          <w:rFonts w:ascii="Times New Roman" w:hAnsi="Times New Roman"/>
          <w:sz w:val="28"/>
          <w:szCs w:val="28"/>
        </w:rPr>
        <w:t xml:space="preserve">ализа проводится в определенной </w:t>
      </w:r>
      <w:r w:rsidRPr="000E5DD3">
        <w:rPr>
          <w:rFonts w:ascii="Times New Roman" w:hAnsi="Times New Roman"/>
          <w:sz w:val="28"/>
          <w:szCs w:val="28"/>
        </w:rPr>
        <w:t>последовательности:</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1) готовят 2 мазка для подсчета лейкоцитарной формулы;</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2) делают забор крови на СОЭ;</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3) берут кровь для подсчета количества эритроцитов;</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4) для определения концентрации гемоглобина;</w:t>
      </w:r>
    </w:p>
    <w:p w:rsidR="000E5DD3" w:rsidRPr="000E5DD3" w:rsidRDefault="000E5DD3" w:rsidP="002C36F4">
      <w:pPr>
        <w:spacing w:after="0" w:line="360" w:lineRule="auto"/>
        <w:ind w:firstLine="709"/>
        <w:jc w:val="both"/>
        <w:rPr>
          <w:rFonts w:ascii="Times New Roman" w:hAnsi="Times New Roman"/>
          <w:sz w:val="28"/>
          <w:szCs w:val="28"/>
        </w:rPr>
      </w:pPr>
      <w:r w:rsidRPr="000E5DD3">
        <w:rPr>
          <w:rFonts w:ascii="Times New Roman" w:hAnsi="Times New Roman"/>
          <w:sz w:val="28"/>
          <w:szCs w:val="28"/>
        </w:rPr>
        <w:t xml:space="preserve"> 5) для подсчета количества лейкоцитов.</w:t>
      </w:r>
    </w:p>
    <w:p w:rsidR="00B264CD" w:rsidRPr="00B264CD" w:rsidRDefault="00B264CD" w:rsidP="00B264CD">
      <w:pPr>
        <w:spacing w:after="0" w:line="360" w:lineRule="auto"/>
        <w:ind w:firstLine="709"/>
        <w:jc w:val="center"/>
        <w:rPr>
          <w:rFonts w:ascii="Times New Roman" w:hAnsi="Times New Roman"/>
          <w:b/>
          <w:sz w:val="28"/>
          <w:szCs w:val="28"/>
        </w:rPr>
      </w:pPr>
      <w:r w:rsidRPr="00B264CD">
        <w:rPr>
          <w:rFonts w:ascii="Times New Roman" w:hAnsi="Times New Roman"/>
          <w:b/>
          <w:sz w:val="28"/>
          <w:szCs w:val="28"/>
        </w:rPr>
        <w:t>День четвертый</w:t>
      </w:r>
    </w:p>
    <w:p w:rsidR="00B264CD" w:rsidRPr="00B264CD" w:rsidRDefault="00B264CD" w:rsidP="00B264CD">
      <w:pPr>
        <w:spacing w:after="0" w:line="360" w:lineRule="auto"/>
        <w:ind w:firstLine="709"/>
        <w:jc w:val="center"/>
        <w:rPr>
          <w:rFonts w:ascii="Times New Roman" w:hAnsi="Times New Roman"/>
          <w:b/>
          <w:sz w:val="28"/>
          <w:szCs w:val="28"/>
        </w:rPr>
      </w:pPr>
      <w:r w:rsidRPr="00B264CD">
        <w:rPr>
          <w:rFonts w:ascii="Times New Roman" w:hAnsi="Times New Roman"/>
          <w:b/>
          <w:sz w:val="28"/>
          <w:szCs w:val="28"/>
        </w:rPr>
        <w:t>ОПРЕДЕЛЕНИЕ КОНЦЕНТРАЦИИ ГЕМОГЛОБИНА В КРОВИ</w:t>
      </w:r>
    </w:p>
    <w:p w:rsidR="00B264CD" w:rsidRPr="009B290E" w:rsidRDefault="00B264CD" w:rsidP="009B290E">
      <w:pPr>
        <w:spacing w:after="0" w:line="360" w:lineRule="auto"/>
        <w:ind w:firstLine="709"/>
        <w:jc w:val="both"/>
        <w:rPr>
          <w:rFonts w:ascii="Times New Roman" w:hAnsi="Times New Roman"/>
          <w:sz w:val="28"/>
          <w:szCs w:val="28"/>
        </w:rPr>
      </w:pPr>
      <w:r w:rsidRPr="00B264CD">
        <w:rPr>
          <w:rFonts w:ascii="Times New Roman" w:hAnsi="Times New Roman"/>
          <w:b/>
          <w:sz w:val="28"/>
          <w:szCs w:val="28"/>
        </w:rPr>
        <w:t xml:space="preserve"> </w:t>
      </w:r>
      <w:r w:rsidRPr="009B290E">
        <w:rPr>
          <w:rFonts w:ascii="Times New Roman" w:hAnsi="Times New Roman"/>
          <w:sz w:val="28"/>
          <w:szCs w:val="28"/>
        </w:rPr>
        <w:t>Гемоглобин</w:t>
      </w:r>
      <w:r w:rsidR="009B290E">
        <w:rPr>
          <w:rFonts w:ascii="Times New Roman" w:hAnsi="Times New Roman"/>
          <w:sz w:val="28"/>
          <w:szCs w:val="28"/>
        </w:rPr>
        <w:t xml:space="preserve"> </w:t>
      </w:r>
      <w:r w:rsidRPr="009B290E">
        <w:rPr>
          <w:rFonts w:ascii="Times New Roman" w:hAnsi="Times New Roman"/>
          <w:sz w:val="28"/>
          <w:szCs w:val="28"/>
        </w:rPr>
        <w:t xml:space="preserve">– кровяной пигмент, содержащийся в эритроцитах и придающий крови красный цвет. Основными функциями гемоглобина является перенос </w:t>
      </w:r>
      <w:r w:rsidR="009B290E">
        <w:rPr>
          <w:rFonts w:ascii="Times New Roman" w:hAnsi="Times New Roman"/>
          <w:sz w:val="28"/>
          <w:szCs w:val="28"/>
        </w:rPr>
        <w:t xml:space="preserve">кислорода от легких к тканям и </w:t>
      </w:r>
      <w:r w:rsidRPr="009B290E">
        <w:rPr>
          <w:rFonts w:ascii="Times New Roman" w:hAnsi="Times New Roman"/>
          <w:sz w:val="28"/>
          <w:szCs w:val="28"/>
        </w:rPr>
        <w:t xml:space="preserve">углекислого газа от тканей к легким, а также поддержание постоянной рН крови. </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Строение, типы и соединения гемоглобина </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По химическому строению гемоглобин (</w:t>
      </w:r>
      <w:r w:rsidR="009B290E">
        <w:rPr>
          <w:rFonts w:ascii="Times New Roman" w:hAnsi="Times New Roman"/>
          <w:sz w:val="28"/>
          <w:szCs w:val="28"/>
        </w:rPr>
        <w:t xml:space="preserve">Hb) относится к сложным белкам </w:t>
      </w:r>
      <w:r w:rsidRPr="009B290E">
        <w:rPr>
          <w:rFonts w:ascii="Times New Roman" w:hAnsi="Times New Roman"/>
          <w:sz w:val="28"/>
          <w:szCs w:val="28"/>
        </w:rPr>
        <w:t>- хромопротеинам. Его простетическая гру</w:t>
      </w:r>
      <w:r w:rsidR="009B290E">
        <w:rPr>
          <w:rFonts w:ascii="Times New Roman" w:hAnsi="Times New Roman"/>
          <w:sz w:val="28"/>
          <w:szCs w:val="28"/>
        </w:rPr>
        <w:t xml:space="preserve">ппа, включающая двухвалентное </w:t>
      </w:r>
      <w:r w:rsidRPr="009B290E">
        <w:rPr>
          <w:rFonts w:ascii="Times New Roman" w:hAnsi="Times New Roman"/>
          <w:sz w:val="28"/>
          <w:szCs w:val="28"/>
        </w:rPr>
        <w:t xml:space="preserve">железо, называется гемом, а белковый компонент - глобином. Молекула гемоглобина содержит 4 гема и один глобин. Глобин состоит из двух пар полипептидных цепей, которые в зависимости от аминокислотного состава обозначаются как α, β, γ и δ цепи. </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t>Существуют физиологические и патологические типы гемоглобина.</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lastRenderedPageBreak/>
        <w:t xml:space="preserve"> К физиологическим типам гемоглобина относятся гемоглобин А, F и Р.</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t>Hb A – гемоглобин вз</w:t>
      </w:r>
      <w:r w:rsidR="009B290E">
        <w:rPr>
          <w:rFonts w:ascii="Times New Roman" w:hAnsi="Times New Roman"/>
          <w:sz w:val="28"/>
          <w:szCs w:val="28"/>
        </w:rPr>
        <w:t xml:space="preserve">рослых. Гемоглобин А </w:t>
      </w:r>
      <w:r w:rsidRPr="009B290E">
        <w:rPr>
          <w:rFonts w:ascii="Times New Roman" w:hAnsi="Times New Roman"/>
          <w:sz w:val="28"/>
          <w:szCs w:val="28"/>
        </w:rPr>
        <w:t>состоит из двух α- и двух β-цепей (α2</w:t>
      </w:r>
      <w:r w:rsidR="009B290E">
        <w:rPr>
          <w:rFonts w:ascii="Times New Roman" w:hAnsi="Times New Roman"/>
          <w:sz w:val="28"/>
          <w:szCs w:val="28"/>
        </w:rPr>
        <w:t xml:space="preserve">β2). Имеется несколько фракций </w:t>
      </w:r>
      <w:r w:rsidRPr="009B290E">
        <w:rPr>
          <w:rFonts w:ascii="Times New Roman" w:hAnsi="Times New Roman"/>
          <w:sz w:val="28"/>
          <w:szCs w:val="28"/>
        </w:rPr>
        <w:t xml:space="preserve">гемоглобина А: А1, А2, А3. В норме у взрослых фракция А1 является основной и составляет 96-98%, фракция А2 – не превышает 3%, А3 – в виде следов. </w:t>
      </w:r>
    </w:p>
    <w:p w:rsidR="00B264CD" w:rsidRPr="009B290E"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Hb F – фетальный гемоглобин</w:t>
      </w:r>
      <w:r w:rsidR="009B290E">
        <w:rPr>
          <w:rFonts w:ascii="Times New Roman" w:hAnsi="Times New Roman"/>
          <w:sz w:val="28"/>
          <w:szCs w:val="28"/>
        </w:rPr>
        <w:t xml:space="preserve">. Этот тип гемоглобина </w:t>
      </w:r>
      <w:r w:rsidRPr="009B290E">
        <w:rPr>
          <w:rFonts w:ascii="Times New Roman" w:hAnsi="Times New Roman"/>
          <w:sz w:val="28"/>
          <w:szCs w:val="28"/>
        </w:rPr>
        <w:t>состоит из α2γ2 цепей и содержится у плода с 3 месяцев. У новорожденных содержание НbF составляет около 20%, остальной гемоглобин представлен НbА. В дальнейшим HbF продолжает уменьш</w:t>
      </w:r>
      <w:r w:rsidR="00C735E2">
        <w:rPr>
          <w:rFonts w:ascii="Times New Roman" w:hAnsi="Times New Roman"/>
          <w:sz w:val="28"/>
          <w:szCs w:val="28"/>
        </w:rPr>
        <w:t xml:space="preserve">аться и к 4-5 месяцам достигает </w:t>
      </w:r>
      <w:r w:rsidRPr="009B290E">
        <w:rPr>
          <w:rFonts w:ascii="Times New Roman" w:hAnsi="Times New Roman"/>
          <w:sz w:val="28"/>
          <w:szCs w:val="28"/>
        </w:rPr>
        <w:t>величин взрослого человека – 1-2%.</w:t>
      </w:r>
    </w:p>
    <w:p w:rsidR="00B264CD" w:rsidRPr="009B290E"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Hb P – примитивный гемоглобин, содержится у пл</w:t>
      </w:r>
      <w:r w:rsidR="00C735E2">
        <w:rPr>
          <w:rFonts w:ascii="Times New Roman" w:hAnsi="Times New Roman"/>
          <w:sz w:val="28"/>
          <w:szCs w:val="28"/>
        </w:rPr>
        <w:t xml:space="preserve">ода на ранних стадиях </w:t>
      </w:r>
      <w:r w:rsidRPr="009B290E">
        <w:rPr>
          <w:rFonts w:ascii="Times New Roman" w:hAnsi="Times New Roman"/>
          <w:sz w:val="28"/>
          <w:szCs w:val="28"/>
        </w:rPr>
        <w:t>эмбрионального развития (до 3-х месяцев).</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Патологические типы гемоглобина: </w:t>
      </w:r>
    </w:p>
    <w:p w:rsidR="00B264CD" w:rsidRPr="009B290E"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B(S), C, D, G и др. возникают в резуль</w:t>
      </w:r>
      <w:r w:rsidR="00C735E2">
        <w:rPr>
          <w:rFonts w:ascii="Times New Roman" w:hAnsi="Times New Roman"/>
          <w:sz w:val="28"/>
          <w:szCs w:val="28"/>
        </w:rPr>
        <w:t xml:space="preserve">тате изменения аминокислотного </w:t>
      </w:r>
      <w:r w:rsidRPr="009B290E">
        <w:rPr>
          <w:rFonts w:ascii="Times New Roman" w:hAnsi="Times New Roman"/>
          <w:sz w:val="28"/>
          <w:szCs w:val="28"/>
        </w:rPr>
        <w:t>состава глобина, обусловленного н</w:t>
      </w:r>
      <w:r w:rsidR="00C735E2">
        <w:rPr>
          <w:rFonts w:ascii="Times New Roman" w:hAnsi="Times New Roman"/>
          <w:sz w:val="28"/>
          <w:szCs w:val="28"/>
        </w:rPr>
        <w:t xml:space="preserve">аследственным дефектом синтеза </w:t>
      </w:r>
      <w:r w:rsidRPr="009B290E">
        <w:rPr>
          <w:rFonts w:ascii="Times New Roman" w:hAnsi="Times New Roman"/>
          <w:sz w:val="28"/>
          <w:szCs w:val="28"/>
        </w:rPr>
        <w:t xml:space="preserve">гемоглобина, и приводят к развитию гемоглобинопатий – тяжелых анемий гемолитического типа. Замена только одной аминокислоты (глютаминовой </w:t>
      </w:r>
    </w:p>
    <w:p w:rsidR="00B264CD" w:rsidRPr="009B290E" w:rsidRDefault="00B264CD" w:rsidP="00C735E2">
      <w:pPr>
        <w:spacing w:after="0" w:line="360" w:lineRule="auto"/>
        <w:jc w:val="both"/>
        <w:rPr>
          <w:rFonts w:ascii="Times New Roman" w:hAnsi="Times New Roman"/>
          <w:sz w:val="28"/>
          <w:szCs w:val="28"/>
        </w:rPr>
      </w:pPr>
      <w:r w:rsidRPr="009B290E">
        <w:rPr>
          <w:rFonts w:ascii="Times New Roman" w:hAnsi="Times New Roman"/>
          <w:sz w:val="28"/>
          <w:szCs w:val="28"/>
        </w:rPr>
        <w:t>на валин) превращает HbA в патологически</w:t>
      </w:r>
      <w:r w:rsidR="00C735E2">
        <w:rPr>
          <w:rFonts w:ascii="Times New Roman" w:hAnsi="Times New Roman"/>
          <w:sz w:val="28"/>
          <w:szCs w:val="28"/>
        </w:rPr>
        <w:t xml:space="preserve">й HbS, имеющий структуру α2s2. </w:t>
      </w:r>
      <w:r w:rsidRPr="009B290E">
        <w:rPr>
          <w:rFonts w:ascii="Times New Roman" w:hAnsi="Times New Roman"/>
          <w:sz w:val="28"/>
          <w:szCs w:val="28"/>
        </w:rPr>
        <w:t>После отдачи кислорода в тканях HbS образует плохо растворимую фо</w:t>
      </w:r>
      <w:r w:rsidR="00C735E2">
        <w:rPr>
          <w:rFonts w:ascii="Times New Roman" w:hAnsi="Times New Roman"/>
          <w:sz w:val="28"/>
          <w:szCs w:val="28"/>
        </w:rPr>
        <w:t xml:space="preserve">рму и </w:t>
      </w:r>
      <w:r w:rsidRPr="009B290E">
        <w:rPr>
          <w:rFonts w:ascii="Times New Roman" w:hAnsi="Times New Roman"/>
          <w:sz w:val="28"/>
          <w:szCs w:val="28"/>
        </w:rPr>
        <w:t>кристаллизуется в эритроцитах, вызыв</w:t>
      </w:r>
      <w:r w:rsidR="00C735E2">
        <w:rPr>
          <w:rFonts w:ascii="Times New Roman" w:hAnsi="Times New Roman"/>
          <w:sz w:val="28"/>
          <w:szCs w:val="28"/>
        </w:rPr>
        <w:t xml:space="preserve">ая их деформацию – образование </w:t>
      </w:r>
      <w:r w:rsidRPr="009B290E">
        <w:rPr>
          <w:rFonts w:ascii="Times New Roman" w:hAnsi="Times New Roman"/>
          <w:sz w:val="28"/>
          <w:szCs w:val="28"/>
        </w:rPr>
        <w:t>серповидных эритроцитов, что приводит</w:t>
      </w:r>
      <w:r w:rsidR="00C735E2">
        <w:rPr>
          <w:rFonts w:ascii="Times New Roman" w:hAnsi="Times New Roman"/>
          <w:sz w:val="28"/>
          <w:szCs w:val="28"/>
        </w:rPr>
        <w:t xml:space="preserve"> к развитию серповидноклеточной </w:t>
      </w:r>
      <w:r w:rsidRPr="009B290E">
        <w:rPr>
          <w:rFonts w:ascii="Times New Roman" w:hAnsi="Times New Roman"/>
          <w:sz w:val="28"/>
          <w:szCs w:val="28"/>
        </w:rPr>
        <w:t xml:space="preserve">анемии. </w:t>
      </w:r>
    </w:p>
    <w:p w:rsidR="00B264CD" w:rsidRPr="009B290E" w:rsidRDefault="00B264CD" w:rsidP="009B290E">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Соединения гемоглобина бывают физиологические и патологические. </w:t>
      </w:r>
    </w:p>
    <w:p w:rsidR="00B264CD" w:rsidRPr="009B290E"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К физиологическим соединениям гемогл</w:t>
      </w:r>
      <w:r w:rsidR="00C735E2">
        <w:rPr>
          <w:rFonts w:ascii="Times New Roman" w:hAnsi="Times New Roman"/>
          <w:sz w:val="28"/>
          <w:szCs w:val="28"/>
        </w:rPr>
        <w:t xml:space="preserve">обина относятся </w:t>
      </w:r>
      <w:r w:rsidR="00C735E2" w:rsidRPr="00C735E2">
        <w:rPr>
          <w:rFonts w:ascii="Times New Roman" w:hAnsi="Times New Roman"/>
          <w:b/>
          <w:sz w:val="28"/>
          <w:szCs w:val="28"/>
        </w:rPr>
        <w:t xml:space="preserve">оксигемоглобин </w:t>
      </w:r>
      <w:r w:rsidRPr="009B290E">
        <w:rPr>
          <w:rFonts w:ascii="Times New Roman" w:hAnsi="Times New Roman"/>
          <w:sz w:val="28"/>
          <w:szCs w:val="28"/>
        </w:rPr>
        <w:t>(соединение гемоглобина с кислородом</w:t>
      </w:r>
      <w:r w:rsidR="00C735E2">
        <w:rPr>
          <w:rFonts w:ascii="Times New Roman" w:hAnsi="Times New Roman"/>
          <w:sz w:val="28"/>
          <w:szCs w:val="28"/>
        </w:rPr>
        <w:t xml:space="preserve">), </w:t>
      </w:r>
      <w:r w:rsidR="00C735E2" w:rsidRPr="00C735E2">
        <w:rPr>
          <w:rFonts w:ascii="Times New Roman" w:hAnsi="Times New Roman"/>
          <w:b/>
          <w:sz w:val="28"/>
          <w:szCs w:val="28"/>
        </w:rPr>
        <w:t xml:space="preserve">карбогемоглобин </w:t>
      </w:r>
      <w:r w:rsidR="00C735E2">
        <w:rPr>
          <w:rFonts w:ascii="Times New Roman" w:hAnsi="Times New Roman"/>
          <w:sz w:val="28"/>
          <w:szCs w:val="28"/>
        </w:rPr>
        <w:t xml:space="preserve">(соединение </w:t>
      </w:r>
      <w:r w:rsidRPr="009B290E">
        <w:rPr>
          <w:rFonts w:ascii="Times New Roman" w:hAnsi="Times New Roman"/>
          <w:sz w:val="28"/>
          <w:szCs w:val="28"/>
        </w:rPr>
        <w:t xml:space="preserve">гемоглобина с углекислым газом) и </w:t>
      </w:r>
      <w:r w:rsidRPr="00C735E2">
        <w:rPr>
          <w:rFonts w:ascii="Times New Roman" w:hAnsi="Times New Roman"/>
          <w:b/>
          <w:sz w:val="28"/>
          <w:szCs w:val="28"/>
        </w:rPr>
        <w:t xml:space="preserve">редуцированный </w:t>
      </w:r>
      <w:r w:rsidRPr="009B290E">
        <w:rPr>
          <w:rFonts w:ascii="Times New Roman" w:hAnsi="Times New Roman"/>
          <w:sz w:val="28"/>
          <w:szCs w:val="28"/>
        </w:rPr>
        <w:t>(восстановленный) гемоглобин – соединение гемоглобина с молекулой воды.</w:t>
      </w:r>
    </w:p>
    <w:p w:rsidR="00B264CD" w:rsidRPr="009B290E"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В легких гемоглобин соединяется с кисло</w:t>
      </w:r>
      <w:r w:rsidR="00C735E2">
        <w:rPr>
          <w:rFonts w:ascii="Times New Roman" w:hAnsi="Times New Roman"/>
          <w:sz w:val="28"/>
          <w:szCs w:val="28"/>
        </w:rPr>
        <w:t xml:space="preserve">родом, образуя оксигемоглобин, </w:t>
      </w:r>
      <w:r w:rsidRPr="009B290E">
        <w:rPr>
          <w:rFonts w:ascii="Times New Roman" w:hAnsi="Times New Roman"/>
          <w:sz w:val="28"/>
          <w:szCs w:val="28"/>
        </w:rPr>
        <w:t xml:space="preserve">который с током артериальной крови разносится ко всем органам и тканям. Здесь оксигемоглобин диссоциирует (распадается) на </w:t>
      </w:r>
      <w:r w:rsidRPr="009B290E">
        <w:rPr>
          <w:rFonts w:ascii="Times New Roman" w:hAnsi="Times New Roman"/>
          <w:sz w:val="28"/>
          <w:szCs w:val="28"/>
        </w:rPr>
        <w:lastRenderedPageBreak/>
        <w:t xml:space="preserve">кислород, который используется клетками для окислительных процессов, и гемоглобин, который присоединяет молекулу воды и становится редуцированным гемоглобином. Свободные валентности редуцированного гемоглобина связывают углекислый газ. Образующийся при этом карбогемоглобин с током венозной крови доставляется в легкие, где он диссоциирует на составные части. </w:t>
      </w:r>
    </w:p>
    <w:p w:rsidR="00B264CD" w:rsidRPr="009B290E"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К патологическим сое</w:t>
      </w:r>
      <w:r w:rsidR="00C735E2">
        <w:rPr>
          <w:rFonts w:ascii="Times New Roman" w:hAnsi="Times New Roman"/>
          <w:sz w:val="28"/>
          <w:szCs w:val="28"/>
        </w:rPr>
        <w:t xml:space="preserve">динениям гемоглобина относятся </w:t>
      </w:r>
      <w:r w:rsidRPr="00C735E2">
        <w:rPr>
          <w:rFonts w:ascii="Times New Roman" w:hAnsi="Times New Roman"/>
          <w:b/>
          <w:sz w:val="28"/>
          <w:szCs w:val="28"/>
        </w:rPr>
        <w:t>карбоксигемоглобин, метгемоглобин и сульфгемоглобин</w:t>
      </w:r>
      <w:r w:rsidR="00C735E2">
        <w:rPr>
          <w:rFonts w:ascii="Times New Roman" w:hAnsi="Times New Roman"/>
          <w:sz w:val="28"/>
          <w:szCs w:val="28"/>
        </w:rPr>
        <w:t xml:space="preserve">. Патологические </w:t>
      </w:r>
      <w:r w:rsidRPr="009B290E">
        <w:rPr>
          <w:rFonts w:ascii="Times New Roman" w:hAnsi="Times New Roman"/>
          <w:sz w:val="28"/>
          <w:szCs w:val="28"/>
        </w:rPr>
        <w:t>соединения гемоглобина являются о</w:t>
      </w:r>
      <w:r w:rsidR="00C735E2">
        <w:rPr>
          <w:rFonts w:ascii="Times New Roman" w:hAnsi="Times New Roman"/>
          <w:sz w:val="28"/>
          <w:szCs w:val="28"/>
        </w:rPr>
        <w:t xml:space="preserve">чень стойкими, не способными к </w:t>
      </w:r>
      <w:r w:rsidRPr="009B290E">
        <w:rPr>
          <w:rFonts w:ascii="Times New Roman" w:hAnsi="Times New Roman"/>
          <w:sz w:val="28"/>
          <w:szCs w:val="28"/>
        </w:rPr>
        <w:t>диссоциации, поэтому они не могу</w:t>
      </w:r>
      <w:r w:rsidR="00C735E2">
        <w:rPr>
          <w:rFonts w:ascii="Times New Roman" w:hAnsi="Times New Roman"/>
          <w:sz w:val="28"/>
          <w:szCs w:val="28"/>
        </w:rPr>
        <w:t xml:space="preserve">т переносить кислород и при их </w:t>
      </w:r>
      <w:r w:rsidRPr="009B290E">
        <w:rPr>
          <w:rFonts w:ascii="Times New Roman" w:hAnsi="Times New Roman"/>
          <w:sz w:val="28"/>
          <w:szCs w:val="28"/>
        </w:rPr>
        <w:t xml:space="preserve">образовании в организме развивается кислородная недостаточность. </w:t>
      </w:r>
    </w:p>
    <w:p w:rsidR="00B264CD" w:rsidRPr="00C735E2" w:rsidRDefault="00B264CD" w:rsidP="00C735E2">
      <w:pPr>
        <w:spacing w:after="0" w:line="360" w:lineRule="auto"/>
        <w:ind w:firstLine="709"/>
        <w:jc w:val="both"/>
        <w:rPr>
          <w:rFonts w:ascii="Times New Roman" w:hAnsi="Times New Roman"/>
          <w:sz w:val="28"/>
          <w:szCs w:val="28"/>
        </w:rPr>
      </w:pPr>
      <w:r w:rsidRPr="009B290E">
        <w:rPr>
          <w:rFonts w:ascii="Times New Roman" w:hAnsi="Times New Roman"/>
          <w:sz w:val="28"/>
          <w:szCs w:val="28"/>
        </w:rPr>
        <w:t xml:space="preserve"> Метгемоглобин – это соединение гемоглобина</w:t>
      </w:r>
      <w:r w:rsidR="00C735E2">
        <w:rPr>
          <w:rFonts w:ascii="Times New Roman" w:hAnsi="Times New Roman"/>
          <w:sz w:val="28"/>
          <w:szCs w:val="28"/>
        </w:rPr>
        <w:t xml:space="preserve"> с кислородом, в котором </w:t>
      </w:r>
      <w:r w:rsidRPr="009B290E">
        <w:rPr>
          <w:rFonts w:ascii="Times New Roman" w:hAnsi="Times New Roman"/>
          <w:sz w:val="28"/>
          <w:szCs w:val="28"/>
        </w:rPr>
        <w:t>двухвалентное железо замен</w:t>
      </w:r>
      <w:r w:rsidR="00C735E2">
        <w:rPr>
          <w:rFonts w:ascii="Times New Roman" w:hAnsi="Times New Roman"/>
          <w:sz w:val="28"/>
          <w:szCs w:val="28"/>
        </w:rPr>
        <w:t xml:space="preserve">ено трехвалентным. Образование </w:t>
      </w:r>
      <w:r w:rsidRPr="009B290E">
        <w:rPr>
          <w:rFonts w:ascii="Times New Roman" w:hAnsi="Times New Roman"/>
          <w:sz w:val="28"/>
          <w:szCs w:val="28"/>
        </w:rPr>
        <w:t>метгемоглобина происходит при отравле</w:t>
      </w:r>
      <w:r w:rsidR="00C735E2">
        <w:rPr>
          <w:rFonts w:ascii="Times New Roman" w:hAnsi="Times New Roman"/>
          <w:sz w:val="28"/>
          <w:szCs w:val="28"/>
        </w:rPr>
        <w:t xml:space="preserve">ниях амидо- и нитросоединениями </w:t>
      </w:r>
      <w:r w:rsidRPr="00C735E2">
        <w:rPr>
          <w:rFonts w:ascii="Times New Roman" w:hAnsi="Times New Roman"/>
          <w:sz w:val="28"/>
          <w:szCs w:val="28"/>
        </w:rPr>
        <w:t xml:space="preserve">бензольного ряда. Специфическим лабораторным признаком образования метгемоглобина является наличие в эритроцитах телец Гейнца. </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Карбоксигемоглобин – соединение гемоглобина с угарным газом (СО). </w:t>
      </w:r>
    </w:p>
    <w:p w:rsidR="00687213"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Угарный газ является токсичны</w:t>
      </w:r>
      <w:r w:rsidR="00C735E2">
        <w:rPr>
          <w:rFonts w:ascii="Times New Roman" w:hAnsi="Times New Roman"/>
          <w:sz w:val="28"/>
          <w:szCs w:val="28"/>
        </w:rPr>
        <w:t xml:space="preserve">м продуктом неполного сгорания </w:t>
      </w:r>
      <w:r w:rsidRPr="00C735E2">
        <w:rPr>
          <w:rFonts w:ascii="Times New Roman" w:hAnsi="Times New Roman"/>
          <w:sz w:val="28"/>
          <w:szCs w:val="28"/>
        </w:rPr>
        <w:t>углеродсодержащих веществ. Образова</w:t>
      </w:r>
      <w:r w:rsidR="00C735E2">
        <w:rPr>
          <w:rFonts w:ascii="Times New Roman" w:hAnsi="Times New Roman"/>
          <w:sz w:val="28"/>
          <w:szCs w:val="28"/>
        </w:rPr>
        <w:t xml:space="preserve">ние в крови карбоксигемоглобина </w:t>
      </w:r>
      <w:r w:rsidRPr="00C735E2">
        <w:rPr>
          <w:rFonts w:ascii="Times New Roman" w:hAnsi="Times New Roman"/>
          <w:sz w:val="28"/>
          <w:szCs w:val="28"/>
        </w:rPr>
        <w:t>происходит при несоблюдении санита</w:t>
      </w:r>
      <w:r w:rsidR="00C735E2">
        <w:rPr>
          <w:rFonts w:ascii="Times New Roman" w:hAnsi="Times New Roman"/>
          <w:sz w:val="28"/>
          <w:szCs w:val="28"/>
        </w:rPr>
        <w:t xml:space="preserve">рно-гигиенических требований и </w:t>
      </w:r>
      <w:r w:rsidRPr="00C735E2">
        <w:rPr>
          <w:rFonts w:ascii="Times New Roman" w:hAnsi="Times New Roman"/>
          <w:sz w:val="28"/>
          <w:szCs w:val="28"/>
        </w:rPr>
        <w:t>нарушении технологических</w:t>
      </w:r>
      <w:r w:rsidR="00687213">
        <w:rPr>
          <w:rFonts w:ascii="Times New Roman" w:hAnsi="Times New Roman"/>
          <w:sz w:val="28"/>
          <w:szCs w:val="28"/>
        </w:rPr>
        <w:t>.</w:t>
      </w:r>
      <w:r w:rsidRPr="00C735E2">
        <w:rPr>
          <w:rFonts w:ascii="Times New Roman" w:hAnsi="Times New Roman"/>
          <w:sz w:val="28"/>
          <w:szCs w:val="28"/>
        </w:rPr>
        <w:t xml:space="preserve"> </w:t>
      </w:r>
    </w:p>
    <w:p w:rsidR="00B264CD" w:rsidRPr="00C735E2"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Сульфгемоглобин обнаруживается пр</w:t>
      </w:r>
      <w:r w:rsidR="00687213">
        <w:rPr>
          <w:rFonts w:ascii="Times New Roman" w:hAnsi="Times New Roman"/>
          <w:sz w:val="28"/>
          <w:szCs w:val="28"/>
        </w:rPr>
        <w:t xml:space="preserve">и применении сульфаниламидов и </w:t>
      </w:r>
      <w:r w:rsidRPr="00C735E2">
        <w:rPr>
          <w:rFonts w:ascii="Times New Roman" w:hAnsi="Times New Roman"/>
          <w:sz w:val="28"/>
          <w:szCs w:val="28"/>
        </w:rPr>
        <w:t>при отравлении соединениями б</w:t>
      </w:r>
      <w:r w:rsidR="00687213">
        <w:rPr>
          <w:rFonts w:ascii="Times New Roman" w:hAnsi="Times New Roman"/>
          <w:sz w:val="28"/>
          <w:szCs w:val="28"/>
        </w:rPr>
        <w:t xml:space="preserve">ензольного ряда одновременно с </w:t>
      </w:r>
      <w:r w:rsidRPr="00C735E2">
        <w:rPr>
          <w:rFonts w:ascii="Times New Roman" w:hAnsi="Times New Roman"/>
          <w:sz w:val="28"/>
          <w:szCs w:val="28"/>
        </w:rPr>
        <w:t>образованием метгемоглобина.</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Методы определения концентрации гемоглобина в крови</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Для определения концентрации гемоглобина в крови используются:</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 унифицированный гемиглобинцианидный метод;</w:t>
      </w:r>
    </w:p>
    <w:p w:rsidR="00687213"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 гемихромный метод – новый колориме</w:t>
      </w:r>
      <w:r w:rsidR="00687213">
        <w:rPr>
          <w:rFonts w:ascii="Times New Roman" w:hAnsi="Times New Roman"/>
          <w:sz w:val="28"/>
          <w:szCs w:val="28"/>
        </w:rPr>
        <w:t xml:space="preserve">трический метод, не содержащий </w:t>
      </w:r>
      <w:r w:rsidRPr="00C735E2">
        <w:rPr>
          <w:rFonts w:ascii="Times New Roman" w:hAnsi="Times New Roman"/>
          <w:sz w:val="28"/>
          <w:szCs w:val="28"/>
        </w:rPr>
        <w:t>в составе реагентов</w:t>
      </w:r>
      <w:r w:rsidR="00687213">
        <w:rPr>
          <w:rFonts w:ascii="Times New Roman" w:hAnsi="Times New Roman"/>
          <w:sz w:val="28"/>
          <w:szCs w:val="28"/>
        </w:rPr>
        <w:t xml:space="preserve"> ядовитых цианистых соединений;</w:t>
      </w:r>
    </w:p>
    <w:p w:rsidR="00B264CD" w:rsidRPr="00C735E2"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 гематологические анализаторы.</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lastRenderedPageBreak/>
        <w:t>Клиническое значение гемоглобина крови</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Нормальное содержание гемоглобина в крови: у мужчин </w:t>
      </w:r>
      <w:r w:rsidRPr="00687213">
        <w:rPr>
          <w:rFonts w:ascii="Times New Roman" w:hAnsi="Times New Roman"/>
          <w:b/>
          <w:sz w:val="28"/>
          <w:szCs w:val="28"/>
        </w:rPr>
        <w:t>130-160 г/л;</w:t>
      </w:r>
      <w:r w:rsidRPr="00C735E2">
        <w:rPr>
          <w:rFonts w:ascii="Times New Roman" w:hAnsi="Times New Roman"/>
          <w:sz w:val="28"/>
          <w:szCs w:val="28"/>
        </w:rPr>
        <w:t xml:space="preserve"> </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у женщин </w:t>
      </w:r>
      <w:r w:rsidRPr="00687213">
        <w:rPr>
          <w:rFonts w:ascii="Times New Roman" w:hAnsi="Times New Roman"/>
          <w:b/>
          <w:sz w:val="28"/>
          <w:szCs w:val="28"/>
        </w:rPr>
        <w:t>120-140 г/л</w:t>
      </w:r>
      <w:r w:rsidR="00687213">
        <w:rPr>
          <w:rFonts w:ascii="Times New Roman" w:hAnsi="Times New Roman"/>
          <w:sz w:val="28"/>
          <w:szCs w:val="28"/>
        </w:rPr>
        <w:t>.</w:t>
      </w:r>
    </w:p>
    <w:p w:rsidR="00687213"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Снижение концентрации гемогло</w:t>
      </w:r>
      <w:r w:rsidR="00687213">
        <w:rPr>
          <w:rFonts w:ascii="Times New Roman" w:hAnsi="Times New Roman"/>
          <w:sz w:val="28"/>
          <w:szCs w:val="28"/>
        </w:rPr>
        <w:t xml:space="preserve">бина в крови является основным </w:t>
      </w:r>
      <w:r w:rsidRPr="00C735E2">
        <w:rPr>
          <w:rFonts w:ascii="Times New Roman" w:hAnsi="Times New Roman"/>
          <w:sz w:val="28"/>
          <w:szCs w:val="28"/>
        </w:rPr>
        <w:t>лабораторным признаком анемии. Умеренное снижение содерж</w:t>
      </w:r>
      <w:r w:rsidR="00687213">
        <w:rPr>
          <w:rFonts w:ascii="Times New Roman" w:hAnsi="Times New Roman"/>
          <w:sz w:val="28"/>
          <w:szCs w:val="28"/>
        </w:rPr>
        <w:t xml:space="preserve">ания </w:t>
      </w:r>
      <w:r w:rsidRPr="00C735E2">
        <w:rPr>
          <w:rFonts w:ascii="Times New Roman" w:hAnsi="Times New Roman"/>
          <w:sz w:val="28"/>
          <w:szCs w:val="28"/>
        </w:rPr>
        <w:t>гемоглобина чаще бывает при железодеф</w:t>
      </w:r>
      <w:r w:rsidR="00687213">
        <w:rPr>
          <w:rFonts w:ascii="Times New Roman" w:hAnsi="Times New Roman"/>
          <w:sz w:val="28"/>
          <w:szCs w:val="28"/>
        </w:rPr>
        <w:t xml:space="preserve">ицитных анемиях, а значительное </w:t>
      </w:r>
      <w:r w:rsidRPr="00C735E2">
        <w:rPr>
          <w:rFonts w:ascii="Times New Roman" w:hAnsi="Times New Roman"/>
          <w:sz w:val="28"/>
          <w:szCs w:val="28"/>
        </w:rPr>
        <w:t>снижение характерно для острой кров</w:t>
      </w:r>
      <w:r w:rsidR="00687213">
        <w:rPr>
          <w:rFonts w:ascii="Times New Roman" w:hAnsi="Times New Roman"/>
          <w:sz w:val="28"/>
          <w:szCs w:val="28"/>
        </w:rPr>
        <w:t>опотери, гипопластической и В12-</w:t>
      </w:r>
      <w:r w:rsidRPr="00C735E2">
        <w:rPr>
          <w:rFonts w:ascii="Times New Roman" w:hAnsi="Times New Roman"/>
          <w:sz w:val="28"/>
          <w:szCs w:val="28"/>
        </w:rPr>
        <w:t xml:space="preserve">дефицитной анемий. </w:t>
      </w:r>
    </w:p>
    <w:p w:rsidR="00B264CD" w:rsidRPr="00C735E2"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Повышение содержания гемоглобина о</w:t>
      </w:r>
      <w:r w:rsidR="00687213">
        <w:rPr>
          <w:rFonts w:ascii="Times New Roman" w:hAnsi="Times New Roman"/>
          <w:sz w:val="28"/>
          <w:szCs w:val="28"/>
        </w:rPr>
        <w:t xml:space="preserve">бычно сочетается с увеличением </w:t>
      </w:r>
      <w:r w:rsidRPr="00C735E2">
        <w:rPr>
          <w:rFonts w:ascii="Times New Roman" w:hAnsi="Times New Roman"/>
          <w:sz w:val="28"/>
          <w:szCs w:val="28"/>
        </w:rPr>
        <w:t xml:space="preserve">количества эритроцитов в крови и характерно для эритремии. </w:t>
      </w:r>
    </w:p>
    <w:p w:rsidR="00B264CD" w:rsidRDefault="00B264CD" w:rsidP="00687213">
      <w:pPr>
        <w:spacing w:after="0" w:line="360" w:lineRule="auto"/>
        <w:ind w:firstLine="709"/>
        <w:jc w:val="both"/>
        <w:rPr>
          <w:rFonts w:ascii="Times New Roman" w:hAnsi="Times New Roman"/>
          <w:sz w:val="28"/>
          <w:szCs w:val="28"/>
        </w:rPr>
      </w:pPr>
      <w:r w:rsidRPr="00C735E2">
        <w:rPr>
          <w:rFonts w:ascii="Times New Roman" w:hAnsi="Times New Roman"/>
          <w:sz w:val="28"/>
          <w:szCs w:val="28"/>
        </w:rPr>
        <w:t>Физиологическое повышение концентр</w:t>
      </w:r>
      <w:r w:rsidR="00687213">
        <w:rPr>
          <w:rFonts w:ascii="Times New Roman" w:hAnsi="Times New Roman"/>
          <w:sz w:val="28"/>
          <w:szCs w:val="28"/>
        </w:rPr>
        <w:t xml:space="preserve">ации гемоглобина наблюдается у </w:t>
      </w:r>
      <w:r w:rsidRPr="00C735E2">
        <w:rPr>
          <w:rFonts w:ascii="Times New Roman" w:hAnsi="Times New Roman"/>
          <w:sz w:val="28"/>
          <w:szCs w:val="28"/>
        </w:rPr>
        <w:t xml:space="preserve">новорожденных. </w:t>
      </w:r>
    </w:p>
    <w:p w:rsidR="00A10272" w:rsidRPr="00C735E2" w:rsidRDefault="00A10272" w:rsidP="00687213">
      <w:pPr>
        <w:spacing w:after="0" w:line="360" w:lineRule="auto"/>
        <w:ind w:firstLine="709"/>
        <w:jc w:val="both"/>
        <w:rPr>
          <w:rFonts w:ascii="Times New Roman" w:hAnsi="Times New Roman"/>
          <w:sz w:val="28"/>
          <w:szCs w:val="28"/>
        </w:rPr>
      </w:pPr>
      <w:r w:rsidRPr="00A10272">
        <w:rPr>
          <w:rFonts w:ascii="Times New Roman" w:hAnsi="Times New Roman"/>
          <w:noProof/>
          <w:sz w:val="28"/>
          <w:szCs w:val="28"/>
          <w:lang w:eastAsia="ru-RU"/>
        </w:rPr>
        <w:drawing>
          <wp:inline distT="0" distB="0" distL="0" distR="0">
            <wp:extent cx="2679700" cy="2009775"/>
            <wp:effectExtent l="0" t="0" r="0" b="0"/>
            <wp:docPr id="12" name="Рисунок 12" descr="https://sun9-72.userapi.com/impf/0bY4Nx1ex5UCkD_ZN8X2qZWJptLgi12slJSxMA/m2UqdXNMka4.jpg?size=1280x960&amp;quality=96&amp;sign=53697fff70a03839ea376a17fcbf7e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72.userapi.com/impf/0bY4Nx1ex5UCkD_ZN8X2qZWJptLgi12slJSxMA/m2UqdXNMka4.jpg?size=1280x960&amp;quality=96&amp;sign=53697fff70a03839ea376a17fcbf7e8e&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802" cy="2009852"/>
                    </a:xfrm>
                    <a:prstGeom prst="rect">
                      <a:avLst/>
                    </a:prstGeom>
                    <a:noFill/>
                    <a:ln>
                      <a:noFill/>
                    </a:ln>
                  </pic:spPr>
                </pic:pic>
              </a:graphicData>
            </a:graphic>
          </wp:inline>
        </w:drawing>
      </w:r>
      <w:r w:rsidRPr="00A10272">
        <w:rPr>
          <w:rFonts w:ascii="Times New Roman" w:hAnsi="Times New Roman"/>
          <w:noProof/>
          <w:sz w:val="28"/>
          <w:szCs w:val="28"/>
          <w:lang w:eastAsia="ru-RU"/>
        </w:rPr>
        <w:drawing>
          <wp:inline distT="0" distB="0" distL="0" distR="0">
            <wp:extent cx="2707639" cy="2030730"/>
            <wp:effectExtent l="0" t="0" r="0" b="0"/>
            <wp:docPr id="13" name="Рисунок 13" descr="https://sun9-38.userapi.com/impf/rK3_kzNPKdOTz0FKFvEsT4gHkd-MmxxIu57tJA/ULWyRgL6Wds.jpg?size=1280x960&amp;quality=96&amp;sign=eacd7a86e339a6608c27378cb02b7e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8.userapi.com/impf/rK3_kzNPKdOTz0FKFvEsT4gHkd-MmxxIu57tJA/ULWyRgL6Wds.jpg?size=1280x960&amp;quality=96&amp;sign=eacd7a86e339a6608c27378cb02b7eb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485" cy="2036614"/>
                    </a:xfrm>
                    <a:prstGeom prst="rect">
                      <a:avLst/>
                    </a:prstGeom>
                    <a:noFill/>
                    <a:ln>
                      <a:noFill/>
                    </a:ln>
                  </pic:spPr>
                </pic:pic>
              </a:graphicData>
            </a:graphic>
          </wp:inline>
        </w:drawing>
      </w:r>
    </w:p>
    <w:p w:rsidR="00687213" w:rsidRDefault="00B264CD" w:rsidP="00687213">
      <w:pPr>
        <w:spacing w:after="0" w:line="360" w:lineRule="auto"/>
        <w:ind w:firstLine="709"/>
        <w:jc w:val="both"/>
        <w:rPr>
          <w:rFonts w:ascii="Times New Roman" w:hAnsi="Times New Roman"/>
          <w:b/>
          <w:sz w:val="28"/>
          <w:szCs w:val="28"/>
        </w:rPr>
      </w:pPr>
      <w:r w:rsidRPr="00687213">
        <w:rPr>
          <w:rFonts w:ascii="Times New Roman" w:hAnsi="Times New Roman"/>
          <w:b/>
          <w:sz w:val="28"/>
          <w:szCs w:val="28"/>
        </w:rPr>
        <w:t>ОПРЕДЕЛЕНИЕ СКОРОСТИ ОСЕДАНИЯ ЭРИТРОЦИТОВ</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Факторы, влияющие на СОЭ</w:t>
      </w:r>
    </w:p>
    <w:p w:rsidR="0038466B" w:rsidRDefault="00687213" w:rsidP="0068721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Крупнодисперсные </w:t>
      </w:r>
      <w:r w:rsidR="00B264CD" w:rsidRPr="00C735E2">
        <w:rPr>
          <w:rFonts w:ascii="Times New Roman" w:hAnsi="Times New Roman"/>
          <w:sz w:val="28"/>
          <w:szCs w:val="28"/>
        </w:rPr>
        <w:t xml:space="preserve">белки – глобулины и фибриноген способствуют агломерации (скоплению) эритроцитов и увеличивают СОЭ, а мелкодисперсные белки (альбумины) уменьшают скорость оседания эритроцитов. </w:t>
      </w:r>
    </w:p>
    <w:p w:rsidR="00B264CD" w:rsidRPr="00C735E2" w:rsidRDefault="00B264CD" w:rsidP="00687213">
      <w:pPr>
        <w:spacing w:after="0" w:line="360" w:lineRule="auto"/>
        <w:ind w:firstLine="709"/>
        <w:jc w:val="both"/>
        <w:rPr>
          <w:rFonts w:ascii="Times New Roman" w:hAnsi="Times New Roman"/>
          <w:sz w:val="28"/>
          <w:szCs w:val="28"/>
        </w:rPr>
      </w:pPr>
      <w:bookmarkStart w:id="25" w:name="_GoBack"/>
      <w:bookmarkEnd w:id="25"/>
      <w:r w:rsidRPr="00C735E2">
        <w:rPr>
          <w:rFonts w:ascii="Times New Roman" w:hAnsi="Times New Roman"/>
          <w:sz w:val="28"/>
          <w:szCs w:val="28"/>
        </w:rPr>
        <w:t>Увеличение СОЭ происходит также и при уменьшен</w:t>
      </w:r>
      <w:r w:rsidR="00687213">
        <w:rPr>
          <w:rFonts w:ascii="Times New Roman" w:hAnsi="Times New Roman"/>
          <w:sz w:val="28"/>
          <w:szCs w:val="28"/>
        </w:rPr>
        <w:t xml:space="preserve">ии количества альбуминов крови </w:t>
      </w:r>
      <w:r w:rsidRPr="00C735E2">
        <w:rPr>
          <w:rFonts w:ascii="Times New Roman" w:hAnsi="Times New Roman"/>
          <w:sz w:val="28"/>
          <w:szCs w:val="28"/>
        </w:rPr>
        <w:t>(массивные протеинурии при нефротическом синдроме, нарушение синтеза альбуминов в печени при поражении ее паренхимы).</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Заметное влияние на СОЭ, особенно при</w:t>
      </w:r>
      <w:r w:rsidR="00687213">
        <w:rPr>
          <w:rFonts w:ascii="Times New Roman" w:hAnsi="Times New Roman"/>
          <w:sz w:val="28"/>
          <w:szCs w:val="28"/>
        </w:rPr>
        <w:t xml:space="preserve"> анемиях, оказывает количество </w:t>
      </w:r>
      <w:r w:rsidRPr="00C735E2">
        <w:rPr>
          <w:rFonts w:ascii="Times New Roman" w:hAnsi="Times New Roman"/>
          <w:sz w:val="28"/>
          <w:szCs w:val="28"/>
        </w:rPr>
        <w:t>эритроцитов и вязкость крови, а так</w:t>
      </w:r>
      <w:r w:rsidR="00687213">
        <w:rPr>
          <w:rFonts w:ascii="Times New Roman" w:hAnsi="Times New Roman"/>
          <w:sz w:val="28"/>
          <w:szCs w:val="28"/>
        </w:rPr>
        <w:t xml:space="preserve">же свойства самих </w:t>
      </w:r>
      <w:r w:rsidR="00687213">
        <w:rPr>
          <w:rFonts w:ascii="Times New Roman" w:hAnsi="Times New Roman"/>
          <w:sz w:val="28"/>
          <w:szCs w:val="28"/>
        </w:rPr>
        <w:lastRenderedPageBreak/>
        <w:t xml:space="preserve">эритроцитов. </w:t>
      </w:r>
      <w:r w:rsidRPr="00C735E2">
        <w:rPr>
          <w:rFonts w:ascii="Times New Roman" w:hAnsi="Times New Roman"/>
          <w:sz w:val="28"/>
          <w:szCs w:val="28"/>
        </w:rPr>
        <w:t>Увеличение количества эритроцитов, приводящее к увеличению вязкости крови, способствует уменьшени</w:t>
      </w:r>
      <w:r w:rsidR="00687213">
        <w:rPr>
          <w:rFonts w:ascii="Times New Roman" w:hAnsi="Times New Roman"/>
          <w:sz w:val="28"/>
          <w:szCs w:val="28"/>
        </w:rPr>
        <w:t xml:space="preserve">ю СОЭ, а уменьшение количества </w:t>
      </w:r>
      <w:r w:rsidRPr="00C735E2">
        <w:rPr>
          <w:rFonts w:ascii="Times New Roman" w:hAnsi="Times New Roman"/>
          <w:sz w:val="28"/>
          <w:szCs w:val="28"/>
        </w:rPr>
        <w:t xml:space="preserve">эритроцитов и вязкости крови сопровождается увеличением СОЭ. Чем крупнее эритроциты и чем больше в них гемоглобина, тем они тяжелее и тем больше СОЭ. </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На СОЭ также влияют такие факторы,</w:t>
      </w:r>
      <w:r w:rsidR="00AA3C4F">
        <w:rPr>
          <w:rFonts w:ascii="Times New Roman" w:hAnsi="Times New Roman"/>
          <w:sz w:val="28"/>
          <w:szCs w:val="28"/>
        </w:rPr>
        <w:t xml:space="preserve"> как соотношение холестерина и </w:t>
      </w:r>
      <w:r w:rsidRPr="00C735E2">
        <w:rPr>
          <w:rFonts w:ascii="Times New Roman" w:hAnsi="Times New Roman"/>
          <w:sz w:val="28"/>
          <w:szCs w:val="28"/>
        </w:rPr>
        <w:t>лецитина в плазме крови (при увелич</w:t>
      </w:r>
      <w:r w:rsidR="00AA3C4F">
        <w:rPr>
          <w:rFonts w:ascii="Times New Roman" w:hAnsi="Times New Roman"/>
          <w:sz w:val="28"/>
          <w:szCs w:val="28"/>
        </w:rPr>
        <w:t xml:space="preserve">ении содержания холестерина СОЭ </w:t>
      </w:r>
      <w:r w:rsidRPr="00C735E2">
        <w:rPr>
          <w:rFonts w:ascii="Times New Roman" w:hAnsi="Times New Roman"/>
          <w:sz w:val="28"/>
          <w:szCs w:val="28"/>
        </w:rPr>
        <w:t xml:space="preserve">увеличивается), содержание желчных пигментов и желчных кислот (увеличение их количества способствует уменьшению СОЭ), </w:t>
      </w:r>
      <w:r w:rsidR="00AA3C4F">
        <w:rPr>
          <w:rFonts w:ascii="Times New Roman" w:hAnsi="Times New Roman"/>
          <w:sz w:val="28"/>
          <w:szCs w:val="28"/>
        </w:rPr>
        <w:t>кислотно-</w:t>
      </w:r>
      <w:r w:rsidRPr="00C735E2">
        <w:rPr>
          <w:rFonts w:ascii="Times New Roman" w:hAnsi="Times New Roman"/>
          <w:sz w:val="28"/>
          <w:szCs w:val="28"/>
        </w:rPr>
        <w:t xml:space="preserve">щелочное равновесие плазмы крови (сдвиг в кислую сторону снижает СОЭ, а в щелочную сторону – увеличивает). </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Методы определения СОЭ</w:t>
      </w:r>
    </w:p>
    <w:p w:rsidR="00B264CD" w:rsidRPr="00AA3C4F" w:rsidRDefault="00B264CD" w:rsidP="00C735E2">
      <w:pPr>
        <w:spacing w:after="0" w:line="360" w:lineRule="auto"/>
        <w:ind w:firstLine="709"/>
        <w:jc w:val="both"/>
        <w:rPr>
          <w:rFonts w:ascii="Times New Roman" w:hAnsi="Times New Roman"/>
          <w:b/>
          <w:sz w:val="28"/>
          <w:szCs w:val="28"/>
        </w:rPr>
      </w:pPr>
      <w:r w:rsidRPr="00AA3C4F">
        <w:rPr>
          <w:rFonts w:ascii="Times New Roman" w:hAnsi="Times New Roman"/>
          <w:b/>
          <w:sz w:val="28"/>
          <w:szCs w:val="28"/>
        </w:rPr>
        <w:t xml:space="preserve"> Определение СОЭ унифицированным микрометодом Панченкова</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w:t>
      </w:r>
      <w:r w:rsidRPr="00AA3C4F">
        <w:rPr>
          <w:rFonts w:ascii="Times New Roman" w:hAnsi="Times New Roman"/>
          <w:b/>
          <w:sz w:val="28"/>
          <w:szCs w:val="28"/>
        </w:rPr>
        <w:t>Принцип.</w:t>
      </w:r>
      <w:r w:rsidRPr="00C735E2">
        <w:rPr>
          <w:rFonts w:ascii="Times New Roman" w:hAnsi="Times New Roman"/>
          <w:sz w:val="28"/>
          <w:szCs w:val="28"/>
        </w:rPr>
        <w:t xml:space="preserve"> Смесь крови с цитратом при ст</w:t>
      </w:r>
      <w:r w:rsidR="00AA3C4F">
        <w:rPr>
          <w:rFonts w:ascii="Times New Roman" w:hAnsi="Times New Roman"/>
          <w:sz w:val="28"/>
          <w:szCs w:val="28"/>
        </w:rPr>
        <w:t xml:space="preserve">оянии разделяется на два слоя: </w:t>
      </w:r>
      <w:r w:rsidRPr="00C735E2">
        <w:rPr>
          <w:rFonts w:ascii="Times New Roman" w:hAnsi="Times New Roman"/>
          <w:sz w:val="28"/>
          <w:szCs w:val="28"/>
        </w:rPr>
        <w:t>нижний – эритроциты и верхний – плазма, по высоте отстаивания которой и судят о величине СОЭ.</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Реактив: 5% раствор цитрата</w:t>
      </w:r>
      <w:r w:rsidR="00AA3C4F">
        <w:rPr>
          <w:rFonts w:ascii="Times New Roman" w:hAnsi="Times New Roman"/>
          <w:sz w:val="28"/>
          <w:szCs w:val="28"/>
        </w:rPr>
        <w:t xml:space="preserve"> натрия (натрия лимоннокислого-</w:t>
      </w:r>
      <w:r w:rsidRPr="00C735E2">
        <w:rPr>
          <w:rFonts w:ascii="Times New Roman" w:hAnsi="Times New Roman"/>
          <w:sz w:val="28"/>
          <w:szCs w:val="28"/>
        </w:rPr>
        <w:t>трехзамещенного).</w:t>
      </w:r>
    </w:p>
    <w:p w:rsidR="00B264CD" w:rsidRPr="00C735E2" w:rsidRDefault="00B264CD" w:rsidP="00C735E2">
      <w:pPr>
        <w:spacing w:after="0" w:line="360" w:lineRule="auto"/>
        <w:ind w:firstLine="709"/>
        <w:jc w:val="both"/>
        <w:rPr>
          <w:rFonts w:ascii="Times New Roman" w:hAnsi="Times New Roman"/>
          <w:sz w:val="28"/>
          <w:szCs w:val="28"/>
        </w:rPr>
      </w:pPr>
      <w:r w:rsidRPr="00AA3C4F">
        <w:rPr>
          <w:rFonts w:ascii="Times New Roman" w:hAnsi="Times New Roman"/>
          <w:b/>
          <w:sz w:val="28"/>
          <w:szCs w:val="28"/>
        </w:rPr>
        <w:t xml:space="preserve"> Специальное оборудование:</w:t>
      </w:r>
      <w:r w:rsidRPr="00C735E2">
        <w:rPr>
          <w:rFonts w:ascii="Times New Roman" w:hAnsi="Times New Roman"/>
          <w:sz w:val="28"/>
          <w:szCs w:val="28"/>
        </w:rPr>
        <w:t xml:space="preserve"> штатив Панченкова</w:t>
      </w:r>
      <w:r w:rsidR="00AA3C4F">
        <w:rPr>
          <w:rFonts w:ascii="Times New Roman" w:hAnsi="Times New Roman"/>
          <w:sz w:val="28"/>
          <w:szCs w:val="28"/>
        </w:rPr>
        <w:t xml:space="preserve">, капилляры </w:t>
      </w:r>
      <w:r w:rsidRPr="00C735E2">
        <w:rPr>
          <w:rFonts w:ascii="Times New Roman" w:hAnsi="Times New Roman"/>
          <w:sz w:val="28"/>
          <w:szCs w:val="28"/>
        </w:rPr>
        <w:t>Панченкова.</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Источники ошибок при определении</w:t>
      </w:r>
      <w:r w:rsidR="00AA3C4F">
        <w:rPr>
          <w:rFonts w:ascii="Times New Roman" w:hAnsi="Times New Roman"/>
          <w:sz w:val="28"/>
          <w:szCs w:val="28"/>
        </w:rPr>
        <w:t xml:space="preserve"> СОЭ: несоблюдение соотношения </w:t>
      </w:r>
      <w:r w:rsidRPr="00C735E2">
        <w:rPr>
          <w:rFonts w:ascii="Times New Roman" w:hAnsi="Times New Roman"/>
          <w:sz w:val="28"/>
          <w:szCs w:val="28"/>
        </w:rPr>
        <w:t xml:space="preserve">крови с цитратом; недостаточное </w:t>
      </w:r>
      <w:r w:rsidR="00AA3C4F">
        <w:rPr>
          <w:rFonts w:ascii="Times New Roman" w:hAnsi="Times New Roman"/>
          <w:sz w:val="28"/>
          <w:szCs w:val="28"/>
        </w:rPr>
        <w:t xml:space="preserve">перемешивание крови и цитрата, </w:t>
      </w:r>
      <w:r w:rsidRPr="00C735E2">
        <w:rPr>
          <w:rFonts w:ascii="Times New Roman" w:hAnsi="Times New Roman"/>
          <w:sz w:val="28"/>
          <w:szCs w:val="28"/>
        </w:rPr>
        <w:t>вследствие чего кровь может свернуть</w:t>
      </w:r>
      <w:r w:rsidR="00AA3C4F">
        <w:rPr>
          <w:rFonts w:ascii="Times New Roman" w:hAnsi="Times New Roman"/>
          <w:sz w:val="28"/>
          <w:szCs w:val="28"/>
        </w:rPr>
        <w:t xml:space="preserve">ся; косое положение капилляра; </w:t>
      </w:r>
      <w:r w:rsidRPr="00C735E2">
        <w:rPr>
          <w:rFonts w:ascii="Times New Roman" w:hAnsi="Times New Roman"/>
          <w:sz w:val="28"/>
          <w:szCs w:val="28"/>
        </w:rPr>
        <w:t>температурные условия: при температу</w:t>
      </w:r>
      <w:r w:rsidR="00AA3C4F">
        <w:rPr>
          <w:rFonts w:ascii="Times New Roman" w:hAnsi="Times New Roman"/>
          <w:sz w:val="28"/>
          <w:szCs w:val="28"/>
        </w:rPr>
        <w:t xml:space="preserve">ре выше 22ºС СОЭ увеличивается, </w:t>
      </w:r>
      <w:r w:rsidRPr="00C735E2">
        <w:rPr>
          <w:rFonts w:ascii="Times New Roman" w:hAnsi="Times New Roman"/>
          <w:sz w:val="28"/>
          <w:szCs w:val="28"/>
        </w:rPr>
        <w:t>при температуре ниже 18ºС – замедляется.</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Клиническое значение СОЭ</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Нормальные величины СОЭ: у му</w:t>
      </w:r>
      <w:r w:rsidR="00AA3C4F">
        <w:rPr>
          <w:rFonts w:ascii="Times New Roman" w:hAnsi="Times New Roman"/>
          <w:sz w:val="28"/>
          <w:szCs w:val="28"/>
        </w:rPr>
        <w:t>жчин 1-10мм/час, у женщин 2-15</w:t>
      </w:r>
      <w:r w:rsidRPr="00C735E2">
        <w:rPr>
          <w:rFonts w:ascii="Times New Roman" w:hAnsi="Times New Roman"/>
          <w:sz w:val="28"/>
          <w:szCs w:val="28"/>
        </w:rPr>
        <w:t>мм/час.</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Увеличение СОЭ бывает физиологическим и патологическим. </w:t>
      </w:r>
    </w:p>
    <w:p w:rsidR="00B264CD" w:rsidRPr="00C735E2"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lastRenderedPageBreak/>
        <w:t>Физиологическое увеличение СОЭ наблюдает</w:t>
      </w:r>
      <w:r w:rsidR="00AA3C4F">
        <w:rPr>
          <w:rFonts w:ascii="Times New Roman" w:hAnsi="Times New Roman"/>
          <w:sz w:val="28"/>
          <w:szCs w:val="28"/>
        </w:rPr>
        <w:t xml:space="preserve">ся у здоровых людей после еды, </w:t>
      </w:r>
      <w:r w:rsidRPr="00C735E2">
        <w:rPr>
          <w:rFonts w:ascii="Times New Roman" w:hAnsi="Times New Roman"/>
          <w:sz w:val="28"/>
          <w:szCs w:val="28"/>
        </w:rPr>
        <w:t>при голодании и сухоядении, беременности, после вакцинации и приема некоторых лекарственных средств</w:t>
      </w:r>
      <w:r w:rsidR="00AA3C4F">
        <w:rPr>
          <w:rFonts w:ascii="Times New Roman" w:hAnsi="Times New Roman"/>
          <w:sz w:val="28"/>
          <w:szCs w:val="28"/>
        </w:rPr>
        <w:t xml:space="preserve">. Патологическое увеличение СОЭ </w:t>
      </w:r>
      <w:r w:rsidRPr="00C735E2">
        <w:rPr>
          <w:rFonts w:ascii="Times New Roman" w:hAnsi="Times New Roman"/>
          <w:sz w:val="28"/>
          <w:szCs w:val="28"/>
        </w:rPr>
        <w:t>сопровождает большинство острых</w:t>
      </w:r>
      <w:r w:rsidR="00AA3C4F">
        <w:rPr>
          <w:rFonts w:ascii="Times New Roman" w:hAnsi="Times New Roman"/>
          <w:sz w:val="28"/>
          <w:szCs w:val="28"/>
        </w:rPr>
        <w:t xml:space="preserve"> и хронических инфекций, гнойно-</w:t>
      </w:r>
      <w:r w:rsidRPr="00C735E2">
        <w:rPr>
          <w:rFonts w:ascii="Times New Roman" w:hAnsi="Times New Roman"/>
          <w:sz w:val="28"/>
          <w:szCs w:val="28"/>
        </w:rPr>
        <w:t>воспалительные заболевания, туберкулез</w:t>
      </w:r>
      <w:r w:rsidR="00AA3C4F">
        <w:rPr>
          <w:rFonts w:ascii="Times New Roman" w:hAnsi="Times New Roman"/>
          <w:sz w:val="28"/>
          <w:szCs w:val="28"/>
        </w:rPr>
        <w:t xml:space="preserve">, ревматизм, инфаркт миокарда, </w:t>
      </w:r>
      <w:r w:rsidRPr="00C735E2">
        <w:rPr>
          <w:rFonts w:ascii="Times New Roman" w:hAnsi="Times New Roman"/>
          <w:sz w:val="28"/>
          <w:szCs w:val="28"/>
        </w:rPr>
        <w:t>нефротический синдром, анемии, лейкозы, злокачестве</w:t>
      </w:r>
      <w:r w:rsidR="00AA3C4F">
        <w:rPr>
          <w:rFonts w:ascii="Times New Roman" w:hAnsi="Times New Roman"/>
          <w:sz w:val="28"/>
          <w:szCs w:val="28"/>
        </w:rPr>
        <w:t xml:space="preserve">нные опухоли. </w:t>
      </w:r>
      <w:r w:rsidRPr="00C735E2">
        <w:rPr>
          <w:rFonts w:ascii="Times New Roman" w:hAnsi="Times New Roman"/>
          <w:sz w:val="28"/>
          <w:szCs w:val="28"/>
        </w:rPr>
        <w:t>Особенно выраженное увеличение СО</w:t>
      </w:r>
      <w:r w:rsidR="00AA3C4F">
        <w:rPr>
          <w:rFonts w:ascii="Times New Roman" w:hAnsi="Times New Roman"/>
          <w:sz w:val="28"/>
          <w:szCs w:val="28"/>
        </w:rPr>
        <w:t xml:space="preserve">Э (60-80мм/час) характерно для </w:t>
      </w:r>
      <w:r w:rsidRPr="00C735E2">
        <w:rPr>
          <w:rFonts w:ascii="Times New Roman" w:hAnsi="Times New Roman"/>
          <w:sz w:val="28"/>
          <w:szCs w:val="28"/>
        </w:rPr>
        <w:t xml:space="preserve">миеломной болезни, цирроза печени, амилоидоза, коллагенозов. </w:t>
      </w:r>
    </w:p>
    <w:p w:rsidR="00B264CD" w:rsidRDefault="00B264CD" w:rsidP="00AA3C4F">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Замедление СОЭ наблюдается из-за </w:t>
      </w:r>
      <w:r w:rsidR="00AA3C4F">
        <w:rPr>
          <w:rFonts w:ascii="Times New Roman" w:hAnsi="Times New Roman"/>
          <w:sz w:val="28"/>
          <w:szCs w:val="28"/>
        </w:rPr>
        <w:t xml:space="preserve">сгущения крови при эритремии и </w:t>
      </w:r>
      <w:r w:rsidRPr="00C735E2">
        <w:rPr>
          <w:rFonts w:ascii="Times New Roman" w:hAnsi="Times New Roman"/>
          <w:sz w:val="28"/>
          <w:szCs w:val="28"/>
        </w:rPr>
        <w:t xml:space="preserve">симптоматических эритроцитозах. </w:t>
      </w:r>
    </w:p>
    <w:p w:rsidR="00E4574B" w:rsidRPr="00C735E2" w:rsidRDefault="00E4574B" w:rsidP="00AA3C4F">
      <w:pPr>
        <w:spacing w:after="0" w:line="360" w:lineRule="auto"/>
        <w:ind w:firstLine="709"/>
        <w:jc w:val="both"/>
        <w:rPr>
          <w:rFonts w:ascii="Times New Roman" w:hAnsi="Times New Roman"/>
          <w:sz w:val="28"/>
          <w:szCs w:val="28"/>
        </w:rPr>
      </w:pPr>
      <w:r w:rsidRPr="00E4574B">
        <w:rPr>
          <w:rFonts w:ascii="Times New Roman" w:hAnsi="Times New Roman"/>
          <w:noProof/>
          <w:sz w:val="28"/>
          <w:szCs w:val="28"/>
          <w:lang w:eastAsia="ru-RU"/>
        </w:rPr>
        <w:drawing>
          <wp:inline distT="0" distB="0" distL="0" distR="0">
            <wp:extent cx="2057401" cy="2743200"/>
            <wp:effectExtent l="0" t="0" r="0" b="0"/>
            <wp:docPr id="6" name="Рисунок 6" descr="https://sun9-61.userapi.com/impf/Px8Ed92jRw0k1RTIp9Qliefkr3iBKVotUU2dmw/xVqBS4tQWkY.jpg?size=810x1080&amp;quality=96&amp;sign=aee24530475857d699f54d8205dcf9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1.userapi.com/impf/Px8Ed92jRw0k1RTIp9Qliefkr3iBKVotUU2dmw/xVqBS4tQWkY.jpg?size=810x1080&amp;quality=96&amp;sign=aee24530475857d699f54d8205dcf95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311" cy="2751080"/>
                    </a:xfrm>
                    <a:prstGeom prst="rect">
                      <a:avLst/>
                    </a:prstGeom>
                    <a:noFill/>
                    <a:ln>
                      <a:noFill/>
                    </a:ln>
                  </pic:spPr>
                </pic:pic>
              </a:graphicData>
            </a:graphic>
          </wp:inline>
        </w:drawing>
      </w:r>
      <w:r w:rsidR="00A10272" w:rsidRPr="00A10272">
        <w:rPr>
          <w:rFonts w:ascii="Times New Roman" w:hAnsi="Times New Roman"/>
          <w:noProof/>
          <w:sz w:val="28"/>
          <w:szCs w:val="28"/>
          <w:lang w:eastAsia="ru-RU"/>
        </w:rPr>
        <w:drawing>
          <wp:inline distT="0" distB="0" distL="0" distR="0">
            <wp:extent cx="2064544" cy="2752725"/>
            <wp:effectExtent l="0" t="0" r="0" b="0"/>
            <wp:docPr id="14" name="Рисунок 14" descr="https://sun9-54.userapi.com/impf/W7garsemq1OqZbDlFlpkSj_tFoiAXtjJ6bQtBA/aRoPVlxcu1s.jpg?size=810x1080&amp;quality=96&amp;sign=2b5c7bd76498630f552658ca739b96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4.userapi.com/impf/W7garsemq1OqZbDlFlpkSj_tFoiAXtjJ6bQtBA/aRoPVlxcu1s.jpg?size=810x1080&amp;quality=96&amp;sign=2b5c7bd76498630f552658ca739b9686&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1728" cy="2762303"/>
                    </a:xfrm>
                    <a:prstGeom prst="rect">
                      <a:avLst/>
                    </a:prstGeom>
                    <a:noFill/>
                    <a:ln>
                      <a:noFill/>
                    </a:ln>
                  </pic:spPr>
                </pic:pic>
              </a:graphicData>
            </a:graphic>
          </wp:inline>
        </w:drawing>
      </w:r>
    </w:p>
    <w:p w:rsidR="005E25F1" w:rsidRPr="005E25F1" w:rsidRDefault="005E25F1" w:rsidP="005E25F1">
      <w:pPr>
        <w:spacing w:after="0" w:line="360" w:lineRule="auto"/>
        <w:ind w:firstLine="709"/>
        <w:jc w:val="center"/>
        <w:rPr>
          <w:rFonts w:ascii="Times New Roman" w:hAnsi="Times New Roman"/>
          <w:b/>
          <w:sz w:val="28"/>
          <w:szCs w:val="28"/>
        </w:rPr>
      </w:pPr>
      <w:r w:rsidRPr="005E25F1">
        <w:rPr>
          <w:rFonts w:ascii="Times New Roman" w:hAnsi="Times New Roman"/>
          <w:b/>
          <w:sz w:val="28"/>
          <w:szCs w:val="28"/>
        </w:rPr>
        <w:t>День пятый</w:t>
      </w:r>
    </w:p>
    <w:p w:rsidR="00B264CD" w:rsidRPr="00C735E2" w:rsidRDefault="00B264CD" w:rsidP="005E25F1">
      <w:pPr>
        <w:spacing w:after="0" w:line="360" w:lineRule="auto"/>
        <w:ind w:firstLine="709"/>
        <w:jc w:val="center"/>
        <w:rPr>
          <w:rFonts w:ascii="Times New Roman" w:hAnsi="Times New Roman"/>
          <w:sz w:val="28"/>
          <w:szCs w:val="28"/>
        </w:rPr>
      </w:pPr>
      <w:r w:rsidRPr="005E25F1">
        <w:rPr>
          <w:rFonts w:ascii="Times New Roman" w:hAnsi="Times New Roman"/>
          <w:b/>
          <w:sz w:val="28"/>
          <w:szCs w:val="28"/>
        </w:rPr>
        <w:t>ОПРЕДЕЛЕНИЕ КОЛИЧЕСТВА ЛЕЙКОЦИТОВ В КРОВИ</w:t>
      </w:r>
    </w:p>
    <w:p w:rsidR="00B264CD" w:rsidRPr="00C735E2" w:rsidRDefault="00B264CD" w:rsidP="005E25F1">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Подсчет колич</w:t>
      </w:r>
      <w:r w:rsidR="005E25F1">
        <w:rPr>
          <w:rFonts w:ascii="Times New Roman" w:hAnsi="Times New Roman"/>
          <w:sz w:val="28"/>
          <w:szCs w:val="28"/>
        </w:rPr>
        <w:t xml:space="preserve">ества лейкоцитов входит в общий </w:t>
      </w:r>
      <w:r w:rsidRPr="00C735E2">
        <w:rPr>
          <w:rFonts w:ascii="Times New Roman" w:hAnsi="Times New Roman"/>
          <w:sz w:val="28"/>
          <w:szCs w:val="28"/>
        </w:rPr>
        <w:t>анализ крови, проводится всем стацио</w:t>
      </w:r>
      <w:r w:rsidR="005E25F1">
        <w:rPr>
          <w:rFonts w:ascii="Times New Roman" w:hAnsi="Times New Roman"/>
          <w:sz w:val="28"/>
          <w:szCs w:val="28"/>
        </w:rPr>
        <w:t xml:space="preserve">нарным и амбулаторным больным и </w:t>
      </w:r>
      <w:r w:rsidRPr="00C735E2">
        <w:rPr>
          <w:rFonts w:ascii="Times New Roman" w:hAnsi="Times New Roman"/>
          <w:sz w:val="28"/>
          <w:szCs w:val="28"/>
        </w:rPr>
        <w:t xml:space="preserve">при диспансеризации. </w:t>
      </w:r>
    </w:p>
    <w:p w:rsidR="00B264CD" w:rsidRPr="00C735E2" w:rsidRDefault="00B264CD" w:rsidP="00C735E2">
      <w:pPr>
        <w:spacing w:after="0" w:line="360" w:lineRule="auto"/>
        <w:ind w:firstLine="709"/>
        <w:jc w:val="both"/>
        <w:rPr>
          <w:rFonts w:ascii="Times New Roman" w:hAnsi="Times New Roman"/>
          <w:sz w:val="28"/>
          <w:szCs w:val="28"/>
        </w:rPr>
      </w:pPr>
      <w:r w:rsidRPr="00C735E2">
        <w:rPr>
          <w:rFonts w:ascii="Times New Roman" w:hAnsi="Times New Roman"/>
          <w:sz w:val="28"/>
          <w:szCs w:val="28"/>
        </w:rPr>
        <w:t>Функции лейкоцитов</w:t>
      </w:r>
    </w:p>
    <w:p w:rsidR="00B264CD" w:rsidRPr="00C735E2" w:rsidRDefault="00B264CD" w:rsidP="005E25F1">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Лейкоциты являются высокоорг</w:t>
      </w:r>
      <w:r w:rsidR="005E25F1">
        <w:rPr>
          <w:rFonts w:ascii="Times New Roman" w:hAnsi="Times New Roman"/>
          <w:sz w:val="28"/>
          <w:szCs w:val="28"/>
        </w:rPr>
        <w:t xml:space="preserve">анизованными клетками, которые </w:t>
      </w:r>
      <w:r w:rsidRPr="00C735E2">
        <w:rPr>
          <w:rFonts w:ascii="Times New Roman" w:hAnsi="Times New Roman"/>
          <w:sz w:val="28"/>
          <w:szCs w:val="28"/>
        </w:rPr>
        <w:t>выполняют защитные функции благодаря ф</w:t>
      </w:r>
      <w:r w:rsidR="005E25F1">
        <w:rPr>
          <w:rFonts w:ascii="Times New Roman" w:hAnsi="Times New Roman"/>
          <w:sz w:val="28"/>
          <w:szCs w:val="28"/>
        </w:rPr>
        <w:t xml:space="preserve">агоцитарной активности, участию </w:t>
      </w:r>
      <w:r w:rsidRPr="00C735E2">
        <w:rPr>
          <w:rFonts w:ascii="Times New Roman" w:hAnsi="Times New Roman"/>
          <w:sz w:val="28"/>
          <w:szCs w:val="28"/>
        </w:rPr>
        <w:t xml:space="preserve">в клеточном и гуморальном иммунитете, обмене гистамина и гепарина. </w:t>
      </w:r>
    </w:p>
    <w:p w:rsidR="00B264CD" w:rsidRPr="00687213" w:rsidRDefault="00B264CD" w:rsidP="005E25F1">
      <w:pPr>
        <w:spacing w:after="0" w:line="360" w:lineRule="auto"/>
        <w:ind w:firstLine="709"/>
        <w:jc w:val="both"/>
        <w:rPr>
          <w:rFonts w:ascii="Times New Roman" w:hAnsi="Times New Roman"/>
          <w:sz w:val="28"/>
          <w:szCs w:val="28"/>
        </w:rPr>
      </w:pPr>
      <w:r w:rsidRPr="00C735E2">
        <w:rPr>
          <w:rFonts w:ascii="Times New Roman" w:hAnsi="Times New Roman"/>
          <w:sz w:val="28"/>
          <w:szCs w:val="28"/>
        </w:rPr>
        <w:t xml:space="preserve"> Нейтрофилы относятся к активным микрофагам</w:t>
      </w:r>
      <w:r w:rsidR="005E25F1">
        <w:rPr>
          <w:rFonts w:ascii="Times New Roman" w:hAnsi="Times New Roman"/>
          <w:sz w:val="28"/>
          <w:szCs w:val="28"/>
        </w:rPr>
        <w:t xml:space="preserve">. Обладая способностью </w:t>
      </w:r>
      <w:r w:rsidRPr="00C735E2">
        <w:rPr>
          <w:rFonts w:ascii="Times New Roman" w:hAnsi="Times New Roman"/>
          <w:sz w:val="28"/>
          <w:szCs w:val="28"/>
        </w:rPr>
        <w:t xml:space="preserve">к самостоятельному передвижению, они образуют </w:t>
      </w:r>
      <w:r w:rsidRPr="005E25F1">
        <w:rPr>
          <w:rFonts w:ascii="Times New Roman" w:hAnsi="Times New Roman"/>
          <w:sz w:val="28"/>
          <w:szCs w:val="28"/>
        </w:rPr>
        <w:lastRenderedPageBreak/>
        <w:t xml:space="preserve">ложноножки, </w:t>
      </w:r>
      <w:r w:rsidRPr="00687213">
        <w:rPr>
          <w:rFonts w:ascii="Times New Roman" w:hAnsi="Times New Roman"/>
          <w:sz w:val="28"/>
          <w:szCs w:val="28"/>
        </w:rPr>
        <w:t>захватывают чужеродные частицы, в</w:t>
      </w:r>
      <w:r w:rsidR="005E25F1">
        <w:rPr>
          <w:rFonts w:ascii="Times New Roman" w:hAnsi="Times New Roman"/>
          <w:sz w:val="28"/>
          <w:szCs w:val="28"/>
        </w:rPr>
        <w:t xml:space="preserve"> основном бактерии и вирусы, и </w:t>
      </w:r>
      <w:r w:rsidRPr="00687213">
        <w:rPr>
          <w:rFonts w:ascii="Times New Roman" w:hAnsi="Times New Roman"/>
          <w:sz w:val="28"/>
          <w:szCs w:val="28"/>
        </w:rPr>
        <w:t>уничтожают их - гранулы нейтрофилов содержат богатый набор ферментов, способных переварить почти любой биологический материал. Кроме того, нейтрофилы принимают участие во в</w:t>
      </w:r>
      <w:r w:rsidR="005E25F1">
        <w:rPr>
          <w:rFonts w:ascii="Times New Roman" w:hAnsi="Times New Roman"/>
          <w:sz w:val="28"/>
          <w:szCs w:val="28"/>
        </w:rPr>
        <w:t xml:space="preserve">сех этапах воспаления, первыми </w:t>
      </w:r>
      <w:r w:rsidRPr="00687213">
        <w:rPr>
          <w:rFonts w:ascii="Times New Roman" w:hAnsi="Times New Roman"/>
          <w:sz w:val="28"/>
          <w:szCs w:val="28"/>
        </w:rPr>
        <w:t xml:space="preserve">появляясь на месте воспалительной реакции. </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Эозинофилы обладают антиги</w:t>
      </w:r>
      <w:r w:rsidR="005E25F1">
        <w:rPr>
          <w:rFonts w:ascii="Times New Roman" w:hAnsi="Times New Roman"/>
          <w:sz w:val="28"/>
          <w:szCs w:val="28"/>
        </w:rPr>
        <w:t xml:space="preserve">стаминным действием: с помощью </w:t>
      </w:r>
      <w:r w:rsidRPr="00687213">
        <w:rPr>
          <w:rFonts w:ascii="Times New Roman" w:hAnsi="Times New Roman"/>
          <w:sz w:val="28"/>
          <w:szCs w:val="28"/>
        </w:rPr>
        <w:t>фермента гистаминазы они разрушают избыток</w:t>
      </w:r>
      <w:r w:rsidR="005E25F1">
        <w:rPr>
          <w:rFonts w:ascii="Times New Roman" w:hAnsi="Times New Roman"/>
          <w:sz w:val="28"/>
          <w:szCs w:val="28"/>
        </w:rPr>
        <w:t xml:space="preserve"> гистамина, участвуя таким </w:t>
      </w:r>
      <w:r w:rsidRPr="00687213">
        <w:rPr>
          <w:rFonts w:ascii="Times New Roman" w:hAnsi="Times New Roman"/>
          <w:sz w:val="28"/>
          <w:szCs w:val="28"/>
        </w:rPr>
        <w:t>образом в аллергических реакциях немед</w:t>
      </w:r>
      <w:r w:rsidR="005E25F1">
        <w:rPr>
          <w:rFonts w:ascii="Times New Roman" w:hAnsi="Times New Roman"/>
          <w:sz w:val="28"/>
          <w:szCs w:val="28"/>
        </w:rPr>
        <w:t xml:space="preserve">ленного типа. </w:t>
      </w:r>
      <w:r w:rsidRPr="00687213">
        <w:rPr>
          <w:rFonts w:ascii="Times New Roman" w:hAnsi="Times New Roman"/>
          <w:sz w:val="28"/>
          <w:szCs w:val="28"/>
        </w:rPr>
        <w:t>Эозино</w:t>
      </w:r>
      <w:r w:rsidR="005E25F1">
        <w:rPr>
          <w:rFonts w:ascii="Times New Roman" w:hAnsi="Times New Roman"/>
          <w:sz w:val="28"/>
          <w:szCs w:val="28"/>
        </w:rPr>
        <w:t xml:space="preserve">филы являются слабыми фагами и </w:t>
      </w:r>
      <w:r w:rsidRPr="00687213">
        <w:rPr>
          <w:rFonts w:ascii="Times New Roman" w:hAnsi="Times New Roman"/>
          <w:sz w:val="28"/>
          <w:szCs w:val="28"/>
        </w:rPr>
        <w:t>фагоцитируют в основном кокковые ф</w:t>
      </w:r>
      <w:r w:rsidR="005E25F1">
        <w:rPr>
          <w:rFonts w:ascii="Times New Roman" w:hAnsi="Times New Roman"/>
          <w:sz w:val="28"/>
          <w:szCs w:val="28"/>
        </w:rPr>
        <w:t xml:space="preserve">ормы бактерий, а также выделяют </w:t>
      </w:r>
      <w:r w:rsidRPr="00687213">
        <w:rPr>
          <w:rFonts w:ascii="Times New Roman" w:hAnsi="Times New Roman"/>
          <w:sz w:val="28"/>
          <w:szCs w:val="28"/>
        </w:rPr>
        <w:t>вещества, нейтрализующие яды микр</w:t>
      </w:r>
      <w:r w:rsidR="005E25F1">
        <w:rPr>
          <w:rFonts w:ascii="Times New Roman" w:hAnsi="Times New Roman"/>
          <w:sz w:val="28"/>
          <w:szCs w:val="28"/>
        </w:rPr>
        <w:t xml:space="preserve">оорганизмов, то есть выполняют </w:t>
      </w:r>
      <w:r w:rsidRPr="00687213">
        <w:rPr>
          <w:rFonts w:ascii="Times New Roman" w:hAnsi="Times New Roman"/>
          <w:sz w:val="28"/>
          <w:szCs w:val="28"/>
        </w:rPr>
        <w:t xml:space="preserve">антитоксическую функцию. </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Базофилы синтезируют г</w:t>
      </w:r>
      <w:r w:rsidR="005E25F1">
        <w:rPr>
          <w:rFonts w:ascii="Times New Roman" w:hAnsi="Times New Roman"/>
          <w:sz w:val="28"/>
          <w:szCs w:val="28"/>
        </w:rPr>
        <w:t xml:space="preserve">истамин, принимающий участие в </w:t>
      </w:r>
      <w:r w:rsidRPr="00687213">
        <w:rPr>
          <w:rFonts w:ascii="Times New Roman" w:hAnsi="Times New Roman"/>
          <w:sz w:val="28"/>
          <w:szCs w:val="28"/>
        </w:rPr>
        <w:t>аллергических реакциях и влияющий на проницаемость сосудов, и соде</w:t>
      </w:r>
      <w:r w:rsidR="005E25F1">
        <w:rPr>
          <w:rFonts w:ascii="Times New Roman" w:hAnsi="Times New Roman"/>
          <w:sz w:val="28"/>
          <w:szCs w:val="28"/>
        </w:rPr>
        <w:t xml:space="preserve">ржат </w:t>
      </w:r>
      <w:r w:rsidRPr="00687213">
        <w:rPr>
          <w:rFonts w:ascii="Times New Roman" w:hAnsi="Times New Roman"/>
          <w:sz w:val="28"/>
          <w:szCs w:val="28"/>
        </w:rPr>
        <w:t>в зернах гепарин, обладающий проти</w:t>
      </w:r>
      <w:r w:rsidR="005E25F1">
        <w:rPr>
          <w:rFonts w:ascii="Times New Roman" w:hAnsi="Times New Roman"/>
          <w:sz w:val="28"/>
          <w:szCs w:val="28"/>
        </w:rPr>
        <w:t xml:space="preserve">восвертывающим действием. Имеют </w:t>
      </w:r>
      <w:r w:rsidRPr="00687213">
        <w:rPr>
          <w:rFonts w:ascii="Times New Roman" w:hAnsi="Times New Roman"/>
          <w:sz w:val="28"/>
          <w:szCs w:val="28"/>
        </w:rPr>
        <w:t xml:space="preserve">слабую фагоцитарную активность. </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Лимфоциты по происх</w:t>
      </w:r>
      <w:r w:rsidR="005E25F1">
        <w:rPr>
          <w:rFonts w:ascii="Times New Roman" w:hAnsi="Times New Roman"/>
          <w:sz w:val="28"/>
          <w:szCs w:val="28"/>
        </w:rPr>
        <w:t xml:space="preserve">ождению и функциям делятся на </w:t>
      </w:r>
      <w:r w:rsidR="005E25F1" w:rsidRPr="00A1511E">
        <w:rPr>
          <w:rFonts w:ascii="Times New Roman" w:hAnsi="Times New Roman"/>
          <w:b/>
          <w:sz w:val="28"/>
          <w:szCs w:val="28"/>
        </w:rPr>
        <w:t>Т-</w:t>
      </w:r>
      <w:r w:rsidRPr="00A1511E">
        <w:rPr>
          <w:rFonts w:ascii="Times New Roman" w:hAnsi="Times New Roman"/>
          <w:b/>
          <w:sz w:val="28"/>
          <w:szCs w:val="28"/>
        </w:rPr>
        <w:t>лимфоциты,</w:t>
      </w:r>
      <w:r w:rsidRPr="00687213">
        <w:rPr>
          <w:rFonts w:ascii="Times New Roman" w:hAnsi="Times New Roman"/>
          <w:sz w:val="28"/>
          <w:szCs w:val="28"/>
        </w:rPr>
        <w:t xml:space="preserve"> которые в своем развитии п</w:t>
      </w:r>
      <w:r w:rsidR="005E25F1">
        <w:rPr>
          <w:rFonts w:ascii="Times New Roman" w:hAnsi="Times New Roman"/>
          <w:sz w:val="28"/>
          <w:szCs w:val="28"/>
        </w:rPr>
        <w:t xml:space="preserve">роходят через вилочковую железу </w:t>
      </w:r>
      <w:r w:rsidRPr="00687213">
        <w:rPr>
          <w:rFonts w:ascii="Times New Roman" w:hAnsi="Times New Roman"/>
          <w:sz w:val="28"/>
          <w:szCs w:val="28"/>
        </w:rPr>
        <w:t xml:space="preserve">(тимус) и обеспечивают </w:t>
      </w:r>
      <w:r w:rsidRPr="00A1511E">
        <w:rPr>
          <w:rFonts w:ascii="Times New Roman" w:hAnsi="Times New Roman"/>
          <w:b/>
          <w:sz w:val="28"/>
          <w:szCs w:val="28"/>
        </w:rPr>
        <w:t>клето</w:t>
      </w:r>
      <w:r w:rsidR="005E25F1" w:rsidRPr="00A1511E">
        <w:rPr>
          <w:rFonts w:ascii="Times New Roman" w:hAnsi="Times New Roman"/>
          <w:b/>
          <w:sz w:val="28"/>
          <w:szCs w:val="28"/>
        </w:rPr>
        <w:t>чный иммунитет</w:t>
      </w:r>
      <w:r w:rsidR="005E25F1">
        <w:rPr>
          <w:rFonts w:ascii="Times New Roman" w:hAnsi="Times New Roman"/>
          <w:sz w:val="28"/>
          <w:szCs w:val="28"/>
        </w:rPr>
        <w:t xml:space="preserve">, и </w:t>
      </w:r>
      <w:r w:rsidR="005E25F1" w:rsidRPr="00A1511E">
        <w:rPr>
          <w:rFonts w:ascii="Times New Roman" w:hAnsi="Times New Roman"/>
          <w:b/>
          <w:sz w:val="28"/>
          <w:szCs w:val="28"/>
        </w:rPr>
        <w:t>В-лимфоциты,</w:t>
      </w:r>
      <w:r w:rsidR="005E25F1">
        <w:rPr>
          <w:rFonts w:ascii="Times New Roman" w:hAnsi="Times New Roman"/>
          <w:sz w:val="28"/>
          <w:szCs w:val="28"/>
        </w:rPr>
        <w:t xml:space="preserve"> </w:t>
      </w:r>
      <w:r w:rsidRPr="00687213">
        <w:rPr>
          <w:rFonts w:ascii="Times New Roman" w:hAnsi="Times New Roman"/>
          <w:sz w:val="28"/>
          <w:szCs w:val="28"/>
        </w:rPr>
        <w:t xml:space="preserve">образующиеся в лимфоидной ткани </w:t>
      </w:r>
      <w:r w:rsidR="005E25F1">
        <w:rPr>
          <w:rFonts w:ascii="Times New Roman" w:hAnsi="Times New Roman"/>
          <w:sz w:val="28"/>
          <w:szCs w:val="28"/>
        </w:rPr>
        <w:t xml:space="preserve">и ответственные за </w:t>
      </w:r>
      <w:r w:rsidR="005E25F1" w:rsidRPr="00A1511E">
        <w:rPr>
          <w:rFonts w:ascii="Times New Roman" w:hAnsi="Times New Roman"/>
          <w:b/>
          <w:sz w:val="28"/>
          <w:szCs w:val="28"/>
        </w:rPr>
        <w:t xml:space="preserve">гуморальный </w:t>
      </w:r>
      <w:r w:rsidRPr="00A1511E">
        <w:rPr>
          <w:rFonts w:ascii="Times New Roman" w:hAnsi="Times New Roman"/>
          <w:b/>
          <w:sz w:val="28"/>
          <w:szCs w:val="28"/>
        </w:rPr>
        <w:t>иммунитет,</w:t>
      </w:r>
      <w:r w:rsidRPr="00687213">
        <w:rPr>
          <w:rFonts w:ascii="Times New Roman" w:hAnsi="Times New Roman"/>
          <w:sz w:val="28"/>
          <w:szCs w:val="28"/>
        </w:rPr>
        <w:t xml:space="preserve"> то есть выработку антит</w:t>
      </w:r>
      <w:r w:rsidR="005E25F1">
        <w:rPr>
          <w:rFonts w:ascii="Times New Roman" w:hAnsi="Times New Roman"/>
          <w:sz w:val="28"/>
          <w:szCs w:val="28"/>
        </w:rPr>
        <w:t>ел.</w:t>
      </w:r>
      <w:r w:rsidR="00A1511E">
        <w:rPr>
          <w:rFonts w:ascii="Times New Roman" w:hAnsi="Times New Roman"/>
          <w:sz w:val="28"/>
          <w:szCs w:val="28"/>
        </w:rPr>
        <w:t xml:space="preserve"> Т-лимфоциты – единственные </w:t>
      </w:r>
      <w:r w:rsidRPr="00687213">
        <w:rPr>
          <w:rFonts w:ascii="Times New Roman" w:hAnsi="Times New Roman"/>
          <w:sz w:val="28"/>
          <w:szCs w:val="28"/>
        </w:rPr>
        <w:t>клетки в организме, способные отличать свой</w:t>
      </w:r>
      <w:r w:rsidR="005E25F1">
        <w:rPr>
          <w:rFonts w:ascii="Times New Roman" w:hAnsi="Times New Roman"/>
          <w:sz w:val="28"/>
          <w:szCs w:val="28"/>
        </w:rPr>
        <w:t xml:space="preserve"> белок от чужого. Т-лимфоциты </w:t>
      </w:r>
      <w:r w:rsidRPr="00687213">
        <w:rPr>
          <w:rFonts w:ascii="Times New Roman" w:hAnsi="Times New Roman"/>
          <w:sz w:val="28"/>
          <w:szCs w:val="28"/>
        </w:rPr>
        <w:t>бывают трех видов: киллеры, хелперы и супрессоры. Киллеры (убийцы) находят чужеродные клетки и унич</w:t>
      </w:r>
      <w:r w:rsidR="005E25F1">
        <w:rPr>
          <w:rFonts w:ascii="Times New Roman" w:hAnsi="Times New Roman"/>
          <w:sz w:val="28"/>
          <w:szCs w:val="28"/>
        </w:rPr>
        <w:t xml:space="preserve">тожают их. Хелперы (помощники) </w:t>
      </w:r>
      <w:r w:rsidRPr="00687213">
        <w:rPr>
          <w:rFonts w:ascii="Times New Roman" w:hAnsi="Times New Roman"/>
          <w:sz w:val="28"/>
          <w:szCs w:val="28"/>
        </w:rPr>
        <w:t xml:space="preserve">передают информацию о чужеродном белке В-лимфоцитам и активируют </w:t>
      </w:r>
      <w:r w:rsidR="00A1511E">
        <w:rPr>
          <w:rFonts w:ascii="Times New Roman" w:hAnsi="Times New Roman"/>
          <w:sz w:val="28"/>
          <w:szCs w:val="28"/>
        </w:rPr>
        <w:t xml:space="preserve">их. </w:t>
      </w:r>
      <w:r w:rsidRPr="00687213">
        <w:rPr>
          <w:rFonts w:ascii="Times New Roman" w:hAnsi="Times New Roman"/>
          <w:sz w:val="28"/>
          <w:szCs w:val="28"/>
        </w:rPr>
        <w:t xml:space="preserve">Т-супрессоры тормозят выработку излишнего количества антител. </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Моноциты осуществляют фагоцитоз к</w:t>
      </w:r>
      <w:r w:rsidR="005E25F1">
        <w:rPr>
          <w:rFonts w:ascii="Times New Roman" w:hAnsi="Times New Roman"/>
          <w:sz w:val="28"/>
          <w:szCs w:val="28"/>
        </w:rPr>
        <w:t xml:space="preserve">рупных микроорганизмов, старых </w:t>
      </w:r>
      <w:r w:rsidRPr="00687213">
        <w:rPr>
          <w:rFonts w:ascii="Times New Roman" w:hAnsi="Times New Roman"/>
          <w:sz w:val="28"/>
          <w:szCs w:val="28"/>
        </w:rPr>
        <w:t xml:space="preserve">и опухолевых клеток, инородных тел. После созревания в костном мозге моноциты недолго циркулируют в крови, а затем переходят в ткани, где они называются макрофагами - макрофаги селезенки, костного </w:t>
      </w:r>
      <w:r w:rsidR="005E25F1">
        <w:rPr>
          <w:rFonts w:ascii="Times New Roman" w:hAnsi="Times New Roman"/>
          <w:sz w:val="28"/>
          <w:szCs w:val="28"/>
        </w:rPr>
        <w:t xml:space="preserve">мозга, </w:t>
      </w:r>
      <w:r w:rsidRPr="00687213">
        <w:rPr>
          <w:rFonts w:ascii="Times New Roman" w:hAnsi="Times New Roman"/>
          <w:sz w:val="28"/>
          <w:szCs w:val="28"/>
        </w:rPr>
        <w:t xml:space="preserve">альвеолярные макрофаги легких и т.д. </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lastRenderedPageBreak/>
        <w:t>. Методы подсчета количества лейкоцитов в крови</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Унифицировано 2 метода определения количества лейкоцитов в крови:</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в счетной камере;</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 с помощью гематологических анализаторов.</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Клиническое значение количества лейкоцитов в крови</w:t>
      </w:r>
    </w:p>
    <w:p w:rsidR="00B264CD" w:rsidRPr="00687213" w:rsidRDefault="00B264CD" w:rsidP="005E25F1">
      <w:pPr>
        <w:spacing w:after="0" w:line="360" w:lineRule="auto"/>
        <w:jc w:val="both"/>
        <w:rPr>
          <w:rFonts w:ascii="Times New Roman" w:hAnsi="Times New Roman"/>
          <w:sz w:val="28"/>
          <w:szCs w:val="28"/>
        </w:rPr>
      </w:pPr>
      <w:r w:rsidRPr="00687213">
        <w:rPr>
          <w:rFonts w:ascii="Times New Roman" w:hAnsi="Times New Roman"/>
          <w:sz w:val="28"/>
          <w:szCs w:val="28"/>
        </w:rPr>
        <w:t>Нормальное количество лейкоц</w:t>
      </w:r>
      <w:r w:rsidR="005E25F1">
        <w:rPr>
          <w:rFonts w:ascii="Times New Roman" w:hAnsi="Times New Roman"/>
          <w:sz w:val="28"/>
          <w:szCs w:val="28"/>
        </w:rPr>
        <w:t>итов в крови составляет 4-9·10</w:t>
      </w:r>
      <w:r w:rsidR="00A1511E">
        <w:rPr>
          <w:rFonts w:ascii="Times New Roman" w:hAnsi="Times New Roman"/>
          <w:sz w:val="28"/>
          <w:szCs w:val="28"/>
        </w:rPr>
        <w:t xml:space="preserve"> </w:t>
      </w:r>
      <w:r w:rsidR="005E25F1">
        <w:rPr>
          <w:rFonts w:ascii="Times New Roman" w:hAnsi="Times New Roman"/>
          <w:sz w:val="28"/>
          <w:szCs w:val="28"/>
        </w:rPr>
        <w:t>9</w:t>
      </w:r>
      <w:r w:rsidRPr="00687213">
        <w:rPr>
          <w:rFonts w:ascii="Times New Roman" w:hAnsi="Times New Roman"/>
          <w:sz w:val="28"/>
          <w:szCs w:val="28"/>
        </w:rPr>
        <w:t xml:space="preserve">/л. </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t>Увеличение количества лейкоцитов назы</w:t>
      </w:r>
      <w:r w:rsidR="005E25F1">
        <w:rPr>
          <w:rFonts w:ascii="Times New Roman" w:hAnsi="Times New Roman"/>
          <w:sz w:val="28"/>
          <w:szCs w:val="28"/>
        </w:rPr>
        <w:t>вается лейкоцитоз, уменьшение –</w:t>
      </w:r>
      <w:r w:rsidRPr="00687213">
        <w:rPr>
          <w:rFonts w:ascii="Times New Roman" w:hAnsi="Times New Roman"/>
          <w:sz w:val="28"/>
          <w:szCs w:val="28"/>
        </w:rPr>
        <w:t>лейкопения.</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Лейкоцитозы по механизму возн</w:t>
      </w:r>
      <w:r w:rsidR="00A1511E">
        <w:rPr>
          <w:rFonts w:ascii="Times New Roman" w:hAnsi="Times New Roman"/>
          <w:sz w:val="28"/>
          <w:szCs w:val="28"/>
        </w:rPr>
        <w:t xml:space="preserve">икновения делятся на 3 группы: </w:t>
      </w:r>
      <w:r w:rsidRPr="00687213">
        <w:rPr>
          <w:rFonts w:ascii="Times New Roman" w:hAnsi="Times New Roman"/>
          <w:sz w:val="28"/>
          <w:szCs w:val="28"/>
        </w:rPr>
        <w:t xml:space="preserve">перераспределительные, реактивные и стойкие.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Перераспределительные (физиологич</w:t>
      </w:r>
      <w:r w:rsidR="00A1511E">
        <w:rPr>
          <w:rFonts w:ascii="Times New Roman" w:hAnsi="Times New Roman"/>
          <w:sz w:val="28"/>
          <w:szCs w:val="28"/>
        </w:rPr>
        <w:t xml:space="preserve">еские) лейкоцитозы возникают у </w:t>
      </w:r>
      <w:r w:rsidRPr="00687213">
        <w:rPr>
          <w:rFonts w:ascii="Times New Roman" w:hAnsi="Times New Roman"/>
          <w:sz w:val="28"/>
          <w:szCs w:val="28"/>
        </w:rPr>
        <w:t>здоровых людей, когда лейкоц</w:t>
      </w:r>
      <w:r w:rsidR="00A1511E">
        <w:rPr>
          <w:rFonts w:ascii="Times New Roman" w:hAnsi="Times New Roman"/>
          <w:sz w:val="28"/>
          <w:szCs w:val="28"/>
        </w:rPr>
        <w:t xml:space="preserve">иты выходят из кровяных депо в </w:t>
      </w:r>
      <w:r w:rsidRPr="00687213">
        <w:rPr>
          <w:rFonts w:ascii="Times New Roman" w:hAnsi="Times New Roman"/>
          <w:sz w:val="28"/>
          <w:szCs w:val="28"/>
        </w:rPr>
        <w:t>периферическую кровь. Об</w:t>
      </w:r>
      <w:r w:rsidR="00A1511E">
        <w:rPr>
          <w:rFonts w:ascii="Times New Roman" w:hAnsi="Times New Roman"/>
          <w:sz w:val="28"/>
          <w:szCs w:val="28"/>
        </w:rPr>
        <w:t xml:space="preserve">ычно они не превышают 10-12·10 9/л </w:t>
      </w:r>
      <w:r w:rsidRPr="00687213">
        <w:rPr>
          <w:rFonts w:ascii="Times New Roman" w:hAnsi="Times New Roman"/>
          <w:sz w:val="28"/>
          <w:szCs w:val="28"/>
        </w:rPr>
        <w:t>(незначительные лейкоцитозы) и наблюдаются после при</w:t>
      </w:r>
      <w:r w:rsidR="00A1511E">
        <w:rPr>
          <w:rFonts w:ascii="Times New Roman" w:hAnsi="Times New Roman"/>
          <w:sz w:val="28"/>
          <w:szCs w:val="28"/>
        </w:rPr>
        <w:t xml:space="preserve">ема пищи в течение </w:t>
      </w:r>
      <w:r w:rsidRPr="00687213">
        <w:rPr>
          <w:rFonts w:ascii="Times New Roman" w:hAnsi="Times New Roman"/>
          <w:sz w:val="28"/>
          <w:szCs w:val="28"/>
        </w:rPr>
        <w:t>3-4 часов, при тяжелых физических</w:t>
      </w:r>
      <w:r w:rsidR="00A1511E">
        <w:rPr>
          <w:rFonts w:ascii="Times New Roman" w:hAnsi="Times New Roman"/>
          <w:sz w:val="28"/>
          <w:szCs w:val="28"/>
        </w:rPr>
        <w:t xml:space="preserve"> нагрузках, при беременности и </w:t>
      </w:r>
      <w:r w:rsidRPr="00687213">
        <w:rPr>
          <w:rFonts w:ascii="Times New Roman" w:hAnsi="Times New Roman"/>
          <w:sz w:val="28"/>
          <w:szCs w:val="28"/>
        </w:rPr>
        <w:t xml:space="preserve">стрессовых состояниях.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Реактивные лейкоцитозы являются ответ</w:t>
      </w:r>
      <w:r w:rsidR="00A1511E">
        <w:rPr>
          <w:rFonts w:ascii="Times New Roman" w:hAnsi="Times New Roman"/>
          <w:sz w:val="28"/>
          <w:szCs w:val="28"/>
        </w:rPr>
        <w:t xml:space="preserve">ной реакцией костного мозга на </w:t>
      </w:r>
      <w:r w:rsidRPr="00687213">
        <w:rPr>
          <w:rFonts w:ascii="Times New Roman" w:hAnsi="Times New Roman"/>
          <w:sz w:val="28"/>
          <w:szCs w:val="28"/>
        </w:rPr>
        <w:t xml:space="preserve">воздействие вредных факторов – бактерий, токсинов, гипоксии и т.д. </w:t>
      </w:r>
    </w:p>
    <w:p w:rsidR="00B264CD" w:rsidRPr="00687213" w:rsidRDefault="00B264CD" w:rsidP="006212A5">
      <w:pPr>
        <w:spacing w:after="0" w:line="360" w:lineRule="auto"/>
        <w:ind w:firstLine="709"/>
        <w:jc w:val="both"/>
        <w:rPr>
          <w:rFonts w:ascii="Times New Roman" w:hAnsi="Times New Roman"/>
          <w:sz w:val="28"/>
          <w:szCs w:val="28"/>
        </w:rPr>
      </w:pPr>
      <w:r w:rsidRPr="00687213">
        <w:rPr>
          <w:rFonts w:ascii="Times New Roman" w:hAnsi="Times New Roman"/>
          <w:sz w:val="28"/>
          <w:szCs w:val="28"/>
        </w:rPr>
        <w:t>Реактивные лейкоцитозы носят временный характер и исчезают с ликвидацией вредного агента. Обычно они св</w:t>
      </w:r>
      <w:r w:rsidR="00A1511E">
        <w:rPr>
          <w:rFonts w:ascii="Times New Roman" w:hAnsi="Times New Roman"/>
          <w:sz w:val="28"/>
          <w:szCs w:val="28"/>
        </w:rPr>
        <w:t xml:space="preserve">язаны с нейтрофилезом, то есть </w:t>
      </w:r>
      <w:r w:rsidRPr="00687213">
        <w:rPr>
          <w:rFonts w:ascii="Times New Roman" w:hAnsi="Times New Roman"/>
          <w:sz w:val="28"/>
          <w:szCs w:val="28"/>
        </w:rPr>
        <w:t>относятся к нейтрофильным лейкоцитозам. Реактивные лейкоцитозы по выраженности являются умеренными, обычно не превышая 15-18·10</w:t>
      </w:r>
      <w:r w:rsidR="00A1511E">
        <w:rPr>
          <w:rFonts w:ascii="Times New Roman" w:hAnsi="Times New Roman"/>
          <w:sz w:val="28"/>
          <w:szCs w:val="28"/>
        </w:rPr>
        <w:t xml:space="preserve"> </w:t>
      </w:r>
      <w:r w:rsidRPr="00687213">
        <w:rPr>
          <w:rFonts w:ascii="Times New Roman" w:hAnsi="Times New Roman"/>
          <w:sz w:val="28"/>
          <w:szCs w:val="28"/>
        </w:rPr>
        <w:t xml:space="preserve">9/л.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Встречаются при гнойно-воспа</w:t>
      </w:r>
      <w:r w:rsidR="00A1511E">
        <w:rPr>
          <w:rFonts w:ascii="Times New Roman" w:hAnsi="Times New Roman"/>
          <w:sz w:val="28"/>
          <w:szCs w:val="28"/>
        </w:rPr>
        <w:t xml:space="preserve">лительных заболеваниях, острых </w:t>
      </w:r>
      <w:r w:rsidRPr="00687213">
        <w:rPr>
          <w:rFonts w:ascii="Times New Roman" w:hAnsi="Times New Roman"/>
          <w:sz w:val="28"/>
          <w:szCs w:val="28"/>
        </w:rPr>
        <w:t>инфекционных заболеваниях (кроме брюш</w:t>
      </w:r>
      <w:r w:rsidR="00A1511E">
        <w:rPr>
          <w:rFonts w:ascii="Times New Roman" w:hAnsi="Times New Roman"/>
          <w:sz w:val="28"/>
          <w:szCs w:val="28"/>
        </w:rPr>
        <w:t xml:space="preserve">ного тифа, бруцеллеза, вирусных </w:t>
      </w:r>
      <w:r w:rsidRPr="00687213">
        <w:rPr>
          <w:rFonts w:ascii="Times New Roman" w:hAnsi="Times New Roman"/>
          <w:sz w:val="28"/>
          <w:szCs w:val="28"/>
        </w:rPr>
        <w:t>инфекций), инфаркте миокарда, злокаче</w:t>
      </w:r>
      <w:r w:rsidR="00A1511E">
        <w:rPr>
          <w:rFonts w:ascii="Times New Roman" w:hAnsi="Times New Roman"/>
          <w:sz w:val="28"/>
          <w:szCs w:val="28"/>
        </w:rPr>
        <w:t xml:space="preserve">ственных опухолях, значительных </w:t>
      </w:r>
      <w:r w:rsidRPr="00687213">
        <w:rPr>
          <w:rFonts w:ascii="Times New Roman" w:hAnsi="Times New Roman"/>
          <w:sz w:val="28"/>
          <w:szCs w:val="28"/>
        </w:rPr>
        <w:t>кровопотерях, отравлении СО, анилином, нитробензолом и др.</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Стойкие лейкоцитозы наблюдаются то</w:t>
      </w:r>
      <w:r w:rsidR="00A1511E">
        <w:rPr>
          <w:rFonts w:ascii="Times New Roman" w:hAnsi="Times New Roman"/>
          <w:sz w:val="28"/>
          <w:szCs w:val="28"/>
        </w:rPr>
        <w:t xml:space="preserve">лько при опухолевых поражениях </w:t>
      </w:r>
      <w:r w:rsidRPr="00687213">
        <w:rPr>
          <w:rFonts w:ascii="Times New Roman" w:hAnsi="Times New Roman"/>
          <w:sz w:val="28"/>
          <w:szCs w:val="28"/>
        </w:rPr>
        <w:t>костного мозга, то есть при лейкозах (98-100% хронических лейкозов и 50-60% острых лейкозов). Количество лейкоцитов при стойких лейкоцитозах может достигать 100-200·10</w:t>
      </w:r>
      <w:r w:rsidR="00A1511E">
        <w:rPr>
          <w:rFonts w:ascii="Times New Roman" w:hAnsi="Times New Roman"/>
          <w:sz w:val="28"/>
          <w:szCs w:val="28"/>
        </w:rPr>
        <w:t xml:space="preserve"> 9</w:t>
      </w:r>
      <w:r w:rsidRPr="00687213">
        <w:rPr>
          <w:rFonts w:ascii="Times New Roman" w:hAnsi="Times New Roman"/>
          <w:sz w:val="28"/>
          <w:szCs w:val="28"/>
        </w:rPr>
        <w:t>/л (гиперлейкоцитоз).</w:t>
      </w:r>
    </w:p>
    <w:p w:rsidR="00B264CD" w:rsidRPr="00687213" w:rsidRDefault="00B264CD" w:rsidP="005E25F1">
      <w:pPr>
        <w:spacing w:after="0" w:line="360" w:lineRule="auto"/>
        <w:ind w:firstLine="709"/>
        <w:jc w:val="both"/>
        <w:rPr>
          <w:rFonts w:ascii="Times New Roman" w:hAnsi="Times New Roman"/>
          <w:sz w:val="28"/>
          <w:szCs w:val="28"/>
        </w:rPr>
      </w:pPr>
      <w:r w:rsidRPr="00687213">
        <w:rPr>
          <w:rFonts w:ascii="Times New Roman" w:hAnsi="Times New Roman"/>
          <w:sz w:val="28"/>
          <w:szCs w:val="28"/>
        </w:rPr>
        <w:lastRenderedPageBreak/>
        <w:t xml:space="preserve"> Лейкопении делятся на функциональные и органические.</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Функциональные лейкопении связаны с </w:t>
      </w:r>
      <w:r w:rsidR="00A1511E">
        <w:rPr>
          <w:rFonts w:ascii="Times New Roman" w:hAnsi="Times New Roman"/>
          <w:sz w:val="28"/>
          <w:szCs w:val="28"/>
        </w:rPr>
        <w:t xml:space="preserve">временным угнетением выработки </w:t>
      </w:r>
      <w:r w:rsidRPr="00687213">
        <w:rPr>
          <w:rFonts w:ascii="Times New Roman" w:hAnsi="Times New Roman"/>
          <w:sz w:val="28"/>
          <w:szCs w:val="28"/>
        </w:rPr>
        <w:t>лейкоцитов в костном мозге под влиянием микроорганизмов, их токсинов и некоторых лекарственных средств. Обычно функциональные лейкопении связаны с нейтропенией. Встречаются</w:t>
      </w:r>
      <w:r w:rsidR="00A1511E">
        <w:rPr>
          <w:rFonts w:ascii="Times New Roman" w:hAnsi="Times New Roman"/>
          <w:sz w:val="28"/>
          <w:szCs w:val="28"/>
        </w:rPr>
        <w:t xml:space="preserve"> при брюшном тифе, бруцеллезе, </w:t>
      </w:r>
      <w:r w:rsidRPr="00687213">
        <w:rPr>
          <w:rFonts w:ascii="Times New Roman" w:hAnsi="Times New Roman"/>
          <w:sz w:val="28"/>
          <w:szCs w:val="28"/>
        </w:rPr>
        <w:t>малярии, вирусных заболеваниях, длительном применении антибиотиков, сульфаниламидов, препаратов салициловой кислоты.</w:t>
      </w:r>
    </w:p>
    <w:p w:rsidR="00B264CD" w:rsidRDefault="00B264CD" w:rsidP="006212A5">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Органические лейкопении зависят от недостаточности костного мозга при апластических и В12-дефицитных ан</w:t>
      </w:r>
      <w:r w:rsidR="006212A5">
        <w:rPr>
          <w:rFonts w:ascii="Times New Roman" w:hAnsi="Times New Roman"/>
          <w:sz w:val="28"/>
          <w:szCs w:val="28"/>
        </w:rPr>
        <w:t xml:space="preserve">емиях, острых лейкозах (40-50% </w:t>
      </w:r>
      <w:r w:rsidRPr="00687213">
        <w:rPr>
          <w:rFonts w:ascii="Times New Roman" w:hAnsi="Times New Roman"/>
          <w:sz w:val="28"/>
          <w:szCs w:val="28"/>
        </w:rPr>
        <w:t>случаев), приеме цитостатических средст</w:t>
      </w:r>
      <w:r w:rsidR="006212A5">
        <w:rPr>
          <w:rFonts w:ascii="Times New Roman" w:hAnsi="Times New Roman"/>
          <w:sz w:val="28"/>
          <w:szCs w:val="28"/>
        </w:rPr>
        <w:t xml:space="preserve">в, лучевой болезни, отравлении </w:t>
      </w:r>
      <w:r w:rsidR="003C1001">
        <w:rPr>
          <w:rFonts w:ascii="Times New Roman" w:hAnsi="Times New Roman"/>
          <w:sz w:val="28"/>
          <w:szCs w:val="28"/>
        </w:rPr>
        <w:t>пестицидами, нитрокрасками</w:t>
      </w:r>
    </w:p>
    <w:p w:rsidR="00876382" w:rsidRPr="00876382" w:rsidRDefault="00876382" w:rsidP="00876382">
      <w:pPr>
        <w:spacing w:after="0" w:line="360" w:lineRule="auto"/>
        <w:ind w:firstLine="709"/>
        <w:jc w:val="center"/>
        <w:rPr>
          <w:rFonts w:ascii="Times New Roman" w:hAnsi="Times New Roman"/>
          <w:b/>
          <w:sz w:val="28"/>
          <w:szCs w:val="28"/>
        </w:rPr>
      </w:pPr>
      <w:r w:rsidRPr="00876382">
        <w:rPr>
          <w:rFonts w:ascii="Times New Roman" w:hAnsi="Times New Roman"/>
          <w:b/>
          <w:sz w:val="28"/>
          <w:szCs w:val="28"/>
        </w:rPr>
        <w:t>День шестой</w:t>
      </w:r>
    </w:p>
    <w:p w:rsidR="00B264CD" w:rsidRPr="00876382" w:rsidRDefault="00B264CD" w:rsidP="00876382">
      <w:pPr>
        <w:spacing w:after="0" w:line="360" w:lineRule="auto"/>
        <w:ind w:firstLine="709"/>
        <w:jc w:val="center"/>
        <w:rPr>
          <w:rFonts w:ascii="Times New Roman" w:hAnsi="Times New Roman"/>
          <w:b/>
          <w:sz w:val="28"/>
          <w:szCs w:val="28"/>
        </w:rPr>
      </w:pPr>
      <w:r w:rsidRPr="00876382">
        <w:rPr>
          <w:rFonts w:ascii="Times New Roman" w:hAnsi="Times New Roman"/>
          <w:b/>
          <w:sz w:val="28"/>
          <w:szCs w:val="28"/>
        </w:rPr>
        <w:t>МОРФОЛОГИЯ И ФУНКЦИИ ЭРИТРОЦИТОВ.</w:t>
      </w:r>
    </w:p>
    <w:p w:rsidR="00876382"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Эритроциты – самый многочисленный вид форменных элементов крови. </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Основным компонентом красных кровя</w:t>
      </w:r>
      <w:r w:rsidR="00876382">
        <w:rPr>
          <w:rFonts w:ascii="Times New Roman" w:hAnsi="Times New Roman"/>
          <w:sz w:val="28"/>
          <w:szCs w:val="28"/>
        </w:rPr>
        <w:t xml:space="preserve">ных телец является гемоглобин, </w:t>
      </w:r>
      <w:r w:rsidRPr="00687213">
        <w:rPr>
          <w:rFonts w:ascii="Times New Roman" w:hAnsi="Times New Roman"/>
          <w:sz w:val="28"/>
          <w:szCs w:val="28"/>
        </w:rPr>
        <w:t xml:space="preserve">который составляет 95% сухого вещества эритроцитов. Зрелые эритроциты имеют форму двояковогнутых дисков и не содержат ядра.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Функции эритроцитов</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Большинство функций эритроцитов обеспеч</w:t>
      </w:r>
      <w:r w:rsidR="00876382">
        <w:rPr>
          <w:rFonts w:ascii="Times New Roman" w:hAnsi="Times New Roman"/>
          <w:sz w:val="28"/>
          <w:szCs w:val="28"/>
        </w:rPr>
        <w:t xml:space="preserve">ивается за счет </w:t>
      </w:r>
      <w:r w:rsidRPr="00687213">
        <w:rPr>
          <w:rFonts w:ascii="Times New Roman" w:hAnsi="Times New Roman"/>
          <w:sz w:val="28"/>
          <w:szCs w:val="28"/>
        </w:rPr>
        <w:t>содержащегося в них гемоглобина. Главн</w:t>
      </w:r>
      <w:r w:rsidR="00876382">
        <w:rPr>
          <w:rFonts w:ascii="Times New Roman" w:hAnsi="Times New Roman"/>
          <w:sz w:val="28"/>
          <w:szCs w:val="28"/>
        </w:rPr>
        <w:t xml:space="preserve">ой функций эритроцитов является </w:t>
      </w:r>
      <w:r w:rsidRPr="00687213">
        <w:rPr>
          <w:rFonts w:ascii="Times New Roman" w:hAnsi="Times New Roman"/>
          <w:sz w:val="28"/>
          <w:szCs w:val="28"/>
        </w:rPr>
        <w:t xml:space="preserve">перенос кислорода от легких к тканям и углекислого газа от тканей к легким. </w:t>
      </w:r>
    </w:p>
    <w:p w:rsidR="00B264CD" w:rsidRPr="00687213" w:rsidRDefault="00876382" w:rsidP="0087638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Благодаря содержанию в них </w:t>
      </w:r>
      <w:r w:rsidR="00B264CD" w:rsidRPr="00687213">
        <w:rPr>
          <w:rFonts w:ascii="Times New Roman" w:hAnsi="Times New Roman"/>
          <w:sz w:val="28"/>
          <w:szCs w:val="28"/>
        </w:rPr>
        <w:t>гемоглобина эритроциты играют в</w:t>
      </w:r>
      <w:r>
        <w:rPr>
          <w:rFonts w:ascii="Times New Roman" w:hAnsi="Times New Roman"/>
          <w:sz w:val="28"/>
          <w:szCs w:val="28"/>
        </w:rPr>
        <w:t>ажную роль в регуляции кислотно-щелочного равновесия организма</w:t>
      </w:r>
      <w:r w:rsidR="00B264CD" w:rsidRPr="00687213">
        <w:rPr>
          <w:rFonts w:ascii="Times New Roman" w:hAnsi="Times New Roman"/>
          <w:sz w:val="28"/>
          <w:szCs w:val="28"/>
        </w:rPr>
        <w:t xml:space="preserve">.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Методы подсчета количества эритроцитов в крови</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Унифицированы 2 метода подсчета количества эритроцитов в крови:</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в счетной камере;</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в автоматическом счетчике.</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Клиническое значение количества эритроцитов крови</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lastRenderedPageBreak/>
        <w:t>Нормальное количество эритроцит</w:t>
      </w:r>
      <w:r w:rsidR="00876382">
        <w:rPr>
          <w:rFonts w:ascii="Times New Roman" w:hAnsi="Times New Roman"/>
          <w:sz w:val="28"/>
          <w:szCs w:val="28"/>
        </w:rPr>
        <w:t xml:space="preserve">ов в крови у мужчин составляет </w:t>
      </w:r>
      <w:r w:rsidRPr="00687213">
        <w:rPr>
          <w:rFonts w:ascii="Times New Roman" w:hAnsi="Times New Roman"/>
          <w:sz w:val="28"/>
          <w:szCs w:val="28"/>
        </w:rPr>
        <w:t xml:space="preserve">4,0-5,0·1012/л; у женщин 3,7-4,7·1012/л. </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Снижение количества эритроцитов в кро</w:t>
      </w:r>
      <w:r w:rsidR="00876382">
        <w:rPr>
          <w:rFonts w:ascii="Times New Roman" w:hAnsi="Times New Roman"/>
          <w:sz w:val="28"/>
          <w:szCs w:val="28"/>
        </w:rPr>
        <w:t xml:space="preserve">ви называется </w:t>
      </w:r>
      <w:r w:rsidRPr="00687213">
        <w:rPr>
          <w:rFonts w:ascii="Times New Roman" w:hAnsi="Times New Roman"/>
          <w:sz w:val="28"/>
          <w:szCs w:val="28"/>
        </w:rPr>
        <w:t>эритроцитопения, а увеличение их количество – эритроцитоз.</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На уровень эритроцитов в крови вл</w:t>
      </w:r>
      <w:r w:rsidR="00876382">
        <w:rPr>
          <w:rFonts w:ascii="Times New Roman" w:hAnsi="Times New Roman"/>
          <w:sz w:val="28"/>
          <w:szCs w:val="28"/>
        </w:rPr>
        <w:t xml:space="preserve">ияют следующие физиологические </w:t>
      </w:r>
      <w:r w:rsidRPr="00687213">
        <w:rPr>
          <w:rFonts w:ascii="Times New Roman" w:hAnsi="Times New Roman"/>
          <w:sz w:val="28"/>
          <w:szCs w:val="28"/>
        </w:rPr>
        <w:t>факторы:</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возраст: у новорожденных отм</w:t>
      </w:r>
      <w:r w:rsidR="00876382">
        <w:rPr>
          <w:rFonts w:ascii="Times New Roman" w:hAnsi="Times New Roman"/>
          <w:sz w:val="28"/>
          <w:szCs w:val="28"/>
        </w:rPr>
        <w:t xml:space="preserve">ечается увеличенное количество </w:t>
      </w:r>
      <w:r w:rsidRPr="00687213">
        <w:rPr>
          <w:rFonts w:ascii="Times New Roman" w:hAnsi="Times New Roman"/>
          <w:sz w:val="28"/>
          <w:szCs w:val="28"/>
        </w:rPr>
        <w:t>эритроцитов до 6,0·1012/л, которое постепенн</w:t>
      </w:r>
      <w:r w:rsidR="00876382">
        <w:rPr>
          <w:rFonts w:ascii="Times New Roman" w:hAnsi="Times New Roman"/>
          <w:sz w:val="28"/>
          <w:szCs w:val="28"/>
        </w:rPr>
        <w:t xml:space="preserve">о к 14 годам снижается до </w:t>
      </w:r>
      <w:r w:rsidRPr="00687213">
        <w:rPr>
          <w:rFonts w:ascii="Times New Roman" w:hAnsi="Times New Roman"/>
          <w:sz w:val="28"/>
          <w:szCs w:val="28"/>
        </w:rPr>
        <w:t>величин, характерных для взрослых;</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пол: у женщин количество эритроцитов</w:t>
      </w:r>
      <w:r w:rsidR="00876382">
        <w:rPr>
          <w:rFonts w:ascii="Times New Roman" w:hAnsi="Times New Roman"/>
          <w:sz w:val="28"/>
          <w:szCs w:val="28"/>
        </w:rPr>
        <w:t xml:space="preserve"> в крови меньше, чем у мужчин, </w:t>
      </w:r>
      <w:r w:rsidRPr="00687213">
        <w:rPr>
          <w:rFonts w:ascii="Times New Roman" w:hAnsi="Times New Roman"/>
          <w:sz w:val="28"/>
          <w:szCs w:val="28"/>
        </w:rPr>
        <w:t>что связано с влиянием на эритропоэз эстрогенов. В пожилом и старческом возрасте содержание эритроцитов у мужчин и женщин уравнивается;</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физическая нагрузка и стрессовые си</w:t>
      </w:r>
      <w:r w:rsidR="00876382">
        <w:rPr>
          <w:rFonts w:ascii="Times New Roman" w:hAnsi="Times New Roman"/>
          <w:sz w:val="28"/>
          <w:szCs w:val="28"/>
        </w:rPr>
        <w:t xml:space="preserve">туации способствуют увеличению </w:t>
      </w:r>
      <w:r w:rsidRPr="00687213">
        <w:rPr>
          <w:rFonts w:ascii="Times New Roman" w:hAnsi="Times New Roman"/>
          <w:sz w:val="28"/>
          <w:szCs w:val="28"/>
        </w:rPr>
        <w:t>количества эритр</w:t>
      </w:r>
      <w:r w:rsidR="00876382">
        <w:rPr>
          <w:rFonts w:ascii="Times New Roman" w:hAnsi="Times New Roman"/>
          <w:sz w:val="28"/>
          <w:szCs w:val="28"/>
        </w:rPr>
        <w:t>оцитов в периферической крови;</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подъем на высоту сопровождается развитием эритроцитоза, который вызван гипоксией, обусловленной снижением парциального </w:t>
      </w:r>
      <w:r w:rsidR="00876382">
        <w:rPr>
          <w:rFonts w:ascii="Times New Roman" w:hAnsi="Times New Roman"/>
          <w:sz w:val="28"/>
          <w:szCs w:val="28"/>
        </w:rPr>
        <w:t xml:space="preserve">давления </w:t>
      </w:r>
      <w:r w:rsidRPr="00687213">
        <w:rPr>
          <w:rFonts w:ascii="Times New Roman" w:hAnsi="Times New Roman"/>
          <w:sz w:val="28"/>
          <w:szCs w:val="28"/>
        </w:rPr>
        <w:t>кислорода в воздухе высокогорья.</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Эритроцитопения является одним из о</w:t>
      </w:r>
      <w:r w:rsidR="00876382">
        <w:rPr>
          <w:rFonts w:ascii="Times New Roman" w:hAnsi="Times New Roman"/>
          <w:sz w:val="28"/>
          <w:szCs w:val="28"/>
        </w:rPr>
        <w:t xml:space="preserve">сновных лабораторных признаков </w:t>
      </w:r>
      <w:r w:rsidRPr="00687213">
        <w:rPr>
          <w:rFonts w:ascii="Times New Roman" w:hAnsi="Times New Roman"/>
          <w:sz w:val="28"/>
          <w:szCs w:val="28"/>
        </w:rPr>
        <w:t xml:space="preserve">анемии. Степень эритроцитопении зависит от вида анемии. При широко распространенной </w:t>
      </w:r>
      <w:r w:rsidRPr="00876382">
        <w:rPr>
          <w:rFonts w:ascii="Times New Roman" w:hAnsi="Times New Roman"/>
          <w:b/>
          <w:sz w:val="28"/>
          <w:szCs w:val="28"/>
        </w:rPr>
        <w:t>железодефицитной</w:t>
      </w:r>
      <w:r w:rsidR="00876382" w:rsidRPr="00876382">
        <w:rPr>
          <w:rFonts w:ascii="Times New Roman" w:hAnsi="Times New Roman"/>
          <w:b/>
          <w:sz w:val="28"/>
          <w:szCs w:val="28"/>
        </w:rPr>
        <w:t xml:space="preserve"> анемии</w:t>
      </w:r>
      <w:r w:rsidR="00876382">
        <w:rPr>
          <w:rFonts w:ascii="Times New Roman" w:hAnsi="Times New Roman"/>
          <w:sz w:val="28"/>
          <w:szCs w:val="28"/>
        </w:rPr>
        <w:t xml:space="preserve"> количество эритроцитов </w:t>
      </w:r>
      <w:r w:rsidRPr="00687213">
        <w:rPr>
          <w:rFonts w:ascii="Times New Roman" w:hAnsi="Times New Roman"/>
          <w:sz w:val="28"/>
          <w:szCs w:val="28"/>
        </w:rPr>
        <w:t xml:space="preserve">обычно </w:t>
      </w:r>
      <w:r w:rsidRPr="00876382">
        <w:rPr>
          <w:rFonts w:ascii="Times New Roman" w:hAnsi="Times New Roman"/>
          <w:b/>
          <w:sz w:val="28"/>
          <w:szCs w:val="28"/>
        </w:rPr>
        <w:t>снижается незначительно (</w:t>
      </w:r>
      <w:r w:rsidR="00876382" w:rsidRPr="00876382">
        <w:rPr>
          <w:rFonts w:ascii="Times New Roman" w:hAnsi="Times New Roman"/>
          <w:b/>
          <w:sz w:val="28"/>
          <w:szCs w:val="28"/>
        </w:rPr>
        <w:t>до 3,0-3,6·1012/л).</w:t>
      </w:r>
      <w:r w:rsidR="00876382">
        <w:rPr>
          <w:rFonts w:ascii="Times New Roman" w:hAnsi="Times New Roman"/>
          <w:sz w:val="28"/>
          <w:szCs w:val="28"/>
        </w:rPr>
        <w:t xml:space="preserve"> При острой </w:t>
      </w:r>
      <w:r w:rsidRPr="00687213">
        <w:rPr>
          <w:rFonts w:ascii="Times New Roman" w:hAnsi="Times New Roman"/>
          <w:sz w:val="28"/>
          <w:szCs w:val="28"/>
        </w:rPr>
        <w:t>кровопотере</w:t>
      </w:r>
      <w:r w:rsidRPr="00876382">
        <w:rPr>
          <w:rFonts w:ascii="Times New Roman" w:hAnsi="Times New Roman"/>
          <w:b/>
          <w:sz w:val="28"/>
          <w:szCs w:val="28"/>
        </w:rPr>
        <w:t>, В12-дефицитной анемии</w:t>
      </w:r>
      <w:r w:rsidRPr="00687213">
        <w:rPr>
          <w:rFonts w:ascii="Times New Roman" w:hAnsi="Times New Roman"/>
          <w:sz w:val="28"/>
          <w:szCs w:val="28"/>
        </w:rPr>
        <w:t xml:space="preserve">, гемолитическом кризе количество эритроцитов падает </w:t>
      </w:r>
      <w:r w:rsidRPr="00876382">
        <w:rPr>
          <w:rFonts w:ascii="Times New Roman" w:hAnsi="Times New Roman"/>
          <w:b/>
          <w:sz w:val="28"/>
          <w:szCs w:val="28"/>
        </w:rPr>
        <w:t>резко - до 1,0·1012/л и ниже</w:t>
      </w:r>
      <w:r w:rsidRPr="00687213">
        <w:rPr>
          <w:rFonts w:ascii="Times New Roman" w:hAnsi="Times New Roman"/>
          <w:sz w:val="28"/>
          <w:szCs w:val="28"/>
        </w:rPr>
        <w:t>.</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Эритроцитозы, наблюдаемые при </w:t>
      </w:r>
      <w:r w:rsidR="00876382">
        <w:rPr>
          <w:rFonts w:ascii="Times New Roman" w:hAnsi="Times New Roman"/>
          <w:sz w:val="28"/>
          <w:szCs w:val="28"/>
        </w:rPr>
        <w:t xml:space="preserve">патологии, бывают абсолютные и </w:t>
      </w:r>
      <w:r w:rsidRPr="00687213">
        <w:rPr>
          <w:rFonts w:ascii="Times New Roman" w:hAnsi="Times New Roman"/>
          <w:sz w:val="28"/>
          <w:szCs w:val="28"/>
        </w:rPr>
        <w:t>относительные. Абсолютные эритроцитозы</w:t>
      </w:r>
      <w:r w:rsidR="00876382">
        <w:rPr>
          <w:rFonts w:ascii="Times New Roman" w:hAnsi="Times New Roman"/>
          <w:sz w:val="28"/>
          <w:szCs w:val="28"/>
        </w:rPr>
        <w:t xml:space="preserve"> связаны с усиленной выработкой </w:t>
      </w:r>
      <w:r w:rsidRPr="00687213">
        <w:rPr>
          <w:rFonts w:ascii="Times New Roman" w:hAnsi="Times New Roman"/>
          <w:sz w:val="28"/>
          <w:szCs w:val="28"/>
        </w:rPr>
        <w:t xml:space="preserve">эритроцитов в костном мозге и делятся на первичные и вторичные. </w:t>
      </w:r>
    </w:p>
    <w:p w:rsidR="00B264CD" w:rsidRPr="00687213" w:rsidRDefault="00B264CD" w:rsidP="00876382">
      <w:pPr>
        <w:spacing w:after="0" w:line="360" w:lineRule="auto"/>
        <w:ind w:firstLine="709"/>
        <w:jc w:val="both"/>
        <w:rPr>
          <w:rFonts w:ascii="Times New Roman" w:hAnsi="Times New Roman"/>
          <w:sz w:val="28"/>
          <w:szCs w:val="28"/>
        </w:rPr>
      </w:pPr>
      <w:r w:rsidRPr="00687213">
        <w:rPr>
          <w:rFonts w:ascii="Times New Roman" w:hAnsi="Times New Roman"/>
          <w:sz w:val="28"/>
          <w:szCs w:val="28"/>
        </w:rPr>
        <w:t>Первичный эритроцитоз является осно</w:t>
      </w:r>
      <w:r w:rsidR="00876382">
        <w:rPr>
          <w:rFonts w:ascii="Times New Roman" w:hAnsi="Times New Roman"/>
          <w:sz w:val="28"/>
          <w:szCs w:val="28"/>
        </w:rPr>
        <w:t xml:space="preserve">вным проявлением заболевания и </w:t>
      </w:r>
      <w:r w:rsidRPr="00687213">
        <w:rPr>
          <w:rFonts w:ascii="Times New Roman" w:hAnsi="Times New Roman"/>
          <w:sz w:val="28"/>
          <w:szCs w:val="28"/>
        </w:rPr>
        <w:t>характерен для эритремии, когда ко</w:t>
      </w:r>
      <w:r w:rsidR="00876382">
        <w:rPr>
          <w:rFonts w:ascii="Times New Roman" w:hAnsi="Times New Roman"/>
          <w:sz w:val="28"/>
          <w:szCs w:val="28"/>
        </w:rPr>
        <w:t xml:space="preserve">личество эритроцитов достигает </w:t>
      </w:r>
      <w:r w:rsidRPr="00687213">
        <w:rPr>
          <w:rFonts w:ascii="Times New Roman" w:hAnsi="Times New Roman"/>
          <w:sz w:val="28"/>
          <w:szCs w:val="28"/>
        </w:rPr>
        <w:t>8,5·1012/л. Вторичные (симптоматически</w:t>
      </w:r>
      <w:r w:rsidR="00876382">
        <w:rPr>
          <w:rFonts w:ascii="Times New Roman" w:hAnsi="Times New Roman"/>
          <w:sz w:val="28"/>
          <w:szCs w:val="28"/>
        </w:rPr>
        <w:t xml:space="preserve">е) эритроцитозы чаще сопутствуют </w:t>
      </w:r>
      <w:r w:rsidRPr="00687213">
        <w:rPr>
          <w:rFonts w:ascii="Times New Roman" w:hAnsi="Times New Roman"/>
          <w:sz w:val="28"/>
          <w:szCs w:val="28"/>
        </w:rPr>
        <w:lastRenderedPageBreak/>
        <w:t>заболеваниям, при которых имее</w:t>
      </w:r>
      <w:r w:rsidR="00876382">
        <w:rPr>
          <w:rFonts w:ascii="Times New Roman" w:hAnsi="Times New Roman"/>
          <w:sz w:val="28"/>
          <w:szCs w:val="28"/>
        </w:rPr>
        <w:t xml:space="preserve">тся гипоксия (эмфизема легких, </w:t>
      </w:r>
      <w:r w:rsidRPr="00687213">
        <w:rPr>
          <w:rFonts w:ascii="Times New Roman" w:hAnsi="Times New Roman"/>
          <w:sz w:val="28"/>
          <w:szCs w:val="28"/>
        </w:rPr>
        <w:t xml:space="preserve">пневмосклероз, пороки сердца).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В основе относительных эритроцитозов лежит сгущение крови. </w:t>
      </w:r>
    </w:p>
    <w:p w:rsidR="00B264CD" w:rsidRPr="00687213" w:rsidRDefault="00B264CD" w:rsidP="00A1511E">
      <w:pPr>
        <w:spacing w:after="0" w:line="360" w:lineRule="auto"/>
        <w:ind w:firstLine="709"/>
        <w:jc w:val="both"/>
        <w:rPr>
          <w:rFonts w:ascii="Times New Roman" w:hAnsi="Times New Roman"/>
          <w:sz w:val="28"/>
          <w:szCs w:val="28"/>
        </w:rPr>
      </w:pPr>
      <w:r w:rsidRPr="00687213">
        <w:rPr>
          <w:rFonts w:ascii="Times New Roman" w:hAnsi="Times New Roman"/>
          <w:sz w:val="28"/>
          <w:szCs w:val="28"/>
        </w:rPr>
        <w:t>Относительные эритроцитозы развиваются п</w:t>
      </w:r>
      <w:r w:rsidR="00BB1612">
        <w:rPr>
          <w:rFonts w:ascii="Times New Roman" w:hAnsi="Times New Roman"/>
          <w:sz w:val="28"/>
          <w:szCs w:val="28"/>
        </w:rPr>
        <w:t>ри обезвоживании организма из-</w:t>
      </w:r>
      <w:r w:rsidRPr="00687213">
        <w:rPr>
          <w:rFonts w:ascii="Times New Roman" w:hAnsi="Times New Roman"/>
          <w:sz w:val="28"/>
          <w:szCs w:val="28"/>
        </w:rPr>
        <w:t>за неукротимой рвоты, профузного поноса, ожоговой болезни, холеры.</w:t>
      </w:r>
    </w:p>
    <w:p w:rsidR="00B264CD" w:rsidRPr="00BB1612" w:rsidRDefault="00B264CD" w:rsidP="00B264CD">
      <w:pPr>
        <w:spacing w:after="0" w:line="360" w:lineRule="auto"/>
        <w:ind w:firstLine="709"/>
        <w:jc w:val="center"/>
        <w:rPr>
          <w:rFonts w:ascii="Times New Roman" w:hAnsi="Times New Roman"/>
          <w:b/>
          <w:sz w:val="28"/>
          <w:szCs w:val="28"/>
        </w:rPr>
      </w:pPr>
      <w:r w:rsidRPr="00BB1612">
        <w:rPr>
          <w:rFonts w:ascii="Times New Roman" w:hAnsi="Times New Roman"/>
          <w:b/>
          <w:sz w:val="28"/>
          <w:szCs w:val="28"/>
        </w:rPr>
        <w:t>ИНДЕКСЫ ЭРИТРОЦИТОВ</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В клинической практике часто</w:t>
      </w:r>
      <w:r w:rsidR="00BB1612">
        <w:rPr>
          <w:rFonts w:ascii="Times New Roman" w:hAnsi="Times New Roman"/>
          <w:sz w:val="28"/>
          <w:szCs w:val="28"/>
        </w:rPr>
        <w:t xml:space="preserve"> используются различные индексы </w:t>
      </w:r>
      <w:r w:rsidRPr="00687213">
        <w:rPr>
          <w:rFonts w:ascii="Times New Roman" w:hAnsi="Times New Roman"/>
          <w:sz w:val="28"/>
          <w:szCs w:val="28"/>
        </w:rPr>
        <w:t>эритроцитов, отражающие их физико</w:t>
      </w:r>
      <w:r w:rsidR="00BB1612">
        <w:rPr>
          <w:rFonts w:ascii="Times New Roman" w:hAnsi="Times New Roman"/>
          <w:sz w:val="28"/>
          <w:szCs w:val="28"/>
        </w:rPr>
        <w:t xml:space="preserve">-химические свойства: цветовой </w:t>
      </w:r>
      <w:r w:rsidRPr="00687213">
        <w:rPr>
          <w:rFonts w:ascii="Times New Roman" w:hAnsi="Times New Roman"/>
          <w:sz w:val="28"/>
          <w:szCs w:val="28"/>
        </w:rPr>
        <w:t>показатель крови, среднее содержание гемоглобина в эритроците, средняя</w:t>
      </w:r>
      <w:r w:rsidR="00BB1612">
        <w:rPr>
          <w:rFonts w:ascii="Times New Roman" w:hAnsi="Times New Roman"/>
          <w:sz w:val="28"/>
          <w:szCs w:val="28"/>
        </w:rPr>
        <w:t xml:space="preserve"> </w:t>
      </w:r>
      <w:r w:rsidRPr="00687213">
        <w:rPr>
          <w:rFonts w:ascii="Times New Roman" w:hAnsi="Times New Roman"/>
          <w:sz w:val="28"/>
          <w:szCs w:val="28"/>
        </w:rPr>
        <w:t xml:space="preserve">концентрация гемоглобина в эритроците, средний объем эритроцитов и др.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Наиболее широко применяют расчет ц</w:t>
      </w:r>
      <w:r w:rsidR="00BB1612">
        <w:rPr>
          <w:rFonts w:ascii="Times New Roman" w:hAnsi="Times New Roman"/>
          <w:sz w:val="28"/>
          <w:szCs w:val="28"/>
        </w:rPr>
        <w:t xml:space="preserve">ветового показателя крови. Эти </w:t>
      </w:r>
      <w:r w:rsidRPr="00687213">
        <w:rPr>
          <w:rFonts w:ascii="Times New Roman" w:hAnsi="Times New Roman"/>
          <w:sz w:val="28"/>
          <w:szCs w:val="28"/>
        </w:rPr>
        <w:t xml:space="preserve">индексы могут быть определены расчетным путем или по номограмме.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Определение многих индексов вк</w:t>
      </w:r>
      <w:r w:rsidR="00BB1612">
        <w:rPr>
          <w:rFonts w:ascii="Times New Roman" w:hAnsi="Times New Roman"/>
          <w:sz w:val="28"/>
          <w:szCs w:val="28"/>
        </w:rPr>
        <w:t xml:space="preserve">лючено в программу современных </w:t>
      </w:r>
      <w:r w:rsidRPr="00687213">
        <w:rPr>
          <w:rFonts w:ascii="Times New Roman" w:hAnsi="Times New Roman"/>
          <w:sz w:val="28"/>
          <w:szCs w:val="28"/>
        </w:rPr>
        <w:t>гематологических анализаторов.</w:t>
      </w:r>
    </w:p>
    <w:p w:rsidR="00B264CD" w:rsidRPr="00BB1612" w:rsidRDefault="00B264CD" w:rsidP="00BB1612">
      <w:pPr>
        <w:spacing w:after="0" w:line="360" w:lineRule="auto"/>
        <w:ind w:firstLine="709"/>
        <w:jc w:val="both"/>
        <w:rPr>
          <w:rFonts w:ascii="Times New Roman" w:hAnsi="Times New Roman"/>
          <w:b/>
          <w:sz w:val="28"/>
          <w:szCs w:val="28"/>
        </w:rPr>
      </w:pPr>
      <w:r w:rsidRPr="00BB1612">
        <w:rPr>
          <w:rFonts w:ascii="Times New Roman" w:hAnsi="Times New Roman"/>
          <w:b/>
          <w:sz w:val="28"/>
          <w:szCs w:val="28"/>
        </w:rPr>
        <w:t>Цветовой показатель крови</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Цветовой показатель крови (Ц</w:t>
      </w:r>
      <w:r w:rsidR="00BB1612">
        <w:rPr>
          <w:rFonts w:ascii="Times New Roman" w:hAnsi="Times New Roman"/>
          <w:sz w:val="28"/>
          <w:szCs w:val="28"/>
        </w:rPr>
        <w:t xml:space="preserve">ПК) отражает относительное (по </w:t>
      </w:r>
      <w:r w:rsidRPr="00687213">
        <w:rPr>
          <w:rFonts w:ascii="Times New Roman" w:hAnsi="Times New Roman"/>
          <w:sz w:val="28"/>
          <w:szCs w:val="28"/>
        </w:rPr>
        <w:t xml:space="preserve">сравнению с нормой) содержание гемоглобина в эритроцитах.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ЦПК высчитывают по формуле: </w:t>
      </w:r>
    </w:p>
    <w:p w:rsidR="00B264CD" w:rsidRPr="00687213" w:rsidRDefault="00BB1612" w:rsidP="00BB1612">
      <w:pPr>
        <w:spacing w:after="0" w:line="360" w:lineRule="auto"/>
        <w:ind w:firstLine="709"/>
        <w:jc w:val="both"/>
        <w:rPr>
          <w:rFonts w:ascii="Times New Roman" w:hAnsi="Times New Roman"/>
          <w:sz w:val="28"/>
          <w:szCs w:val="28"/>
        </w:rPr>
      </w:pPr>
      <w:r>
        <w:rPr>
          <w:rFonts w:ascii="Times New Roman" w:hAnsi="Times New Roman"/>
          <w:sz w:val="28"/>
          <w:szCs w:val="28"/>
        </w:rPr>
        <w:t>ЦПК =</w:t>
      </w:r>
      <w:r w:rsidRPr="00BB1612">
        <w:t xml:space="preserve"> </w:t>
      </w:r>
      <w:r>
        <w:rPr>
          <w:rFonts w:ascii="Times New Roman" w:hAnsi="Times New Roman"/>
          <w:sz w:val="28"/>
          <w:szCs w:val="28"/>
        </w:rPr>
        <w:t>Hb *</w:t>
      </w:r>
      <w:r w:rsidRPr="00BB1612">
        <w:rPr>
          <w:rFonts w:ascii="Times New Roman" w:hAnsi="Times New Roman"/>
          <w:sz w:val="28"/>
          <w:szCs w:val="28"/>
        </w:rPr>
        <w:t>3/</w:t>
      </w:r>
      <w:r>
        <w:rPr>
          <w:rFonts w:ascii="Times New Roman" w:hAnsi="Times New Roman"/>
          <w:sz w:val="28"/>
          <w:szCs w:val="28"/>
        </w:rPr>
        <w:t>er</w:t>
      </w:r>
      <w:r w:rsidR="00B264CD" w:rsidRPr="00687213">
        <w:rPr>
          <w:rFonts w:ascii="Times New Roman" w:hAnsi="Times New Roman"/>
          <w:sz w:val="28"/>
          <w:szCs w:val="28"/>
        </w:rPr>
        <w:t>, где Hb – концентр</w:t>
      </w:r>
      <w:r>
        <w:rPr>
          <w:rFonts w:ascii="Times New Roman" w:hAnsi="Times New Roman"/>
          <w:sz w:val="28"/>
          <w:szCs w:val="28"/>
        </w:rPr>
        <w:t>ация гемоглобина в крови в г/л,</w:t>
      </w:r>
      <w:r w:rsidR="00B264CD" w:rsidRPr="00687213">
        <w:rPr>
          <w:rFonts w:ascii="Times New Roman" w:hAnsi="Times New Roman"/>
          <w:sz w:val="28"/>
          <w:szCs w:val="28"/>
        </w:rPr>
        <w:t xml:space="preserve"> еr - первые 3 цифры к</w:t>
      </w:r>
      <w:r>
        <w:rPr>
          <w:rFonts w:ascii="Times New Roman" w:hAnsi="Times New Roman"/>
          <w:sz w:val="28"/>
          <w:szCs w:val="28"/>
        </w:rPr>
        <w:t xml:space="preserve">оличества эритроцитов в крови.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Нормальные величины ЦПК 0,86 – 1,05.</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Клиническое значение ЦПК. По величин</w:t>
      </w:r>
      <w:r w:rsidR="00BB1612">
        <w:rPr>
          <w:rFonts w:ascii="Times New Roman" w:hAnsi="Times New Roman"/>
          <w:sz w:val="28"/>
          <w:szCs w:val="28"/>
        </w:rPr>
        <w:t xml:space="preserve">е ЦПК принято делить анемии на </w:t>
      </w:r>
      <w:r w:rsidRPr="00687213">
        <w:rPr>
          <w:rFonts w:ascii="Times New Roman" w:hAnsi="Times New Roman"/>
          <w:sz w:val="28"/>
          <w:szCs w:val="28"/>
        </w:rPr>
        <w:t xml:space="preserve">гипохромные (ЦПК меньше 0,86), </w:t>
      </w:r>
      <w:r w:rsidR="00BB1612">
        <w:rPr>
          <w:rFonts w:ascii="Times New Roman" w:hAnsi="Times New Roman"/>
          <w:sz w:val="28"/>
          <w:szCs w:val="28"/>
        </w:rPr>
        <w:t xml:space="preserve">нормохромные (ЦПК=0,86-1,05) и </w:t>
      </w:r>
      <w:r w:rsidRPr="00687213">
        <w:rPr>
          <w:rFonts w:ascii="Times New Roman" w:hAnsi="Times New Roman"/>
          <w:sz w:val="28"/>
          <w:szCs w:val="28"/>
        </w:rPr>
        <w:t>гиперхромные (ЦПК более 1,05). К</w:t>
      </w:r>
      <w:r w:rsidR="00BB1612">
        <w:rPr>
          <w:rFonts w:ascii="Times New Roman" w:hAnsi="Times New Roman"/>
          <w:sz w:val="28"/>
          <w:szCs w:val="28"/>
        </w:rPr>
        <w:t xml:space="preserve"> гипохромным анемиям относятся </w:t>
      </w:r>
      <w:r w:rsidRPr="00687213">
        <w:rPr>
          <w:rFonts w:ascii="Times New Roman" w:hAnsi="Times New Roman"/>
          <w:sz w:val="28"/>
          <w:szCs w:val="28"/>
        </w:rPr>
        <w:t>железодефицитные, к гиперхромным – В12-дефицит</w:t>
      </w:r>
      <w:r w:rsidR="00BB1612">
        <w:rPr>
          <w:rFonts w:ascii="Times New Roman" w:hAnsi="Times New Roman"/>
          <w:sz w:val="28"/>
          <w:szCs w:val="28"/>
        </w:rPr>
        <w:t xml:space="preserve">ные; все остальные </w:t>
      </w:r>
      <w:r w:rsidRPr="00687213">
        <w:rPr>
          <w:rFonts w:ascii="Times New Roman" w:hAnsi="Times New Roman"/>
          <w:sz w:val="28"/>
          <w:szCs w:val="28"/>
        </w:rPr>
        <w:t>анемии являются нормохромными.</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Среднее содержание гемоглоби</w:t>
      </w:r>
      <w:r w:rsidR="00BB1612">
        <w:rPr>
          <w:rFonts w:ascii="Times New Roman" w:hAnsi="Times New Roman"/>
          <w:sz w:val="28"/>
          <w:szCs w:val="28"/>
        </w:rPr>
        <w:t xml:space="preserve">на в эритроците (СГЭ) отражает </w:t>
      </w:r>
      <w:r w:rsidRPr="00687213">
        <w:rPr>
          <w:rFonts w:ascii="Times New Roman" w:hAnsi="Times New Roman"/>
          <w:sz w:val="28"/>
          <w:szCs w:val="28"/>
        </w:rPr>
        <w:t>абсолютное содержание гемоглобина в</w:t>
      </w:r>
      <w:r w:rsidR="00BB1612">
        <w:rPr>
          <w:rFonts w:ascii="Times New Roman" w:hAnsi="Times New Roman"/>
          <w:sz w:val="28"/>
          <w:szCs w:val="28"/>
        </w:rPr>
        <w:t xml:space="preserve"> одном эритроците, выраженное в </w:t>
      </w:r>
      <w:r w:rsidRPr="00687213">
        <w:rPr>
          <w:rFonts w:ascii="Times New Roman" w:hAnsi="Times New Roman"/>
          <w:sz w:val="28"/>
          <w:szCs w:val="28"/>
        </w:rPr>
        <w:lastRenderedPageBreak/>
        <w:t>пикограммах. 1пг = 10-12г. СГЭ опреде</w:t>
      </w:r>
      <w:r w:rsidR="00BB1612">
        <w:rPr>
          <w:rFonts w:ascii="Times New Roman" w:hAnsi="Times New Roman"/>
          <w:sz w:val="28"/>
          <w:szCs w:val="28"/>
        </w:rPr>
        <w:t xml:space="preserve">ляют путем деления концентрации </w:t>
      </w:r>
      <w:r w:rsidRPr="00687213">
        <w:rPr>
          <w:rFonts w:ascii="Times New Roman" w:hAnsi="Times New Roman"/>
          <w:sz w:val="28"/>
          <w:szCs w:val="28"/>
        </w:rPr>
        <w:t>гемоглобина на количество эритроцитов, выраженное в миллионах.</w:t>
      </w:r>
    </w:p>
    <w:p w:rsidR="00B264CD"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Нормальные величины СГЭ 27-35</w:t>
      </w:r>
      <w:r w:rsidR="00BB1612">
        <w:rPr>
          <w:rFonts w:ascii="Times New Roman" w:hAnsi="Times New Roman"/>
          <w:sz w:val="28"/>
          <w:szCs w:val="28"/>
        </w:rPr>
        <w:t xml:space="preserve">пг. СГЭ изменяется параллельно </w:t>
      </w:r>
      <w:r w:rsidRPr="00687213">
        <w:rPr>
          <w:rFonts w:ascii="Times New Roman" w:hAnsi="Times New Roman"/>
          <w:sz w:val="28"/>
          <w:szCs w:val="28"/>
        </w:rPr>
        <w:t>цветовому показателю крови</w:t>
      </w:r>
      <w:r w:rsidR="00BB1612">
        <w:rPr>
          <w:rFonts w:ascii="Times New Roman" w:hAnsi="Times New Roman"/>
          <w:sz w:val="28"/>
          <w:szCs w:val="28"/>
        </w:rPr>
        <w:t>.</w:t>
      </w:r>
    </w:p>
    <w:p w:rsidR="00BB1612" w:rsidRPr="00BB1612" w:rsidRDefault="00BB1612" w:rsidP="00BB1612">
      <w:pPr>
        <w:spacing w:after="0" w:line="360" w:lineRule="auto"/>
        <w:ind w:firstLine="709"/>
        <w:jc w:val="center"/>
        <w:rPr>
          <w:rFonts w:ascii="Times New Roman" w:hAnsi="Times New Roman"/>
          <w:b/>
          <w:sz w:val="28"/>
          <w:szCs w:val="28"/>
        </w:rPr>
      </w:pPr>
      <w:r w:rsidRPr="00BB1612">
        <w:rPr>
          <w:rFonts w:ascii="Times New Roman" w:hAnsi="Times New Roman"/>
          <w:b/>
          <w:sz w:val="28"/>
          <w:szCs w:val="28"/>
        </w:rPr>
        <w:t>День седьмой</w:t>
      </w:r>
    </w:p>
    <w:p w:rsidR="00B264CD" w:rsidRPr="00BB1612" w:rsidRDefault="00B264CD" w:rsidP="00BB1612">
      <w:pPr>
        <w:spacing w:after="0" w:line="360" w:lineRule="auto"/>
        <w:ind w:firstLine="709"/>
        <w:jc w:val="center"/>
        <w:rPr>
          <w:rFonts w:ascii="Times New Roman" w:hAnsi="Times New Roman"/>
          <w:b/>
          <w:sz w:val="28"/>
          <w:szCs w:val="28"/>
        </w:rPr>
      </w:pPr>
      <w:r w:rsidRPr="00BB1612">
        <w:rPr>
          <w:rFonts w:ascii="Times New Roman" w:hAnsi="Times New Roman"/>
          <w:b/>
          <w:sz w:val="28"/>
          <w:szCs w:val="28"/>
        </w:rPr>
        <w:t>ЛЕЙКОЦИТАРНАЯ ФОРМУЛА В НОРМЕ И</w:t>
      </w:r>
    </w:p>
    <w:p w:rsidR="00B264CD" w:rsidRPr="00687213" w:rsidRDefault="00B264CD" w:rsidP="00BB1612">
      <w:pPr>
        <w:spacing w:after="0" w:line="360" w:lineRule="auto"/>
        <w:ind w:firstLine="709"/>
        <w:jc w:val="center"/>
        <w:rPr>
          <w:rFonts w:ascii="Times New Roman" w:hAnsi="Times New Roman"/>
          <w:sz w:val="28"/>
          <w:szCs w:val="28"/>
        </w:rPr>
      </w:pPr>
      <w:r w:rsidRPr="00BB1612">
        <w:rPr>
          <w:rFonts w:ascii="Times New Roman" w:hAnsi="Times New Roman"/>
          <w:b/>
          <w:sz w:val="28"/>
          <w:szCs w:val="28"/>
        </w:rPr>
        <w:t>ПАТОЛОГИИ</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Морфология клеток крови описывается по определенной схеме.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1. Размер и форма клетки.</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2. Ядерно-цитоплазматическое соотношение.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3. Характеристика ядра: его размер, форма, расположение в клетке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(центральное, эксцентричное), цвет, структура, наличие ядрышек и</w:t>
      </w:r>
      <w:r w:rsidR="004C1627">
        <w:rPr>
          <w:rFonts w:ascii="Times New Roman" w:hAnsi="Times New Roman"/>
          <w:sz w:val="28"/>
          <w:szCs w:val="28"/>
        </w:rPr>
        <w:t xml:space="preserve"> </w:t>
      </w:r>
      <w:r w:rsidRPr="00687213">
        <w:rPr>
          <w:rFonts w:ascii="Times New Roman" w:hAnsi="Times New Roman"/>
          <w:sz w:val="28"/>
          <w:szCs w:val="28"/>
        </w:rPr>
        <w:t>вакуолей.</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4. Характеристика цитоплазмы: ширин</w:t>
      </w:r>
      <w:r w:rsidR="004C1627">
        <w:rPr>
          <w:rFonts w:ascii="Times New Roman" w:hAnsi="Times New Roman"/>
          <w:sz w:val="28"/>
          <w:szCs w:val="28"/>
        </w:rPr>
        <w:t xml:space="preserve">а, цвет, наличие специфической </w:t>
      </w:r>
      <w:r w:rsidRPr="00687213">
        <w:rPr>
          <w:rFonts w:ascii="Times New Roman" w:hAnsi="Times New Roman"/>
          <w:sz w:val="28"/>
          <w:szCs w:val="28"/>
        </w:rPr>
        <w:t>зернистости (цвет зерен, их количество и р</w:t>
      </w:r>
      <w:r w:rsidR="004C1627">
        <w:rPr>
          <w:rFonts w:ascii="Times New Roman" w:hAnsi="Times New Roman"/>
          <w:sz w:val="28"/>
          <w:szCs w:val="28"/>
        </w:rPr>
        <w:t xml:space="preserve">азмер), наличие неспецифической </w:t>
      </w:r>
      <w:r w:rsidRPr="00687213">
        <w:rPr>
          <w:rFonts w:ascii="Times New Roman" w:hAnsi="Times New Roman"/>
          <w:sz w:val="28"/>
          <w:szCs w:val="28"/>
        </w:rPr>
        <w:t>азурофильной зернистости, вакуоле</w:t>
      </w:r>
      <w:r w:rsidR="004C1627">
        <w:rPr>
          <w:rFonts w:ascii="Times New Roman" w:hAnsi="Times New Roman"/>
          <w:sz w:val="28"/>
          <w:szCs w:val="28"/>
        </w:rPr>
        <w:t xml:space="preserve">й, фагоцитированных элементов, </w:t>
      </w:r>
      <w:r w:rsidRPr="00687213">
        <w:rPr>
          <w:rFonts w:ascii="Times New Roman" w:hAnsi="Times New Roman"/>
          <w:sz w:val="28"/>
          <w:szCs w:val="28"/>
        </w:rPr>
        <w:t>перинуклеарной зоны.</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Нейтрофилы палочкоядерные (Нп/я)</w:t>
      </w:r>
      <w:r w:rsidR="004C1627">
        <w:rPr>
          <w:rFonts w:ascii="Times New Roman" w:hAnsi="Times New Roman"/>
          <w:sz w:val="28"/>
          <w:szCs w:val="28"/>
        </w:rPr>
        <w:t xml:space="preserve"> имеют размер 10-15 мкм. Ядерно-</w:t>
      </w:r>
      <w:r w:rsidRPr="00687213">
        <w:rPr>
          <w:rFonts w:ascii="Times New Roman" w:hAnsi="Times New Roman"/>
          <w:sz w:val="28"/>
          <w:szCs w:val="28"/>
        </w:rPr>
        <w:t>цитоплазматическое отношение сдвину</w:t>
      </w:r>
      <w:r w:rsidR="004C1627">
        <w:rPr>
          <w:rFonts w:ascii="Times New Roman" w:hAnsi="Times New Roman"/>
          <w:sz w:val="28"/>
          <w:szCs w:val="28"/>
        </w:rPr>
        <w:t xml:space="preserve">то в сторону цитоплазмы. Ядро в </w:t>
      </w:r>
      <w:r w:rsidRPr="00687213">
        <w:rPr>
          <w:rFonts w:ascii="Times New Roman" w:hAnsi="Times New Roman"/>
          <w:sz w:val="28"/>
          <w:szCs w:val="28"/>
        </w:rPr>
        <w:t xml:space="preserve">виде жгута или палочки, изогнутой в </w:t>
      </w:r>
      <w:r w:rsidR="004C1627">
        <w:rPr>
          <w:rFonts w:ascii="Times New Roman" w:hAnsi="Times New Roman"/>
          <w:sz w:val="28"/>
          <w:szCs w:val="28"/>
        </w:rPr>
        <w:t xml:space="preserve">виде латинской «S» или русской </w:t>
      </w:r>
      <w:r w:rsidRPr="00687213">
        <w:rPr>
          <w:rFonts w:ascii="Times New Roman" w:hAnsi="Times New Roman"/>
          <w:sz w:val="28"/>
          <w:szCs w:val="28"/>
        </w:rPr>
        <w:t>буквы «С», без значительных сужен</w:t>
      </w:r>
      <w:r w:rsidR="004C1627">
        <w:rPr>
          <w:rFonts w:ascii="Times New Roman" w:hAnsi="Times New Roman"/>
          <w:sz w:val="28"/>
          <w:szCs w:val="28"/>
        </w:rPr>
        <w:t xml:space="preserve">ий, темно-фиолетового цвета, с  </w:t>
      </w:r>
      <w:r w:rsidRPr="00687213">
        <w:rPr>
          <w:rFonts w:ascii="Times New Roman" w:hAnsi="Times New Roman"/>
          <w:sz w:val="28"/>
          <w:szCs w:val="28"/>
        </w:rPr>
        <w:t xml:space="preserve">неравномерной крупноглыбчатой структурой. Цитоплазма розового цвета, </w:t>
      </w:r>
      <w:r w:rsidR="004C1627">
        <w:rPr>
          <w:rFonts w:ascii="Times New Roman" w:hAnsi="Times New Roman"/>
          <w:sz w:val="28"/>
          <w:szCs w:val="28"/>
        </w:rPr>
        <w:t xml:space="preserve"> </w:t>
      </w:r>
      <w:r w:rsidRPr="00687213">
        <w:rPr>
          <w:rFonts w:ascii="Times New Roman" w:hAnsi="Times New Roman"/>
          <w:sz w:val="28"/>
          <w:szCs w:val="28"/>
        </w:rPr>
        <w:t>содержит специфическую нейтрофильную зернистость (зе</w:t>
      </w:r>
      <w:r w:rsidR="004C1627">
        <w:rPr>
          <w:rFonts w:ascii="Times New Roman" w:hAnsi="Times New Roman"/>
          <w:sz w:val="28"/>
          <w:szCs w:val="28"/>
        </w:rPr>
        <w:t>рна розово-</w:t>
      </w:r>
      <w:r w:rsidRPr="00687213">
        <w:rPr>
          <w:rFonts w:ascii="Times New Roman" w:hAnsi="Times New Roman"/>
          <w:sz w:val="28"/>
          <w:szCs w:val="28"/>
        </w:rPr>
        <w:t>фиолетового цвета, очень мелкие, пылевидные, количество зерен обильное).</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Нейтрофилы сегментоядерные (Н</w:t>
      </w:r>
      <w:r w:rsidR="004C1627">
        <w:rPr>
          <w:rFonts w:ascii="Times New Roman" w:hAnsi="Times New Roman"/>
          <w:sz w:val="28"/>
          <w:szCs w:val="28"/>
        </w:rPr>
        <w:t xml:space="preserve">с/я) отличаются от нейтрофилов </w:t>
      </w:r>
      <w:r w:rsidRPr="00687213">
        <w:rPr>
          <w:rFonts w:ascii="Times New Roman" w:hAnsi="Times New Roman"/>
          <w:sz w:val="28"/>
          <w:szCs w:val="28"/>
        </w:rPr>
        <w:t>палочкоядерных только формой ядра - у сегментоядерных нейтрофилов ядро узкое, состоит из 2-5 сегментов. Связи между отдельными сегментами</w:t>
      </w:r>
      <w:r w:rsidR="004C1627">
        <w:rPr>
          <w:rFonts w:ascii="Times New Roman" w:hAnsi="Times New Roman"/>
          <w:sz w:val="28"/>
          <w:szCs w:val="28"/>
        </w:rPr>
        <w:t xml:space="preserve"> </w:t>
      </w:r>
      <w:r w:rsidRPr="00687213">
        <w:rPr>
          <w:rFonts w:ascii="Times New Roman" w:hAnsi="Times New Roman"/>
          <w:sz w:val="28"/>
          <w:szCs w:val="28"/>
        </w:rPr>
        <w:t xml:space="preserve">представляют собой единичный контур, </w:t>
      </w:r>
      <w:r w:rsidR="004C1627">
        <w:rPr>
          <w:rFonts w:ascii="Times New Roman" w:hAnsi="Times New Roman"/>
          <w:sz w:val="28"/>
          <w:szCs w:val="28"/>
        </w:rPr>
        <w:t xml:space="preserve">тонкую нить, в которой не видны </w:t>
      </w:r>
      <w:r w:rsidRPr="00687213">
        <w:rPr>
          <w:rFonts w:ascii="Times New Roman" w:hAnsi="Times New Roman"/>
          <w:sz w:val="28"/>
          <w:szCs w:val="28"/>
        </w:rPr>
        <w:t>комочки хроматина в отличие от палочко</w:t>
      </w:r>
      <w:r w:rsidR="004C1627">
        <w:rPr>
          <w:rFonts w:ascii="Times New Roman" w:hAnsi="Times New Roman"/>
          <w:sz w:val="28"/>
          <w:szCs w:val="28"/>
        </w:rPr>
        <w:t xml:space="preserve">ядерного нейтрофила, у которого </w:t>
      </w:r>
      <w:r w:rsidRPr="00687213">
        <w:rPr>
          <w:rFonts w:ascii="Times New Roman" w:hAnsi="Times New Roman"/>
          <w:sz w:val="28"/>
          <w:szCs w:val="28"/>
        </w:rPr>
        <w:lastRenderedPageBreak/>
        <w:t xml:space="preserve">связи между отдельными частями ядра шире (двойной контур, мостики, в них виден хроматин).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Эозинофилы (Э) имеют диаметр 12-15</w:t>
      </w:r>
      <w:r w:rsidR="004C1627">
        <w:rPr>
          <w:rFonts w:ascii="Times New Roman" w:hAnsi="Times New Roman"/>
          <w:sz w:val="28"/>
          <w:szCs w:val="28"/>
        </w:rPr>
        <w:t xml:space="preserve">мкм. Ядерно-цитоплазматическое </w:t>
      </w:r>
      <w:r w:rsidRPr="00687213">
        <w:rPr>
          <w:rFonts w:ascii="Times New Roman" w:hAnsi="Times New Roman"/>
          <w:sz w:val="28"/>
          <w:szCs w:val="28"/>
        </w:rPr>
        <w:t>отношение сдвинуто в сторону цитоп</w:t>
      </w:r>
      <w:r w:rsidR="004C1627">
        <w:rPr>
          <w:rFonts w:ascii="Times New Roman" w:hAnsi="Times New Roman"/>
          <w:sz w:val="28"/>
          <w:szCs w:val="28"/>
        </w:rPr>
        <w:t xml:space="preserve">лазмы. Ядро фиолетового цвета, </w:t>
      </w:r>
      <w:r w:rsidRPr="00687213">
        <w:rPr>
          <w:rFonts w:ascii="Times New Roman" w:hAnsi="Times New Roman"/>
          <w:sz w:val="28"/>
          <w:szCs w:val="28"/>
        </w:rPr>
        <w:t>состоит обычно из двух (реже трех) сегментов, напоминающих по форме капли. Структура ядра неравномерная крупноглыбча</w:t>
      </w:r>
      <w:r w:rsidR="004C1627">
        <w:rPr>
          <w:rFonts w:ascii="Times New Roman" w:hAnsi="Times New Roman"/>
          <w:sz w:val="28"/>
          <w:szCs w:val="28"/>
        </w:rPr>
        <w:t>тая. Цитоплазма бледно-</w:t>
      </w:r>
      <w:r w:rsidRPr="00687213">
        <w:rPr>
          <w:rFonts w:ascii="Times New Roman" w:hAnsi="Times New Roman"/>
          <w:sz w:val="28"/>
          <w:szCs w:val="28"/>
        </w:rPr>
        <w:t>розового цвета, содержит характерные эозинофильные гранулы – крупные, круглые, одинакового размера и ф</w:t>
      </w:r>
      <w:r w:rsidR="004C1627">
        <w:rPr>
          <w:rFonts w:ascii="Times New Roman" w:hAnsi="Times New Roman"/>
          <w:sz w:val="28"/>
          <w:szCs w:val="28"/>
        </w:rPr>
        <w:t>ормы, розово-красного или желто-</w:t>
      </w:r>
      <w:r w:rsidRPr="00687213">
        <w:rPr>
          <w:rFonts w:ascii="Times New Roman" w:hAnsi="Times New Roman"/>
          <w:sz w:val="28"/>
          <w:szCs w:val="28"/>
        </w:rPr>
        <w:t xml:space="preserve">красного цвета (цвета кетовой икры). Они заполняют всю цитоплазму, так что её почти не видно.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Базофилы (Б). Размер клеток 8-12мкм. Ядро имеет фиолетовый цвет, неравномерную крупноглыбчатую структуру, неопределенную форму, иногда напоминающую лист, видно нечетко из-за зернистости. Цитоплазма бледно-розового цвета, содержит специфическую базофильную зернистость.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Базофильные гранулы окрашиваются в </w:t>
      </w:r>
      <w:r w:rsidR="004C1627">
        <w:rPr>
          <w:rFonts w:ascii="Times New Roman" w:hAnsi="Times New Roman"/>
          <w:sz w:val="28"/>
          <w:szCs w:val="28"/>
        </w:rPr>
        <w:t xml:space="preserve">темно-фиолетовый, почти черный </w:t>
      </w:r>
      <w:r w:rsidRPr="00687213">
        <w:rPr>
          <w:rFonts w:ascii="Times New Roman" w:hAnsi="Times New Roman"/>
          <w:sz w:val="28"/>
          <w:szCs w:val="28"/>
        </w:rPr>
        <w:t xml:space="preserve">цвет, по размеру неодинаковые (преобладают крупные, но встречаются и мелкие), располагаются по всей клетке, в том числе накладываются на ядро.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При окраске препаратов часть гранул </w:t>
      </w:r>
      <w:r w:rsidR="004C1627">
        <w:rPr>
          <w:rFonts w:ascii="Times New Roman" w:hAnsi="Times New Roman"/>
          <w:sz w:val="28"/>
          <w:szCs w:val="28"/>
        </w:rPr>
        <w:t xml:space="preserve">растворяется, поэтому базофилы </w:t>
      </w:r>
      <w:r w:rsidRPr="00687213">
        <w:rPr>
          <w:rFonts w:ascii="Times New Roman" w:hAnsi="Times New Roman"/>
          <w:sz w:val="28"/>
          <w:szCs w:val="28"/>
        </w:rPr>
        <w:t>выглядят размытыми, диффузно окрашенн</w:t>
      </w:r>
      <w:r w:rsidR="004C1627">
        <w:rPr>
          <w:rFonts w:ascii="Times New Roman" w:hAnsi="Times New Roman"/>
          <w:sz w:val="28"/>
          <w:szCs w:val="28"/>
        </w:rPr>
        <w:t xml:space="preserve">ыми в фиолетовый цвет, и толькое </w:t>
      </w:r>
      <w:r w:rsidRPr="00687213">
        <w:rPr>
          <w:rFonts w:ascii="Times New Roman" w:hAnsi="Times New Roman"/>
          <w:sz w:val="28"/>
          <w:szCs w:val="28"/>
        </w:rPr>
        <w:t xml:space="preserve">кое-где видны единичные гранулы.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Лимфоциты (Л). Обычно имеют ра</w:t>
      </w:r>
      <w:r w:rsidR="004C1627">
        <w:rPr>
          <w:rFonts w:ascii="Times New Roman" w:hAnsi="Times New Roman"/>
          <w:sz w:val="28"/>
          <w:szCs w:val="28"/>
        </w:rPr>
        <w:t xml:space="preserve">змер 7-10мкм, редко (у больших </w:t>
      </w:r>
      <w:r w:rsidRPr="00687213">
        <w:rPr>
          <w:rFonts w:ascii="Times New Roman" w:hAnsi="Times New Roman"/>
          <w:sz w:val="28"/>
          <w:szCs w:val="28"/>
        </w:rPr>
        <w:t>лимфоцитов) – до 15мкм. Ядерно-цитоплазматическое</w:t>
      </w:r>
      <w:r w:rsidR="004C1627">
        <w:rPr>
          <w:rFonts w:ascii="Times New Roman" w:hAnsi="Times New Roman"/>
          <w:sz w:val="28"/>
          <w:szCs w:val="28"/>
        </w:rPr>
        <w:t xml:space="preserve"> отношение сдвинуто в </w:t>
      </w:r>
      <w:r w:rsidRPr="00687213">
        <w:rPr>
          <w:rFonts w:ascii="Times New Roman" w:hAnsi="Times New Roman"/>
          <w:sz w:val="28"/>
          <w:szCs w:val="28"/>
        </w:rPr>
        <w:t>сторону ядра. Ядро округлой, реже бобо</w:t>
      </w:r>
      <w:r w:rsidR="004C1627">
        <w:rPr>
          <w:rFonts w:ascii="Times New Roman" w:hAnsi="Times New Roman"/>
          <w:sz w:val="28"/>
          <w:szCs w:val="28"/>
        </w:rPr>
        <w:t xml:space="preserve">видной формы, темно-фиолетового </w:t>
      </w:r>
      <w:r w:rsidRPr="00687213">
        <w:rPr>
          <w:rFonts w:ascii="Times New Roman" w:hAnsi="Times New Roman"/>
          <w:sz w:val="28"/>
          <w:szCs w:val="28"/>
        </w:rPr>
        <w:t xml:space="preserve">цвета, расположено чаще эксцентрично. </w:t>
      </w:r>
      <w:r w:rsidR="004C1627">
        <w:rPr>
          <w:rFonts w:ascii="Times New Roman" w:hAnsi="Times New Roman"/>
          <w:sz w:val="28"/>
          <w:szCs w:val="28"/>
        </w:rPr>
        <w:t xml:space="preserve">Структура хроматина компактная, </w:t>
      </w:r>
      <w:r w:rsidRPr="00687213">
        <w:rPr>
          <w:rFonts w:ascii="Times New Roman" w:hAnsi="Times New Roman"/>
          <w:sz w:val="28"/>
          <w:szCs w:val="28"/>
        </w:rPr>
        <w:t>крупноглыбчатая. Цитоплазма прозрачная,</w:t>
      </w:r>
      <w:r w:rsidR="004C1627">
        <w:rPr>
          <w:rFonts w:ascii="Times New Roman" w:hAnsi="Times New Roman"/>
          <w:sz w:val="28"/>
          <w:szCs w:val="28"/>
        </w:rPr>
        <w:t xml:space="preserve"> имеет вид узкого ободка синего </w:t>
      </w:r>
      <w:r w:rsidRPr="00687213">
        <w:rPr>
          <w:rFonts w:ascii="Times New Roman" w:hAnsi="Times New Roman"/>
          <w:sz w:val="28"/>
          <w:szCs w:val="28"/>
        </w:rPr>
        <w:t>цвета. У широкоцитоплазменных (ак</w:t>
      </w:r>
      <w:r w:rsidR="004C1627">
        <w:rPr>
          <w:rFonts w:ascii="Times New Roman" w:hAnsi="Times New Roman"/>
          <w:sz w:val="28"/>
          <w:szCs w:val="28"/>
        </w:rPr>
        <w:t xml:space="preserve">тивированных) лимфоцитов видна </w:t>
      </w:r>
      <w:r w:rsidRPr="00687213">
        <w:rPr>
          <w:rFonts w:ascii="Times New Roman" w:hAnsi="Times New Roman"/>
          <w:sz w:val="28"/>
          <w:szCs w:val="28"/>
        </w:rPr>
        <w:t>широкая зона серо-голубой цитоплазм</w:t>
      </w:r>
      <w:r w:rsidR="004C1627">
        <w:rPr>
          <w:rFonts w:ascii="Times New Roman" w:hAnsi="Times New Roman"/>
          <w:sz w:val="28"/>
          <w:szCs w:val="28"/>
        </w:rPr>
        <w:t xml:space="preserve">ы, в которой может содержаться </w:t>
      </w:r>
      <w:r w:rsidRPr="00687213">
        <w:rPr>
          <w:rFonts w:ascii="Times New Roman" w:hAnsi="Times New Roman"/>
          <w:sz w:val="28"/>
          <w:szCs w:val="28"/>
        </w:rPr>
        <w:t>неспецифическая азурофильная (розово-</w:t>
      </w:r>
      <w:r w:rsidR="004C1627">
        <w:rPr>
          <w:rFonts w:ascii="Times New Roman" w:hAnsi="Times New Roman"/>
          <w:sz w:val="28"/>
          <w:szCs w:val="28"/>
        </w:rPr>
        <w:t xml:space="preserve">красная, красновато-фиолетовая) </w:t>
      </w:r>
      <w:r w:rsidRPr="00687213">
        <w:rPr>
          <w:rFonts w:ascii="Times New Roman" w:hAnsi="Times New Roman"/>
          <w:sz w:val="28"/>
          <w:szCs w:val="28"/>
        </w:rPr>
        <w:lastRenderedPageBreak/>
        <w:t>зернистость. У всех лимфоцитов выраж</w:t>
      </w:r>
      <w:r w:rsidR="004C1627">
        <w:rPr>
          <w:rFonts w:ascii="Times New Roman" w:hAnsi="Times New Roman"/>
          <w:sz w:val="28"/>
          <w:szCs w:val="28"/>
        </w:rPr>
        <w:t xml:space="preserve">ена перинуклеарная зона – зона </w:t>
      </w:r>
      <w:r w:rsidRPr="00687213">
        <w:rPr>
          <w:rFonts w:ascii="Times New Roman" w:hAnsi="Times New Roman"/>
          <w:sz w:val="28"/>
          <w:szCs w:val="28"/>
        </w:rPr>
        <w:t>просветления вокруг ядра.</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Моноциты (Мон) – самые крупные клет</w:t>
      </w:r>
      <w:r w:rsidR="004C1627">
        <w:rPr>
          <w:rFonts w:ascii="Times New Roman" w:hAnsi="Times New Roman"/>
          <w:sz w:val="28"/>
          <w:szCs w:val="28"/>
        </w:rPr>
        <w:t xml:space="preserve">ки периферической крови, имеют </w:t>
      </w:r>
      <w:r w:rsidRPr="00687213">
        <w:rPr>
          <w:rFonts w:ascii="Times New Roman" w:hAnsi="Times New Roman"/>
          <w:sz w:val="28"/>
          <w:szCs w:val="28"/>
        </w:rPr>
        <w:t xml:space="preserve">диаметр 12-20мкм. Ядро занимает равную с цитоплазмой часть клетки, чаще расположено центрально. Ядро окрашивается в светло-фиолетовый цвет и имеет полиморфную форму: округлую, лопастную, дольчатую, бобовидную, в виде гриба, бабочки и т.д. Контур </w:t>
      </w:r>
      <w:r w:rsidR="004C1627">
        <w:rPr>
          <w:rFonts w:ascii="Times New Roman" w:hAnsi="Times New Roman"/>
          <w:sz w:val="28"/>
          <w:szCs w:val="28"/>
        </w:rPr>
        <w:t xml:space="preserve">ядер зазубренный, фестончатый. </w:t>
      </w:r>
      <w:r w:rsidRPr="00687213">
        <w:rPr>
          <w:rFonts w:ascii="Times New Roman" w:hAnsi="Times New Roman"/>
          <w:sz w:val="28"/>
          <w:szCs w:val="28"/>
        </w:rPr>
        <w:t>Характерно строение ядра: нити хроматина в виде тяжей образуют широкую сетку – рыхлую, равномерно нежносетчатую структуру. Цитоплазмаширокая, непрозрачная, имеет дымчатый, голубовато-серый цвет, может содержать вакуоли, фагоцит</w:t>
      </w:r>
      <w:r w:rsidR="004C1627">
        <w:rPr>
          <w:rFonts w:ascii="Times New Roman" w:hAnsi="Times New Roman"/>
          <w:sz w:val="28"/>
          <w:szCs w:val="28"/>
        </w:rPr>
        <w:t xml:space="preserve">ированные элементы, пылевидные </w:t>
      </w:r>
      <w:r w:rsidRPr="00687213">
        <w:rPr>
          <w:rFonts w:ascii="Times New Roman" w:hAnsi="Times New Roman"/>
          <w:sz w:val="28"/>
          <w:szCs w:val="28"/>
        </w:rPr>
        <w:t>азурофильные гранулы.</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Методы подсчета лейкоцитарной формул</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Лейкоцитарная формула – это процентн</w:t>
      </w:r>
      <w:r w:rsidR="004C1627">
        <w:rPr>
          <w:rFonts w:ascii="Times New Roman" w:hAnsi="Times New Roman"/>
          <w:sz w:val="28"/>
          <w:szCs w:val="28"/>
        </w:rPr>
        <w:t xml:space="preserve">ое соотношение различных видов </w:t>
      </w:r>
      <w:r w:rsidRPr="00687213">
        <w:rPr>
          <w:rFonts w:ascii="Times New Roman" w:hAnsi="Times New Roman"/>
          <w:sz w:val="28"/>
          <w:szCs w:val="28"/>
        </w:rPr>
        <w:t>лейкоцитов. Подсчитывается при микроскопии окрашенных мазков крови или в гематологических анализаторах. 26</w:t>
      </w:r>
    </w:p>
    <w:p w:rsidR="004C1627" w:rsidRPr="004C1627" w:rsidRDefault="004C1627" w:rsidP="004C1627">
      <w:pPr>
        <w:spacing w:after="0" w:line="360" w:lineRule="auto"/>
        <w:ind w:firstLine="709"/>
        <w:jc w:val="center"/>
        <w:rPr>
          <w:rFonts w:ascii="Times New Roman" w:hAnsi="Times New Roman"/>
          <w:b/>
          <w:sz w:val="28"/>
          <w:szCs w:val="28"/>
        </w:rPr>
      </w:pPr>
      <w:r w:rsidRPr="004C1627">
        <w:rPr>
          <w:rFonts w:ascii="Times New Roman" w:hAnsi="Times New Roman"/>
          <w:b/>
          <w:sz w:val="28"/>
          <w:szCs w:val="28"/>
        </w:rPr>
        <w:t>День восьмой</w:t>
      </w:r>
    </w:p>
    <w:p w:rsidR="00B264CD" w:rsidRPr="004C1627" w:rsidRDefault="00B264CD" w:rsidP="004C1627">
      <w:pPr>
        <w:spacing w:after="0" w:line="360" w:lineRule="auto"/>
        <w:ind w:firstLine="709"/>
        <w:jc w:val="center"/>
        <w:rPr>
          <w:rFonts w:ascii="Times New Roman" w:hAnsi="Times New Roman"/>
          <w:b/>
          <w:sz w:val="28"/>
          <w:szCs w:val="28"/>
        </w:rPr>
      </w:pPr>
      <w:r w:rsidRPr="004C1627">
        <w:rPr>
          <w:rFonts w:ascii="Times New Roman" w:hAnsi="Times New Roman"/>
          <w:b/>
          <w:sz w:val="28"/>
          <w:szCs w:val="28"/>
        </w:rPr>
        <w:t>ПРИГОТОВЛЕНИЕ МАЗКОВ</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Мазки крови готовят на предметных с</w:t>
      </w:r>
      <w:r w:rsidR="004C1627">
        <w:rPr>
          <w:rFonts w:ascii="Times New Roman" w:hAnsi="Times New Roman"/>
          <w:sz w:val="28"/>
          <w:szCs w:val="28"/>
        </w:rPr>
        <w:t xml:space="preserve">теклах, которые предварительно </w:t>
      </w:r>
      <w:r w:rsidRPr="00687213">
        <w:rPr>
          <w:rFonts w:ascii="Times New Roman" w:hAnsi="Times New Roman"/>
          <w:sz w:val="28"/>
          <w:szCs w:val="28"/>
        </w:rPr>
        <w:t xml:space="preserve">моют и обезжиривают.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Подготовка стекол. Стекла (новые и бывшие в </w:t>
      </w:r>
      <w:r w:rsidR="004C1627">
        <w:rPr>
          <w:rFonts w:ascii="Times New Roman" w:hAnsi="Times New Roman"/>
          <w:sz w:val="28"/>
          <w:szCs w:val="28"/>
        </w:rPr>
        <w:t xml:space="preserve">употреблении) </w:t>
      </w:r>
      <w:r w:rsidRPr="00687213">
        <w:rPr>
          <w:rFonts w:ascii="Times New Roman" w:hAnsi="Times New Roman"/>
          <w:sz w:val="28"/>
          <w:szCs w:val="28"/>
        </w:rPr>
        <w:t>замачивают на 8-10 часов в 2% растворе</w:t>
      </w:r>
      <w:r w:rsidR="004C1627">
        <w:rPr>
          <w:rFonts w:ascii="Times New Roman" w:hAnsi="Times New Roman"/>
          <w:sz w:val="28"/>
          <w:szCs w:val="28"/>
        </w:rPr>
        <w:t xml:space="preserve"> хозяйственного мыла или СМС в </w:t>
      </w:r>
      <w:r w:rsidRPr="00687213">
        <w:rPr>
          <w:rFonts w:ascii="Times New Roman" w:hAnsi="Times New Roman"/>
          <w:sz w:val="28"/>
          <w:szCs w:val="28"/>
        </w:rPr>
        <w:t>эмалированной посуде, кипятят в этом</w:t>
      </w:r>
      <w:r w:rsidR="004C1627">
        <w:rPr>
          <w:rFonts w:ascii="Times New Roman" w:hAnsi="Times New Roman"/>
          <w:sz w:val="28"/>
          <w:szCs w:val="28"/>
        </w:rPr>
        <w:t xml:space="preserve"> же растворе 5-10 минут. Более </w:t>
      </w:r>
      <w:r w:rsidRPr="00687213">
        <w:rPr>
          <w:rFonts w:ascii="Times New Roman" w:hAnsi="Times New Roman"/>
          <w:sz w:val="28"/>
          <w:szCs w:val="28"/>
        </w:rPr>
        <w:t>длительное кипячение и испол</w:t>
      </w:r>
      <w:r w:rsidR="004C1627">
        <w:rPr>
          <w:rFonts w:ascii="Times New Roman" w:hAnsi="Times New Roman"/>
          <w:sz w:val="28"/>
          <w:szCs w:val="28"/>
        </w:rPr>
        <w:t xml:space="preserve">ьзование алюминиевой посуды не </w:t>
      </w:r>
      <w:r w:rsidRPr="00687213">
        <w:rPr>
          <w:rFonts w:ascii="Times New Roman" w:hAnsi="Times New Roman"/>
          <w:sz w:val="28"/>
          <w:szCs w:val="28"/>
        </w:rPr>
        <w:t>рекомендуется, так как приводит к помутнени</w:t>
      </w:r>
      <w:r w:rsidR="004C1627">
        <w:rPr>
          <w:rFonts w:ascii="Times New Roman" w:hAnsi="Times New Roman"/>
          <w:sz w:val="28"/>
          <w:szCs w:val="28"/>
        </w:rPr>
        <w:t xml:space="preserve">ю стекол. Промывают стекла в </w:t>
      </w:r>
      <w:r w:rsidRPr="00687213">
        <w:rPr>
          <w:rFonts w:ascii="Times New Roman" w:hAnsi="Times New Roman"/>
          <w:sz w:val="28"/>
          <w:szCs w:val="28"/>
        </w:rPr>
        <w:t>проточной воде, насухо вытирают и поме</w:t>
      </w:r>
      <w:r w:rsidR="004C1627">
        <w:rPr>
          <w:rFonts w:ascii="Times New Roman" w:hAnsi="Times New Roman"/>
          <w:sz w:val="28"/>
          <w:szCs w:val="28"/>
        </w:rPr>
        <w:t xml:space="preserve">щают для обезжиривания на 30-60 </w:t>
      </w:r>
      <w:r w:rsidRPr="00687213">
        <w:rPr>
          <w:rFonts w:ascii="Times New Roman" w:hAnsi="Times New Roman"/>
          <w:sz w:val="28"/>
          <w:szCs w:val="28"/>
        </w:rPr>
        <w:t xml:space="preserve">минут в смесь Никифорова (спирт 96% </w:t>
      </w:r>
      <w:r w:rsidR="004C1627">
        <w:rPr>
          <w:rFonts w:ascii="Times New Roman" w:hAnsi="Times New Roman"/>
          <w:sz w:val="28"/>
          <w:szCs w:val="28"/>
        </w:rPr>
        <w:t xml:space="preserve">и диэтиловый эфир в соотношении </w:t>
      </w:r>
      <w:r w:rsidRPr="00687213">
        <w:rPr>
          <w:rFonts w:ascii="Times New Roman" w:hAnsi="Times New Roman"/>
          <w:sz w:val="28"/>
          <w:szCs w:val="28"/>
        </w:rPr>
        <w:t xml:space="preserve">1:1). Насухо вытирают чистой тканью и хранят в закрытой чистой посуде.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Приготовление мазков. Мазок крови д</w:t>
      </w:r>
      <w:r w:rsidR="004C1627">
        <w:rPr>
          <w:rFonts w:ascii="Times New Roman" w:hAnsi="Times New Roman"/>
          <w:sz w:val="28"/>
          <w:szCs w:val="28"/>
        </w:rPr>
        <w:t xml:space="preserve">елается с помощью шлифованного </w:t>
      </w:r>
      <w:r w:rsidRPr="00687213">
        <w:rPr>
          <w:rFonts w:ascii="Times New Roman" w:hAnsi="Times New Roman"/>
          <w:sz w:val="28"/>
          <w:szCs w:val="28"/>
        </w:rPr>
        <w:t xml:space="preserve">стекла с идеально ровным краем, ширина которого должна </w:t>
      </w:r>
      <w:r w:rsidRPr="00687213">
        <w:rPr>
          <w:rFonts w:ascii="Times New Roman" w:hAnsi="Times New Roman"/>
          <w:sz w:val="28"/>
          <w:szCs w:val="28"/>
        </w:rPr>
        <w:lastRenderedPageBreak/>
        <w:t>быть на 2-3мм меньше, чем у предметного стекла. После прокола пальца первую каплю удаляют сухим ватным тампоном. К куполу следующей капли прикасаются предметным стеклом на расстоянии 1,5-2см от края стекла. К коже в месте прокола не прикасаться! Капля крови на предметном стекле должна иметь диаметр 2-3мм. Шлифованное стекло ставят под углом 45º на 1-2мм перед каплей и двигают его назад к капле так, чтобы вся кровь растеклась по краю шлифованного стекла. Быстрым легким движением делают мазок, пока не кончится вся капля крови. Высушивают мазки на воздухе. Маркируют их простым карандашом, обозначая на</w:t>
      </w:r>
      <w:r w:rsidR="004C1627">
        <w:rPr>
          <w:rFonts w:ascii="Times New Roman" w:hAnsi="Times New Roman"/>
          <w:sz w:val="28"/>
          <w:szCs w:val="28"/>
        </w:rPr>
        <w:t xml:space="preserve"> толстой части мазка фамилию и </w:t>
      </w:r>
      <w:r w:rsidRPr="00687213">
        <w:rPr>
          <w:rFonts w:ascii="Times New Roman" w:hAnsi="Times New Roman"/>
          <w:sz w:val="28"/>
          <w:szCs w:val="28"/>
        </w:rPr>
        <w:t>инициалы пациента или его регистрационный номер. Делают не менее двух мазков.</w:t>
      </w:r>
    </w:p>
    <w:p w:rsidR="004C1627"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Требования к мазку. Правильно при</w:t>
      </w:r>
      <w:r w:rsidR="004C1627">
        <w:rPr>
          <w:rFonts w:ascii="Times New Roman" w:hAnsi="Times New Roman"/>
          <w:sz w:val="28"/>
          <w:szCs w:val="28"/>
        </w:rPr>
        <w:t xml:space="preserve">готовленный мазок должен быть: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равномерной толщины, полупрозрачным, желтоватого цвета; </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достаточной величины – занимать ½ - ¾ длины предметного стекл</w:t>
      </w:r>
      <w:r w:rsidR="004C1627">
        <w:rPr>
          <w:rFonts w:ascii="Times New Roman" w:hAnsi="Times New Roman"/>
          <w:sz w:val="28"/>
          <w:szCs w:val="28"/>
        </w:rPr>
        <w:t xml:space="preserve">а, </w:t>
      </w:r>
      <w:r w:rsidRPr="00687213">
        <w:rPr>
          <w:rFonts w:ascii="Times New Roman" w:hAnsi="Times New Roman"/>
          <w:sz w:val="28"/>
          <w:szCs w:val="28"/>
        </w:rPr>
        <w:t>отступив от края на 1-1,5см;</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оканчиваться «метелочкой».</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Толстые мазки для исследования не </w:t>
      </w:r>
      <w:r w:rsidR="004C1627">
        <w:rPr>
          <w:rFonts w:ascii="Times New Roman" w:hAnsi="Times New Roman"/>
          <w:sz w:val="28"/>
          <w:szCs w:val="28"/>
        </w:rPr>
        <w:t xml:space="preserve">пригодны, так как клетки в них </w:t>
      </w:r>
      <w:r w:rsidRPr="00687213">
        <w:rPr>
          <w:rFonts w:ascii="Times New Roman" w:hAnsi="Times New Roman"/>
          <w:sz w:val="28"/>
          <w:szCs w:val="28"/>
        </w:rPr>
        <w:t>располагаются в несколько слое</w:t>
      </w:r>
      <w:r w:rsidR="004C1627">
        <w:rPr>
          <w:rFonts w:ascii="Times New Roman" w:hAnsi="Times New Roman"/>
          <w:sz w:val="28"/>
          <w:szCs w:val="28"/>
        </w:rPr>
        <w:t xml:space="preserve">в и деформируются. В правильно </w:t>
      </w:r>
      <w:r w:rsidRPr="00687213">
        <w:rPr>
          <w:rFonts w:ascii="Times New Roman" w:hAnsi="Times New Roman"/>
          <w:sz w:val="28"/>
          <w:szCs w:val="28"/>
        </w:rPr>
        <w:t>приготовленных тонких мазках клетки располагаются в один слой.</w:t>
      </w:r>
    </w:p>
    <w:p w:rsidR="00B264CD" w:rsidRPr="004C1627" w:rsidRDefault="00B264CD" w:rsidP="004C1627">
      <w:pPr>
        <w:spacing w:after="0" w:line="360" w:lineRule="auto"/>
        <w:ind w:firstLine="709"/>
        <w:jc w:val="center"/>
        <w:rPr>
          <w:rFonts w:ascii="Times New Roman" w:hAnsi="Times New Roman"/>
          <w:b/>
          <w:sz w:val="28"/>
          <w:szCs w:val="28"/>
        </w:rPr>
      </w:pPr>
      <w:r w:rsidRPr="004C1627">
        <w:rPr>
          <w:rFonts w:ascii="Times New Roman" w:hAnsi="Times New Roman"/>
          <w:b/>
          <w:sz w:val="28"/>
          <w:szCs w:val="28"/>
        </w:rPr>
        <w:t>ОКРАСКА МАЗКОВ</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Готовые высушенные мазки крови фи</w:t>
      </w:r>
      <w:r w:rsidR="004C1627">
        <w:rPr>
          <w:rFonts w:ascii="Times New Roman" w:hAnsi="Times New Roman"/>
          <w:sz w:val="28"/>
          <w:szCs w:val="28"/>
        </w:rPr>
        <w:t xml:space="preserve">ксируют, а затем окрашивают. В </w:t>
      </w:r>
      <w:r w:rsidRPr="00687213">
        <w:rPr>
          <w:rFonts w:ascii="Times New Roman" w:hAnsi="Times New Roman"/>
          <w:sz w:val="28"/>
          <w:szCs w:val="28"/>
        </w:rPr>
        <w:t>неокрашенном виде мазки сохраняют</w:t>
      </w:r>
      <w:r w:rsidR="004C1627">
        <w:rPr>
          <w:rFonts w:ascii="Times New Roman" w:hAnsi="Times New Roman"/>
          <w:sz w:val="28"/>
          <w:szCs w:val="28"/>
        </w:rPr>
        <w:t xml:space="preserve">ся при комнатной температуре в </w:t>
      </w:r>
      <w:r w:rsidRPr="00687213">
        <w:rPr>
          <w:rFonts w:ascii="Times New Roman" w:hAnsi="Times New Roman"/>
          <w:sz w:val="28"/>
          <w:szCs w:val="28"/>
        </w:rPr>
        <w:t>течение 3 дней.</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Фиксация мазков предохраняет</w:t>
      </w:r>
      <w:r w:rsidR="004C1627">
        <w:rPr>
          <w:rFonts w:ascii="Times New Roman" w:hAnsi="Times New Roman"/>
          <w:sz w:val="28"/>
          <w:szCs w:val="28"/>
        </w:rPr>
        <w:t xml:space="preserve"> элементы крови от воздействия </w:t>
      </w:r>
      <w:r w:rsidRPr="00687213">
        <w:rPr>
          <w:rFonts w:ascii="Times New Roman" w:hAnsi="Times New Roman"/>
          <w:sz w:val="28"/>
          <w:szCs w:val="28"/>
        </w:rPr>
        <w:t>содержащейся в красках воды, под вли</w:t>
      </w:r>
      <w:r w:rsidR="004C1627">
        <w:rPr>
          <w:rFonts w:ascii="Times New Roman" w:hAnsi="Times New Roman"/>
          <w:sz w:val="28"/>
          <w:szCs w:val="28"/>
        </w:rPr>
        <w:t xml:space="preserve">янием которой в нефиксированных </w:t>
      </w:r>
      <w:r w:rsidRPr="00687213">
        <w:rPr>
          <w:rFonts w:ascii="Times New Roman" w:hAnsi="Times New Roman"/>
          <w:sz w:val="28"/>
          <w:szCs w:val="28"/>
        </w:rPr>
        <w:t>мазках происходит разрушение эритр</w:t>
      </w:r>
      <w:r w:rsidR="004C1627">
        <w:rPr>
          <w:rFonts w:ascii="Times New Roman" w:hAnsi="Times New Roman"/>
          <w:sz w:val="28"/>
          <w:szCs w:val="28"/>
        </w:rPr>
        <w:t xml:space="preserve">оцитов и изменяется морфология </w:t>
      </w:r>
      <w:r w:rsidRPr="00687213">
        <w:rPr>
          <w:rFonts w:ascii="Times New Roman" w:hAnsi="Times New Roman"/>
          <w:sz w:val="28"/>
          <w:szCs w:val="28"/>
        </w:rPr>
        <w:t>лейкоцитов. Фиксация также вызывает</w:t>
      </w:r>
      <w:r w:rsidR="004C1627">
        <w:rPr>
          <w:rFonts w:ascii="Times New Roman" w:hAnsi="Times New Roman"/>
          <w:sz w:val="28"/>
          <w:szCs w:val="28"/>
        </w:rPr>
        <w:t xml:space="preserve"> коагуляцию белков и закрепляет </w:t>
      </w:r>
      <w:r w:rsidRPr="00687213">
        <w:rPr>
          <w:rFonts w:ascii="Times New Roman" w:hAnsi="Times New Roman"/>
          <w:sz w:val="28"/>
          <w:szCs w:val="28"/>
        </w:rPr>
        <w:t xml:space="preserve">мазок на стекле. Фиксацию проводят либо в специальной кювете, либо в широкогорлой банке с хорошо закрывающейся крышкой.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Для фиксации используют следующие реактивы:</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lastRenderedPageBreak/>
        <w:t xml:space="preserve"> - метиловый спирт – время фиксации 3-5 минут;</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раствор эозинметиленового синего</w:t>
      </w:r>
      <w:r w:rsidR="004C1627">
        <w:rPr>
          <w:rFonts w:ascii="Times New Roman" w:hAnsi="Times New Roman"/>
          <w:sz w:val="28"/>
          <w:szCs w:val="28"/>
        </w:rPr>
        <w:t xml:space="preserve"> по Май-Грюнвальду (фиксация 3 </w:t>
      </w:r>
      <w:r w:rsidRPr="00687213">
        <w:rPr>
          <w:rFonts w:ascii="Times New Roman" w:hAnsi="Times New Roman"/>
          <w:sz w:val="28"/>
          <w:szCs w:val="28"/>
        </w:rPr>
        <w:t>минуты);</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этиловый спирт (фиксация 20-25 минут);</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смесь Никифорова (фиксация 30 минут).</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Фиксированные мазки высушивают на воздухе и окрашивают.</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Окраска мазков. Проводит</w:t>
      </w:r>
      <w:r w:rsidR="00E35CDC">
        <w:rPr>
          <w:rFonts w:ascii="Times New Roman" w:hAnsi="Times New Roman"/>
          <w:sz w:val="28"/>
          <w:szCs w:val="28"/>
        </w:rPr>
        <w:t>ся в специальных кюветах или на</w:t>
      </w:r>
      <w:r w:rsidRPr="00687213">
        <w:rPr>
          <w:rFonts w:ascii="Times New Roman" w:hAnsi="Times New Roman"/>
          <w:sz w:val="28"/>
          <w:szCs w:val="28"/>
        </w:rPr>
        <w:t xml:space="preserve">«мостике».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В качестве унифицированных приняты 3 метода окраски мазков крови:</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по Романовскому-Гимзе;</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по Нохту;</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 по Паппенгейму.</w:t>
      </w:r>
    </w:p>
    <w:p w:rsidR="00B264CD" w:rsidRDefault="00B264CD" w:rsidP="004C1627">
      <w:pPr>
        <w:spacing w:after="0" w:line="360" w:lineRule="auto"/>
        <w:ind w:firstLine="709"/>
        <w:jc w:val="both"/>
        <w:rPr>
          <w:rFonts w:ascii="Times New Roman" w:hAnsi="Times New Roman"/>
          <w:sz w:val="28"/>
          <w:szCs w:val="28"/>
        </w:rPr>
      </w:pPr>
      <w:r w:rsidRPr="004C1627">
        <w:rPr>
          <w:rFonts w:ascii="Times New Roman" w:hAnsi="Times New Roman"/>
          <w:b/>
          <w:sz w:val="28"/>
          <w:szCs w:val="28"/>
        </w:rPr>
        <w:t>Принцип окраски мазков крови</w:t>
      </w:r>
      <w:r w:rsidRPr="00687213">
        <w:rPr>
          <w:rFonts w:ascii="Times New Roman" w:hAnsi="Times New Roman"/>
          <w:sz w:val="28"/>
          <w:szCs w:val="28"/>
        </w:rPr>
        <w:t xml:space="preserve">. Основу современных методов окраски клеток крови заложил русский врач Д.Л. </w:t>
      </w:r>
      <w:r w:rsidR="004C1627">
        <w:rPr>
          <w:rFonts w:ascii="Times New Roman" w:hAnsi="Times New Roman"/>
          <w:sz w:val="28"/>
          <w:szCs w:val="28"/>
        </w:rPr>
        <w:t xml:space="preserve">Романовский, который в </w:t>
      </w:r>
      <w:r w:rsidRPr="00687213">
        <w:rPr>
          <w:rFonts w:ascii="Times New Roman" w:hAnsi="Times New Roman"/>
          <w:sz w:val="28"/>
          <w:szCs w:val="28"/>
        </w:rPr>
        <w:t>предложил окрашивать препараты одновременно двумя красителями –щелочной и кислой реакции. Различные клеточные структуры имеют разную рН и связываются с красителем противоположной реакции. Ядра клеток богаты нуклеиновыми кислотами, имеют кислую реакцию и окрашиваются красителями щелочной реакции (метиленов</w:t>
      </w:r>
      <w:r w:rsidR="004C1627">
        <w:rPr>
          <w:rFonts w:ascii="Times New Roman" w:hAnsi="Times New Roman"/>
          <w:sz w:val="28"/>
          <w:szCs w:val="28"/>
        </w:rPr>
        <w:t>ым синим, азуром I и II) в сине-</w:t>
      </w:r>
      <w:r w:rsidRPr="00687213">
        <w:rPr>
          <w:rFonts w:ascii="Times New Roman" w:hAnsi="Times New Roman"/>
          <w:sz w:val="28"/>
          <w:szCs w:val="28"/>
        </w:rPr>
        <w:t>фиолетовый цвет. Цитоплазма гранулоцитов, зернистость эозинофилов, эритроциты содержат щелочные белки, поэтому окрашиваются красителемкислой реакции (эозином) в розовый цвет.</w:t>
      </w:r>
    </w:p>
    <w:p w:rsidR="00A10272" w:rsidRDefault="00A10272" w:rsidP="004C1627">
      <w:pPr>
        <w:spacing w:after="0" w:line="360" w:lineRule="auto"/>
        <w:ind w:firstLine="709"/>
        <w:jc w:val="both"/>
        <w:rPr>
          <w:rFonts w:ascii="Times New Roman" w:hAnsi="Times New Roman"/>
          <w:sz w:val="28"/>
          <w:szCs w:val="28"/>
        </w:rPr>
      </w:pPr>
      <w:r w:rsidRPr="00A10272">
        <w:rPr>
          <w:rFonts w:ascii="Times New Roman" w:hAnsi="Times New Roman"/>
          <w:noProof/>
          <w:sz w:val="28"/>
          <w:szCs w:val="28"/>
          <w:lang w:eastAsia="ru-RU"/>
        </w:rPr>
        <w:drawing>
          <wp:inline distT="0" distB="0" distL="0" distR="0">
            <wp:extent cx="2552700" cy="1914525"/>
            <wp:effectExtent l="0" t="0" r="0" b="0"/>
            <wp:docPr id="11" name="Рисунок 11" descr="https://sun9-9.userapi.com/impf/n_AI9Xl_aE6MY3XHH-iB-_4CqEQofdGpNax5xg/4tfAEhdK2TI.jpg?size=1280x960&amp;quality=96&amp;sign=dcd84e930bedf2322b7a1de4d109f4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9.userapi.com/impf/n_AI9Xl_aE6MY3XHH-iB-_4CqEQofdGpNax5xg/4tfAEhdK2TI.jpg?size=1280x960&amp;quality=96&amp;sign=dcd84e930bedf2322b7a1de4d109f490&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92" cy="1914594"/>
                    </a:xfrm>
                    <a:prstGeom prst="rect">
                      <a:avLst/>
                    </a:prstGeom>
                    <a:noFill/>
                    <a:ln>
                      <a:noFill/>
                    </a:ln>
                  </pic:spPr>
                </pic:pic>
              </a:graphicData>
            </a:graphic>
          </wp:inline>
        </w:drawing>
      </w:r>
    </w:p>
    <w:p w:rsidR="00E4574B" w:rsidRPr="00E4574B" w:rsidRDefault="00E4574B" w:rsidP="00E4574B">
      <w:pPr>
        <w:spacing w:after="0" w:line="360" w:lineRule="auto"/>
        <w:ind w:firstLine="709"/>
        <w:jc w:val="center"/>
        <w:rPr>
          <w:rFonts w:ascii="Times New Roman" w:hAnsi="Times New Roman"/>
          <w:b/>
          <w:sz w:val="28"/>
          <w:szCs w:val="28"/>
        </w:rPr>
      </w:pPr>
      <w:r w:rsidRPr="00E4574B">
        <w:rPr>
          <w:rFonts w:ascii="Times New Roman" w:hAnsi="Times New Roman"/>
          <w:b/>
          <w:sz w:val="28"/>
          <w:szCs w:val="28"/>
        </w:rPr>
        <w:t>День девять</w:t>
      </w:r>
    </w:p>
    <w:p w:rsidR="00B264CD" w:rsidRPr="004C1627" w:rsidRDefault="00B264CD" w:rsidP="004C1627">
      <w:pPr>
        <w:spacing w:after="0" w:line="360" w:lineRule="auto"/>
        <w:ind w:firstLine="709"/>
        <w:jc w:val="center"/>
        <w:rPr>
          <w:rFonts w:ascii="Times New Roman" w:hAnsi="Times New Roman"/>
          <w:b/>
          <w:sz w:val="28"/>
          <w:szCs w:val="28"/>
        </w:rPr>
      </w:pPr>
      <w:r w:rsidRPr="004C1627">
        <w:rPr>
          <w:rFonts w:ascii="Times New Roman" w:hAnsi="Times New Roman"/>
          <w:b/>
          <w:sz w:val="28"/>
          <w:szCs w:val="28"/>
        </w:rPr>
        <w:t>ТЕХНИКА ПОДСЧЕТА ЛЕЙКОЦИТАРНОЙ ФОРМУЛЫ</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lastRenderedPageBreak/>
        <w:t xml:space="preserve"> Подсчет лейкоцитарной формулы проводят при ми</w:t>
      </w:r>
      <w:r w:rsidR="004C1627">
        <w:rPr>
          <w:rFonts w:ascii="Times New Roman" w:hAnsi="Times New Roman"/>
          <w:sz w:val="28"/>
          <w:szCs w:val="28"/>
        </w:rPr>
        <w:t xml:space="preserve">кроскопии </w:t>
      </w:r>
      <w:r w:rsidRPr="00687213">
        <w:rPr>
          <w:rFonts w:ascii="Times New Roman" w:hAnsi="Times New Roman"/>
          <w:sz w:val="28"/>
          <w:szCs w:val="28"/>
        </w:rPr>
        <w:t xml:space="preserve">окрашенного мазка крови с иммерсионной </w:t>
      </w:r>
      <w:r w:rsidR="004C1627">
        <w:rPr>
          <w:rFonts w:ascii="Times New Roman" w:hAnsi="Times New Roman"/>
          <w:sz w:val="28"/>
          <w:szCs w:val="28"/>
        </w:rPr>
        <w:t xml:space="preserve">системой (объектив 90Х, окуляр </w:t>
      </w:r>
      <w:r w:rsidRPr="00687213">
        <w:rPr>
          <w:rFonts w:ascii="Times New Roman" w:hAnsi="Times New Roman"/>
          <w:sz w:val="28"/>
          <w:szCs w:val="28"/>
        </w:rPr>
        <w:t>7Х или 10Х, конденсор поднят). Для</w:t>
      </w:r>
      <w:r w:rsidR="004C1627">
        <w:rPr>
          <w:rFonts w:ascii="Times New Roman" w:hAnsi="Times New Roman"/>
          <w:sz w:val="28"/>
          <w:szCs w:val="28"/>
        </w:rPr>
        <w:t xml:space="preserve"> регистрации клеток используют </w:t>
      </w:r>
      <w:r w:rsidRPr="00687213">
        <w:rPr>
          <w:rFonts w:ascii="Times New Roman" w:hAnsi="Times New Roman"/>
          <w:sz w:val="28"/>
          <w:szCs w:val="28"/>
        </w:rPr>
        <w:t>лабораторные счетчики СЛ-1 (сче</w:t>
      </w:r>
      <w:r w:rsidR="004C1627">
        <w:rPr>
          <w:rFonts w:ascii="Times New Roman" w:hAnsi="Times New Roman"/>
          <w:sz w:val="28"/>
          <w:szCs w:val="28"/>
        </w:rPr>
        <w:t xml:space="preserve">тчик лабораторный–1) или более </w:t>
      </w:r>
      <w:r w:rsidRPr="00687213">
        <w:rPr>
          <w:rFonts w:ascii="Times New Roman" w:hAnsi="Times New Roman"/>
          <w:sz w:val="28"/>
          <w:szCs w:val="28"/>
        </w:rPr>
        <w:t>современные его модификации. Подсчет лейкоцит</w:t>
      </w:r>
      <w:r w:rsidR="004C1627">
        <w:rPr>
          <w:rFonts w:ascii="Times New Roman" w:hAnsi="Times New Roman"/>
          <w:sz w:val="28"/>
          <w:szCs w:val="28"/>
        </w:rPr>
        <w:t xml:space="preserve">ов проводят в тонкой части </w:t>
      </w:r>
      <w:r w:rsidRPr="00687213">
        <w:rPr>
          <w:rFonts w:ascii="Times New Roman" w:hAnsi="Times New Roman"/>
          <w:sz w:val="28"/>
          <w:szCs w:val="28"/>
        </w:rPr>
        <w:t>мазка, где эритроциты лежат один</w:t>
      </w:r>
      <w:r w:rsidR="004C1627">
        <w:rPr>
          <w:rFonts w:ascii="Times New Roman" w:hAnsi="Times New Roman"/>
          <w:sz w:val="28"/>
          <w:szCs w:val="28"/>
        </w:rPr>
        <w:t xml:space="preserve">очно, а не сложены в «монетные </w:t>
      </w:r>
      <w:r w:rsidRPr="00687213">
        <w:rPr>
          <w:rFonts w:ascii="Times New Roman" w:hAnsi="Times New Roman"/>
          <w:sz w:val="28"/>
          <w:szCs w:val="28"/>
        </w:rPr>
        <w:t>столбики». Считают все встречающиес</w:t>
      </w:r>
      <w:r w:rsidR="004C1627">
        <w:rPr>
          <w:rFonts w:ascii="Times New Roman" w:hAnsi="Times New Roman"/>
          <w:sz w:val="28"/>
          <w:szCs w:val="28"/>
        </w:rPr>
        <w:t xml:space="preserve">я целые, не разрушенные клетки, </w:t>
      </w:r>
      <w:r w:rsidRPr="00687213">
        <w:rPr>
          <w:rFonts w:ascii="Times New Roman" w:hAnsi="Times New Roman"/>
          <w:sz w:val="28"/>
          <w:szCs w:val="28"/>
        </w:rPr>
        <w:t>дифференцируя их по видам. Л</w:t>
      </w:r>
      <w:r w:rsidR="004C1627">
        <w:rPr>
          <w:rFonts w:ascii="Times New Roman" w:hAnsi="Times New Roman"/>
          <w:sz w:val="28"/>
          <w:szCs w:val="28"/>
        </w:rPr>
        <w:t xml:space="preserve">ейкоциты располагаются в мазке </w:t>
      </w:r>
      <w:r w:rsidRPr="00687213">
        <w:rPr>
          <w:rFonts w:ascii="Times New Roman" w:hAnsi="Times New Roman"/>
          <w:sz w:val="28"/>
          <w:szCs w:val="28"/>
        </w:rPr>
        <w:t>неравномерно: более крупные клетки (моноциты, эозинофилы, нейтрофилы)</w:t>
      </w:r>
      <w:r w:rsidR="004C1627">
        <w:rPr>
          <w:rFonts w:ascii="Times New Roman" w:hAnsi="Times New Roman"/>
          <w:sz w:val="28"/>
          <w:szCs w:val="28"/>
        </w:rPr>
        <w:t xml:space="preserve"> </w:t>
      </w:r>
      <w:r w:rsidRPr="00687213">
        <w:rPr>
          <w:rFonts w:ascii="Times New Roman" w:hAnsi="Times New Roman"/>
          <w:sz w:val="28"/>
          <w:szCs w:val="28"/>
        </w:rPr>
        <w:t>встречаются чаще по краю мазка, а бо</w:t>
      </w:r>
      <w:r w:rsidR="004C1627">
        <w:rPr>
          <w:rFonts w:ascii="Times New Roman" w:hAnsi="Times New Roman"/>
          <w:sz w:val="28"/>
          <w:szCs w:val="28"/>
        </w:rPr>
        <w:t xml:space="preserve">лее мелкие (лимфоциты) – в его </w:t>
      </w:r>
      <w:r w:rsidRPr="00687213">
        <w:rPr>
          <w:rFonts w:ascii="Times New Roman" w:hAnsi="Times New Roman"/>
          <w:sz w:val="28"/>
          <w:szCs w:val="28"/>
        </w:rPr>
        <w:t>середине, поэтому подсчет лейкоцитарно</w:t>
      </w:r>
      <w:r w:rsidR="004C1627">
        <w:rPr>
          <w:rFonts w:ascii="Times New Roman" w:hAnsi="Times New Roman"/>
          <w:sz w:val="28"/>
          <w:szCs w:val="28"/>
        </w:rPr>
        <w:t xml:space="preserve">й формулы следует проводить как </w:t>
      </w:r>
      <w:r w:rsidRPr="00687213">
        <w:rPr>
          <w:rFonts w:ascii="Times New Roman" w:hAnsi="Times New Roman"/>
          <w:sz w:val="28"/>
          <w:szCs w:val="28"/>
        </w:rPr>
        <w:t xml:space="preserve">по краю, так и по середине мазка, передвигая его по зигзагообразной линии – «линии меандра». </w:t>
      </w:r>
    </w:p>
    <w:p w:rsidR="004C1627"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Если количество лейкоцитов в крови в</w:t>
      </w:r>
      <w:r w:rsidR="004C1627">
        <w:rPr>
          <w:rFonts w:ascii="Times New Roman" w:hAnsi="Times New Roman"/>
          <w:sz w:val="28"/>
          <w:szCs w:val="28"/>
        </w:rPr>
        <w:t xml:space="preserve"> пределах нормы и при подсчете </w:t>
      </w:r>
      <w:r w:rsidRPr="00687213">
        <w:rPr>
          <w:rFonts w:ascii="Times New Roman" w:hAnsi="Times New Roman"/>
          <w:sz w:val="28"/>
          <w:szCs w:val="28"/>
        </w:rPr>
        <w:t xml:space="preserve">первых 100 лейкоцитов не обнаружено </w:t>
      </w:r>
      <w:r w:rsidR="004C1627">
        <w:rPr>
          <w:rFonts w:ascii="Times New Roman" w:hAnsi="Times New Roman"/>
          <w:sz w:val="28"/>
          <w:szCs w:val="28"/>
        </w:rPr>
        <w:t xml:space="preserve">никаких отклонений ни в составе </w:t>
      </w:r>
      <w:r w:rsidRPr="00687213">
        <w:rPr>
          <w:rFonts w:ascii="Times New Roman" w:hAnsi="Times New Roman"/>
          <w:sz w:val="28"/>
          <w:szCs w:val="28"/>
        </w:rPr>
        <w:t>лейкоцитарной формулы, ни в морфол</w:t>
      </w:r>
      <w:r w:rsidR="004C1627">
        <w:rPr>
          <w:rFonts w:ascii="Times New Roman" w:hAnsi="Times New Roman"/>
          <w:sz w:val="28"/>
          <w:szCs w:val="28"/>
        </w:rPr>
        <w:t xml:space="preserve">огии клеток, то ограничиваются </w:t>
      </w:r>
      <w:r w:rsidRPr="00687213">
        <w:rPr>
          <w:rFonts w:ascii="Times New Roman" w:hAnsi="Times New Roman"/>
          <w:sz w:val="28"/>
          <w:szCs w:val="28"/>
        </w:rPr>
        <w:t>подсчетом 100 лейкоцитов. Если же были в</w:t>
      </w:r>
      <w:r w:rsidR="004C1627">
        <w:rPr>
          <w:rFonts w:ascii="Times New Roman" w:hAnsi="Times New Roman"/>
          <w:sz w:val="28"/>
          <w:szCs w:val="28"/>
        </w:rPr>
        <w:t xml:space="preserve">ыявлены какие-либо отклонения </w:t>
      </w:r>
      <w:r w:rsidRPr="00687213">
        <w:rPr>
          <w:rFonts w:ascii="Times New Roman" w:hAnsi="Times New Roman"/>
          <w:sz w:val="28"/>
          <w:szCs w:val="28"/>
        </w:rPr>
        <w:t>от нормы, необходим подсчет 200 лейкоцитов. При лейкоцитозах всегда следует подсчитывать 200 лейкоцитов. Для расчета лейкоцитарной формулы в этом случае полученные ре</w:t>
      </w:r>
      <w:r w:rsidR="004C1627">
        <w:rPr>
          <w:rFonts w:ascii="Times New Roman" w:hAnsi="Times New Roman"/>
          <w:sz w:val="28"/>
          <w:szCs w:val="28"/>
        </w:rPr>
        <w:t>зультаты нужно разделить на 2.</w:t>
      </w:r>
    </w:p>
    <w:p w:rsidR="00B264CD" w:rsidRPr="00687213" w:rsidRDefault="00B264CD" w:rsidP="004C1627">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Приготовление лейкоконцентрата</w:t>
      </w:r>
      <w:r w:rsidR="004C1627">
        <w:rPr>
          <w:rFonts w:ascii="Times New Roman" w:hAnsi="Times New Roman"/>
          <w:sz w:val="28"/>
          <w:szCs w:val="28"/>
        </w:rPr>
        <w:t xml:space="preserve"> проводят в случаях выраженной </w:t>
      </w:r>
      <w:r w:rsidRPr="00687213">
        <w:rPr>
          <w:rFonts w:ascii="Times New Roman" w:hAnsi="Times New Roman"/>
          <w:sz w:val="28"/>
          <w:szCs w:val="28"/>
        </w:rPr>
        <w:t>лейкопении, когда подсчет лейко</w:t>
      </w:r>
      <w:r w:rsidR="004C1627">
        <w:rPr>
          <w:rFonts w:ascii="Times New Roman" w:hAnsi="Times New Roman"/>
          <w:sz w:val="28"/>
          <w:szCs w:val="28"/>
        </w:rPr>
        <w:t xml:space="preserve">формулы затруднен, а также для </w:t>
      </w:r>
      <w:r w:rsidRPr="00687213">
        <w:rPr>
          <w:rFonts w:ascii="Times New Roman" w:hAnsi="Times New Roman"/>
          <w:sz w:val="28"/>
          <w:szCs w:val="28"/>
        </w:rPr>
        <w:t>обнаружения патологических элем</w:t>
      </w:r>
      <w:r w:rsidR="004C1627">
        <w:rPr>
          <w:rFonts w:ascii="Times New Roman" w:hAnsi="Times New Roman"/>
          <w:sz w:val="28"/>
          <w:szCs w:val="28"/>
        </w:rPr>
        <w:t xml:space="preserve">ентов, не выявляемых в обычных </w:t>
      </w:r>
      <w:r w:rsidRPr="00687213">
        <w:rPr>
          <w:rFonts w:ascii="Times New Roman" w:hAnsi="Times New Roman"/>
          <w:sz w:val="28"/>
          <w:szCs w:val="28"/>
        </w:rPr>
        <w:t>препаратах (бластных клеток при лей</w:t>
      </w:r>
      <w:r w:rsidR="004C1627">
        <w:rPr>
          <w:rFonts w:ascii="Times New Roman" w:hAnsi="Times New Roman"/>
          <w:sz w:val="28"/>
          <w:szCs w:val="28"/>
        </w:rPr>
        <w:t xml:space="preserve">копенических формах лейкозов и </w:t>
      </w:r>
      <w:r w:rsidRPr="00687213">
        <w:rPr>
          <w:rFonts w:ascii="Times New Roman" w:hAnsi="Times New Roman"/>
          <w:sz w:val="28"/>
          <w:szCs w:val="28"/>
        </w:rPr>
        <w:t>т.п.).</w:t>
      </w:r>
    </w:p>
    <w:p w:rsidR="00B264CD" w:rsidRPr="00C85D5D" w:rsidRDefault="00B264CD" w:rsidP="004C1627">
      <w:pPr>
        <w:spacing w:after="0" w:line="360" w:lineRule="auto"/>
        <w:ind w:firstLine="709"/>
        <w:jc w:val="center"/>
        <w:rPr>
          <w:rFonts w:ascii="Times New Roman" w:hAnsi="Times New Roman"/>
          <w:b/>
          <w:sz w:val="28"/>
          <w:szCs w:val="28"/>
        </w:rPr>
      </w:pPr>
      <w:r w:rsidRPr="00C85D5D">
        <w:rPr>
          <w:rFonts w:ascii="Times New Roman" w:hAnsi="Times New Roman"/>
          <w:b/>
          <w:sz w:val="28"/>
          <w:szCs w:val="28"/>
        </w:rPr>
        <w:t>ЛЕЙКОЦИТАРНАЯ ФОРМУЛА В НОРМЕ</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Содержание различных видов лейкоцитов крови у здоровых взрослых людей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Не</w:t>
      </w:r>
      <w:r w:rsidR="00E35CDC">
        <w:rPr>
          <w:rFonts w:ascii="Times New Roman" w:hAnsi="Times New Roman"/>
          <w:sz w:val="28"/>
          <w:szCs w:val="28"/>
        </w:rPr>
        <w:t>йтрофилы палочкоядерные 1 - 6 %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Нейтрофилы сегментоядерные 47 – 72</w:t>
      </w:r>
      <w:r w:rsidR="00E35CDC">
        <w:rPr>
          <w:rFonts w:ascii="Times New Roman" w:hAnsi="Times New Roman"/>
          <w:sz w:val="28"/>
          <w:szCs w:val="28"/>
        </w:rPr>
        <w:t>%</w:t>
      </w:r>
      <w:r w:rsidRPr="00687213">
        <w:rPr>
          <w:rFonts w:ascii="Times New Roman" w:hAnsi="Times New Roman"/>
          <w:sz w:val="28"/>
          <w:szCs w:val="28"/>
        </w:rPr>
        <w:t xml:space="preserve"> </w:t>
      </w:r>
    </w:p>
    <w:p w:rsidR="00E35CDC" w:rsidRDefault="00E35CDC" w:rsidP="00BB1612">
      <w:pPr>
        <w:spacing w:after="0" w:line="360" w:lineRule="auto"/>
        <w:ind w:firstLine="709"/>
        <w:jc w:val="both"/>
        <w:rPr>
          <w:rFonts w:ascii="Times New Roman" w:hAnsi="Times New Roman"/>
          <w:sz w:val="28"/>
          <w:szCs w:val="28"/>
        </w:rPr>
      </w:pPr>
      <w:r>
        <w:rPr>
          <w:rFonts w:ascii="Times New Roman" w:hAnsi="Times New Roman"/>
          <w:sz w:val="28"/>
          <w:szCs w:val="28"/>
        </w:rPr>
        <w:t>Эозинофилы 0,5 – 5%</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lastRenderedPageBreak/>
        <w:t xml:space="preserve">Базофилы 0 – </w:t>
      </w:r>
      <w:r w:rsidR="00E35CDC">
        <w:rPr>
          <w:rFonts w:ascii="Times New Roman" w:hAnsi="Times New Roman"/>
          <w:sz w:val="28"/>
          <w:szCs w:val="28"/>
        </w:rPr>
        <w:t>1%</w:t>
      </w:r>
    </w:p>
    <w:p w:rsidR="00E35CDC"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Лимфоциты 19 – 37</w:t>
      </w:r>
      <w:r w:rsidR="00E35CDC">
        <w:rPr>
          <w:rFonts w:ascii="Times New Roman" w:hAnsi="Times New Roman"/>
          <w:sz w:val="28"/>
          <w:szCs w:val="28"/>
        </w:rPr>
        <w:t>%</w:t>
      </w:r>
      <w:r w:rsidRPr="00687213">
        <w:rPr>
          <w:rFonts w:ascii="Times New Roman" w:hAnsi="Times New Roman"/>
          <w:sz w:val="28"/>
          <w:szCs w:val="28"/>
        </w:rPr>
        <w:t xml:space="preserve"> </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Моноциты 3 </w:t>
      </w:r>
      <w:r w:rsidR="00E35CDC">
        <w:rPr>
          <w:rFonts w:ascii="Times New Roman" w:hAnsi="Times New Roman"/>
          <w:sz w:val="28"/>
          <w:szCs w:val="28"/>
        </w:rPr>
        <w:t>–</w:t>
      </w:r>
      <w:r w:rsidRPr="00687213">
        <w:rPr>
          <w:rFonts w:ascii="Times New Roman" w:hAnsi="Times New Roman"/>
          <w:sz w:val="28"/>
          <w:szCs w:val="28"/>
        </w:rPr>
        <w:t xml:space="preserve"> 11</w:t>
      </w:r>
      <w:r w:rsidR="00E35CDC">
        <w:rPr>
          <w:rFonts w:ascii="Times New Roman" w:hAnsi="Times New Roman"/>
          <w:sz w:val="28"/>
          <w:szCs w:val="28"/>
        </w:rPr>
        <w:t>%</w:t>
      </w:r>
      <w:r w:rsidRPr="00687213">
        <w:rPr>
          <w:rFonts w:ascii="Times New Roman" w:hAnsi="Times New Roman"/>
          <w:sz w:val="28"/>
          <w:szCs w:val="28"/>
        </w:rPr>
        <w:t xml:space="preserve"> </w:t>
      </w:r>
    </w:p>
    <w:p w:rsidR="00B264CD" w:rsidRPr="00687213" w:rsidRDefault="00B264CD" w:rsidP="00C85D5D">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Лейкоцитарная формула характеризует </w:t>
      </w:r>
      <w:r w:rsidR="00C85D5D">
        <w:rPr>
          <w:rFonts w:ascii="Times New Roman" w:hAnsi="Times New Roman"/>
          <w:sz w:val="28"/>
          <w:szCs w:val="28"/>
        </w:rPr>
        <w:t xml:space="preserve">лишь относительное (процентное) </w:t>
      </w:r>
      <w:r w:rsidRPr="00687213">
        <w:rPr>
          <w:rFonts w:ascii="Times New Roman" w:hAnsi="Times New Roman"/>
          <w:sz w:val="28"/>
          <w:szCs w:val="28"/>
        </w:rPr>
        <w:t xml:space="preserve">содержание отдельных видов лейкоцитов. Зная общее количество лейкоцитов в 1л крови и процентное содержание </w:t>
      </w:r>
      <w:r w:rsidR="00C85D5D">
        <w:rPr>
          <w:rFonts w:ascii="Times New Roman" w:hAnsi="Times New Roman"/>
          <w:sz w:val="28"/>
          <w:szCs w:val="28"/>
        </w:rPr>
        <w:t xml:space="preserve">каждого вида лейкоцитов, можно </w:t>
      </w:r>
      <w:r w:rsidRPr="00687213">
        <w:rPr>
          <w:rFonts w:ascii="Times New Roman" w:hAnsi="Times New Roman"/>
          <w:sz w:val="28"/>
          <w:szCs w:val="28"/>
        </w:rPr>
        <w:t>вычислить их абсолютное содержание, то есть количество клеток в 1л. Оно дает более точное представление о содержании различных видов лейкоцитов и высчитывается по формуле:</w:t>
      </w:r>
      <w:r w:rsidR="00C85D5D">
        <w:rPr>
          <w:rFonts w:ascii="Times New Roman" w:hAnsi="Times New Roman"/>
          <w:sz w:val="28"/>
          <w:szCs w:val="28"/>
        </w:rPr>
        <w:t xml:space="preserve"> </w:t>
      </w:r>
      <w:r w:rsidRPr="00687213">
        <w:rPr>
          <w:rFonts w:ascii="Times New Roman" w:hAnsi="Times New Roman"/>
          <w:sz w:val="28"/>
          <w:szCs w:val="28"/>
        </w:rPr>
        <w:t>абсолютное содержание отдельного вида лейкоцитов</w:t>
      </w:r>
      <w:r w:rsidR="00C85D5D">
        <w:rPr>
          <w:rFonts w:ascii="Times New Roman" w:hAnsi="Times New Roman"/>
          <w:sz w:val="28"/>
          <w:szCs w:val="28"/>
        </w:rPr>
        <w:t xml:space="preserve"> = А*</w:t>
      </w:r>
      <w:r w:rsidRPr="00687213">
        <w:rPr>
          <w:rFonts w:ascii="Times New Roman" w:hAnsi="Times New Roman"/>
          <w:sz w:val="28"/>
          <w:szCs w:val="28"/>
        </w:rPr>
        <w:t>В</w:t>
      </w:r>
      <w:r w:rsidR="00C85D5D">
        <w:rPr>
          <w:rFonts w:ascii="Times New Roman" w:hAnsi="Times New Roman"/>
          <w:sz w:val="28"/>
          <w:szCs w:val="28"/>
        </w:rPr>
        <w:t xml:space="preserve">/100, где </w:t>
      </w:r>
      <w:r w:rsidRPr="00687213">
        <w:rPr>
          <w:rFonts w:ascii="Times New Roman" w:hAnsi="Times New Roman"/>
          <w:sz w:val="28"/>
          <w:szCs w:val="28"/>
        </w:rPr>
        <w:t>А – общее кол</w:t>
      </w:r>
      <w:r w:rsidR="00C85D5D">
        <w:rPr>
          <w:rFonts w:ascii="Times New Roman" w:hAnsi="Times New Roman"/>
          <w:sz w:val="28"/>
          <w:szCs w:val="28"/>
        </w:rPr>
        <w:t xml:space="preserve">ичество лейкоцитов в 1л крови, </w:t>
      </w:r>
      <w:r w:rsidRPr="00687213">
        <w:rPr>
          <w:rFonts w:ascii="Times New Roman" w:hAnsi="Times New Roman"/>
          <w:sz w:val="28"/>
          <w:szCs w:val="28"/>
        </w:rPr>
        <w:t>В – относительное (%) содержание отдельного вида лейкоцитов.</w:t>
      </w:r>
    </w:p>
    <w:p w:rsidR="00B264CD" w:rsidRPr="00687213" w:rsidRDefault="00B264CD" w:rsidP="00C85D5D">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На основе лейкоцитарной формул</w:t>
      </w:r>
      <w:r w:rsidR="00C85D5D">
        <w:rPr>
          <w:rFonts w:ascii="Times New Roman" w:hAnsi="Times New Roman"/>
          <w:sz w:val="28"/>
          <w:szCs w:val="28"/>
        </w:rPr>
        <w:t xml:space="preserve">ы можно высчитать также индекс </w:t>
      </w:r>
      <w:r w:rsidRPr="00687213">
        <w:rPr>
          <w:rFonts w:ascii="Times New Roman" w:hAnsi="Times New Roman"/>
          <w:sz w:val="28"/>
          <w:szCs w:val="28"/>
        </w:rPr>
        <w:t>ядерного сдвига нейтрофилов. Он характеризует активность костного мо</w:t>
      </w:r>
      <w:r w:rsidR="00C85D5D">
        <w:rPr>
          <w:rFonts w:ascii="Times New Roman" w:hAnsi="Times New Roman"/>
          <w:sz w:val="28"/>
          <w:szCs w:val="28"/>
        </w:rPr>
        <w:t xml:space="preserve">зга и </w:t>
      </w:r>
      <w:r w:rsidRPr="00687213">
        <w:rPr>
          <w:rFonts w:ascii="Times New Roman" w:hAnsi="Times New Roman"/>
          <w:sz w:val="28"/>
          <w:szCs w:val="28"/>
        </w:rPr>
        <w:t>высчитывается по формуле:</w:t>
      </w:r>
    </w:p>
    <w:p w:rsidR="00B264CD" w:rsidRPr="00C85D5D" w:rsidRDefault="00C85D5D" w:rsidP="00C85D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Индекс сдвига = </w:t>
      </w:r>
      <w:r w:rsidR="00B264CD" w:rsidRPr="00687213">
        <w:rPr>
          <w:rFonts w:ascii="Times New Roman" w:hAnsi="Times New Roman"/>
          <w:sz w:val="28"/>
          <w:szCs w:val="28"/>
        </w:rPr>
        <w:t>миелоциты</w:t>
      </w:r>
      <w:r>
        <w:rPr>
          <w:rFonts w:ascii="Times New Roman" w:hAnsi="Times New Roman"/>
          <w:sz w:val="28"/>
          <w:szCs w:val="28"/>
        </w:rPr>
        <w:t>+метамиелоциты+</w:t>
      </w:r>
      <w:r w:rsidR="00687213">
        <w:rPr>
          <w:rFonts w:ascii="Times New Roman" w:hAnsi="Times New Roman"/>
          <w:sz w:val="28"/>
          <w:szCs w:val="28"/>
        </w:rPr>
        <w:t xml:space="preserve"> палочкоядерные</w:t>
      </w:r>
      <w:r w:rsidRPr="00C85D5D">
        <w:rPr>
          <w:rFonts w:ascii="Times New Roman" w:hAnsi="Times New Roman"/>
          <w:sz w:val="28"/>
          <w:szCs w:val="28"/>
        </w:rPr>
        <w:t>/сегментоядерные</w:t>
      </w:r>
    </w:p>
    <w:p w:rsidR="00B264CD" w:rsidRPr="00687213" w:rsidRDefault="00B264CD" w:rsidP="00BB1612">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В норме индекс ядерного сдвига нейтрофилов равен 0,05 – 0,08. </w:t>
      </w:r>
    </w:p>
    <w:p w:rsidR="00B264CD" w:rsidRPr="00687213" w:rsidRDefault="00B264CD" w:rsidP="00C85D5D">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 Повышение его бывает при увеличен</w:t>
      </w:r>
      <w:r w:rsidR="00C85D5D">
        <w:rPr>
          <w:rFonts w:ascii="Times New Roman" w:hAnsi="Times New Roman"/>
          <w:sz w:val="28"/>
          <w:szCs w:val="28"/>
        </w:rPr>
        <w:t xml:space="preserve">ии содержания в крови незрелых </w:t>
      </w:r>
      <w:r w:rsidRPr="00687213">
        <w:rPr>
          <w:rFonts w:ascii="Times New Roman" w:hAnsi="Times New Roman"/>
          <w:sz w:val="28"/>
          <w:szCs w:val="28"/>
        </w:rPr>
        <w:t>клеток и называется сдвигом влево. Сдвиг влево свидетельствует об активации костного мозга, встреча</w:t>
      </w:r>
      <w:r w:rsidR="00C85D5D">
        <w:rPr>
          <w:rFonts w:ascii="Times New Roman" w:hAnsi="Times New Roman"/>
          <w:sz w:val="28"/>
          <w:szCs w:val="28"/>
        </w:rPr>
        <w:t xml:space="preserve">ется при гнойно-воспалительных </w:t>
      </w:r>
      <w:r w:rsidRPr="00687213">
        <w:rPr>
          <w:rFonts w:ascii="Times New Roman" w:hAnsi="Times New Roman"/>
          <w:sz w:val="28"/>
          <w:szCs w:val="28"/>
        </w:rPr>
        <w:t xml:space="preserve">заболеваниях, хроническом миелолейкозе, некоторых видах анемий. </w:t>
      </w:r>
    </w:p>
    <w:p w:rsidR="00B264CD" w:rsidRDefault="00B264CD" w:rsidP="00C85D5D">
      <w:pPr>
        <w:spacing w:after="0" w:line="360" w:lineRule="auto"/>
        <w:ind w:firstLine="709"/>
        <w:jc w:val="both"/>
        <w:rPr>
          <w:rFonts w:ascii="Times New Roman" w:hAnsi="Times New Roman"/>
          <w:sz w:val="28"/>
          <w:szCs w:val="28"/>
        </w:rPr>
      </w:pPr>
      <w:r w:rsidRPr="00687213">
        <w:rPr>
          <w:rFonts w:ascii="Times New Roman" w:hAnsi="Times New Roman"/>
          <w:sz w:val="28"/>
          <w:szCs w:val="28"/>
        </w:rPr>
        <w:t xml:space="preserve">Уменьшение количества молодых форм </w:t>
      </w:r>
      <w:r w:rsidR="00C85D5D">
        <w:rPr>
          <w:rFonts w:ascii="Times New Roman" w:hAnsi="Times New Roman"/>
          <w:sz w:val="28"/>
          <w:szCs w:val="28"/>
        </w:rPr>
        <w:t xml:space="preserve">нейтрофилов называется сдвигом </w:t>
      </w:r>
      <w:r w:rsidRPr="00687213">
        <w:rPr>
          <w:rFonts w:ascii="Times New Roman" w:hAnsi="Times New Roman"/>
          <w:sz w:val="28"/>
          <w:szCs w:val="28"/>
        </w:rPr>
        <w:t>вправо. Он встречается при апластических анемиях и свидетельствует об угнетении функции костного мозга</w:t>
      </w:r>
    </w:p>
    <w:p w:rsidR="00C85D5D" w:rsidRPr="00687213" w:rsidRDefault="00E4574B" w:rsidP="00C85D5D">
      <w:pPr>
        <w:spacing w:after="0" w:line="360" w:lineRule="auto"/>
        <w:ind w:firstLine="709"/>
        <w:jc w:val="both"/>
        <w:rPr>
          <w:rFonts w:ascii="Times New Roman" w:hAnsi="Times New Roman"/>
          <w:sz w:val="28"/>
          <w:szCs w:val="28"/>
        </w:rPr>
      </w:pPr>
      <w:r w:rsidRPr="00E4574B">
        <w:rPr>
          <w:rFonts w:ascii="Times New Roman" w:hAnsi="Times New Roman"/>
          <w:noProof/>
          <w:sz w:val="28"/>
          <w:szCs w:val="28"/>
          <w:lang w:eastAsia="ru-RU"/>
        </w:rPr>
        <w:lastRenderedPageBreak/>
        <w:drawing>
          <wp:inline distT="0" distB="0" distL="0" distR="0">
            <wp:extent cx="2035969" cy="2714625"/>
            <wp:effectExtent l="0" t="0" r="0" b="0"/>
            <wp:docPr id="9" name="Рисунок 9" descr="https://sun9-14.userapi.com/impf/4YWH4QYlBLwSOehs2XiImCic1VtOskYMBdDRsQ/UAkypOQuwV8.jpg?size=810x1080&amp;quality=96&amp;sign=8a3e2676c81faa5bf5dbd83fdd2393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4.userapi.com/impf/4YWH4QYlBLwSOehs2XiImCic1VtOskYMBdDRsQ/UAkypOQuwV8.jpg?size=810x1080&amp;quality=96&amp;sign=8a3e2676c81faa5bf5dbd83fdd2393a9&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479" cy="2733972"/>
                    </a:xfrm>
                    <a:prstGeom prst="rect">
                      <a:avLst/>
                    </a:prstGeom>
                    <a:noFill/>
                    <a:ln>
                      <a:noFill/>
                    </a:ln>
                  </pic:spPr>
                </pic:pic>
              </a:graphicData>
            </a:graphic>
          </wp:inline>
        </w:drawing>
      </w:r>
      <w:r w:rsidRPr="00E4574B">
        <w:rPr>
          <w:rFonts w:ascii="Times New Roman" w:hAnsi="Times New Roman"/>
          <w:noProof/>
          <w:sz w:val="28"/>
          <w:szCs w:val="28"/>
          <w:lang w:eastAsia="ru-RU"/>
        </w:rPr>
        <w:drawing>
          <wp:inline distT="0" distB="0" distL="0" distR="0">
            <wp:extent cx="2064544" cy="2752725"/>
            <wp:effectExtent l="0" t="0" r="0" b="0"/>
            <wp:docPr id="10" name="Рисунок 10" descr="https://sun9-37.userapi.com/impf/s5JbUVi8O3lr2fksdsnBVazn1fy2WZhXgha_Lg/Hke-iT3ROb4.jpg?size=810x1080&amp;quality=96&amp;sign=9301187ad7d8f429cf280456227386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7.userapi.com/impf/s5JbUVi8O3lr2fksdsnBVazn1fy2WZhXgha_Lg/Hke-iT3ROb4.jpg?size=810x1080&amp;quality=96&amp;sign=9301187ad7d8f429cf28045622738602&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601" cy="2758135"/>
                    </a:xfrm>
                    <a:prstGeom prst="rect">
                      <a:avLst/>
                    </a:prstGeom>
                    <a:noFill/>
                    <a:ln>
                      <a:noFill/>
                    </a:ln>
                  </pic:spPr>
                </pic:pic>
              </a:graphicData>
            </a:graphic>
          </wp:inline>
        </w:drawing>
      </w:r>
    </w:p>
    <w:p w:rsidR="00C85D5D" w:rsidRPr="00B24CDE" w:rsidRDefault="00C85D5D" w:rsidP="00B24CDE">
      <w:pPr>
        <w:spacing w:after="0" w:line="360" w:lineRule="auto"/>
        <w:ind w:firstLine="709"/>
        <w:jc w:val="center"/>
        <w:rPr>
          <w:rFonts w:ascii="Times New Roman" w:hAnsi="Times New Roman"/>
          <w:b/>
          <w:sz w:val="28"/>
          <w:szCs w:val="28"/>
        </w:rPr>
      </w:pPr>
      <w:r w:rsidRPr="00C85D5D">
        <w:rPr>
          <w:rFonts w:ascii="Times New Roman" w:hAnsi="Times New Roman"/>
          <w:b/>
          <w:sz w:val="28"/>
          <w:szCs w:val="28"/>
        </w:rPr>
        <w:t xml:space="preserve">День </w:t>
      </w:r>
      <w:r w:rsidR="00E4574B">
        <w:rPr>
          <w:rFonts w:ascii="Times New Roman" w:hAnsi="Times New Roman"/>
          <w:b/>
          <w:sz w:val="28"/>
          <w:szCs w:val="28"/>
        </w:rPr>
        <w:t xml:space="preserve">десять </w:t>
      </w:r>
    </w:p>
    <w:p w:rsidR="00B24CDE" w:rsidRPr="00B24CDE" w:rsidRDefault="00B24CDE" w:rsidP="0014382A">
      <w:pPr>
        <w:spacing w:after="0" w:line="360" w:lineRule="auto"/>
        <w:ind w:firstLine="709"/>
        <w:jc w:val="center"/>
        <w:rPr>
          <w:rFonts w:ascii="Times New Roman" w:hAnsi="Times New Roman"/>
          <w:b/>
          <w:sz w:val="28"/>
          <w:szCs w:val="28"/>
        </w:rPr>
      </w:pPr>
      <w:r w:rsidRPr="00B24CDE">
        <w:rPr>
          <w:rFonts w:ascii="Times New Roman" w:hAnsi="Times New Roman"/>
          <w:b/>
          <w:sz w:val="28"/>
          <w:szCs w:val="28"/>
        </w:rPr>
        <w:t>ОПРЕДЕЛЕНИЕ КОЛИЧЕСТВА ТРОМБОЦИТОВ В КРОВИ</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Морфология и функции тромбоцитов</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Тромбоциты, или кровяные</w:t>
      </w:r>
      <w:r>
        <w:rPr>
          <w:rFonts w:ascii="Times New Roman" w:hAnsi="Times New Roman"/>
          <w:sz w:val="28"/>
          <w:szCs w:val="28"/>
        </w:rPr>
        <w:t xml:space="preserve"> пластинки, являются осколками </w:t>
      </w:r>
      <w:r w:rsidRPr="00B24CDE">
        <w:rPr>
          <w:rFonts w:ascii="Times New Roman" w:hAnsi="Times New Roman"/>
          <w:sz w:val="28"/>
          <w:szCs w:val="28"/>
        </w:rPr>
        <w:t xml:space="preserve">цитоплазмы мегакариоцитов. Имеют </w:t>
      </w:r>
      <w:r>
        <w:rPr>
          <w:rFonts w:ascii="Times New Roman" w:hAnsi="Times New Roman"/>
          <w:sz w:val="28"/>
          <w:szCs w:val="28"/>
        </w:rPr>
        <w:t xml:space="preserve">округлую или овальную форму. В </w:t>
      </w:r>
      <w:r w:rsidRPr="00B24CDE">
        <w:rPr>
          <w:rFonts w:ascii="Times New Roman" w:hAnsi="Times New Roman"/>
          <w:sz w:val="28"/>
          <w:szCs w:val="28"/>
        </w:rPr>
        <w:t>центральной части тромбоцитов содержится несколько фиолетовых или розово-фиолетовых гранул. Периферическая ча</w:t>
      </w:r>
      <w:r w:rsidR="0014382A">
        <w:rPr>
          <w:rFonts w:ascii="Times New Roman" w:hAnsi="Times New Roman"/>
          <w:sz w:val="28"/>
          <w:szCs w:val="28"/>
        </w:rPr>
        <w:t>сть - гиаломер</w:t>
      </w:r>
      <w:r w:rsidRPr="00B24CDE">
        <w:rPr>
          <w:rFonts w:ascii="Times New Roman" w:hAnsi="Times New Roman"/>
          <w:sz w:val="28"/>
          <w:szCs w:val="28"/>
        </w:rPr>
        <w:t xml:space="preserve"> бесструктурная, окрашивается в сиреневый цвет.</w:t>
      </w:r>
    </w:p>
    <w:p w:rsidR="00B24CDE" w:rsidRPr="00B24CDE" w:rsidRDefault="00B24CDE" w:rsidP="0014382A">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Тромбоциты подразделяются на</w:t>
      </w:r>
      <w:r w:rsidR="0014382A">
        <w:rPr>
          <w:rFonts w:ascii="Times New Roman" w:hAnsi="Times New Roman"/>
          <w:sz w:val="28"/>
          <w:szCs w:val="28"/>
        </w:rPr>
        <w:t xml:space="preserve"> зрелые, юные и старые. Зрелые </w:t>
      </w:r>
      <w:r w:rsidRPr="00B24CDE">
        <w:rPr>
          <w:rFonts w:ascii="Times New Roman" w:hAnsi="Times New Roman"/>
          <w:sz w:val="28"/>
          <w:szCs w:val="28"/>
        </w:rPr>
        <w:t xml:space="preserve">тромбоциты (диаметр 2-4мкм) имеют </w:t>
      </w:r>
      <w:r>
        <w:rPr>
          <w:rFonts w:ascii="Times New Roman" w:hAnsi="Times New Roman"/>
          <w:sz w:val="28"/>
          <w:szCs w:val="28"/>
        </w:rPr>
        <w:t>четкий грануломер с 5-20 розово-</w:t>
      </w:r>
      <w:r w:rsidRPr="00B24CDE">
        <w:rPr>
          <w:rFonts w:ascii="Times New Roman" w:hAnsi="Times New Roman"/>
          <w:sz w:val="28"/>
          <w:szCs w:val="28"/>
        </w:rPr>
        <w:t>фиолетовыми гранулами, сиреневый грануломер. У юных тромбоцитов (диаметром 3-5мкм) нерезкие контур</w:t>
      </w:r>
      <w:r>
        <w:rPr>
          <w:rFonts w:ascii="Times New Roman" w:hAnsi="Times New Roman"/>
          <w:sz w:val="28"/>
          <w:szCs w:val="28"/>
        </w:rPr>
        <w:t xml:space="preserve">ы, розовый скудный грануломер, </w:t>
      </w:r>
      <w:r w:rsidRPr="00B24CDE">
        <w:rPr>
          <w:rFonts w:ascii="Times New Roman" w:hAnsi="Times New Roman"/>
          <w:sz w:val="28"/>
          <w:szCs w:val="28"/>
        </w:rPr>
        <w:t xml:space="preserve">голубоватый гиаломер. Старые тромбоциты (диаметр 0,5-2мкм) </w:t>
      </w:r>
      <w:r>
        <w:rPr>
          <w:rFonts w:ascii="Times New Roman" w:hAnsi="Times New Roman"/>
          <w:sz w:val="28"/>
          <w:szCs w:val="28"/>
        </w:rPr>
        <w:t xml:space="preserve">имеют вид </w:t>
      </w:r>
      <w:r w:rsidRPr="00B24CDE">
        <w:rPr>
          <w:rFonts w:ascii="Times New Roman" w:hAnsi="Times New Roman"/>
          <w:sz w:val="28"/>
          <w:szCs w:val="28"/>
        </w:rPr>
        <w:t xml:space="preserve">сморщенных пластинок с неровными </w:t>
      </w:r>
      <w:r>
        <w:rPr>
          <w:rFonts w:ascii="Times New Roman" w:hAnsi="Times New Roman"/>
          <w:sz w:val="28"/>
          <w:szCs w:val="28"/>
        </w:rPr>
        <w:t xml:space="preserve">очертаниями, содержат плотный, </w:t>
      </w:r>
      <w:r w:rsidRPr="00B24CDE">
        <w:rPr>
          <w:rFonts w:ascii="Times New Roman" w:hAnsi="Times New Roman"/>
          <w:sz w:val="28"/>
          <w:szCs w:val="28"/>
        </w:rPr>
        <w:t>насыщенно фиолетовый грануломер. Количественный состав разных форм тромбоцитов называют тромбоцита</w:t>
      </w:r>
      <w:r>
        <w:rPr>
          <w:rFonts w:ascii="Times New Roman" w:hAnsi="Times New Roman"/>
          <w:sz w:val="28"/>
          <w:szCs w:val="28"/>
        </w:rPr>
        <w:t xml:space="preserve">рной формулой. В норме в крови </w:t>
      </w:r>
      <w:r w:rsidRPr="00B24CDE">
        <w:rPr>
          <w:rFonts w:ascii="Times New Roman" w:hAnsi="Times New Roman"/>
          <w:sz w:val="28"/>
          <w:szCs w:val="28"/>
        </w:rPr>
        <w:t>преобладают зрелые тромбоциты (90-95%).</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Функции тромбоцитов</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Тромбоциты принимают активное уча</w:t>
      </w:r>
      <w:r>
        <w:rPr>
          <w:rFonts w:ascii="Times New Roman" w:hAnsi="Times New Roman"/>
          <w:sz w:val="28"/>
          <w:szCs w:val="28"/>
        </w:rPr>
        <w:t>стие в остановке кровотеч</w:t>
      </w:r>
      <w:r w:rsidR="008254A8">
        <w:rPr>
          <w:rFonts w:ascii="Times New Roman" w:hAnsi="Times New Roman"/>
          <w:sz w:val="28"/>
          <w:szCs w:val="28"/>
        </w:rPr>
        <w:t xml:space="preserve">ения, </w:t>
      </w:r>
      <w:r w:rsidRPr="00B24CDE">
        <w:rPr>
          <w:rFonts w:ascii="Times New Roman" w:hAnsi="Times New Roman"/>
          <w:sz w:val="28"/>
          <w:szCs w:val="28"/>
        </w:rPr>
        <w:t>причем в двух видах гемостаза –</w:t>
      </w:r>
      <w:r>
        <w:rPr>
          <w:rFonts w:ascii="Times New Roman" w:hAnsi="Times New Roman"/>
          <w:sz w:val="28"/>
          <w:szCs w:val="28"/>
        </w:rPr>
        <w:t xml:space="preserve"> и сосудисто-тромбоцитарном, и </w:t>
      </w:r>
      <w:r w:rsidRPr="00B24CDE">
        <w:rPr>
          <w:rFonts w:ascii="Times New Roman" w:hAnsi="Times New Roman"/>
          <w:sz w:val="28"/>
          <w:szCs w:val="28"/>
        </w:rPr>
        <w:lastRenderedPageBreak/>
        <w:t xml:space="preserve">коагуляционном. Гемостатическая функция тромбоцитов осуществляется путем адгезии, агрегации, выделения факторов свертывания крови. </w:t>
      </w:r>
    </w:p>
    <w:p w:rsidR="00B24CDE" w:rsidRPr="00B24CDE" w:rsidRDefault="00B24CDE" w:rsidP="008254A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Адгезией </w:t>
      </w:r>
      <w:r w:rsidRPr="00B24CDE">
        <w:rPr>
          <w:rFonts w:ascii="Times New Roman" w:hAnsi="Times New Roman"/>
          <w:sz w:val="28"/>
          <w:szCs w:val="28"/>
        </w:rPr>
        <w:t>называют способность тромбоцитов</w:t>
      </w:r>
      <w:r w:rsidRPr="00B24CDE">
        <w:t xml:space="preserve"> </w:t>
      </w:r>
      <w:r w:rsidRPr="00B24CDE">
        <w:rPr>
          <w:rFonts w:ascii="Times New Roman" w:hAnsi="Times New Roman"/>
          <w:sz w:val="28"/>
          <w:szCs w:val="28"/>
        </w:rPr>
        <w:t>прилипать к поврежденному участку сосудис</w:t>
      </w:r>
      <w:r w:rsidR="008254A8">
        <w:rPr>
          <w:rFonts w:ascii="Times New Roman" w:hAnsi="Times New Roman"/>
          <w:sz w:val="28"/>
          <w:szCs w:val="28"/>
        </w:rPr>
        <w:t xml:space="preserve">той стенки, а агрегацией </w:t>
      </w:r>
      <w:r w:rsidRPr="00B24CDE">
        <w:rPr>
          <w:rFonts w:ascii="Times New Roman" w:hAnsi="Times New Roman"/>
          <w:sz w:val="28"/>
          <w:szCs w:val="28"/>
        </w:rPr>
        <w:t xml:space="preserve">– их способность склеиваться между собой. </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Кровяные пластинки содержат тро</w:t>
      </w:r>
      <w:r w:rsidR="008254A8">
        <w:rPr>
          <w:rFonts w:ascii="Times New Roman" w:hAnsi="Times New Roman"/>
          <w:sz w:val="28"/>
          <w:szCs w:val="28"/>
        </w:rPr>
        <w:t xml:space="preserve">мбоцитарные факторы свертывания </w:t>
      </w:r>
      <w:r w:rsidRPr="00B24CDE">
        <w:rPr>
          <w:rFonts w:ascii="Times New Roman" w:hAnsi="Times New Roman"/>
          <w:sz w:val="28"/>
          <w:szCs w:val="28"/>
        </w:rPr>
        <w:t>крови, часть из которых является вазоак</w:t>
      </w:r>
      <w:r w:rsidR="008254A8">
        <w:rPr>
          <w:rFonts w:ascii="Times New Roman" w:hAnsi="Times New Roman"/>
          <w:sz w:val="28"/>
          <w:szCs w:val="28"/>
        </w:rPr>
        <w:t xml:space="preserve">тивными веществами (адреналин, </w:t>
      </w:r>
      <w:r w:rsidRPr="00B24CDE">
        <w:rPr>
          <w:rFonts w:ascii="Times New Roman" w:hAnsi="Times New Roman"/>
          <w:sz w:val="28"/>
          <w:szCs w:val="28"/>
        </w:rPr>
        <w:t>норадреналин, серотонин) и вызывают спазм сосудистой стенки в месте повреждения во время форми</w:t>
      </w:r>
      <w:r w:rsidR="008254A8">
        <w:rPr>
          <w:rFonts w:ascii="Times New Roman" w:hAnsi="Times New Roman"/>
          <w:sz w:val="28"/>
          <w:szCs w:val="28"/>
        </w:rPr>
        <w:t xml:space="preserve">рования первичного тромба, что </w:t>
      </w:r>
      <w:r w:rsidRPr="00B24CDE">
        <w:rPr>
          <w:rFonts w:ascii="Times New Roman" w:hAnsi="Times New Roman"/>
          <w:sz w:val="28"/>
          <w:szCs w:val="28"/>
        </w:rPr>
        <w:t>способствует остановке кровотечения.</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В течение нескольких секунд после</w:t>
      </w:r>
      <w:r w:rsidR="008254A8">
        <w:rPr>
          <w:rFonts w:ascii="Times New Roman" w:hAnsi="Times New Roman"/>
          <w:sz w:val="28"/>
          <w:szCs w:val="28"/>
        </w:rPr>
        <w:t xml:space="preserve"> повреждения сосуда происходит </w:t>
      </w:r>
      <w:r w:rsidRPr="00B24CDE">
        <w:rPr>
          <w:rFonts w:ascii="Times New Roman" w:hAnsi="Times New Roman"/>
          <w:sz w:val="28"/>
          <w:szCs w:val="28"/>
        </w:rPr>
        <w:t xml:space="preserve">его рефлекторное сокращение, адгезия и агрегация тромбоцитов. </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Освобождающиеся при этом из тро</w:t>
      </w:r>
      <w:r w:rsidR="008254A8">
        <w:rPr>
          <w:rFonts w:ascii="Times New Roman" w:hAnsi="Times New Roman"/>
          <w:sz w:val="28"/>
          <w:szCs w:val="28"/>
        </w:rPr>
        <w:t xml:space="preserve">мбоцитов серотонин и адреналин </w:t>
      </w:r>
      <w:r w:rsidRPr="00B24CDE">
        <w:rPr>
          <w:rFonts w:ascii="Times New Roman" w:hAnsi="Times New Roman"/>
          <w:sz w:val="28"/>
          <w:szCs w:val="28"/>
        </w:rPr>
        <w:t>усиливают сосудистый спазм и агрегацию тромбоцитов, а выделяющийся из поврежденных тканей тканевой т</w:t>
      </w:r>
      <w:r w:rsidR="008254A8">
        <w:rPr>
          <w:rFonts w:ascii="Times New Roman" w:hAnsi="Times New Roman"/>
          <w:sz w:val="28"/>
          <w:szCs w:val="28"/>
        </w:rPr>
        <w:t xml:space="preserve">ромбопластин взаимодействует с </w:t>
      </w:r>
      <w:r w:rsidRPr="00B24CDE">
        <w:rPr>
          <w:rFonts w:ascii="Times New Roman" w:hAnsi="Times New Roman"/>
          <w:sz w:val="28"/>
          <w:szCs w:val="28"/>
        </w:rPr>
        <w:t>плазменными факторами, в резуль</w:t>
      </w:r>
      <w:r w:rsidR="008254A8">
        <w:rPr>
          <w:rFonts w:ascii="Times New Roman" w:hAnsi="Times New Roman"/>
          <w:sz w:val="28"/>
          <w:szCs w:val="28"/>
        </w:rPr>
        <w:t xml:space="preserve">тате чего образуется тромбин и </w:t>
      </w:r>
      <w:r w:rsidRPr="00B24CDE">
        <w:rPr>
          <w:rFonts w:ascii="Times New Roman" w:hAnsi="Times New Roman"/>
          <w:sz w:val="28"/>
          <w:szCs w:val="28"/>
        </w:rPr>
        <w:t>агрегация тромбоцитов становится необратимой. Формируется первичный белый тромбоцитарный тромб, способ</w:t>
      </w:r>
      <w:r w:rsidR="008254A8">
        <w:rPr>
          <w:rFonts w:ascii="Times New Roman" w:hAnsi="Times New Roman"/>
          <w:sz w:val="28"/>
          <w:szCs w:val="28"/>
        </w:rPr>
        <w:t xml:space="preserve">ный остановить кровотечение из </w:t>
      </w:r>
      <w:r w:rsidRPr="00B24CDE">
        <w:rPr>
          <w:rFonts w:ascii="Times New Roman" w:hAnsi="Times New Roman"/>
          <w:sz w:val="28"/>
          <w:szCs w:val="28"/>
        </w:rPr>
        <w:t xml:space="preserve">мелких сосудов. </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Тромбоцитарные факторы свертывани</w:t>
      </w:r>
      <w:r w:rsidR="008254A8">
        <w:rPr>
          <w:rFonts w:ascii="Times New Roman" w:hAnsi="Times New Roman"/>
          <w:sz w:val="28"/>
          <w:szCs w:val="28"/>
        </w:rPr>
        <w:t xml:space="preserve">я обеспечивают также ретракцию </w:t>
      </w:r>
      <w:r w:rsidRPr="00B24CDE">
        <w:rPr>
          <w:rFonts w:ascii="Times New Roman" w:hAnsi="Times New Roman"/>
          <w:sz w:val="28"/>
          <w:szCs w:val="28"/>
        </w:rPr>
        <w:t xml:space="preserve">(сжатие и уплотнение) кровяного сгустка за счет действия ретрактозима (фактор 8). </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Методы определения количества тромбоцитов в крови</w:t>
      </w:r>
    </w:p>
    <w:p w:rsidR="00B24CDE" w:rsidRPr="00B24CDE" w:rsidRDefault="00B24CDE" w:rsidP="008254A8">
      <w:pPr>
        <w:spacing w:after="0" w:line="360" w:lineRule="auto"/>
        <w:jc w:val="both"/>
        <w:rPr>
          <w:rFonts w:ascii="Times New Roman" w:hAnsi="Times New Roman"/>
          <w:sz w:val="28"/>
          <w:szCs w:val="28"/>
        </w:rPr>
      </w:pPr>
      <w:r w:rsidRPr="00B24CDE">
        <w:rPr>
          <w:rFonts w:ascii="Times New Roman" w:hAnsi="Times New Roman"/>
          <w:sz w:val="28"/>
          <w:szCs w:val="28"/>
        </w:rPr>
        <w:t xml:space="preserve"> Для подсчета количества тромбоцитов используют 2 группы методов. </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1. Непосредственный подсчет в крови с помощью счетной камеры или </w:t>
      </w:r>
    </w:p>
    <w:p w:rsidR="00B24CDE" w:rsidRPr="00B24CDE" w:rsidRDefault="00B24CDE" w:rsidP="008254A8">
      <w:pPr>
        <w:spacing w:after="0" w:line="360" w:lineRule="auto"/>
        <w:jc w:val="both"/>
        <w:rPr>
          <w:rFonts w:ascii="Times New Roman" w:hAnsi="Times New Roman"/>
          <w:sz w:val="28"/>
          <w:szCs w:val="28"/>
        </w:rPr>
      </w:pPr>
      <w:r w:rsidRPr="00B24CDE">
        <w:rPr>
          <w:rFonts w:ascii="Times New Roman" w:hAnsi="Times New Roman"/>
          <w:sz w:val="28"/>
          <w:szCs w:val="28"/>
        </w:rPr>
        <w:t xml:space="preserve">автоматического анализатора. </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2. Подсчет в окрашенных мазк</w:t>
      </w:r>
      <w:r w:rsidR="008254A8">
        <w:rPr>
          <w:rFonts w:ascii="Times New Roman" w:hAnsi="Times New Roman"/>
          <w:sz w:val="28"/>
          <w:szCs w:val="28"/>
        </w:rPr>
        <w:t xml:space="preserve">ах крови на 1000 эритроцитов с </w:t>
      </w:r>
      <w:r w:rsidRPr="00B24CDE">
        <w:rPr>
          <w:rFonts w:ascii="Times New Roman" w:hAnsi="Times New Roman"/>
          <w:sz w:val="28"/>
          <w:szCs w:val="28"/>
        </w:rPr>
        <w:t>пересчетом на 1л, исходя из содер</w:t>
      </w:r>
      <w:r w:rsidR="008254A8">
        <w:rPr>
          <w:rFonts w:ascii="Times New Roman" w:hAnsi="Times New Roman"/>
          <w:sz w:val="28"/>
          <w:szCs w:val="28"/>
        </w:rPr>
        <w:t xml:space="preserve">жания в этом объеме количества эритроцитов (по Фонио). </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Нормальное коли</w:t>
      </w:r>
      <w:r w:rsidR="008254A8">
        <w:rPr>
          <w:rFonts w:ascii="Times New Roman" w:hAnsi="Times New Roman"/>
          <w:sz w:val="28"/>
          <w:szCs w:val="28"/>
        </w:rPr>
        <w:t>чество тромбоцитов: 180-320·10 9</w:t>
      </w:r>
      <w:r w:rsidRPr="00B24CDE">
        <w:rPr>
          <w:rFonts w:ascii="Times New Roman" w:hAnsi="Times New Roman"/>
          <w:sz w:val="28"/>
          <w:szCs w:val="28"/>
        </w:rPr>
        <w:t>/л.</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lastRenderedPageBreak/>
        <w:t>Клиническое значение количества тромбоцитов крови</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Тромбоцитопения может развиться в</w:t>
      </w:r>
      <w:r w:rsidR="008254A8">
        <w:rPr>
          <w:rFonts w:ascii="Times New Roman" w:hAnsi="Times New Roman"/>
          <w:sz w:val="28"/>
          <w:szCs w:val="28"/>
        </w:rPr>
        <w:t xml:space="preserve"> результате снижения продукции </w:t>
      </w:r>
      <w:r w:rsidRPr="00B24CDE">
        <w:rPr>
          <w:rFonts w:ascii="Times New Roman" w:hAnsi="Times New Roman"/>
          <w:sz w:val="28"/>
          <w:szCs w:val="28"/>
        </w:rPr>
        <w:t>тромбоцитов или повышенного их разрушени</w:t>
      </w:r>
      <w:r w:rsidR="008254A8">
        <w:rPr>
          <w:rFonts w:ascii="Times New Roman" w:hAnsi="Times New Roman"/>
          <w:sz w:val="28"/>
          <w:szCs w:val="28"/>
        </w:rPr>
        <w:t xml:space="preserve">я. Как основной симптом </w:t>
      </w:r>
      <w:r w:rsidRPr="00B24CDE">
        <w:rPr>
          <w:rFonts w:ascii="Times New Roman" w:hAnsi="Times New Roman"/>
          <w:sz w:val="28"/>
          <w:szCs w:val="28"/>
        </w:rPr>
        <w:t xml:space="preserve">заболевания уменьшение количества </w:t>
      </w:r>
      <w:r w:rsidR="008254A8">
        <w:rPr>
          <w:rFonts w:ascii="Times New Roman" w:hAnsi="Times New Roman"/>
          <w:sz w:val="28"/>
          <w:szCs w:val="28"/>
        </w:rPr>
        <w:t xml:space="preserve">тромбоцитов в крови (первичная </w:t>
      </w:r>
      <w:r w:rsidRPr="00B24CDE">
        <w:rPr>
          <w:rFonts w:ascii="Times New Roman" w:hAnsi="Times New Roman"/>
          <w:sz w:val="28"/>
          <w:szCs w:val="28"/>
        </w:rPr>
        <w:t>тромбоцитопения) наблюдается пр</w:t>
      </w:r>
      <w:r w:rsidR="008254A8">
        <w:rPr>
          <w:rFonts w:ascii="Times New Roman" w:hAnsi="Times New Roman"/>
          <w:sz w:val="28"/>
          <w:szCs w:val="28"/>
        </w:rPr>
        <w:t xml:space="preserve">и тромбоцитопенической пурпуре </w:t>
      </w:r>
      <w:r w:rsidRPr="00B24CDE">
        <w:rPr>
          <w:rFonts w:ascii="Times New Roman" w:hAnsi="Times New Roman"/>
          <w:sz w:val="28"/>
          <w:szCs w:val="28"/>
        </w:rPr>
        <w:t>(болезни Верльгофа). Вторичные (симптоматические) тромбоцитопении встречаются при угнетении кроветвор</w:t>
      </w:r>
      <w:r w:rsidR="008254A8">
        <w:rPr>
          <w:rFonts w:ascii="Times New Roman" w:hAnsi="Times New Roman"/>
          <w:sz w:val="28"/>
          <w:szCs w:val="28"/>
        </w:rPr>
        <w:t>ения (апластических и В12-</w:t>
      </w:r>
      <w:r w:rsidRPr="00B24CDE">
        <w:rPr>
          <w:rFonts w:ascii="Times New Roman" w:hAnsi="Times New Roman"/>
          <w:sz w:val="28"/>
          <w:szCs w:val="28"/>
        </w:rPr>
        <w:t>дефицитных анемиях), острых лейкозах и в терминальной стадии</w:t>
      </w:r>
      <w:r w:rsidR="008254A8">
        <w:rPr>
          <w:rFonts w:ascii="Times New Roman" w:hAnsi="Times New Roman"/>
          <w:sz w:val="28"/>
          <w:szCs w:val="28"/>
        </w:rPr>
        <w:t xml:space="preserve"> </w:t>
      </w:r>
      <w:r w:rsidRPr="00B24CDE">
        <w:rPr>
          <w:rFonts w:ascii="Times New Roman" w:hAnsi="Times New Roman"/>
          <w:sz w:val="28"/>
          <w:szCs w:val="28"/>
        </w:rPr>
        <w:t>хронических лейкозов, коллагеноза</w:t>
      </w:r>
      <w:r w:rsidR="008254A8">
        <w:rPr>
          <w:rFonts w:ascii="Times New Roman" w:hAnsi="Times New Roman"/>
          <w:sz w:val="28"/>
          <w:szCs w:val="28"/>
        </w:rPr>
        <w:t xml:space="preserve">х (системной красной волчанке, </w:t>
      </w:r>
      <w:r w:rsidRPr="00B24CDE">
        <w:rPr>
          <w:rFonts w:ascii="Times New Roman" w:hAnsi="Times New Roman"/>
          <w:sz w:val="28"/>
          <w:szCs w:val="28"/>
        </w:rPr>
        <w:t>ревматоидном артрите), а также при инфекционных заболеваниях (чаще у детей при кори, скарлатине, дифте</w:t>
      </w:r>
      <w:r w:rsidR="008254A8">
        <w:rPr>
          <w:rFonts w:ascii="Times New Roman" w:hAnsi="Times New Roman"/>
          <w:sz w:val="28"/>
          <w:szCs w:val="28"/>
        </w:rPr>
        <w:t xml:space="preserve">рии и др.) и приеме некоторых </w:t>
      </w:r>
      <w:r w:rsidRPr="00B24CDE">
        <w:rPr>
          <w:rFonts w:ascii="Times New Roman" w:hAnsi="Times New Roman"/>
          <w:sz w:val="28"/>
          <w:szCs w:val="28"/>
        </w:rPr>
        <w:t xml:space="preserve">лекарственных препаратов (сульфаниламидов, амидопирина, и др.). </w:t>
      </w:r>
    </w:p>
    <w:p w:rsid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Тромбоцитоз отмечается при хрони</w:t>
      </w:r>
      <w:r w:rsidR="008254A8">
        <w:rPr>
          <w:rFonts w:ascii="Times New Roman" w:hAnsi="Times New Roman"/>
          <w:sz w:val="28"/>
          <w:szCs w:val="28"/>
        </w:rPr>
        <w:t xml:space="preserve">ческом миелолейкозе, некоторых </w:t>
      </w:r>
      <w:r w:rsidRPr="00B24CDE">
        <w:rPr>
          <w:rFonts w:ascii="Times New Roman" w:hAnsi="Times New Roman"/>
          <w:sz w:val="28"/>
          <w:szCs w:val="28"/>
        </w:rPr>
        <w:t xml:space="preserve">формах рака, метастазах в костный мозг. Очень высокий тромбоцитоз – до </w:t>
      </w:r>
      <w:r w:rsidR="008254A8">
        <w:rPr>
          <w:rFonts w:ascii="Times New Roman" w:hAnsi="Times New Roman"/>
          <w:sz w:val="28"/>
          <w:szCs w:val="28"/>
        </w:rPr>
        <w:t>1000·10 9</w:t>
      </w:r>
      <w:r w:rsidRPr="00B24CDE">
        <w:rPr>
          <w:rFonts w:ascii="Times New Roman" w:hAnsi="Times New Roman"/>
          <w:sz w:val="28"/>
          <w:szCs w:val="28"/>
        </w:rPr>
        <w:t>/л наблюдается после удаления селезенки (спленэктомии).</w:t>
      </w:r>
    </w:p>
    <w:p w:rsidR="008254A8" w:rsidRPr="008254A8" w:rsidRDefault="00E4574B" w:rsidP="008254A8">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День одиннадцать </w:t>
      </w:r>
    </w:p>
    <w:p w:rsidR="00B24CDE" w:rsidRPr="008254A8" w:rsidRDefault="00B24CDE" w:rsidP="008254A8">
      <w:pPr>
        <w:spacing w:after="0" w:line="360" w:lineRule="auto"/>
        <w:ind w:firstLine="709"/>
        <w:jc w:val="center"/>
        <w:rPr>
          <w:rFonts w:ascii="Times New Roman" w:hAnsi="Times New Roman"/>
          <w:b/>
          <w:sz w:val="28"/>
          <w:szCs w:val="28"/>
        </w:rPr>
      </w:pPr>
      <w:r w:rsidRPr="008254A8">
        <w:rPr>
          <w:rFonts w:ascii="Times New Roman" w:hAnsi="Times New Roman"/>
          <w:b/>
          <w:sz w:val="28"/>
          <w:szCs w:val="28"/>
        </w:rPr>
        <w:t>ОПРЕДЕЛЕНИЕ ДЛИТЕЛЬНОСТИ КРОВОТЕЧЕНИЯ И ВРЕМЕНИ</w:t>
      </w:r>
      <w:r w:rsidR="008254A8">
        <w:rPr>
          <w:rFonts w:ascii="Times New Roman" w:hAnsi="Times New Roman"/>
          <w:b/>
          <w:sz w:val="28"/>
          <w:szCs w:val="28"/>
        </w:rPr>
        <w:t xml:space="preserve"> </w:t>
      </w:r>
      <w:r w:rsidRPr="008254A8">
        <w:rPr>
          <w:rFonts w:ascii="Times New Roman" w:hAnsi="Times New Roman"/>
          <w:b/>
          <w:sz w:val="28"/>
          <w:szCs w:val="28"/>
        </w:rPr>
        <w:t>СВЕРТЫВАНИЯ КРОВИ</w:t>
      </w:r>
    </w:p>
    <w:p w:rsidR="00B24CDE" w:rsidRPr="00B24CDE" w:rsidRDefault="00B24CDE" w:rsidP="008254A8">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Источники ошибок: недостаточно глу</w:t>
      </w:r>
      <w:r w:rsidR="008254A8">
        <w:rPr>
          <w:rFonts w:ascii="Times New Roman" w:hAnsi="Times New Roman"/>
          <w:sz w:val="28"/>
          <w:szCs w:val="28"/>
        </w:rPr>
        <w:t xml:space="preserve">бокий прокол, поспешное снятие </w:t>
      </w:r>
      <w:r w:rsidRPr="00B24CDE">
        <w:rPr>
          <w:rFonts w:ascii="Times New Roman" w:hAnsi="Times New Roman"/>
          <w:sz w:val="28"/>
          <w:szCs w:val="28"/>
        </w:rPr>
        <w:t>капель крови, прикосновение филь</w:t>
      </w:r>
      <w:r w:rsidR="008254A8">
        <w:rPr>
          <w:rFonts w:ascii="Times New Roman" w:hAnsi="Times New Roman"/>
          <w:sz w:val="28"/>
          <w:szCs w:val="28"/>
        </w:rPr>
        <w:t xml:space="preserve">тровальной бумагой к коже, что </w:t>
      </w:r>
      <w:r w:rsidRPr="00B24CDE">
        <w:rPr>
          <w:rFonts w:ascii="Times New Roman" w:hAnsi="Times New Roman"/>
          <w:sz w:val="28"/>
          <w:szCs w:val="28"/>
        </w:rPr>
        <w:t>способствует остановке кровотечения.</w:t>
      </w:r>
    </w:p>
    <w:p w:rsidR="00B24CDE" w:rsidRP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Нормальные величины. Длительность к</w:t>
      </w:r>
      <w:r w:rsidR="006C218B">
        <w:rPr>
          <w:rFonts w:ascii="Times New Roman" w:hAnsi="Times New Roman"/>
          <w:sz w:val="28"/>
          <w:szCs w:val="28"/>
        </w:rPr>
        <w:t xml:space="preserve">ровотечения по Дуке составляет </w:t>
      </w:r>
      <w:r w:rsidRPr="00B24CDE">
        <w:rPr>
          <w:rFonts w:ascii="Times New Roman" w:hAnsi="Times New Roman"/>
          <w:sz w:val="28"/>
          <w:szCs w:val="28"/>
        </w:rPr>
        <w:t>2-4 минуты.</w:t>
      </w:r>
    </w:p>
    <w:p w:rsidR="00B24CDE" w:rsidRP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Диагностическое значение. Практич</w:t>
      </w:r>
      <w:r w:rsidR="006C218B">
        <w:rPr>
          <w:rFonts w:ascii="Times New Roman" w:hAnsi="Times New Roman"/>
          <w:sz w:val="28"/>
          <w:szCs w:val="28"/>
        </w:rPr>
        <w:t xml:space="preserve">еское значение имеет удлинение </w:t>
      </w:r>
      <w:r w:rsidRPr="00B24CDE">
        <w:rPr>
          <w:rFonts w:ascii="Times New Roman" w:hAnsi="Times New Roman"/>
          <w:sz w:val="28"/>
          <w:szCs w:val="28"/>
        </w:rPr>
        <w:t>времени кровотечения, что наб</w:t>
      </w:r>
      <w:r w:rsidR="006C218B">
        <w:rPr>
          <w:rFonts w:ascii="Times New Roman" w:hAnsi="Times New Roman"/>
          <w:sz w:val="28"/>
          <w:szCs w:val="28"/>
        </w:rPr>
        <w:t xml:space="preserve">людается при тромбоцитопениях, </w:t>
      </w:r>
      <w:r w:rsidRPr="00B24CDE">
        <w:rPr>
          <w:rFonts w:ascii="Times New Roman" w:hAnsi="Times New Roman"/>
          <w:sz w:val="28"/>
          <w:szCs w:val="28"/>
        </w:rPr>
        <w:t>заболеваниях печени, недостаточнос</w:t>
      </w:r>
      <w:r w:rsidR="006C218B">
        <w:rPr>
          <w:rFonts w:ascii="Times New Roman" w:hAnsi="Times New Roman"/>
          <w:sz w:val="28"/>
          <w:szCs w:val="28"/>
        </w:rPr>
        <w:t xml:space="preserve">ти витамина С, злокачественных </w:t>
      </w:r>
      <w:r w:rsidRPr="00B24CDE">
        <w:rPr>
          <w:rFonts w:ascii="Times New Roman" w:hAnsi="Times New Roman"/>
          <w:sz w:val="28"/>
          <w:szCs w:val="28"/>
        </w:rPr>
        <w:t>опухолях и др. При гемофилии этот тест остается в пределах нормы.</w:t>
      </w:r>
    </w:p>
    <w:p w:rsidR="00B24CDE" w:rsidRPr="006C218B" w:rsidRDefault="00B24CDE" w:rsidP="006C218B">
      <w:pPr>
        <w:spacing w:after="0" w:line="360" w:lineRule="auto"/>
        <w:jc w:val="both"/>
        <w:rPr>
          <w:rFonts w:ascii="Times New Roman" w:hAnsi="Times New Roman"/>
          <w:b/>
          <w:sz w:val="28"/>
          <w:szCs w:val="28"/>
        </w:rPr>
      </w:pPr>
      <w:r w:rsidRPr="006C218B">
        <w:rPr>
          <w:rFonts w:ascii="Times New Roman" w:hAnsi="Times New Roman"/>
          <w:b/>
          <w:sz w:val="28"/>
          <w:szCs w:val="28"/>
        </w:rPr>
        <w:t xml:space="preserve"> Определение времени све</w:t>
      </w:r>
      <w:r w:rsidR="006C218B" w:rsidRPr="006C218B">
        <w:rPr>
          <w:rFonts w:ascii="Times New Roman" w:hAnsi="Times New Roman"/>
          <w:b/>
          <w:sz w:val="28"/>
          <w:szCs w:val="28"/>
        </w:rPr>
        <w:t xml:space="preserve">ртывания капиллярной крови (по </w:t>
      </w:r>
      <w:r w:rsidRPr="006C218B">
        <w:rPr>
          <w:rFonts w:ascii="Times New Roman" w:hAnsi="Times New Roman"/>
          <w:b/>
          <w:sz w:val="28"/>
          <w:szCs w:val="28"/>
        </w:rPr>
        <w:t xml:space="preserve">Сухареву) </w:t>
      </w:r>
    </w:p>
    <w:p w:rsidR="00B24CDE" w:rsidRP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Нормальные величины. Начало свер</w:t>
      </w:r>
      <w:r w:rsidR="006C218B">
        <w:rPr>
          <w:rFonts w:ascii="Times New Roman" w:hAnsi="Times New Roman"/>
          <w:sz w:val="28"/>
          <w:szCs w:val="28"/>
        </w:rPr>
        <w:t xml:space="preserve">тывания: 30 секунд – 2 минуты; </w:t>
      </w:r>
      <w:r w:rsidRPr="00B24CDE">
        <w:rPr>
          <w:rFonts w:ascii="Times New Roman" w:hAnsi="Times New Roman"/>
          <w:sz w:val="28"/>
          <w:szCs w:val="28"/>
        </w:rPr>
        <w:t>конец свертывания: 3-5 минут.</w:t>
      </w:r>
    </w:p>
    <w:p w:rsid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lastRenderedPageBreak/>
        <w:t xml:space="preserve"> Диагностическое значение. Удлинение времени свертывания крови наблюдается при тяжелой недостаточ</w:t>
      </w:r>
      <w:r w:rsidR="006C218B">
        <w:rPr>
          <w:rFonts w:ascii="Times New Roman" w:hAnsi="Times New Roman"/>
          <w:sz w:val="28"/>
          <w:szCs w:val="28"/>
        </w:rPr>
        <w:t xml:space="preserve">ности факторов, участвующих во </w:t>
      </w:r>
      <w:r w:rsidRPr="00B24CDE">
        <w:rPr>
          <w:rFonts w:ascii="Times New Roman" w:hAnsi="Times New Roman"/>
          <w:sz w:val="28"/>
          <w:szCs w:val="28"/>
        </w:rPr>
        <w:t>внутреннем пути образования протромбиназы, дефиците протромбина и фибриногена, а также при передозировке гепарина.</w:t>
      </w:r>
    </w:p>
    <w:p w:rsidR="006C218B" w:rsidRPr="006C218B" w:rsidRDefault="006C218B" w:rsidP="006C218B">
      <w:pPr>
        <w:spacing w:after="0" w:line="360" w:lineRule="auto"/>
        <w:ind w:firstLine="709"/>
        <w:jc w:val="center"/>
        <w:rPr>
          <w:rFonts w:ascii="Times New Roman" w:hAnsi="Times New Roman"/>
          <w:b/>
          <w:sz w:val="28"/>
          <w:szCs w:val="28"/>
        </w:rPr>
      </w:pPr>
      <w:r w:rsidRPr="006C218B">
        <w:rPr>
          <w:rFonts w:ascii="Times New Roman" w:hAnsi="Times New Roman"/>
          <w:b/>
          <w:sz w:val="28"/>
          <w:szCs w:val="28"/>
        </w:rPr>
        <w:t xml:space="preserve">День </w:t>
      </w:r>
      <w:r w:rsidR="00E4574B">
        <w:rPr>
          <w:rFonts w:ascii="Times New Roman" w:hAnsi="Times New Roman"/>
          <w:b/>
          <w:sz w:val="28"/>
          <w:szCs w:val="28"/>
        </w:rPr>
        <w:t xml:space="preserve">двенадцать </w:t>
      </w:r>
    </w:p>
    <w:p w:rsidR="00B24CDE" w:rsidRPr="006C218B" w:rsidRDefault="00B24CDE" w:rsidP="006C218B">
      <w:pPr>
        <w:spacing w:after="0" w:line="360" w:lineRule="auto"/>
        <w:ind w:firstLine="709"/>
        <w:jc w:val="center"/>
        <w:rPr>
          <w:rFonts w:ascii="Times New Roman" w:hAnsi="Times New Roman"/>
          <w:b/>
          <w:sz w:val="28"/>
          <w:szCs w:val="28"/>
        </w:rPr>
      </w:pPr>
      <w:r w:rsidRPr="006C218B">
        <w:rPr>
          <w:rFonts w:ascii="Times New Roman" w:hAnsi="Times New Roman"/>
          <w:b/>
          <w:sz w:val="28"/>
          <w:szCs w:val="28"/>
        </w:rPr>
        <w:t>ОПРЕДЕЛЕНИЕ ГЕМАТОКРИТНОЙ ВЕЛИЧИНЫ</w:t>
      </w:r>
    </w:p>
    <w:p w:rsidR="00B24CDE" w:rsidRP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Гематокрит отражает соотнош</w:t>
      </w:r>
      <w:r w:rsidR="006C218B">
        <w:rPr>
          <w:rFonts w:ascii="Times New Roman" w:hAnsi="Times New Roman"/>
          <w:sz w:val="28"/>
          <w:szCs w:val="28"/>
        </w:rPr>
        <w:t xml:space="preserve">ение объема плазмы и форменных </w:t>
      </w:r>
      <w:r w:rsidRPr="00B24CDE">
        <w:rPr>
          <w:rFonts w:ascii="Times New Roman" w:hAnsi="Times New Roman"/>
          <w:sz w:val="28"/>
          <w:szCs w:val="28"/>
        </w:rPr>
        <w:t xml:space="preserve">элементов крови. За гематокритную </w:t>
      </w:r>
      <w:r w:rsidR="006C218B">
        <w:rPr>
          <w:rFonts w:ascii="Times New Roman" w:hAnsi="Times New Roman"/>
          <w:sz w:val="28"/>
          <w:szCs w:val="28"/>
        </w:rPr>
        <w:t xml:space="preserve">величину принято считать объем </w:t>
      </w:r>
      <w:r w:rsidRPr="00B24CDE">
        <w:rPr>
          <w:rFonts w:ascii="Times New Roman" w:hAnsi="Times New Roman"/>
          <w:sz w:val="28"/>
          <w:szCs w:val="28"/>
        </w:rPr>
        <w:t xml:space="preserve">эритроцитов. </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Для определения гематокрита используются методы:</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унифицированный с помощью микроцентрифуги;</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унифицированный микрометод (Тодорова);</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с помощью гематологических анализаторов.</w:t>
      </w:r>
    </w:p>
    <w:p w:rsidR="00B24CDE" w:rsidRPr="006C218B" w:rsidRDefault="00B24CDE" w:rsidP="006C218B">
      <w:pPr>
        <w:spacing w:after="0" w:line="360" w:lineRule="auto"/>
        <w:jc w:val="center"/>
        <w:rPr>
          <w:rFonts w:ascii="Times New Roman" w:hAnsi="Times New Roman"/>
          <w:b/>
          <w:sz w:val="28"/>
          <w:szCs w:val="28"/>
        </w:rPr>
      </w:pPr>
      <w:r w:rsidRPr="006C218B">
        <w:rPr>
          <w:rFonts w:ascii="Times New Roman" w:hAnsi="Times New Roman"/>
          <w:b/>
          <w:sz w:val="28"/>
          <w:szCs w:val="28"/>
        </w:rPr>
        <w:t>Унифицированный метод опреде</w:t>
      </w:r>
      <w:r w:rsidR="006C218B" w:rsidRPr="006C218B">
        <w:rPr>
          <w:rFonts w:ascii="Times New Roman" w:hAnsi="Times New Roman"/>
          <w:b/>
          <w:sz w:val="28"/>
          <w:szCs w:val="28"/>
        </w:rPr>
        <w:t xml:space="preserve">ления гематокритной величины с </w:t>
      </w:r>
      <w:r w:rsidRPr="006C218B">
        <w:rPr>
          <w:rFonts w:ascii="Times New Roman" w:hAnsi="Times New Roman"/>
          <w:b/>
          <w:sz w:val="28"/>
          <w:szCs w:val="28"/>
        </w:rPr>
        <w:t>помощью микроцентрифуги</w:t>
      </w:r>
    </w:p>
    <w:p w:rsidR="00B24CDE" w:rsidRP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Принцип. Центрифугирование крови в</w:t>
      </w:r>
      <w:r w:rsidR="006C218B">
        <w:rPr>
          <w:rFonts w:ascii="Times New Roman" w:hAnsi="Times New Roman"/>
          <w:sz w:val="28"/>
          <w:szCs w:val="28"/>
        </w:rPr>
        <w:t xml:space="preserve"> присутствии антикоагулянтов в </w:t>
      </w:r>
      <w:r w:rsidRPr="00B24CDE">
        <w:rPr>
          <w:rFonts w:ascii="Times New Roman" w:hAnsi="Times New Roman"/>
          <w:sz w:val="28"/>
          <w:szCs w:val="28"/>
        </w:rPr>
        <w:t>течение определенного времени</w:t>
      </w:r>
      <w:r w:rsidR="006C218B">
        <w:rPr>
          <w:rFonts w:ascii="Times New Roman" w:hAnsi="Times New Roman"/>
          <w:sz w:val="28"/>
          <w:szCs w:val="28"/>
        </w:rPr>
        <w:t xml:space="preserve"> при постоянном числе оборотов </w:t>
      </w:r>
      <w:r w:rsidRPr="00B24CDE">
        <w:rPr>
          <w:rFonts w:ascii="Times New Roman" w:hAnsi="Times New Roman"/>
          <w:sz w:val="28"/>
          <w:szCs w:val="28"/>
        </w:rPr>
        <w:t>центрифуги.</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Ход определения. В предварительно обработанный антикоагулянтом и </w:t>
      </w:r>
    </w:p>
    <w:p w:rsidR="00B24CDE" w:rsidRPr="00B24CDE" w:rsidRDefault="00B24CDE" w:rsidP="006C218B">
      <w:pPr>
        <w:spacing w:after="0" w:line="360" w:lineRule="auto"/>
        <w:jc w:val="both"/>
        <w:rPr>
          <w:rFonts w:ascii="Times New Roman" w:hAnsi="Times New Roman"/>
          <w:sz w:val="28"/>
          <w:szCs w:val="28"/>
        </w:rPr>
      </w:pPr>
      <w:r w:rsidRPr="00B24CDE">
        <w:rPr>
          <w:rFonts w:ascii="Times New Roman" w:hAnsi="Times New Roman"/>
          <w:sz w:val="28"/>
          <w:szCs w:val="28"/>
        </w:rPr>
        <w:t xml:space="preserve">высушенный капилляр набирают кровь из пальца на 7/8 длины капилляра. </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Укупоривают капилляры с одного конца специальной пастой (или </w:t>
      </w:r>
    </w:p>
    <w:p w:rsidR="00B24CDE" w:rsidRPr="00B24CDE" w:rsidRDefault="00B24CDE" w:rsidP="006C218B">
      <w:pPr>
        <w:spacing w:after="0" w:line="360" w:lineRule="auto"/>
        <w:jc w:val="both"/>
        <w:rPr>
          <w:rFonts w:ascii="Times New Roman" w:hAnsi="Times New Roman"/>
          <w:sz w:val="28"/>
          <w:szCs w:val="28"/>
        </w:rPr>
      </w:pPr>
      <w:r w:rsidRPr="00B24CDE">
        <w:rPr>
          <w:rFonts w:ascii="Times New Roman" w:hAnsi="Times New Roman"/>
          <w:sz w:val="28"/>
          <w:szCs w:val="28"/>
        </w:rPr>
        <w:t>пластилином) и помещают их в ротор центрифуги так, чтобы укупоренные концы упирались в резиновую прокладку. Центрифугируют 5 минут при 8000 об/мин. По специальной шк</w:t>
      </w:r>
      <w:r w:rsidR="006C218B">
        <w:rPr>
          <w:rFonts w:ascii="Times New Roman" w:hAnsi="Times New Roman"/>
          <w:sz w:val="28"/>
          <w:szCs w:val="28"/>
        </w:rPr>
        <w:t xml:space="preserve">але, приложенной к центрифуге, </w:t>
      </w:r>
      <w:r w:rsidRPr="00B24CDE">
        <w:rPr>
          <w:rFonts w:ascii="Times New Roman" w:hAnsi="Times New Roman"/>
          <w:sz w:val="28"/>
          <w:szCs w:val="28"/>
        </w:rPr>
        <w:t>определяют гематокритную величину.</w:t>
      </w:r>
    </w:p>
    <w:p w:rsidR="00B24CDE" w:rsidRP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Нормальные величины гемат</w:t>
      </w:r>
      <w:r w:rsidR="006C218B">
        <w:rPr>
          <w:rFonts w:ascii="Times New Roman" w:hAnsi="Times New Roman"/>
          <w:sz w:val="28"/>
          <w:szCs w:val="28"/>
        </w:rPr>
        <w:t xml:space="preserve">окрита. У мужчин гематокритная </w:t>
      </w:r>
      <w:r w:rsidRPr="00B24CDE">
        <w:rPr>
          <w:rFonts w:ascii="Times New Roman" w:hAnsi="Times New Roman"/>
          <w:sz w:val="28"/>
          <w:szCs w:val="28"/>
        </w:rPr>
        <w:t>величина составляет 40-48%; женщин – 36-42%.</w:t>
      </w:r>
    </w:p>
    <w:p w:rsidR="006C218B"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Клиническое значение.</w:t>
      </w:r>
    </w:p>
    <w:p w:rsidR="00B24CDE" w:rsidRDefault="00B24CDE" w:rsidP="006C218B">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Снижение гематокритной вели</w:t>
      </w:r>
      <w:r w:rsidR="006C218B">
        <w:rPr>
          <w:rFonts w:ascii="Times New Roman" w:hAnsi="Times New Roman"/>
          <w:sz w:val="28"/>
          <w:szCs w:val="28"/>
        </w:rPr>
        <w:t xml:space="preserve">чины </w:t>
      </w:r>
      <w:r w:rsidRPr="00B24CDE">
        <w:rPr>
          <w:rFonts w:ascii="Times New Roman" w:hAnsi="Times New Roman"/>
          <w:sz w:val="28"/>
          <w:szCs w:val="28"/>
        </w:rPr>
        <w:t>характерно для анемии. Этот по</w:t>
      </w:r>
      <w:r w:rsidR="006C218B">
        <w:rPr>
          <w:rFonts w:ascii="Times New Roman" w:hAnsi="Times New Roman"/>
          <w:sz w:val="28"/>
          <w:szCs w:val="28"/>
        </w:rPr>
        <w:t xml:space="preserve">казатель широко используется в </w:t>
      </w:r>
      <w:r w:rsidRPr="00B24CDE">
        <w:rPr>
          <w:rFonts w:ascii="Times New Roman" w:hAnsi="Times New Roman"/>
          <w:sz w:val="28"/>
          <w:szCs w:val="28"/>
        </w:rPr>
        <w:t xml:space="preserve">практической медицине для оценки </w:t>
      </w:r>
      <w:r w:rsidRPr="00B24CDE">
        <w:rPr>
          <w:rFonts w:ascii="Times New Roman" w:hAnsi="Times New Roman"/>
          <w:sz w:val="28"/>
          <w:szCs w:val="28"/>
        </w:rPr>
        <w:lastRenderedPageBreak/>
        <w:t>степени анемии: чем ниже гематокрит, тем тяжелее а</w:t>
      </w:r>
      <w:r w:rsidR="006C218B">
        <w:rPr>
          <w:rFonts w:ascii="Times New Roman" w:hAnsi="Times New Roman"/>
          <w:sz w:val="28"/>
          <w:szCs w:val="28"/>
        </w:rPr>
        <w:t xml:space="preserve">немия. Повышение гематокритной </w:t>
      </w:r>
      <w:r w:rsidRPr="00B24CDE">
        <w:rPr>
          <w:rFonts w:ascii="Times New Roman" w:hAnsi="Times New Roman"/>
          <w:sz w:val="28"/>
          <w:szCs w:val="28"/>
        </w:rPr>
        <w:t xml:space="preserve">величины наблюдается при эритроцитозах. </w:t>
      </w:r>
    </w:p>
    <w:p w:rsidR="006C218B" w:rsidRPr="006C218B" w:rsidRDefault="006C218B" w:rsidP="006C218B">
      <w:pPr>
        <w:spacing w:after="0" w:line="360" w:lineRule="auto"/>
        <w:ind w:firstLine="709"/>
        <w:jc w:val="center"/>
        <w:rPr>
          <w:rFonts w:ascii="Times New Roman" w:hAnsi="Times New Roman"/>
          <w:b/>
          <w:sz w:val="28"/>
          <w:szCs w:val="28"/>
        </w:rPr>
      </w:pPr>
      <w:r w:rsidRPr="006C218B">
        <w:rPr>
          <w:rFonts w:ascii="Times New Roman" w:hAnsi="Times New Roman"/>
          <w:b/>
          <w:sz w:val="28"/>
          <w:szCs w:val="28"/>
        </w:rPr>
        <w:t xml:space="preserve">День </w:t>
      </w:r>
      <w:r w:rsidR="00E4574B">
        <w:rPr>
          <w:rFonts w:ascii="Times New Roman" w:hAnsi="Times New Roman"/>
          <w:b/>
          <w:sz w:val="28"/>
          <w:szCs w:val="28"/>
        </w:rPr>
        <w:t xml:space="preserve">тринадцать </w:t>
      </w:r>
    </w:p>
    <w:p w:rsidR="00B24CDE" w:rsidRPr="006C218B" w:rsidRDefault="00B24CDE" w:rsidP="006C218B">
      <w:pPr>
        <w:spacing w:after="0" w:line="360" w:lineRule="auto"/>
        <w:ind w:firstLine="709"/>
        <w:jc w:val="center"/>
        <w:rPr>
          <w:rFonts w:ascii="Times New Roman" w:hAnsi="Times New Roman"/>
          <w:b/>
          <w:sz w:val="28"/>
          <w:szCs w:val="28"/>
        </w:rPr>
      </w:pPr>
      <w:r w:rsidRPr="006C218B">
        <w:rPr>
          <w:rFonts w:ascii="Times New Roman" w:hAnsi="Times New Roman"/>
          <w:b/>
          <w:sz w:val="28"/>
          <w:szCs w:val="28"/>
        </w:rPr>
        <w:t>ПОДСЧЕТ КОЛИЧЕСТВА РЕТИКУЛОЦИТОВ</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Это молодые, незрелые эритроциты, имеющие в цитоплазме нежную сеточку ил</w:t>
      </w:r>
      <w:r w:rsidR="00011A11">
        <w:rPr>
          <w:rFonts w:ascii="Times New Roman" w:hAnsi="Times New Roman"/>
          <w:sz w:val="28"/>
          <w:szCs w:val="28"/>
        </w:rPr>
        <w:t xml:space="preserve">и зернышки, которые называются </w:t>
      </w:r>
      <w:r w:rsidRPr="00B24CDE">
        <w:rPr>
          <w:rFonts w:ascii="Times New Roman" w:hAnsi="Times New Roman"/>
          <w:sz w:val="28"/>
          <w:szCs w:val="28"/>
        </w:rPr>
        <w:t>зернисто-нитчатой субстанцией. Чем моложе ретикулоцит, тем э</w:t>
      </w:r>
      <w:r w:rsidR="00011A11">
        <w:rPr>
          <w:rFonts w:ascii="Times New Roman" w:hAnsi="Times New Roman"/>
          <w:sz w:val="28"/>
          <w:szCs w:val="28"/>
        </w:rPr>
        <w:t>та субстанция обильнее.</w:t>
      </w:r>
      <w:r w:rsidRPr="00B24CDE">
        <w:rPr>
          <w:rFonts w:ascii="Times New Roman" w:hAnsi="Times New Roman"/>
          <w:sz w:val="28"/>
          <w:szCs w:val="28"/>
        </w:rPr>
        <w:t xml:space="preserve"> В зависимости от густоты и </w:t>
      </w:r>
      <w:r w:rsidR="00011A11">
        <w:rPr>
          <w:rFonts w:ascii="Times New Roman" w:hAnsi="Times New Roman"/>
          <w:sz w:val="28"/>
          <w:szCs w:val="28"/>
        </w:rPr>
        <w:t xml:space="preserve">расположения зернисто-нитчатой </w:t>
      </w:r>
      <w:r w:rsidRPr="00B24CDE">
        <w:rPr>
          <w:rFonts w:ascii="Times New Roman" w:hAnsi="Times New Roman"/>
          <w:sz w:val="28"/>
          <w:szCs w:val="28"/>
        </w:rPr>
        <w:t>субстанции различают 5 групп ретикулоцитов.</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1. Венчикообразные ретикулоци</w:t>
      </w:r>
      <w:r w:rsidR="00011A11">
        <w:rPr>
          <w:rFonts w:ascii="Times New Roman" w:hAnsi="Times New Roman"/>
          <w:sz w:val="28"/>
          <w:szCs w:val="28"/>
        </w:rPr>
        <w:t xml:space="preserve">ты. Это клетки с ядром, вокруг </w:t>
      </w:r>
      <w:r w:rsidRPr="00B24CDE">
        <w:rPr>
          <w:rFonts w:ascii="Times New Roman" w:hAnsi="Times New Roman"/>
          <w:sz w:val="28"/>
          <w:szCs w:val="28"/>
        </w:rPr>
        <w:t>которого в виде короны или вен</w:t>
      </w:r>
      <w:r w:rsidR="00011A11">
        <w:rPr>
          <w:rFonts w:ascii="Times New Roman" w:hAnsi="Times New Roman"/>
          <w:sz w:val="28"/>
          <w:szCs w:val="28"/>
        </w:rPr>
        <w:t xml:space="preserve">очка располагается базофильная </w:t>
      </w:r>
      <w:r w:rsidRPr="00B24CDE">
        <w:rPr>
          <w:rFonts w:ascii="Times New Roman" w:hAnsi="Times New Roman"/>
          <w:sz w:val="28"/>
          <w:szCs w:val="28"/>
        </w:rPr>
        <w:t>ретикулоцитарная сеточка. Ядро лежи</w:t>
      </w:r>
      <w:r w:rsidR="00011A11">
        <w:rPr>
          <w:rFonts w:ascii="Times New Roman" w:hAnsi="Times New Roman"/>
          <w:sz w:val="28"/>
          <w:szCs w:val="28"/>
        </w:rPr>
        <w:t xml:space="preserve">т эксцентрично, у края клетки, </w:t>
      </w:r>
      <w:r w:rsidRPr="00B24CDE">
        <w:rPr>
          <w:rFonts w:ascii="Times New Roman" w:hAnsi="Times New Roman"/>
          <w:sz w:val="28"/>
          <w:szCs w:val="28"/>
        </w:rPr>
        <w:t>готовясь покинуть её путем выталкивания.</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2. Глыбко - или клубкообразные ретикулоциты. Безъядерные клетки. </w:t>
      </w:r>
    </w:p>
    <w:p w:rsidR="00B24CDE" w:rsidRPr="00B24CDE" w:rsidRDefault="00B24CDE" w:rsidP="00011A11">
      <w:pPr>
        <w:spacing w:after="0" w:line="360" w:lineRule="auto"/>
        <w:jc w:val="both"/>
        <w:rPr>
          <w:rFonts w:ascii="Times New Roman" w:hAnsi="Times New Roman"/>
          <w:sz w:val="28"/>
          <w:szCs w:val="28"/>
        </w:rPr>
      </w:pPr>
      <w:r w:rsidRPr="00B24CDE">
        <w:rPr>
          <w:rFonts w:ascii="Times New Roman" w:hAnsi="Times New Roman"/>
          <w:sz w:val="28"/>
          <w:szCs w:val="28"/>
        </w:rPr>
        <w:t>Ретикулярная сеточка имеет вид глыбки</w:t>
      </w:r>
      <w:r w:rsidR="00011A11">
        <w:rPr>
          <w:rFonts w:ascii="Times New Roman" w:hAnsi="Times New Roman"/>
          <w:sz w:val="28"/>
          <w:szCs w:val="28"/>
        </w:rPr>
        <w:t xml:space="preserve"> или плотно намотанного клубка, </w:t>
      </w:r>
      <w:r w:rsidRPr="00B24CDE">
        <w:rPr>
          <w:rFonts w:ascii="Times New Roman" w:hAnsi="Times New Roman"/>
          <w:sz w:val="28"/>
          <w:szCs w:val="28"/>
        </w:rPr>
        <w:t>расположенного в центре клетки или эксцентрично.</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3. Полносетчатые ретикулоциты. Р</w:t>
      </w:r>
      <w:r w:rsidR="00011A11">
        <w:rPr>
          <w:rFonts w:ascii="Times New Roman" w:hAnsi="Times New Roman"/>
          <w:sz w:val="28"/>
          <w:szCs w:val="28"/>
        </w:rPr>
        <w:t xml:space="preserve">етикулоцитарная сеточка как бы </w:t>
      </w:r>
      <w:r w:rsidRPr="00B24CDE">
        <w:rPr>
          <w:rFonts w:ascii="Times New Roman" w:hAnsi="Times New Roman"/>
          <w:sz w:val="28"/>
          <w:szCs w:val="28"/>
        </w:rPr>
        <w:t>разматывается из клубка и полностью покрывает всю поверхность клетки.</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4. Неполносетчатые рети</w:t>
      </w:r>
      <w:r w:rsidR="00011A11">
        <w:rPr>
          <w:rFonts w:ascii="Times New Roman" w:hAnsi="Times New Roman"/>
          <w:sz w:val="28"/>
          <w:szCs w:val="28"/>
        </w:rPr>
        <w:t xml:space="preserve">кулоциты. Видны отдельные нити </w:t>
      </w:r>
      <w:r w:rsidRPr="00B24CDE">
        <w:rPr>
          <w:rFonts w:ascii="Times New Roman" w:hAnsi="Times New Roman"/>
          <w:sz w:val="28"/>
          <w:szCs w:val="28"/>
        </w:rPr>
        <w:t xml:space="preserve">базофильной ретикулоцитарной сеточки. </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5. Пылевидные ретикулоциты. Ба</w:t>
      </w:r>
      <w:r w:rsidR="00011A11">
        <w:rPr>
          <w:rFonts w:ascii="Times New Roman" w:hAnsi="Times New Roman"/>
          <w:sz w:val="28"/>
          <w:szCs w:val="28"/>
        </w:rPr>
        <w:t xml:space="preserve">зофильная субстанция имеет вид </w:t>
      </w:r>
      <w:r w:rsidRPr="00B24CDE">
        <w:rPr>
          <w:rFonts w:ascii="Times New Roman" w:hAnsi="Times New Roman"/>
          <w:sz w:val="28"/>
          <w:szCs w:val="28"/>
        </w:rPr>
        <w:t>единичных зерен, преимущественно по периферии клетки.</w:t>
      </w:r>
    </w:p>
    <w:p w:rsidR="00B24CDE" w:rsidRPr="00B24CDE" w:rsidRDefault="00B24CDE" w:rsidP="00011A11">
      <w:pPr>
        <w:spacing w:after="0" w:line="360" w:lineRule="auto"/>
        <w:jc w:val="both"/>
        <w:rPr>
          <w:rFonts w:ascii="Times New Roman" w:hAnsi="Times New Roman"/>
          <w:sz w:val="28"/>
          <w:szCs w:val="28"/>
        </w:rPr>
      </w:pPr>
      <w:r w:rsidRPr="00B24CDE">
        <w:rPr>
          <w:rFonts w:ascii="Times New Roman" w:hAnsi="Times New Roman"/>
          <w:sz w:val="28"/>
          <w:szCs w:val="28"/>
        </w:rPr>
        <w:t xml:space="preserve"> У здоровых людей в пе</w:t>
      </w:r>
      <w:r w:rsidR="00011A11">
        <w:rPr>
          <w:rFonts w:ascii="Times New Roman" w:hAnsi="Times New Roman"/>
          <w:sz w:val="28"/>
          <w:szCs w:val="28"/>
        </w:rPr>
        <w:t xml:space="preserve">риферической крови преобладают </w:t>
      </w:r>
      <w:r w:rsidRPr="00B24CDE">
        <w:rPr>
          <w:rFonts w:ascii="Times New Roman" w:hAnsi="Times New Roman"/>
          <w:sz w:val="28"/>
          <w:szCs w:val="28"/>
        </w:rPr>
        <w:t>ретикулоциты 4-5 групп (до 80%).При обычных методах окраски мазка ретикулоц</w:t>
      </w:r>
      <w:r w:rsidR="00011A11">
        <w:rPr>
          <w:rFonts w:ascii="Times New Roman" w:hAnsi="Times New Roman"/>
          <w:sz w:val="28"/>
          <w:szCs w:val="28"/>
        </w:rPr>
        <w:t xml:space="preserve">иты не выявляются, так </w:t>
      </w:r>
      <w:r w:rsidRPr="00B24CDE">
        <w:rPr>
          <w:rFonts w:ascii="Times New Roman" w:hAnsi="Times New Roman"/>
          <w:sz w:val="28"/>
          <w:szCs w:val="28"/>
        </w:rPr>
        <w:t>как зернисто-нитчатая субстанция воспринимает красители только тогда, когда жива клетка. При высыхании мазков, а тем более при их фиксации ретикулоциты погибают и зернисто-нитчатая субстанция не окрашивается. Для ее окраски используется особый метод, называемый суправитальным (прижизненным). При этом ретикуло</w:t>
      </w:r>
      <w:r w:rsidR="00011A11">
        <w:rPr>
          <w:rFonts w:ascii="Times New Roman" w:hAnsi="Times New Roman"/>
          <w:sz w:val="28"/>
          <w:szCs w:val="28"/>
        </w:rPr>
        <w:t xml:space="preserve">циты окрашивают сразу после их </w:t>
      </w:r>
      <w:r w:rsidRPr="00B24CDE">
        <w:rPr>
          <w:rFonts w:ascii="Times New Roman" w:hAnsi="Times New Roman"/>
          <w:sz w:val="28"/>
          <w:szCs w:val="28"/>
        </w:rPr>
        <w:t xml:space="preserve">выхода из кровяного русла, не допуская высыхания клеток. </w:t>
      </w:r>
      <w:r w:rsidRPr="00B24CDE">
        <w:rPr>
          <w:rFonts w:ascii="Times New Roman" w:hAnsi="Times New Roman"/>
          <w:sz w:val="28"/>
          <w:szCs w:val="28"/>
        </w:rPr>
        <w:lastRenderedPageBreak/>
        <w:t>Для окраски используют один из красителей: азур I</w:t>
      </w:r>
      <w:r w:rsidR="00011A11">
        <w:rPr>
          <w:rFonts w:ascii="Times New Roman" w:hAnsi="Times New Roman"/>
          <w:sz w:val="28"/>
          <w:szCs w:val="28"/>
        </w:rPr>
        <w:t xml:space="preserve">, азур II, бриллианткрезиловый </w:t>
      </w:r>
      <w:r w:rsidRPr="00B24CDE">
        <w:rPr>
          <w:rFonts w:ascii="Times New Roman" w:hAnsi="Times New Roman"/>
          <w:sz w:val="28"/>
          <w:szCs w:val="28"/>
        </w:rPr>
        <w:t>синий, под действием которых зернисто-нитчатая субстанция приобретает синий цвет.</w:t>
      </w:r>
    </w:p>
    <w:p w:rsidR="00B24CDE" w:rsidRPr="00011A11" w:rsidRDefault="00B24CDE" w:rsidP="00B24CDE">
      <w:pPr>
        <w:spacing w:after="0" w:line="360" w:lineRule="auto"/>
        <w:ind w:firstLine="709"/>
        <w:jc w:val="both"/>
        <w:rPr>
          <w:rFonts w:ascii="Times New Roman" w:hAnsi="Times New Roman"/>
          <w:b/>
          <w:sz w:val="28"/>
          <w:szCs w:val="28"/>
        </w:rPr>
      </w:pPr>
      <w:r w:rsidRPr="00B24CDE">
        <w:rPr>
          <w:rFonts w:ascii="Times New Roman" w:hAnsi="Times New Roman"/>
          <w:sz w:val="28"/>
          <w:szCs w:val="28"/>
        </w:rPr>
        <w:t xml:space="preserve"> </w:t>
      </w:r>
      <w:r w:rsidRPr="00011A11">
        <w:rPr>
          <w:rFonts w:ascii="Times New Roman" w:hAnsi="Times New Roman"/>
          <w:b/>
          <w:sz w:val="28"/>
          <w:szCs w:val="28"/>
        </w:rPr>
        <w:t xml:space="preserve">Унифицированный метод подсчета количества ретикулоцитов </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Принцип. Суправитальная (приж</w:t>
      </w:r>
      <w:r w:rsidR="00011A11">
        <w:rPr>
          <w:rFonts w:ascii="Times New Roman" w:hAnsi="Times New Roman"/>
          <w:sz w:val="28"/>
          <w:szCs w:val="28"/>
        </w:rPr>
        <w:t xml:space="preserve">изненная) окраска красителями, </w:t>
      </w:r>
      <w:r w:rsidRPr="00B24CDE">
        <w:rPr>
          <w:rFonts w:ascii="Times New Roman" w:hAnsi="Times New Roman"/>
          <w:sz w:val="28"/>
          <w:szCs w:val="28"/>
        </w:rPr>
        <w:t>выявляющими зернисто-нитчатую субстанцию.</w:t>
      </w:r>
    </w:p>
    <w:p w:rsidR="00B24CDE" w:rsidRPr="00B24CDE" w:rsidRDefault="00B24CDE" w:rsidP="00011A11">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Окраска ретикулоцитов может проводи</w:t>
      </w:r>
      <w:r w:rsidR="00011A11">
        <w:rPr>
          <w:rFonts w:ascii="Times New Roman" w:hAnsi="Times New Roman"/>
          <w:sz w:val="28"/>
          <w:szCs w:val="28"/>
        </w:rPr>
        <w:t xml:space="preserve">ться как на предметном стекле, </w:t>
      </w:r>
      <w:r w:rsidRPr="00B24CDE">
        <w:rPr>
          <w:rFonts w:ascii="Times New Roman" w:hAnsi="Times New Roman"/>
          <w:sz w:val="28"/>
          <w:szCs w:val="28"/>
        </w:rPr>
        <w:t>так и в пробирке.</w:t>
      </w:r>
    </w:p>
    <w:p w:rsidR="00B24CDE" w:rsidRPr="00B24CDE" w:rsidRDefault="00B24CDE" w:rsidP="00011A11">
      <w:pPr>
        <w:spacing w:after="0" w:line="360" w:lineRule="auto"/>
        <w:jc w:val="both"/>
        <w:rPr>
          <w:rFonts w:ascii="Times New Roman" w:hAnsi="Times New Roman"/>
          <w:sz w:val="28"/>
          <w:szCs w:val="28"/>
        </w:rPr>
      </w:pPr>
      <w:r w:rsidRPr="00B24CDE">
        <w:rPr>
          <w:rFonts w:ascii="Times New Roman" w:hAnsi="Times New Roman"/>
          <w:sz w:val="28"/>
          <w:szCs w:val="28"/>
        </w:rPr>
        <w:t xml:space="preserve"> Окраска на стекле. Хорошо вымыты</w:t>
      </w:r>
      <w:r w:rsidR="00011A11">
        <w:rPr>
          <w:rFonts w:ascii="Times New Roman" w:hAnsi="Times New Roman"/>
          <w:sz w:val="28"/>
          <w:szCs w:val="28"/>
        </w:rPr>
        <w:t xml:space="preserve">е и обезжиренные стекла слегка </w:t>
      </w:r>
      <w:r w:rsidRPr="00B24CDE">
        <w:rPr>
          <w:rFonts w:ascii="Times New Roman" w:hAnsi="Times New Roman"/>
          <w:sz w:val="28"/>
          <w:szCs w:val="28"/>
        </w:rPr>
        <w:t>подогревают над спиртовкой. Стекл</w:t>
      </w:r>
      <w:r w:rsidR="00011A11">
        <w:rPr>
          <w:rFonts w:ascii="Times New Roman" w:hAnsi="Times New Roman"/>
          <w:sz w:val="28"/>
          <w:szCs w:val="28"/>
        </w:rPr>
        <w:t xml:space="preserve">янной палочкой наносят 1 каплю </w:t>
      </w:r>
      <w:r w:rsidRPr="00B24CDE">
        <w:rPr>
          <w:rFonts w:ascii="Times New Roman" w:hAnsi="Times New Roman"/>
          <w:sz w:val="28"/>
          <w:szCs w:val="28"/>
        </w:rPr>
        <w:t>одного из красителей, делают мазок и</w:t>
      </w:r>
      <w:r w:rsidR="00011A11">
        <w:rPr>
          <w:rFonts w:ascii="Times New Roman" w:hAnsi="Times New Roman"/>
          <w:sz w:val="28"/>
          <w:szCs w:val="28"/>
        </w:rPr>
        <w:t xml:space="preserve">з краски шлифованным стеклом и </w:t>
      </w:r>
      <w:r w:rsidRPr="00B24CDE">
        <w:rPr>
          <w:rFonts w:ascii="Times New Roman" w:hAnsi="Times New Roman"/>
          <w:sz w:val="28"/>
          <w:szCs w:val="28"/>
        </w:rPr>
        <w:t>высушивают его. В таком виде мазки можно готовить впрок и хранить в закрытой посуде в темном месте. На мазок краски наносят 1 каплю крови и готовят из нее тонкий мазок. Тотчас</w:t>
      </w:r>
      <w:r w:rsidR="00011A11">
        <w:rPr>
          <w:rFonts w:ascii="Times New Roman" w:hAnsi="Times New Roman"/>
          <w:sz w:val="28"/>
          <w:szCs w:val="28"/>
        </w:rPr>
        <w:t xml:space="preserve"> же, не давая высохнуть крови, </w:t>
      </w:r>
      <w:r w:rsidRPr="00B24CDE">
        <w:rPr>
          <w:rFonts w:ascii="Times New Roman" w:hAnsi="Times New Roman"/>
          <w:sz w:val="28"/>
          <w:szCs w:val="28"/>
        </w:rPr>
        <w:t>помещают мазок во влажную каме</w:t>
      </w:r>
      <w:r w:rsidR="00011A11">
        <w:rPr>
          <w:rFonts w:ascii="Times New Roman" w:hAnsi="Times New Roman"/>
          <w:sz w:val="28"/>
          <w:szCs w:val="28"/>
        </w:rPr>
        <w:t xml:space="preserve">ру (чашку Петри с уложенной по </w:t>
      </w:r>
      <w:r w:rsidRPr="00B24CDE">
        <w:rPr>
          <w:rFonts w:ascii="Times New Roman" w:hAnsi="Times New Roman"/>
          <w:sz w:val="28"/>
          <w:szCs w:val="28"/>
        </w:rPr>
        <w:t xml:space="preserve">бортикам фильтровальной бумагой) на 3-4 минуты. Высушивают на </w:t>
      </w:r>
    </w:p>
    <w:p w:rsidR="00B24CDE" w:rsidRPr="00B24CDE" w:rsidRDefault="00B24CDE" w:rsidP="00011A11">
      <w:pPr>
        <w:spacing w:after="0" w:line="360" w:lineRule="auto"/>
        <w:jc w:val="both"/>
        <w:rPr>
          <w:rFonts w:ascii="Times New Roman" w:hAnsi="Times New Roman"/>
          <w:sz w:val="28"/>
          <w:szCs w:val="28"/>
        </w:rPr>
      </w:pPr>
      <w:r w:rsidRPr="00B24CDE">
        <w:rPr>
          <w:rFonts w:ascii="Times New Roman" w:hAnsi="Times New Roman"/>
          <w:sz w:val="28"/>
          <w:szCs w:val="28"/>
        </w:rPr>
        <w:t xml:space="preserve">воздухе и микроскопируют. </w:t>
      </w:r>
    </w:p>
    <w:p w:rsidR="00D131C6" w:rsidRDefault="00B24CDE" w:rsidP="00D131C6">
      <w:pPr>
        <w:spacing w:after="0" w:line="360" w:lineRule="auto"/>
        <w:jc w:val="both"/>
        <w:rPr>
          <w:rFonts w:ascii="Times New Roman" w:hAnsi="Times New Roman"/>
          <w:sz w:val="28"/>
          <w:szCs w:val="28"/>
        </w:rPr>
      </w:pPr>
      <w:r w:rsidRPr="00B24CDE">
        <w:rPr>
          <w:rFonts w:ascii="Times New Roman" w:hAnsi="Times New Roman"/>
          <w:sz w:val="28"/>
          <w:szCs w:val="28"/>
        </w:rPr>
        <w:t xml:space="preserve">Окраска в пробирке. </w:t>
      </w:r>
    </w:p>
    <w:p w:rsidR="00B24CDE" w:rsidRPr="00B24CDE" w:rsidRDefault="00B24CDE" w:rsidP="00D131C6">
      <w:pPr>
        <w:spacing w:after="0" w:line="360" w:lineRule="auto"/>
        <w:jc w:val="both"/>
        <w:rPr>
          <w:rFonts w:ascii="Times New Roman" w:hAnsi="Times New Roman"/>
          <w:sz w:val="28"/>
          <w:szCs w:val="28"/>
        </w:rPr>
      </w:pPr>
      <w:r w:rsidRPr="00B24CDE">
        <w:rPr>
          <w:rFonts w:ascii="Times New Roman" w:hAnsi="Times New Roman"/>
          <w:sz w:val="28"/>
          <w:szCs w:val="28"/>
        </w:rPr>
        <w:t>Метод 1. В про</w:t>
      </w:r>
      <w:r w:rsidR="00D131C6">
        <w:rPr>
          <w:rFonts w:ascii="Times New Roman" w:hAnsi="Times New Roman"/>
          <w:sz w:val="28"/>
          <w:szCs w:val="28"/>
        </w:rPr>
        <w:t xml:space="preserve">бирку помещают: 4 капли краски </w:t>
      </w:r>
      <w:r w:rsidRPr="00B24CDE">
        <w:rPr>
          <w:rFonts w:ascii="Times New Roman" w:hAnsi="Times New Roman"/>
          <w:sz w:val="28"/>
          <w:szCs w:val="28"/>
        </w:rPr>
        <w:t xml:space="preserve">1 и 1 каплю 1% оксалата калия; вносят </w:t>
      </w:r>
      <w:r w:rsidR="00D131C6">
        <w:rPr>
          <w:rFonts w:ascii="Times New Roman" w:hAnsi="Times New Roman"/>
          <w:sz w:val="28"/>
          <w:szCs w:val="28"/>
        </w:rPr>
        <w:t xml:space="preserve">туда 2 капилляра Сали (0,04мл) </w:t>
      </w:r>
      <w:r w:rsidRPr="00B24CDE">
        <w:rPr>
          <w:rFonts w:ascii="Times New Roman" w:hAnsi="Times New Roman"/>
          <w:sz w:val="28"/>
          <w:szCs w:val="28"/>
        </w:rPr>
        <w:t xml:space="preserve">крови; закрывают влажной ваткой, </w:t>
      </w:r>
      <w:r w:rsidR="00D131C6">
        <w:rPr>
          <w:rFonts w:ascii="Times New Roman" w:hAnsi="Times New Roman"/>
          <w:sz w:val="28"/>
          <w:szCs w:val="28"/>
        </w:rPr>
        <w:t xml:space="preserve">перемешивают и оставляют на 30 </w:t>
      </w:r>
      <w:r w:rsidRPr="00B24CDE">
        <w:rPr>
          <w:rFonts w:ascii="Times New Roman" w:hAnsi="Times New Roman"/>
          <w:sz w:val="28"/>
          <w:szCs w:val="28"/>
        </w:rPr>
        <w:t>минут; снова перемешивают и готовят тонкие мазки.</w:t>
      </w:r>
    </w:p>
    <w:p w:rsidR="00B24CDE" w:rsidRPr="00B24CDE" w:rsidRDefault="00B24CDE" w:rsidP="00D131C6">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Метод 2. В пробирку помещают 0,05 мл </w:t>
      </w:r>
      <w:r w:rsidR="00D131C6">
        <w:rPr>
          <w:rFonts w:ascii="Times New Roman" w:hAnsi="Times New Roman"/>
          <w:sz w:val="28"/>
          <w:szCs w:val="28"/>
        </w:rPr>
        <w:t xml:space="preserve">краски 3 и 0,2 мл крови; смесь </w:t>
      </w:r>
      <w:r w:rsidRPr="00B24CDE">
        <w:rPr>
          <w:rFonts w:ascii="Times New Roman" w:hAnsi="Times New Roman"/>
          <w:sz w:val="28"/>
          <w:szCs w:val="28"/>
        </w:rPr>
        <w:t>закрывают влажной ваткой, тщательно перемешивают и оставляют на 20-30 минут; перемешивают и готовят тонкие мазки.</w:t>
      </w:r>
    </w:p>
    <w:p w:rsidR="00B24CDE" w:rsidRPr="00B24CDE" w:rsidRDefault="00B24CDE" w:rsidP="00B24CDE">
      <w:pPr>
        <w:spacing w:after="0" w:line="360" w:lineRule="auto"/>
        <w:ind w:firstLine="709"/>
        <w:jc w:val="both"/>
        <w:rPr>
          <w:rFonts w:ascii="Times New Roman" w:hAnsi="Times New Roman"/>
          <w:sz w:val="28"/>
          <w:szCs w:val="28"/>
        </w:rPr>
      </w:pPr>
      <w:r w:rsidRPr="00B24CDE">
        <w:rPr>
          <w:rFonts w:ascii="Times New Roman" w:hAnsi="Times New Roman"/>
          <w:sz w:val="28"/>
          <w:szCs w:val="28"/>
        </w:rPr>
        <w:t xml:space="preserve"> Метод 3. В пробирку помещают 0,3-0,5 мл краски 2 и 5-6 капель крови </w:t>
      </w:r>
    </w:p>
    <w:p w:rsidR="00B24CDE" w:rsidRDefault="00B24CDE" w:rsidP="00D131C6">
      <w:pPr>
        <w:spacing w:after="0" w:line="360" w:lineRule="auto"/>
        <w:jc w:val="both"/>
        <w:rPr>
          <w:rFonts w:ascii="Times New Roman" w:hAnsi="Times New Roman"/>
          <w:sz w:val="28"/>
          <w:szCs w:val="28"/>
        </w:rPr>
      </w:pPr>
      <w:r w:rsidRPr="00B24CDE">
        <w:rPr>
          <w:rFonts w:ascii="Times New Roman" w:hAnsi="Times New Roman"/>
          <w:sz w:val="28"/>
          <w:szCs w:val="28"/>
        </w:rPr>
        <w:t>капилляром Панченкова; закрыва</w:t>
      </w:r>
      <w:r w:rsidR="00D131C6">
        <w:rPr>
          <w:rFonts w:ascii="Times New Roman" w:hAnsi="Times New Roman"/>
          <w:sz w:val="28"/>
          <w:szCs w:val="28"/>
        </w:rPr>
        <w:t xml:space="preserve">ют пробирку резиновой пробкой, </w:t>
      </w:r>
      <w:r w:rsidRPr="00B24CDE">
        <w:rPr>
          <w:rFonts w:ascii="Times New Roman" w:hAnsi="Times New Roman"/>
          <w:sz w:val="28"/>
          <w:szCs w:val="28"/>
        </w:rPr>
        <w:t>тщательно перемешивают и оставляют</w:t>
      </w:r>
      <w:r w:rsidR="00D131C6">
        <w:rPr>
          <w:rFonts w:ascii="Times New Roman" w:hAnsi="Times New Roman"/>
          <w:sz w:val="28"/>
          <w:szCs w:val="28"/>
        </w:rPr>
        <w:t xml:space="preserve"> на 1-1,5 часа; перемешивают и </w:t>
      </w:r>
      <w:r w:rsidRPr="00B24CDE">
        <w:rPr>
          <w:rFonts w:ascii="Times New Roman" w:hAnsi="Times New Roman"/>
          <w:sz w:val="28"/>
          <w:szCs w:val="28"/>
        </w:rPr>
        <w:t>готовят тонкие мазки.</w:t>
      </w:r>
    </w:p>
    <w:p w:rsidR="00D131C6" w:rsidRDefault="0014382A" w:rsidP="0014382A">
      <w:pPr>
        <w:spacing w:after="0" w:line="360" w:lineRule="auto"/>
        <w:ind w:firstLine="709"/>
        <w:jc w:val="both"/>
        <w:rPr>
          <w:rFonts w:ascii="Times New Roman" w:hAnsi="Times New Roman"/>
          <w:sz w:val="28"/>
          <w:szCs w:val="28"/>
        </w:rPr>
      </w:pPr>
      <w:r w:rsidRPr="0014382A">
        <w:rPr>
          <w:rFonts w:ascii="Times New Roman" w:hAnsi="Times New Roman"/>
          <w:sz w:val="28"/>
          <w:szCs w:val="28"/>
        </w:rPr>
        <w:t xml:space="preserve">Подсчет количества ретикулоцитов. </w:t>
      </w:r>
    </w:p>
    <w:p w:rsidR="0014382A" w:rsidRPr="0014382A" w:rsidRDefault="00D131C6" w:rsidP="00D131C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Окрашенный одним из </w:t>
      </w:r>
      <w:r w:rsidR="0014382A" w:rsidRPr="0014382A">
        <w:rPr>
          <w:rFonts w:ascii="Times New Roman" w:hAnsi="Times New Roman"/>
          <w:sz w:val="28"/>
          <w:szCs w:val="28"/>
        </w:rPr>
        <w:t>описанных методов мазок микроскоп</w:t>
      </w:r>
      <w:r>
        <w:rPr>
          <w:rFonts w:ascii="Times New Roman" w:hAnsi="Times New Roman"/>
          <w:sz w:val="28"/>
          <w:szCs w:val="28"/>
        </w:rPr>
        <w:t xml:space="preserve">ируют с иммерсионной системой: </w:t>
      </w:r>
      <w:r w:rsidR="0014382A" w:rsidRPr="0014382A">
        <w:rPr>
          <w:rFonts w:ascii="Times New Roman" w:hAnsi="Times New Roman"/>
          <w:sz w:val="28"/>
          <w:szCs w:val="28"/>
        </w:rPr>
        <w:t>окуляр 7 Х, объектив 90 Х, конденс</w:t>
      </w:r>
      <w:r>
        <w:rPr>
          <w:rFonts w:ascii="Times New Roman" w:hAnsi="Times New Roman"/>
          <w:sz w:val="28"/>
          <w:szCs w:val="28"/>
        </w:rPr>
        <w:t xml:space="preserve">ор поднят. В мазках эритроциты </w:t>
      </w:r>
      <w:r w:rsidR="0014382A" w:rsidRPr="0014382A">
        <w:rPr>
          <w:rFonts w:ascii="Times New Roman" w:hAnsi="Times New Roman"/>
          <w:sz w:val="28"/>
          <w:szCs w:val="28"/>
        </w:rPr>
        <w:t>окрашены в желтовато-зеленоватый цвет, зернисто-нитчатая субстанция –</w:t>
      </w:r>
      <w:r>
        <w:rPr>
          <w:rFonts w:ascii="Times New Roman" w:hAnsi="Times New Roman"/>
          <w:sz w:val="28"/>
          <w:szCs w:val="28"/>
        </w:rPr>
        <w:t xml:space="preserve"> </w:t>
      </w:r>
      <w:r w:rsidR="0014382A" w:rsidRPr="0014382A">
        <w:rPr>
          <w:rFonts w:ascii="Times New Roman" w:hAnsi="Times New Roman"/>
          <w:sz w:val="28"/>
          <w:szCs w:val="28"/>
        </w:rPr>
        <w:t>в синий цвет. Подсчитывают не менее 1</w:t>
      </w:r>
      <w:r>
        <w:rPr>
          <w:rFonts w:ascii="Times New Roman" w:hAnsi="Times New Roman"/>
          <w:sz w:val="28"/>
          <w:szCs w:val="28"/>
        </w:rPr>
        <w:t xml:space="preserve">000 эритроцитов, отмечая среди </w:t>
      </w:r>
      <w:r w:rsidR="0014382A" w:rsidRPr="0014382A">
        <w:rPr>
          <w:rFonts w:ascii="Times New Roman" w:hAnsi="Times New Roman"/>
          <w:sz w:val="28"/>
          <w:szCs w:val="28"/>
        </w:rPr>
        <w:t xml:space="preserve">них количество эритроцитов, содержащих зернисто-нитчатую субстанцию. </w:t>
      </w:r>
    </w:p>
    <w:p w:rsidR="0014382A" w:rsidRPr="0014382A" w:rsidRDefault="0014382A" w:rsidP="0014382A">
      <w:pPr>
        <w:spacing w:after="0" w:line="360" w:lineRule="auto"/>
        <w:ind w:firstLine="709"/>
        <w:jc w:val="both"/>
        <w:rPr>
          <w:rFonts w:ascii="Times New Roman" w:hAnsi="Times New Roman"/>
          <w:sz w:val="28"/>
          <w:szCs w:val="28"/>
        </w:rPr>
      </w:pPr>
      <w:r w:rsidRPr="0014382A">
        <w:rPr>
          <w:rFonts w:ascii="Times New Roman" w:hAnsi="Times New Roman"/>
          <w:sz w:val="28"/>
          <w:szCs w:val="28"/>
        </w:rPr>
        <w:t xml:space="preserve">Ретикулоциты как молодые эритроциты входят в счет 1000 эритроцитов. </w:t>
      </w:r>
    </w:p>
    <w:p w:rsidR="0014382A" w:rsidRPr="0014382A" w:rsidRDefault="0014382A" w:rsidP="00D131C6">
      <w:pPr>
        <w:spacing w:after="0" w:line="360" w:lineRule="auto"/>
        <w:ind w:firstLine="709"/>
        <w:jc w:val="both"/>
        <w:rPr>
          <w:rFonts w:ascii="Times New Roman" w:hAnsi="Times New Roman"/>
          <w:sz w:val="28"/>
          <w:szCs w:val="28"/>
        </w:rPr>
      </w:pPr>
      <w:r w:rsidRPr="0014382A">
        <w:rPr>
          <w:rFonts w:ascii="Times New Roman" w:hAnsi="Times New Roman"/>
          <w:sz w:val="28"/>
          <w:szCs w:val="28"/>
        </w:rPr>
        <w:t>Для облегчения подсчета используют ограни</w:t>
      </w:r>
      <w:r w:rsidR="00D131C6">
        <w:rPr>
          <w:rFonts w:ascii="Times New Roman" w:hAnsi="Times New Roman"/>
          <w:sz w:val="28"/>
          <w:szCs w:val="28"/>
        </w:rPr>
        <w:t xml:space="preserve">читель поля зрения, готовя его </w:t>
      </w:r>
      <w:r w:rsidRPr="0014382A">
        <w:rPr>
          <w:rFonts w:ascii="Times New Roman" w:hAnsi="Times New Roman"/>
          <w:sz w:val="28"/>
          <w:szCs w:val="28"/>
        </w:rPr>
        <w:t xml:space="preserve">таким образом, чтобы одновременно в поле зрения находилось около 50 эритроцитов. Затем просчитывают 20 таких полей зрения. </w:t>
      </w:r>
    </w:p>
    <w:p w:rsidR="0014382A" w:rsidRPr="0014382A" w:rsidRDefault="0014382A" w:rsidP="0014382A">
      <w:pPr>
        <w:spacing w:after="0" w:line="360" w:lineRule="auto"/>
        <w:ind w:firstLine="709"/>
        <w:jc w:val="both"/>
        <w:rPr>
          <w:rFonts w:ascii="Times New Roman" w:hAnsi="Times New Roman"/>
          <w:sz w:val="28"/>
          <w:szCs w:val="28"/>
        </w:rPr>
      </w:pPr>
      <w:r w:rsidRPr="0014382A">
        <w:rPr>
          <w:rFonts w:ascii="Times New Roman" w:hAnsi="Times New Roman"/>
          <w:sz w:val="28"/>
          <w:szCs w:val="28"/>
        </w:rPr>
        <w:t xml:space="preserve"> Количество ретикулоцитов может быть выражено тремя способами: их </w:t>
      </w:r>
    </w:p>
    <w:p w:rsidR="0014382A" w:rsidRPr="0014382A" w:rsidRDefault="0014382A" w:rsidP="00D131C6">
      <w:pPr>
        <w:spacing w:after="0" w:line="360" w:lineRule="auto"/>
        <w:jc w:val="both"/>
        <w:rPr>
          <w:rFonts w:ascii="Times New Roman" w:hAnsi="Times New Roman"/>
          <w:sz w:val="28"/>
          <w:szCs w:val="28"/>
        </w:rPr>
      </w:pPr>
      <w:r w:rsidRPr="0014382A">
        <w:rPr>
          <w:rFonts w:ascii="Times New Roman" w:hAnsi="Times New Roman"/>
          <w:sz w:val="28"/>
          <w:szCs w:val="28"/>
        </w:rPr>
        <w:t>числом на 1000 эритроцитов, в процентах или в промилле. 1 промилле (‰) = 1/1000.</w:t>
      </w:r>
    </w:p>
    <w:p w:rsidR="0014382A" w:rsidRPr="0014382A" w:rsidRDefault="0014382A" w:rsidP="00D131C6">
      <w:pPr>
        <w:spacing w:after="0" w:line="360" w:lineRule="auto"/>
        <w:ind w:firstLine="709"/>
        <w:jc w:val="both"/>
        <w:rPr>
          <w:rFonts w:ascii="Times New Roman" w:hAnsi="Times New Roman"/>
          <w:sz w:val="28"/>
          <w:szCs w:val="28"/>
        </w:rPr>
      </w:pPr>
      <w:r w:rsidRPr="0014382A">
        <w:rPr>
          <w:rFonts w:ascii="Times New Roman" w:hAnsi="Times New Roman"/>
          <w:sz w:val="28"/>
          <w:szCs w:val="28"/>
        </w:rPr>
        <w:t xml:space="preserve"> Нормальное количество ретикулоцитов:</w:t>
      </w:r>
      <w:r w:rsidR="00D131C6">
        <w:rPr>
          <w:rFonts w:ascii="Times New Roman" w:hAnsi="Times New Roman"/>
          <w:sz w:val="28"/>
          <w:szCs w:val="28"/>
        </w:rPr>
        <w:t xml:space="preserve"> 2-12 на 1000 эритроцитов, или </w:t>
      </w:r>
      <w:r w:rsidRPr="0014382A">
        <w:rPr>
          <w:rFonts w:ascii="Times New Roman" w:hAnsi="Times New Roman"/>
          <w:sz w:val="28"/>
          <w:szCs w:val="28"/>
        </w:rPr>
        <w:t>0,2-1,2%, или 2-12 ‰.</w:t>
      </w:r>
    </w:p>
    <w:p w:rsidR="0014382A" w:rsidRPr="0014382A" w:rsidRDefault="0014382A" w:rsidP="00D131C6">
      <w:pPr>
        <w:spacing w:after="0" w:line="360" w:lineRule="auto"/>
        <w:ind w:firstLine="709"/>
        <w:jc w:val="both"/>
        <w:rPr>
          <w:rFonts w:ascii="Times New Roman" w:hAnsi="Times New Roman"/>
          <w:sz w:val="28"/>
          <w:szCs w:val="28"/>
        </w:rPr>
      </w:pPr>
      <w:r w:rsidRPr="0014382A">
        <w:rPr>
          <w:rFonts w:ascii="Times New Roman" w:hAnsi="Times New Roman"/>
          <w:sz w:val="28"/>
          <w:szCs w:val="28"/>
        </w:rPr>
        <w:t xml:space="preserve"> Клиническое значение колич</w:t>
      </w:r>
      <w:r w:rsidR="00D131C6">
        <w:rPr>
          <w:rFonts w:ascii="Times New Roman" w:hAnsi="Times New Roman"/>
          <w:sz w:val="28"/>
          <w:szCs w:val="28"/>
        </w:rPr>
        <w:t xml:space="preserve">ества ретикулоцитов. Изменение </w:t>
      </w:r>
      <w:r w:rsidRPr="0014382A">
        <w:rPr>
          <w:rFonts w:ascii="Times New Roman" w:hAnsi="Times New Roman"/>
          <w:sz w:val="28"/>
          <w:szCs w:val="28"/>
        </w:rPr>
        <w:t>количества ретикулоцитов наблюд</w:t>
      </w:r>
      <w:r w:rsidR="00D131C6">
        <w:rPr>
          <w:rFonts w:ascii="Times New Roman" w:hAnsi="Times New Roman"/>
          <w:sz w:val="28"/>
          <w:szCs w:val="28"/>
        </w:rPr>
        <w:t xml:space="preserve">ается в основном при анемиях и </w:t>
      </w:r>
      <w:r w:rsidRPr="0014382A">
        <w:rPr>
          <w:rFonts w:ascii="Times New Roman" w:hAnsi="Times New Roman"/>
          <w:sz w:val="28"/>
          <w:szCs w:val="28"/>
        </w:rPr>
        <w:t>характеризует активность костного м</w:t>
      </w:r>
      <w:r w:rsidR="00D131C6">
        <w:rPr>
          <w:rFonts w:ascii="Times New Roman" w:hAnsi="Times New Roman"/>
          <w:sz w:val="28"/>
          <w:szCs w:val="28"/>
        </w:rPr>
        <w:t xml:space="preserve">озга. Уменьшение их содержания </w:t>
      </w:r>
      <w:r w:rsidRPr="0014382A">
        <w:rPr>
          <w:rFonts w:ascii="Times New Roman" w:hAnsi="Times New Roman"/>
          <w:sz w:val="28"/>
          <w:szCs w:val="28"/>
        </w:rPr>
        <w:t xml:space="preserve">свидетельствует об угнетении функции костного мозга, что характерно для гипо- апластических и В12-дефицитных анемий, лучевой болезни. </w:t>
      </w:r>
    </w:p>
    <w:p w:rsidR="003C1001" w:rsidRDefault="0014382A" w:rsidP="003C1001">
      <w:pPr>
        <w:spacing w:after="0" w:line="360" w:lineRule="auto"/>
        <w:ind w:firstLine="709"/>
        <w:jc w:val="both"/>
        <w:rPr>
          <w:rFonts w:ascii="Times New Roman" w:hAnsi="Times New Roman"/>
          <w:sz w:val="28"/>
          <w:szCs w:val="28"/>
        </w:rPr>
      </w:pPr>
      <w:r w:rsidRPr="0014382A">
        <w:rPr>
          <w:rFonts w:ascii="Times New Roman" w:hAnsi="Times New Roman"/>
          <w:sz w:val="28"/>
          <w:szCs w:val="28"/>
        </w:rPr>
        <w:t>Увеличение количества ретикулоцитов</w:t>
      </w:r>
      <w:r w:rsidR="00D131C6">
        <w:rPr>
          <w:rFonts w:ascii="Times New Roman" w:hAnsi="Times New Roman"/>
          <w:sz w:val="28"/>
          <w:szCs w:val="28"/>
        </w:rPr>
        <w:t xml:space="preserve"> указывает на активацию работы </w:t>
      </w:r>
      <w:r w:rsidRPr="0014382A">
        <w:rPr>
          <w:rFonts w:ascii="Times New Roman" w:hAnsi="Times New Roman"/>
          <w:sz w:val="28"/>
          <w:szCs w:val="28"/>
        </w:rPr>
        <w:t>костного мозга и встречается при гемолитических анемиях.</w:t>
      </w:r>
    </w:p>
    <w:p w:rsidR="00C1081C" w:rsidRPr="00C768A6" w:rsidRDefault="00C1081C" w:rsidP="00C1081C">
      <w:pPr>
        <w:spacing w:after="0" w:line="360" w:lineRule="auto"/>
        <w:ind w:firstLine="709"/>
        <w:jc w:val="center"/>
        <w:rPr>
          <w:rFonts w:ascii="Times New Roman" w:hAnsi="Times New Roman"/>
          <w:b/>
          <w:sz w:val="28"/>
          <w:szCs w:val="28"/>
        </w:rPr>
      </w:pPr>
      <w:r w:rsidRPr="00C768A6">
        <w:rPr>
          <w:rFonts w:ascii="Times New Roman" w:hAnsi="Times New Roman"/>
          <w:b/>
          <w:sz w:val="28"/>
          <w:szCs w:val="28"/>
        </w:rPr>
        <w:t xml:space="preserve">День </w:t>
      </w:r>
      <w:r w:rsidR="00E4574B">
        <w:rPr>
          <w:rFonts w:ascii="Times New Roman" w:hAnsi="Times New Roman"/>
          <w:b/>
          <w:sz w:val="28"/>
          <w:szCs w:val="28"/>
        </w:rPr>
        <w:t xml:space="preserve">четырнадцать </w:t>
      </w:r>
    </w:p>
    <w:p w:rsidR="00C768A6" w:rsidRPr="00C768A6" w:rsidRDefault="00C768A6" w:rsidP="00C768A6">
      <w:pPr>
        <w:spacing w:after="0" w:line="360" w:lineRule="auto"/>
        <w:ind w:left="349"/>
        <w:jc w:val="center"/>
        <w:rPr>
          <w:rFonts w:ascii="Times New Roman" w:hAnsi="Times New Roman"/>
          <w:b/>
          <w:sz w:val="28"/>
          <w:szCs w:val="28"/>
        </w:rPr>
      </w:pPr>
      <w:r w:rsidRPr="00C768A6">
        <w:rPr>
          <w:rFonts w:ascii="Times New Roman" w:hAnsi="Times New Roman"/>
          <w:b/>
          <w:sz w:val="28"/>
          <w:szCs w:val="28"/>
        </w:rPr>
        <w:t>Определение групп крови системы ав0</w:t>
      </w:r>
    </w:p>
    <w:p w:rsidR="00C768A6" w:rsidRDefault="00C768A6" w:rsidP="00C768A6">
      <w:pPr>
        <w:spacing w:after="0" w:line="360" w:lineRule="auto"/>
        <w:ind w:left="349"/>
        <w:jc w:val="center"/>
        <w:rPr>
          <w:rFonts w:ascii="Times New Roman" w:hAnsi="Times New Roman"/>
          <w:b/>
          <w:sz w:val="28"/>
          <w:szCs w:val="28"/>
        </w:rPr>
      </w:pPr>
      <w:r w:rsidRPr="00C768A6">
        <w:rPr>
          <w:rFonts w:ascii="Times New Roman" w:hAnsi="Times New Roman"/>
          <w:b/>
          <w:sz w:val="28"/>
          <w:szCs w:val="28"/>
        </w:rPr>
        <w:t>С помощью цоликлонов анти-а и анти-в</w:t>
      </w:r>
    </w:p>
    <w:p w:rsid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Принцип. Такой же, как при определении групп крови со стандартными сыворотками –</w:t>
      </w:r>
      <w:r>
        <w:rPr>
          <w:rFonts w:ascii="Times New Roman" w:hAnsi="Times New Roman"/>
          <w:sz w:val="28"/>
          <w:szCs w:val="28"/>
        </w:rPr>
        <w:t xml:space="preserve"> </w:t>
      </w:r>
      <w:r w:rsidRPr="00C768A6">
        <w:rPr>
          <w:rFonts w:ascii="Times New Roman" w:hAnsi="Times New Roman"/>
          <w:sz w:val="28"/>
          <w:szCs w:val="28"/>
        </w:rPr>
        <w:t>то есть выявление агглютиногенов в ис</w:t>
      </w:r>
      <w:r>
        <w:rPr>
          <w:rFonts w:ascii="Times New Roman" w:hAnsi="Times New Roman"/>
          <w:sz w:val="28"/>
          <w:szCs w:val="28"/>
        </w:rPr>
        <w:t xml:space="preserve">следуемых эритроцитах с помощью </w:t>
      </w:r>
      <w:r w:rsidRPr="00C768A6">
        <w:rPr>
          <w:rFonts w:ascii="Times New Roman" w:hAnsi="Times New Roman"/>
          <w:sz w:val="28"/>
          <w:szCs w:val="28"/>
        </w:rPr>
        <w:t>агглютининов, содержащихс</w:t>
      </w:r>
      <w:r>
        <w:rPr>
          <w:rFonts w:ascii="Times New Roman" w:hAnsi="Times New Roman"/>
          <w:sz w:val="28"/>
          <w:szCs w:val="28"/>
        </w:rPr>
        <w:t>я в Цоликлонах анти-А и анти-В.</w:t>
      </w:r>
      <w:r w:rsidRPr="00C768A6">
        <w:rPr>
          <w:rFonts w:ascii="Times New Roman" w:hAnsi="Times New Roman"/>
          <w:sz w:val="28"/>
          <w:szCs w:val="28"/>
        </w:rPr>
        <w:t xml:space="preserve"> Цоликлоны анти-А и анти-В содержат моноклон</w:t>
      </w:r>
      <w:r>
        <w:rPr>
          <w:rFonts w:ascii="Times New Roman" w:hAnsi="Times New Roman"/>
          <w:sz w:val="28"/>
          <w:szCs w:val="28"/>
        </w:rPr>
        <w:t xml:space="preserve">альные антитела </w:t>
      </w:r>
      <w:r>
        <w:rPr>
          <w:rFonts w:ascii="Times New Roman" w:hAnsi="Times New Roman"/>
          <w:sz w:val="28"/>
          <w:szCs w:val="28"/>
        </w:rPr>
        <w:lastRenderedPageBreak/>
        <w:t xml:space="preserve">анти-А и анти-В </w:t>
      </w:r>
      <w:r w:rsidRPr="00C768A6">
        <w:rPr>
          <w:rFonts w:ascii="Times New Roman" w:hAnsi="Times New Roman"/>
          <w:sz w:val="28"/>
          <w:szCs w:val="28"/>
        </w:rPr>
        <w:t>(иммуноглобулины класса М) и не содержат антител</w:t>
      </w:r>
      <w:r>
        <w:rPr>
          <w:rFonts w:ascii="Times New Roman" w:hAnsi="Times New Roman"/>
          <w:sz w:val="28"/>
          <w:szCs w:val="28"/>
        </w:rPr>
        <w:t xml:space="preserve">а иной специфичности. Цоликлоны </w:t>
      </w:r>
      <w:r w:rsidRPr="00C768A6">
        <w:rPr>
          <w:rFonts w:ascii="Times New Roman" w:hAnsi="Times New Roman"/>
          <w:sz w:val="28"/>
          <w:szCs w:val="28"/>
        </w:rPr>
        <w:t>представляют собой разведенную асцитную жидк</w:t>
      </w:r>
      <w:r>
        <w:rPr>
          <w:rFonts w:ascii="Times New Roman" w:hAnsi="Times New Roman"/>
          <w:sz w:val="28"/>
          <w:szCs w:val="28"/>
        </w:rPr>
        <w:t xml:space="preserve">ость мышей – носителей гибридом </w:t>
      </w:r>
      <w:r w:rsidRPr="00C768A6">
        <w:rPr>
          <w:rFonts w:ascii="Times New Roman" w:hAnsi="Times New Roman"/>
          <w:sz w:val="28"/>
          <w:szCs w:val="28"/>
        </w:rPr>
        <w:t>анти-А и анти-В.</w:t>
      </w:r>
    </w:p>
    <w:p w:rsidR="00C768A6" w:rsidRP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Техника определения</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Определение групп крови должно производиться при хорошем освещении и при</w:t>
      </w:r>
      <w:r>
        <w:rPr>
          <w:rFonts w:ascii="Times New Roman" w:hAnsi="Times New Roman"/>
          <w:sz w:val="28"/>
          <w:szCs w:val="28"/>
        </w:rPr>
        <w:t xml:space="preserve"> </w:t>
      </w:r>
      <w:r w:rsidRPr="00C768A6">
        <w:rPr>
          <w:rFonts w:ascii="Times New Roman" w:hAnsi="Times New Roman"/>
          <w:sz w:val="28"/>
          <w:szCs w:val="28"/>
        </w:rPr>
        <w:t>температуре 15-25ºС.</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Определение может производиться в нативной крови с консервантом или в крови без</w:t>
      </w:r>
      <w:r>
        <w:rPr>
          <w:rFonts w:ascii="Times New Roman" w:hAnsi="Times New Roman"/>
          <w:sz w:val="28"/>
          <w:szCs w:val="28"/>
        </w:rPr>
        <w:t xml:space="preserve">  </w:t>
      </w:r>
      <w:r w:rsidRPr="00C768A6">
        <w:rPr>
          <w:rFonts w:ascii="Times New Roman" w:hAnsi="Times New Roman"/>
          <w:sz w:val="28"/>
          <w:szCs w:val="28"/>
        </w:rPr>
        <w:t>консерванта, в том числе взятой из пальца.</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Размечают пластинку на 2 части.</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Левую часть пластинки подписывают «анти – А», правую – «анти – В».</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Наносят по одной большой (0,1мл) капле Цоликлонов анти-А и анти-В под</w:t>
      </w:r>
      <w:r>
        <w:rPr>
          <w:rFonts w:ascii="Times New Roman" w:hAnsi="Times New Roman"/>
          <w:sz w:val="28"/>
          <w:szCs w:val="28"/>
        </w:rPr>
        <w:t xml:space="preserve"> </w:t>
      </w:r>
      <w:r w:rsidRPr="00C768A6">
        <w:rPr>
          <w:rFonts w:ascii="Times New Roman" w:hAnsi="Times New Roman"/>
          <w:sz w:val="28"/>
          <w:szCs w:val="28"/>
        </w:rPr>
        <w:t>соответствующими обозначениями.</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Наносят по одной маленькой капле крови (в 10 раз меньшей, чем капли реагентов) рядом</w:t>
      </w:r>
      <w:r>
        <w:rPr>
          <w:rFonts w:ascii="Times New Roman" w:hAnsi="Times New Roman"/>
          <w:sz w:val="28"/>
          <w:szCs w:val="28"/>
        </w:rPr>
        <w:t xml:space="preserve"> </w:t>
      </w:r>
      <w:r w:rsidRPr="00C768A6">
        <w:rPr>
          <w:rFonts w:ascii="Times New Roman" w:hAnsi="Times New Roman"/>
          <w:sz w:val="28"/>
          <w:szCs w:val="28"/>
        </w:rPr>
        <w:t>с каждой каплей Цоликлона.</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Перемешивают капли крови с реагентом стеклянной палочкой, промывая после</w:t>
      </w:r>
      <w:r>
        <w:rPr>
          <w:rFonts w:ascii="Times New Roman" w:hAnsi="Times New Roman"/>
          <w:sz w:val="28"/>
          <w:szCs w:val="28"/>
        </w:rPr>
        <w:t xml:space="preserve"> </w:t>
      </w:r>
      <w:r w:rsidRPr="00C768A6">
        <w:rPr>
          <w:rFonts w:ascii="Times New Roman" w:hAnsi="Times New Roman"/>
          <w:sz w:val="28"/>
          <w:szCs w:val="28"/>
        </w:rPr>
        <w:t>перемешивания палочку в воде и вытирая её насухо.</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Замечают время.</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Периодически покачивая пластинку, ждут 3 минуты. Агглютинация эритроцитов с</w:t>
      </w:r>
    </w:p>
    <w:p w:rsidR="00C768A6" w:rsidRP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Цоликлонами обычно наступает в первые 3-6 секунд, но оценку результатов реакции</w:t>
      </w:r>
    </w:p>
    <w:p w:rsidR="00C768A6" w:rsidRDefault="00C768A6" w:rsidP="00C768A6">
      <w:pPr>
        <w:pStyle w:val="ab"/>
        <w:numPr>
          <w:ilvl w:val="0"/>
          <w:numId w:val="9"/>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ведут через 3 минуты, чтобы не пропустить позднюю агглютинацию со слабыми</w:t>
      </w:r>
      <w:r>
        <w:rPr>
          <w:rFonts w:ascii="Times New Roman" w:hAnsi="Times New Roman"/>
          <w:sz w:val="28"/>
          <w:szCs w:val="28"/>
        </w:rPr>
        <w:t xml:space="preserve"> </w:t>
      </w:r>
      <w:r w:rsidRPr="00C768A6">
        <w:rPr>
          <w:rFonts w:ascii="Times New Roman" w:hAnsi="Times New Roman"/>
          <w:sz w:val="28"/>
          <w:szCs w:val="28"/>
        </w:rPr>
        <w:t>разновидностями антигена А или В.</w:t>
      </w:r>
    </w:p>
    <w:p w:rsidR="00C768A6" w:rsidRPr="00C768A6" w:rsidRDefault="00C768A6" w:rsidP="00C768A6">
      <w:pPr>
        <w:spacing w:after="0" w:line="360" w:lineRule="auto"/>
        <w:ind w:left="349"/>
        <w:jc w:val="both"/>
        <w:rPr>
          <w:rFonts w:ascii="Times New Roman" w:hAnsi="Times New Roman"/>
          <w:sz w:val="28"/>
          <w:szCs w:val="28"/>
        </w:rPr>
      </w:pPr>
      <w:r w:rsidRPr="00C768A6">
        <w:rPr>
          <w:rFonts w:ascii="Times New Roman" w:hAnsi="Times New Roman"/>
          <w:sz w:val="28"/>
          <w:szCs w:val="28"/>
        </w:rPr>
        <w:t>Трактовка результатов</w:t>
      </w:r>
    </w:p>
    <w:p w:rsidR="00C768A6" w:rsidRP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 xml:space="preserve"> Результат реакции может быть положительным или отрицательным. Положительный</w:t>
      </w:r>
      <w:r>
        <w:rPr>
          <w:rFonts w:ascii="Times New Roman" w:hAnsi="Times New Roman"/>
          <w:sz w:val="28"/>
          <w:szCs w:val="28"/>
        </w:rPr>
        <w:t xml:space="preserve"> </w:t>
      </w:r>
      <w:r w:rsidRPr="00C768A6">
        <w:rPr>
          <w:rFonts w:ascii="Times New Roman" w:hAnsi="Times New Roman"/>
          <w:sz w:val="28"/>
          <w:szCs w:val="28"/>
        </w:rPr>
        <w:t>результат выражается в агглютинации эритроцитов, видной невооруженным глазом в виде</w:t>
      </w:r>
      <w:r>
        <w:rPr>
          <w:rFonts w:ascii="Times New Roman" w:hAnsi="Times New Roman"/>
          <w:sz w:val="28"/>
          <w:szCs w:val="28"/>
        </w:rPr>
        <w:t xml:space="preserve"> </w:t>
      </w:r>
      <w:r w:rsidRPr="00C768A6">
        <w:rPr>
          <w:rFonts w:ascii="Times New Roman" w:hAnsi="Times New Roman"/>
          <w:sz w:val="28"/>
          <w:szCs w:val="28"/>
        </w:rPr>
        <w:t>мелких красных агрегатов, быстро сливающихся в кр</w:t>
      </w:r>
      <w:r>
        <w:rPr>
          <w:rFonts w:ascii="Times New Roman" w:hAnsi="Times New Roman"/>
          <w:sz w:val="28"/>
          <w:szCs w:val="28"/>
        </w:rPr>
        <w:t xml:space="preserve">упные хлопья. При отрицательной </w:t>
      </w:r>
      <w:r w:rsidRPr="00C768A6">
        <w:rPr>
          <w:rFonts w:ascii="Times New Roman" w:hAnsi="Times New Roman"/>
          <w:sz w:val="28"/>
          <w:szCs w:val="28"/>
        </w:rPr>
        <w:t>реакции капля остается равномерно окрашенной</w:t>
      </w:r>
      <w:r>
        <w:rPr>
          <w:rFonts w:ascii="Times New Roman" w:hAnsi="Times New Roman"/>
          <w:sz w:val="28"/>
          <w:szCs w:val="28"/>
        </w:rPr>
        <w:t xml:space="preserve"> в красный цвет, агглютинаты не </w:t>
      </w:r>
      <w:r w:rsidRPr="00C768A6">
        <w:rPr>
          <w:rFonts w:ascii="Times New Roman" w:hAnsi="Times New Roman"/>
          <w:sz w:val="28"/>
          <w:szCs w:val="28"/>
        </w:rPr>
        <w:t>обнаруживаются.</w:t>
      </w:r>
    </w:p>
    <w:p w:rsidR="00C1081C" w:rsidRDefault="00C1081C" w:rsidP="00C1081C">
      <w:pPr>
        <w:spacing w:after="0" w:line="360" w:lineRule="auto"/>
        <w:ind w:left="349"/>
        <w:jc w:val="both"/>
        <w:rPr>
          <w:rFonts w:ascii="Times New Roman" w:hAnsi="Times New Roman"/>
          <w:sz w:val="28"/>
          <w:szCs w:val="28"/>
        </w:rPr>
      </w:pPr>
      <w:r w:rsidRPr="00C1081C">
        <w:rPr>
          <w:rFonts w:ascii="Times New Roman" w:hAnsi="Times New Roman"/>
          <w:noProof/>
          <w:sz w:val="28"/>
          <w:szCs w:val="28"/>
          <w:lang w:eastAsia="ru-RU"/>
        </w:rPr>
        <w:lastRenderedPageBreak/>
        <w:drawing>
          <wp:inline distT="0" distB="0" distL="0" distR="0">
            <wp:extent cx="3438525" cy="2578894"/>
            <wp:effectExtent l="0" t="0" r="0" b="0"/>
            <wp:docPr id="4" name="Рисунок 4" descr="https://sun9-9.userapi.com/impf/Rvq_yYw8zYq3iiNgyicmP2U_6CG2wCehYpIocw/nBRdRxdawiE.jpg?size=1280x960&amp;quality=96&amp;sign=bcc47dd4a1742412bf87f63a668a2d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f/Rvq_yYw8zYq3iiNgyicmP2U_6CG2wCehYpIocw/nBRdRxdawiE.jpg?size=1280x960&amp;quality=96&amp;sign=bcc47dd4a1742412bf87f63a668a2d51&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237" cy="2580928"/>
                    </a:xfrm>
                    <a:prstGeom prst="rect">
                      <a:avLst/>
                    </a:prstGeom>
                    <a:noFill/>
                    <a:ln>
                      <a:noFill/>
                    </a:ln>
                  </pic:spPr>
                </pic:pic>
              </a:graphicData>
            </a:graphic>
          </wp:inline>
        </w:drawing>
      </w:r>
    </w:p>
    <w:p w:rsidR="00C1081C" w:rsidRPr="00C768A6" w:rsidRDefault="00C1081C" w:rsidP="00C768A6">
      <w:pPr>
        <w:spacing w:after="0" w:line="360" w:lineRule="auto"/>
        <w:ind w:left="349"/>
        <w:jc w:val="center"/>
        <w:rPr>
          <w:rFonts w:ascii="Times New Roman" w:hAnsi="Times New Roman"/>
          <w:b/>
          <w:sz w:val="28"/>
          <w:szCs w:val="28"/>
        </w:rPr>
      </w:pPr>
      <w:r w:rsidRPr="00C768A6">
        <w:rPr>
          <w:rFonts w:ascii="Times New Roman" w:hAnsi="Times New Roman"/>
          <w:b/>
          <w:sz w:val="28"/>
          <w:szCs w:val="28"/>
        </w:rPr>
        <w:t xml:space="preserve">День </w:t>
      </w:r>
      <w:r w:rsidR="00E4574B">
        <w:rPr>
          <w:rFonts w:ascii="Times New Roman" w:hAnsi="Times New Roman"/>
          <w:b/>
          <w:sz w:val="28"/>
          <w:szCs w:val="28"/>
        </w:rPr>
        <w:t>пятнадцать</w:t>
      </w:r>
    </w:p>
    <w:p w:rsidR="00C768A6" w:rsidRPr="00C768A6" w:rsidRDefault="00C768A6" w:rsidP="00C768A6">
      <w:pPr>
        <w:spacing w:after="0" w:line="360" w:lineRule="auto"/>
        <w:ind w:left="349"/>
        <w:jc w:val="center"/>
        <w:rPr>
          <w:rFonts w:ascii="Times New Roman" w:hAnsi="Times New Roman"/>
          <w:b/>
          <w:sz w:val="28"/>
          <w:szCs w:val="28"/>
        </w:rPr>
      </w:pPr>
      <w:r w:rsidRPr="00C768A6">
        <w:rPr>
          <w:rFonts w:ascii="Times New Roman" w:hAnsi="Times New Roman"/>
          <w:b/>
          <w:sz w:val="28"/>
          <w:szCs w:val="28"/>
        </w:rPr>
        <w:t>Определение резус-принадлежности крови</w:t>
      </w:r>
    </w:p>
    <w:p w:rsidR="00C1081C" w:rsidRPr="00C768A6" w:rsidRDefault="00C768A6" w:rsidP="00C768A6">
      <w:pPr>
        <w:spacing w:after="0" w:line="360" w:lineRule="auto"/>
        <w:ind w:left="349"/>
        <w:jc w:val="center"/>
        <w:rPr>
          <w:rFonts w:ascii="Times New Roman" w:hAnsi="Times New Roman"/>
          <w:b/>
          <w:sz w:val="28"/>
          <w:szCs w:val="28"/>
        </w:rPr>
      </w:pPr>
      <w:r w:rsidRPr="00C768A6">
        <w:rPr>
          <w:rFonts w:ascii="Times New Roman" w:hAnsi="Times New Roman"/>
          <w:b/>
          <w:sz w:val="28"/>
          <w:szCs w:val="28"/>
        </w:rPr>
        <w:t>При помощи цоликлона анти-d супер</w:t>
      </w:r>
    </w:p>
    <w:p w:rsidR="00C768A6" w:rsidRP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Принцип. Антиген D исследуемых эритроцитов в</w:t>
      </w:r>
      <w:r>
        <w:rPr>
          <w:rFonts w:ascii="Times New Roman" w:hAnsi="Times New Roman"/>
          <w:sz w:val="28"/>
          <w:szCs w:val="28"/>
        </w:rPr>
        <w:t xml:space="preserve">ыявляют реакцией агглютинации в </w:t>
      </w:r>
      <w:r w:rsidRPr="00C768A6">
        <w:rPr>
          <w:rFonts w:ascii="Times New Roman" w:hAnsi="Times New Roman"/>
          <w:sz w:val="28"/>
          <w:szCs w:val="28"/>
        </w:rPr>
        <w:t>солевой среде с моноклональными антителами анти-D, содержащимися в Цоликлоне антиD супер.</w:t>
      </w:r>
    </w:p>
    <w:p w:rsid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Цоликлон анти-D супер изготовлен на основе к</w:t>
      </w:r>
      <w:r>
        <w:rPr>
          <w:rFonts w:ascii="Times New Roman" w:hAnsi="Times New Roman"/>
          <w:sz w:val="28"/>
          <w:szCs w:val="28"/>
        </w:rPr>
        <w:t xml:space="preserve">ультуральной жидкости клеточной </w:t>
      </w:r>
      <w:r w:rsidRPr="00C768A6">
        <w:rPr>
          <w:rFonts w:ascii="Times New Roman" w:hAnsi="Times New Roman"/>
          <w:sz w:val="28"/>
          <w:szCs w:val="28"/>
        </w:rPr>
        <w:t>гетерогибридомы, полученной в результате слияни</w:t>
      </w:r>
      <w:r>
        <w:rPr>
          <w:rFonts w:ascii="Times New Roman" w:hAnsi="Times New Roman"/>
          <w:sz w:val="28"/>
          <w:szCs w:val="28"/>
        </w:rPr>
        <w:t xml:space="preserve">я человеческой лимфобластоидной </w:t>
      </w:r>
      <w:r w:rsidRPr="00C768A6">
        <w:rPr>
          <w:rFonts w:ascii="Times New Roman" w:hAnsi="Times New Roman"/>
          <w:sz w:val="28"/>
          <w:szCs w:val="28"/>
        </w:rPr>
        <w:t>линии и миеломной клеточной линией мыши. Реагент содержит моноклональные по</w:t>
      </w:r>
      <w:r>
        <w:rPr>
          <w:rFonts w:ascii="Times New Roman" w:hAnsi="Times New Roman"/>
          <w:sz w:val="28"/>
          <w:szCs w:val="28"/>
        </w:rPr>
        <w:t xml:space="preserve">лные </w:t>
      </w:r>
      <w:r w:rsidRPr="00C768A6">
        <w:rPr>
          <w:rFonts w:ascii="Times New Roman" w:hAnsi="Times New Roman"/>
          <w:sz w:val="28"/>
          <w:szCs w:val="28"/>
        </w:rPr>
        <w:t>антитела анти-D класса IgM и не содержит антител ин</w:t>
      </w:r>
      <w:r>
        <w:rPr>
          <w:rFonts w:ascii="Times New Roman" w:hAnsi="Times New Roman"/>
          <w:sz w:val="28"/>
          <w:szCs w:val="28"/>
        </w:rPr>
        <w:t xml:space="preserve">ой специфичности, поэтому может </w:t>
      </w:r>
      <w:r w:rsidRPr="00C768A6">
        <w:rPr>
          <w:rFonts w:ascii="Times New Roman" w:hAnsi="Times New Roman"/>
          <w:sz w:val="28"/>
          <w:szCs w:val="28"/>
        </w:rPr>
        <w:t>быть использован для выявления антигена D в эритроцитах любой группы крови.</w:t>
      </w:r>
    </w:p>
    <w:p w:rsidR="00C768A6" w:rsidRP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Техника исследования</w:t>
      </w:r>
    </w:p>
    <w:p w:rsidR="00C768A6" w:rsidRPr="00C768A6" w:rsidRDefault="00C768A6" w:rsidP="00C768A6">
      <w:pPr>
        <w:pStyle w:val="ab"/>
        <w:numPr>
          <w:ilvl w:val="0"/>
          <w:numId w:val="11"/>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Определение антигена D с помощью Цоликлонов анти-D супер можно производить в</w:t>
      </w:r>
      <w:r>
        <w:rPr>
          <w:rFonts w:ascii="Times New Roman" w:hAnsi="Times New Roman"/>
          <w:sz w:val="28"/>
          <w:szCs w:val="28"/>
        </w:rPr>
        <w:t xml:space="preserve"> </w:t>
      </w:r>
      <w:r w:rsidRPr="00C768A6">
        <w:rPr>
          <w:rFonts w:ascii="Times New Roman" w:hAnsi="Times New Roman"/>
          <w:sz w:val="28"/>
          <w:szCs w:val="28"/>
        </w:rPr>
        <w:t>консервированной крови, в крови, взятой без консерванта, а также в крови из пальца.</w:t>
      </w:r>
    </w:p>
    <w:p w:rsidR="00C768A6" w:rsidRPr="00C768A6" w:rsidRDefault="00C768A6" w:rsidP="00C768A6">
      <w:pPr>
        <w:pStyle w:val="ab"/>
        <w:numPr>
          <w:ilvl w:val="0"/>
          <w:numId w:val="11"/>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На пластину со смачиваемой поверхностью наносят большую каплю (около 0,1мл)</w:t>
      </w:r>
    </w:p>
    <w:p w:rsidR="00C768A6" w:rsidRPr="00C768A6" w:rsidRDefault="00C768A6" w:rsidP="00C768A6">
      <w:pPr>
        <w:pStyle w:val="ab"/>
        <w:numPr>
          <w:ilvl w:val="0"/>
          <w:numId w:val="11"/>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Цоликлона анти-D супер, а рядом - маленькую каплю (0,01-0,05мл) крови.</w:t>
      </w:r>
    </w:p>
    <w:p w:rsidR="00C768A6" w:rsidRPr="00C768A6" w:rsidRDefault="00C768A6" w:rsidP="00C768A6">
      <w:pPr>
        <w:pStyle w:val="ab"/>
        <w:numPr>
          <w:ilvl w:val="0"/>
          <w:numId w:val="11"/>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Смешивают кровь с реагентом стеклянной палочкой.</w:t>
      </w:r>
    </w:p>
    <w:p w:rsidR="00C768A6" w:rsidRPr="00C768A6" w:rsidRDefault="00C768A6" w:rsidP="00C768A6">
      <w:pPr>
        <w:pStyle w:val="ab"/>
        <w:numPr>
          <w:ilvl w:val="0"/>
          <w:numId w:val="11"/>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lastRenderedPageBreak/>
        <w:t>Ждут 20-30 секунд, а затем периодически покачивают пластинку.</w:t>
      </w:r>
    </w:p>
    <w:p w:rsidR="00C768A6" w:rsidRPr="00C768A6" w:rsidRDefault="00C768A6" w:rsidP="00C768A6">
      <w:pPr>
        <w:pStyle w:val="ab"/>
        <w:numPr>
          <w:ilvl w:val="0"/>
          <w:numId w:val="11"/>
        </w:numPr>
        <w:spacing w:after="0" w:line="360" w:lineRule="auto"/>
        <w:ind w:left="0" w:firstLine="709"/>
        <w:jc w:val="both"/>
        <w:rPr>
          <w:rFonts w:ascii="Times New Roman" w:hAnsi="Times New Roman"/>
          <w:sz w:val="28"/>
          <w:szCs w:val="28"/>
        </w:rPr>
      </w:pPr>
      <w:r w:rsidRPr="00C768A6">
        <w:rPr>
          <w:rFonts w:ascii="Times New Roman" w:hAnsi="Times New Roman"/>
          <w:sz w:val="28"/>
          <w:szCs w:val="28"/>
        </w:rPr>
        <w:t>Через 3 минуты оценивают результаты реакции.</w:t>
      </w:r>
    </w:p>
    <w:p w:rsidR="00C768A6" w:rsidRP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Трактовка результатов</w:t>
      </w:r>
    </w:p>
    <w:p w:rsidR="00C768A6" w:rsidRPr="00C768A6" w:rsidRDefault="00C768A6" w:rsidP="00C768A6">
      <w:pPr>
        <w:spacing w:after="0" w:line="360" w:lineRule="auto"/>
        <w:ind w:firstLine="709"/>
        <w:jc w:val="both"/>
        <w:rPr>
          <w:rFonts w:ascii="Times New Roman" w:hAnsi="Times New Roman"/>
          <w:sz w:val="28"/>
          <w:szCs w:val="28"/>
        </w:rPr>
      </w:pPr>
      <w:r w:rsidRPr="00C768A6">
        <w:rPr>
          <w:rFonts w:ascii="Times New Roman" w:hAnsi="Times New Roman"/>
          <w:sz w:val="28"/>
          <w:szCs w:val="28"/>
        </w:rPr>
        <w:t xml:space="preserve"> При наличии агглютинации кровь оценивается как резус-положительная, а пр</w:t>
      </w:r>
      <w:r>
        <w:rPr>
          <w:rFonts w:ascii="Times New Roman" w:hAnsi="Times New Roman"/>
          <w:sz w:val="28"/>
          <w:szCs w:val="28"/>
        </w:rPr>
        <w:t xml:space="preserve">и </w:t>
      </w:r>
      <w:r w:rsidRPr="00C768A6">
        <w:rPr>
          <w:rFonts w:ascii="Times New Roman" w:hAnsi="Times New Roman"/>
          <w:sz w:val="28"/>
          <w:szCs w:val="28"/>
        </w:rPr>
        <w:t>отсутствии агглютин</w:t>
      </w:r>
      <w:r>
        <w:rPr>
          <w:rFonts w:ascii="Times New Roman" w:hAnsi="Times New Roman"/>
          <w:sz w:val="28"/>
          <w:szCs w:val="28"/>
        </w:rPr>
        <w:t xml:space="preserve">ации – как резус-отрицательная. </w:t>
      </w:r>
      <w:r w:rsidRPr="00C768A6">
        <w:rPr>
          <w:rFonts w:ascii="Times New Roman" w:hAnsi="Times New Roman"/>
          <w:sz w:val="28"/>
          <w:szCs w:val="28"/>
        </w:rPr>
        <w:t>Для контроля специфичности при каждом исследов</w:t>
      </w:r>
      <w:r>
        <w:rPr>
          <w:rFonts w:ascii="Times New Roman" w:hAnsi="Times New Roman"/>
          <w:sz w:val="28"/>
          <w:szCs w:val="28"/>
        </w:rPr>
        <w:t xml:space="preserve">ании необходимо ставить реакцию </w:t>
      </w:r>
      <w:r w:rsidRPr="00C768A6">
        <w:rPr>
          <w:rFonts w:ascii="Times New Roman" w:hAnsi="Times New Roman"/>
          <w:sz w:val="28"/>
          <w:szCs w:val="28"/>
        </w:rPr>
        <w:t>со стандартными D-положительными и D-отрицательными эритроцитами. Результаты</w:t>
      </w:r>
      <w:r>
        <w:rPr>
          <w:rFonts w:ascii="Times New Roman" w:hAnsi="Times New Roman"/>
          <w:sz w:val="28"/>
          <w:szCs w:val="28"/>
        </w:rPr>
        <w:t xml:space="preserve"> </w:t>
      </w:r>
      <w:r w:rsidRPr="00C768A6">
        <w:rPr>
          <w:rFonts w:ascii="Times New Roman" w:hAnsi="Times New Roman"/>
          <w:sz w:val="28"/>
          <w:szCs w:val="28"/>
        </w:rPr>
        <w:t>определения резус-принадлежности исследуемой крови учитывают как истинные только в</w:t>
      </w:r>
      <w:r>
        <w:rPr>
          <w:rFonts w:ascii="Times New Roman" w:hAnsi="Times New Roman"/>
          <w:sz w:val="28"/>
          <w:szCs w:val="28"/>
        </w:rPr>
        <w:t xml:space="preserve"> </w:t>
      </w:r>
      <w:r w:rsidRPr="00C768A6">
        <w:rPr>
          <w:rFonts w:ascii="Times New Roman" w:hAnsi="Times New Roman"/>
          <w:sz w:val="28"/>
          <w:szCs w:val="28"/>
        </w:rPr>
        <w:t>том случае, если со стандартными резус-положительными эритроцитами реагент дал</w:t>
      </w:r>
      <w:r>
        <w:rPr>
          <w:rFonts w:ascii="Times New Roman" w:hAnsi="Times New Roman"/>
          <w:sz w:val="28"/>
          <w:szCs w:val="28"/>
        </w:rPr>
        <w:t xml:space="preserve"> </w:t>
      </w:r>
      <w:r w:rsidRPr="00C768A6">
        <w:rPr>
          <w:rFonts w:ascii="Times New Roman" w:hAnsi="Times New Roman"/>
          <w:sz w:val="28"/>
          <w:szCs w:val="28"/>
        </w:rPr>
        <w:t>реакцию агглютинации, а со стандартными резус-отрицательными эритроцитами</w:t>
      </w:r>
      <w:r>
        <w:rPr>
          <w:rFonts w:ascii="Times New Roman" w:hAnsi="Times New Roman"/>
          <w:sz w:val="28"/>
          <w:szCs w:val="28"/>
        </w:rPr>
        <w:t xml:space="preserve"> </w:t>
      </w:r>
      <w:r w:rsidRPr="00C768A6">
        <w:rPr>
          <w:rFonts w:ascii="Times New Roman" w:hAnsi="Times New Roman"/>
          <w:sz w:val="28"/>
          <w:szCs w:val="28"/>
        </w:rPr>
        <w:t>агглютинации нет.</w:t>
      </w:r>
    </w:p>
    <w:p w:rsidR="00C768A6" w:rsidRDefault="00E4574B" w:rsidP="00E4574B">
      <w:pPr>
        <w:spacing w:after="0" w:line="360" w:lineRule="auto"/>
        <w:jc w:val="center"/>
        <w:rPr>
          <w:rFonts w:ascii="Times New Roman" w:hAnsi="Times New Roman"/>
          <w:b/>
          <w:sz w:val="28"/>
          <w:szCs w:val="28"/>
        </w:rPr>
      </w:pPr>
      <w:r w:rsidRPr="00E4574B">
        <w:rPr>
          <w:rFonts w:ascii="Times New Roman" w:hAnsi="Times New Roman"/>
          <w:b/>
          <w:sz w:val="28"/>
          <w:szCs w:val="28"/>
        </w:rPr>
        <w:t>День семнадцать</w:t>
      </w:r>
    </w:p>
    <w:p w:rsidR="00E4574B" w:rsidRDefault="00A10272" w:rsidP="00E4574B">
      <w:pPr>
        <w:spacing w:after="0" w:line="360" w:lineRule="auto"/>
        <w:jc w:val="center"/>
        <w:rPr>
          <w:rFonts w:ascii="Times New Roman" w:hAnsi="Times New Roman"/>
          <w:b/>
          <w:sz w:val="28"/>
          <w:szCs w:val="28"/>
        </w:rPr>
      </w:pPr>
      <w:r w:rsidRPr="00A10272">
        <w:rPr>
          <w:rFonts w:ascii="Times New Roman" w:hAnsi="Times New Roman"/>
          <w:b/>
          <w:sz w:val="28"/>
          <w:szCs w:val="28"/>
        </w:rPr>
        <w:t>Регистрация результатов исследования.</w:t>
      </w:r>
    </w:p>
    <w:p w:rsidR="00A10272" w:rsidRPr="00A10272" w:rsidRDefault="00A10272" w:rsidP="00A10272">
      <w:pPr>
        <w:spacing w:after="0" w:line="360" w:lineRule="auto"/>
        <w:rPr>
          <w:rFonts w:ascii="Times New Roman" w:hAnsi="Times New Roman"/>
          <w:sz w:val="28"/>
          <w:szCs w:val="28"/>
        </w:rPr>
      </w:pPr>
      <w:r w:rsidRPr="00A10272">
        <w:rPr>
          <w:rFonts w:ascii="Times New Roman" w:hAnsi="Times New Roman"/>
          <w:sz w:val="28"/>
          <w:szCs w:val="28"/>
        </w:rPr>
        <w:t xml:space="preserve">Регистрация результатов анализа </w:t>
      </w:r>
      <w:r>
        <w:rPr>
          <w:rFonts w:ascii="Times New Roman" w:hAnsi="Times New Roman"/>
          <w:sz w:val="28"/>
          <w:szCs w:val="28"/>
        </w:rPr>
        <w:t>крови</w:t>
      </w:r>
    </w:p>
    <w:p w:rsidR="00A10272" w:rsidRDefault="00A10272" w:rsidP="00A10272">
      <w:pPr>
        <w:spacing w:after="0" w:line="360" w:lineRule="auto"/>
        <w:ind w:firstLine="709"/>
        <w:jc w:val="both"/>
        <w:rPr>
          <w:rFonts w:ascii="Times New Roman" w:hAnsi="Times New Roman"/>
          <w:sz w:val="28"/>
          <w:szCs w:val="28"/>
        </w:rPr>
      </w:pPr>
      <w:r w:rsidRPr="00A10272">
        <w:rPr>
          <w:rFonts w:ascii="Times New Roman" w:hAnsi="Times New Roman"/>
          <w:sz w:val="28"/>
          <w:szCs w:val="28"/>
        </w:rPr>
        <w:t>Каждый сотрудник лаборатории должен использовать одни и те же формы (бланки результатов анализов) для регистрации полученных результатов. Форма бланка должна содержать название лаборатории и медицинский организации; информацию о пациенте, достаточную для его идентификации; название биологического материала и всех исследуемых показателей; дату получения пробы и, если это необходимо, время получения; результаты исследования; референтные интервалы; фамилию и подпись сотрудника, выполнившего исследование. Порядок выдачи результатов должен быть определен инструкцией, утвержденной руководителем медицинской организации. Все отк</w:t>
      </w:r>
      <w:r>
        <w:rPr>
          <w:rFonts w:ascii="Times New Roman" w:hAnsi="Times New Roman"/>
          <w:sz w:val="28"/>
          <w:szCs w:val="28"/>
        </w:rPr>
        <w:t>азы выполнения исследования крови</w:t>
      </w:r>
      <w:r w:rsidRPr="00A10272">
        <w:rPr>
          <w:rFonts w:ascii="Times New Roman" w:hAnsi="Times New Roman"/>
          <w:sz w:val="28"/>
          <w:szCs w:val="28"/>
        </w:rPr>
        <w:t xml:space="preserve"> также должны регистрироваться (с указанием причины отказа).</w:t>
      </w:r>
    </w:p>
    <w:p w:rsidR="00A10272" w:rsidRDefault="00A10272" w:rsidP="00A10272">
      <w:pPr>
        <w:spacing w:after="0" w:line="360" w:lineRule="auto"/>
        <w:ind w:firstLine="709"/>
        <w:jc w:val="both"/>
      </w:pPr>
      <w:r w:rsidRPr="00A10272">
        <w:rPr>
          <w:rFonts w:ascii="Times New Roman" w:hAnsi="Times New Roman"/>
          <w:noProof/>
          <w:sz w:val="28"/>
          <w:szCs w:val="28"/>
          <w:lang w:eastAsia="ru-RU"/>
        </w:rPr>
        <w:lastRenderedPageBreak/>
        <w:drawing>
          <wp:inline distT="0" distB="0" distL="0" distR="0">
            <wp:extent cx="1819275" cy="2425700"/>
            <wp:effectExtent l="0" t="0" r="0" b="0"/>
            <wp:docPr id="15" name="Рисунок 15" descr="https://sun9-14.userapi.com/impf/4YWH4QYlBLwSOehs2XiImCic1VtOskYMBdDRsQ/UAkypOQuwV8.jpg?size=810x1080&amp;quality=96&amp;sign=8a3e2676c81faa5bf5dbd83fdd2393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14.userapi.com/impf/4YWH4QYlBLwSOehs2XiImCic1VtOskYMBdDRsQ/UAkypOQuwV8.jpg?size=810x1080&amp;quality=96&amp;sign=8a3e2676c81faa5bf5dbd83fdd2393a9&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0038" cy="2426718"/>
                    </a:xfrm>
                    <a:prstGeom prst="rect">
                      <a:avLst/>
                    </a:prstGeom>
                    <a:noFill/>
                    <a:ln>
                      <a:noFill/>
                    </a:ln>
                  </pic:spPr>
                </pic:pic>
              </a:graphicData>
            </a:graphic>
          </wp:inline>
        </w:drawing>
      </w:r>
      <w:r w:rsidRPr="00A10272">
        <w:t xml:space="preserve"> </w:t>
      </w:r>
      <w:r w:rsidRPr="00A10272">
        <w:rPr>
          <w:rFonts w:ascii="Times New Roman" w:hAnsi="Times New Roman"/>
          <w:noProof/>
          <w:sz w:val="28"/>
          <w:szCs w:val="28"/>
          <w:lang w:eastAsia="ru-RU"/>
        </w:rPr>
        <w:drawing>
          <wp:inline distT="0" distB="0" distL="0" distR="0">
            <wp:extent cx="1866900" cy="2489200"/>
            <wp:effectExtent l="0" t="0" r="0" b="0"/>
            <wp:docPr id="16" name="Рисунок 16" descr="https://sun9-37.userapi.com/impf/s5JbUVi8O3lr2fksdsnBVazn1fy2WZhXgha_Lg/Hke-iT3ROb4.jpg?size=810x1080&amp;quality=96&amp;sign=9301187ad7d8f429cf280456227386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7.userapi.com/impf/s5JbUVi8O3lr2fksdsnBVazn1fy2WZhXgha_Lg/Hke-iT3ROb4.jpg?size=810x1080&amp;quality=96&amp;sign=9301187ad7d8f429cf28045622738602&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8977" cy="2491969"/>
                    </a:xfrm>
                    <a:prstGeom prst="rect">
                      <a:avLst/>
                    </a:prstGeom>
                    <a:noFill/>
                    <a:ln>
                      <a:noFill/>
                    </a:ln>
                  </pic:spPr>
                </pic:pic>
              </a:graphicData>
            </a:graphic>
          </wp:inline>
        </w:drawing>
      </w:r>
    </w:p>
    <w:p w:rsidR="00A10272" w:rsidRDefault="00A10272" w:rsidP="00A10272">
      <w:pPr>
        <w:spacing w:after="0" w:line="360" w:lineRule="auto"/>
        <w:ind w:firstLine="709"/>
        <w:jc w:val="both"/>
      </w:pPr>
    </w:p>
    <w:p w:rsidR="00A10272" w:rsidRDefault="00A10272" w:rsidP="00A10272">
      <w:pPr>
        <w:spacing w:after="0" w:line="360" w:lineRule="auto"/>
        <w:ind w:firstLine="709"/>
        <w:jc w:val="center"/>
        <w:rPr>
          <w:rFonts w:ascii="Times New Roman" w:hAnsi="Times New Roman"/>
          <w:b/>
          <w:sz w:val="28"/>
          <w:szCs w:val="28"/>
        </w:rPr>
      </w:pPr>
      <w:r w:rsidRPr="00A10272">
        <w:rPr>
          <w:rFonts w:ascii="Times New Roman" w:hAnsi="Times New Roman"/>
          <w:b/>
          <w:sz w:val="28"/>
          <w:szCs w:val="28"/>
        </w:rPr>
        <w:t>День восемнадцать</w:t>
      </w:r>
    </w:p>
    <w:p w:rsidR="00797F46" w:rsidRDefault="00A10272" w:rsidP="00A10272">
      <w:pPr>
        <w:spacing w:after="0" w:line="360" w:lineRule="auto"/>
        <w:ind w:firstLine="709"/>
        <w:jc w:val="center"/>
        <w:rPr>
          <w:rFonts w:ascii="Times New Roman" w:hAnsi="Times New Roman"/>
          <w:b/>
          <w:sz w:val="28"/>
          <w:szCs w:val="28"/>
        </w:rPr>
      </w:pPr>
      <w:r>
        <w:rPr>
          <w:rFonts w:ascii="Times New Roman" w:hAnsi="Times New Roman"/>
          <w:b/>
          <w:sz w:val="28"/>
          <w:szCs w:val="28"/>
        </w:rPr>
        <w:t>Дезинфекция и</w:t>
      </w:r>
      <w:r w:rsidR="00797F46">
        <w:rPr>
          <w:rFonts w:ascii="Times New Roman" w:hAnsi="Times New Roman"/>
          <w:b/>
          <w:sz w:val="28"/>
          <w:szCs w:val="28"/>
        </w:rPr>
        <w:t xml:space="preserve"> стерилизация лабораторной посуды.</w:t>
      </w:r>
    </w:p>
    <w:p w:rsidR="00A10272" w:rsidRDefault="00797F46" w:rsidP="00A10272">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 У</w:t>
      </w:r>
      <w:r w:rsidR="00A10272">
        <w:rPr>
          <w:rFonts w:ascii="Times New Roman" w:hAnsi="Times New Roman"/>
          <w:b/>
          <w:sz w:val="28"/>
          <w:szCs w:val="28"/>
        </w:rPr>
        <w:t xml:space="preserve">тилизация </w:t>
      </w:r>
      <w:r>
        <w:rPr>
          <w:rFonts w:ascii="Times New Roman" w:hAnsi="Times New Roman"/>
          <w:b/>
          <w:sz w:val="28"/>
          <w:szCs w:val="28"/>
        </w:rPr>
        <w:t xml:space="preserve">отработанного материала </w:t>
      </w:r>
    </w:p>
    <w:p w:rsidR="00A10272" w:rsidRDefault="00797F46" w:rsidP="00797F46">
      <w:pPr>
        <w:spacing w:after="0" w:line="360" w:lineRule="auto"/>
        <w:ind w:firstLine="709"/>
        <w:jc w:val="both"/>
        <w:rPr>
          <w:rFonts w:ascii="Times New Roman" w:hAnsi="Times New Roman"/>
          <w:sz w:val="28"/>
          <w:szCs w:val="28"/>
        </w:rPr>
      </w:pPr>
      <w:r w:rsidRPr="00797F46">
        <w:rPr>
          <w:rFonts w:ascii="Times New Roman" w:hAnsi="Times New Roman"/>
          <w:sz w:val="28"/>
          <w:szCs w:val="28"/>
        </w:rPr>
        <w:t>Дезинфекция — это комплекс мероприятий,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 слизистые и раневую поверхность. Является одним из видов обеззараживания.</w:t>
      </w:r>
    </w:p>
    <w:p w:rsidR="00797F46" w:rsidRDefault="00797F46" w:rsidP="00797F46">
      <w:pPr>
        <w:spacing w:after="0" w:line="360" w:lineRule="auto"/>
        <w:ind w:firstLine="709"/>
        <w:jc w:val="both"/>
        <w:rPr>
          <w:rFonts w:ascii="Times New Roman" w:hAnsi="Times New Roman"/>
          <w:sz w:val="28"/>
          <w:szCs w:val="28"/>
        </w:rPr>
      </w:pPr>
      <w:r w:rsidRPr="00797F46">
        <w:rPr>
          <w:rFonts w:ascii="Times New Roman" w:hAnsi="Times New Roman"/>
          <w:noProof/>
          <w:sz w:val="28"/>
          <w:szCs w:val="28"/>
          <w:lang w:eastAsia="ru-RU"/>
        </w:rPr>
        <w:drawing>
          <wp:inline distT="0" distB="0" distL="0" distR="0">
            <wp:extent cx="2951746" cy="1971675"/>
            <wp:effectExtent l="0" t="0" r="0" b="0"/>
            <wp:docPr id="17" name="Рисунок 17" descr="15 июля начинаются выплаты субсидий бизнесу на дезинфекцию, Время МСК,  mskvremya.r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июля начинаются выплаты субсидий бизнесу на дезинфекцию, Время МСК,  mskvremya.ru&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6819" cy="1975064"/>
                    </a:xfrm>
                    <a:prstGeom prst="rect">
                      <a:avLst/>
                    </a:prstGeom>
                    <a:noFill/>
                    <a:ln>
                      <a:noFill/>
                    </a:ln>
                  </pic:spPr>
                </pic:pic>
              </a:graphicData>
            </a:graphic>
          </wp:inline>
        </w:drawing>
      </w:r>
    </w:p>
    <w:p w:rsidR="00797F46" w:rsidRDefault="00797F46" w:rsidP="00797F46">
      <w:pPr>
        <w:spacing w:after="0" w:line="360" w:lineRule="auto"/>
        <w:ind w:firstLine="709"/>
        <w:jc w:val="both"/>
        <w:rPr>
          <w:rFonts w:ascii="Times New Roman" w:hAnsi="Times New Roman"/>
          <w:sz w:val="28"/>
          <w:szCs w:val="28"/>
        </w:rPr>
      </w:pPr>
      <w:r>
        <w:rPr>
          <w:rFonts w:ascii="Times New Roman" w:hAnsi="Times New Roman"/>
          <w:sz w:val="28"/>
          <w:szCs w:val="28"/>
        </w:rPr>
        <w:t>Стерилиза</w:t>
      </w:r>
      <w:r w:rsidRPr="00797F46">
        <w:rPr>
          <w:rFonts w:ascii="Times New Roman" w:hAnsi="Times New Roman"/>
          <w:sz w:val="28"/>
          <w:szCs w:val="28"/>
        </w:rPr>
        <w:t>ция (иногда деконтаминация) — полное уничтожение микроорганизмов (включая бактерии, грибы, вирусы и прионы) и их спор на различных изделиях, поверхностях и препаратах. Осуществляется термическим, химическим, радиационным, фильтрационным методами.</w:t>
      </w:r>
    </w:p>
    <w:p w:rsidR="00797F46" w:rsidRDefault="00797F46" w:rsidP="00797F46">
      <w:pPr>
        <w:spacing w:after="0" w:line="360" w:lineRule="auto"/>
        <w:ind w:firstLine="709"/>
        <w:jc w:val="both"/>
        <w:rPr>
          <w:rFonts w:ascii="Times New Roman" w:hAnsi="Times New Roman"/>
          <w:sz w:val="28"/>
          <w:szCs w:val="28"/>
        </w:rPr>
      </w:pPr>
      <w:r w:rsidRPr="00797F46">
        <w:rPr>
          <w:rFonts w:ascii="Times New Roman" w:hAnsi="Times New Roman"/>
          <w:sz w:val="28"/>
          <w:szCs w:val="28"/>
        </w:rPr>
        <w:t xml:space="preserve">Сухим теплом стерилизуют лабораторную стеклянную посуду (колбы, пипетки, пробирки, чашки Петри и пр.) при +160-200 °С. Чем ниже </w:t>
      </w:r>
      <w:r w:rsidRPr="00797F46">
        <w:rPr>
          <w:rFonts w:ascii="Times New Roman" w:hAnsi="Times New Roman"/>
          <w:sz w:val="28"/>
          <w:szCs w:val="28"/>
        </w:rPr>
        <w:lastRenderedPageBreak/>
        <w:t>температура, тем дольше длится стерилизация: от 2 часов при +160 °С до 15 минут при +200 °С.</w:t>
      </w:r>
    </w:p>
    <w:p w:rsidR="00797F46" w:rsidRDefault="00797F46" w:rsidP="00797F46">
      <w:pPr>
        <w:spacing w:after="0" w:line="360" w:lineRule="auto"/>
        <w:ind w:firstLine="709"/>
        <w:jc w:val="both"/>
        <w:rPr>
          <w:rFonts w:ascii="Times New Roman" w:hAnsi="Times New Roman"/>
          <w:sz w:val="28"/>
          <w:szCs w:val="28"/>
        </w:rPr>
      </w:pPr>
      <w:r w:rsidRPr="00797F46">
        <w:rPr>
          <w:rFonts w:ascii="Times New Roman" w:hAnsi="Times New Roman"/>
          <w:noProof/>
          <w:sz w:val="28"/>
          <w:szCs w:val="28"/>
          <w:lang w:eastAsia="ru-RU"/>
        </w:rPr>
        <w:drawing>
          <wp:inline distT="0" distB="0" distL="0" distR="0">
            <wp:extent cx="2615579" cy="2524125"/>
            <wp:effectExtent l="0" t="0" r="0" b="0"/>
            <wp:docPr id="18" name="Рисунок 18" descr="Методы стерилизации лабораторной посуды, инструментов, материалов, возд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етоды стерилизации лабораторной посуды, инструментов, материалов, воздух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8297" cy="2526748"/>
                    </a:xfrm>
                    <a:prstGeom prst="rect">
                      <a:avLst/>
                    </a:prstGeom>
                    <a:noFill/>
                    <a:ln>
                      <a:noFill/>
                    </a:ln>
                  </pic:spPr>
                </pic:pic>
              </a:graphicData>
            </a:graphic>
          </wp:inline>
        </w:drawing>
      </w:r>
    </w:p>
    <w:p w:rsidR="00797F46" w:rsidRDefault="00797F46" w:rsidP="00797F46">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Утилизация отработанного материала </w:t>
      </w:r>
    </w:p>
    <w:p w:rsidR="00797F46" w:rsidRPr="00797F46" w:rsidRDefault="00797F46" w:rsidP="00797F46">
      <w:pPr>
        <w:spacing w:after="0" w:line="360" w:lineRule="auto"/>
        <w:ind w:firstLine="709"/>
        <w:jc w:val="both"/>
        <w:rPr>
          <w:rFonts w:ascii="Times New Roman" w:hAnsi="Times New Roman"/>
          <w:sz w:val="28"/>
          <w:szCs w:val="28"/>
        </w:rPr>
      </w:pPr>
      <w:r w:rsidRPr="00797F46">
        <w:rPr>
          <w:rFonts w:ascii="Times New Roman" w:hAnsi="Times New Roman"/>
          <w:sz w:val="28"/>
          <w:szCs w:val="28"/>
        </w:rPr>
        <w:t>В результате манипуляций и исследований в лабораториях образуются эпидемиологически опасные отходы класса Б и В. Потенциально они могут быть инфицированы, поскольку контактируют с биологическими жидкост</w:t>
      </w:r>
      <w:r>
        <w:rPr>
          <w:rFonts w:ascii="Times New Roman" w:hAnsi="Times New Roman"/>
          <w:sz w:val="28"/>
          <w:szCs w:val="28"/>
        </w:rPr>
        <w:t>ями пациентов. К ним относятся:</w:t>
      </w:r>
    </w:p>
    <w:p w:rsidR="00797F46" w:rsidRPr="00797F46" w:rsidRDefault="00797F46" w:rsidP="00797F46">
      <w:pPr>
        <w:pStyle w:val="ab"/>
        <w:numPr>
          <w:ilvl w:val="0"/>
          <w:numId w:val="13"/>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стеклянные пробирки;</w:t>
      </w:r>
    </w:p>
    <w:p w:rsidR="00797F46" w:rsidRPr="00797F46" w:rsidRDefault="00797F46" w:rsidP="00797F46">
      <w:pPr>
        <w:pStyle w:val="ab"/>
        <w:numPr>
          <w:ilvl w:val="0"/>
          <w:numId w:val="13"/>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одноразовые шприцы и иглы;</w:t>
      </w:r>
    </w:p>
    <w:p w:rsidR="00797F46" w:rsidRPr="00797F46" w:rsidRDefault="00797F46" w:rsidP="00797F46">
      <w:pPr>
        <w:pStyle w:val="ab"/>
        <w:numPr>
          <w:ilvl w:val="0"/>
          <w:numId w:val="13"/>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материалы и инструменты многоразового использования;</w:t>
      </w:r>
    </w:p>
    <w:p w:rsidR="00797F46" w:rsidRPr="00797F46" w:rsidRDefault="00797F46" w:rsidP="00797F46">
      <w:pPr>
        <w:pStyle w:val="ab"/>
        <w:numPr>
          <w:ilvl w:val="0"/>
          <w:numId w:val="13"/>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реактивы органической и неорганической природы;</w:t>
      </w:r>
    </w:p>
    <w:p w:rsidR="00797F46" w:rsidRDefault="00797F46" w:rsidP="00797F46">
      <w:pPr>
        <w:pStyle w:val="ab"/>
        <w:numPr>
          <w:ilvl w:val="0"/>
          <w:numId w:val="13"/>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отходы лабораторий, работающих с микроорганизмами III–IV групп патогенности</w:t>
      </w:r>
      <w:r>
        <w:rPr>
          <w:rFonts w:ascii="Times New Roman" w:hAnsi="Times New Roman"/>
          <w:sz w:val="28"/>
          <w:szCs w:val="28"/>
        </w:rPr>
        <w:t>.</w:t>
      </w:r>
    </w:p>
    <w:p w:rsidR="00797F46" w:rsidRPr="00797F46" w:rsidRDefault="00797F46" w:rsidP="00797F46">
      <w:pPr>
        <w:spacing w:after="0" w:line="360" w:lineRule="auto"/>
        <w:ind w:firstLine="709"/>
        <w:jc w:val="both"/>
        <w:rPr>
          <w:rFonts w:ascii="Times New Roman" w:hAnsi="Times New Roman"/>
          <w:sz w:val="28"/>
          <w:szCs w:val="28"/>
        </w:rPr>
      </w:pPr>
      <w:r w:rsidRPr="00797F46">
        <w:rPr>
          <w:rFonts w:ascii="Times New Roman" w:hAnsi="Times New Roman"/>
          <w:sz w:val="28"/>
          <w:szCs w:val="28"/>
        </w:rPr>
        <w:t>Согласно СанПиНу, обращение с опасными медицинскими отходами в лаб</w:t>
      </w:r>
      <w:r>
        <w:rPr>
          <w:rFonts w:ascii="Times New Roman" w:hAnsi="Times New Roman"/>
          <w:sz w:val="28"/>
          <w:szCs w:val="28"/>
        </w:rPr>
        <w:t>ораториях включает такие этапы:</w:t>
      </w:r>
    </w:p>
    <w:p w:rsidR="00797F46" w:rsidRPr="00797F46" w:rsidRDefault="00797F46" w:rsidP="00797F46">
      <w:pPr>
        <w:pStyle w:val="ab"/>
        <w:numPr>
          <w:ilvl w:val="0"/>
          <w:numId w:val="14"/>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сбор в специальные пакеты и контейнеры;</w:t>
      </w:r>
    </w:p>
    <w:p w:rsidR="00797F46" w:rsidRPr="00797F46" w:rsidRDefault="00797F46" w:rsidP="00797F46">
      <w:pPr>
        <w:pStyle w:val="ab"/>
        <w:numPr>
          <w:ilvl w:val="0"/>
          <w:numId w:val="14"/>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сбор одноразовых емкостей в многоразовую тару;</w:t>
      </w:r>
    </w:p>
    <w:p w:rsidR="00797F46" w:rsidRPr="00797F46" w:rsidRDefault="00797F46" w:rsidP="00797F46">
      <w:pPr>
        <w:pStyle w:val="ab"/>
        <w:numPr>
          <w:ilvl w:val="0"/>
          <w:numId w:val="14"/>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транспортировка многоразовых контейнеров на тележке с ножной педалью к месту дезинфекции, а затем на участок временного хранения;</w:t>
      </w:r>
    </w:p>
    <w:p w:rsidR="00797F46" w:rsidRDefault="00797F46" w:rsidP="00797F46">
      <w:pPr>
        <w:pStyle w:val="ab"/>
        <w:numPr>
          <w:ilvl w:val="0"/>
          <w:numId w:val="14"/>
        </w:numPr>
        <w:spacing w:after="0" w:line="360" w:lineRule="auto"/>
        <w:ind w:left="0" w:firstLine="709"/>
        <w:jc w:val="both"/>
        <w:rPr>
          <w:rFonts w:ascii="Times New Roman" w:hAnsi="Times New Roman"/>
          <w:sz w:val="28"/>
          <w:szCs w:val="28"/>
        </w:rPr>
      </w:pPr>
      <w:r w:rsidRPr="00797F46">
        <w:rPr>
          <w:rFonts w:ascii="Times New Roman" w:hAnsi="Times New Roman"/>
          <w:sz w:val="28"/>
          <w:szCs w:val="28"/>
        </w:rPr>
        <w:t>вывоз на утилизацию специализированной компанией.</w:t>
      </w:r>
    </w:p>
    <w:p w:rsidR="00ED0175" w:rsidRPr="00ED0175" w:rsidRDefault="00ED0175" w:rsidP="00ED0175">
      <w:pPr>
        <w:spacing w:after="0" w:line="360" w:lineRule="auto"/>
        <w:ind w:firstLine="709"/>
        <w:jc w:val="both"/>
        <w:rPr>
          <w:rFonts w:ascii="Times New Roman" w:hAnsi="Times New Roman"/>
          <w:sz w:val="28"/>
          <w:szCs w:val="28"/>
        </w:rPr>
      </w:pPr>
      <w:r w:rsidRPr="00ED0175">
        <w:rPr>
          <w:rFonts w:ascii="Times New Roman" w:hAnsi="Times New Roman"/>
          <w:sz w:val="28"/>
          <w:szCs w:val="28"/>
        </w:rPr>
        <w:lastRenderedPageBreak/>
        <w:t>В зависимости от технического ос</w:t>
      </w:r>
      <w:r>
        <w:rPr>
          <w:rFonts w:ascii="Times New Roman" w:hAnsi="Times New Roman"/>
          <w:sz w:val="28"/>
          <w:szCs w:val="28"/>
        </w:rPr>
        <w:t>нащения, возможны два варианта:</w:t>
      </w:r>
    </w:p>
    <w:p w:rsidR="00ED0175" w:rsidRPr="00ED0175" w:rsidRDefault="00ED0175" w:rsidP="00ED0175">
      <w:pPr>
        <w:spacing w:after="0" w:line="360" w:lineRule="auto"/>
        <w:ind w:firstLine="709"/>
        <w:jc w:val="both"/>
        <w:rPr>
          <w:rFonts w:ascii="Times New Roman" w:hAnsi="Times New Roman"/>
          <w:sz w:val="28"/>
          <w:szCs w:val="28"/>
        </w:rPr>
      </w:pPr>
      <w:r w:rsidRPr="00ED0175">
        <w:rPr>
          <w:rFonts w:ascii="Times New Roman" w:hAnsi="Times New Roman"/>
          <w:sz w:val="28"/>
          <w:szCs w:val="28"/>
        </w:rPr>
        <w:t>Физические методы.</w:t>
      </w:r>
    </w:p>
    <w:p w:rsidR="00ED0175" w:rsidRPr="00ED0175" w:rsidRDefault="00ED0175" w:rsidP="00ED0175">
      <w:pPr>
        <w:spacing w:after="0" w:line="360" w:lineRule="auto"/>
        <w:ind w:firstLine="709"/>
        <w:jc w:val="both"/>
        <w:rPr>
          <w:rFonts w:ascii="Times New Roman" w:hAnsi="Times New Roman"/>
          <w:sz w:val="28"/>
          <w:szCs w:val="28"/>
        </w:rPr>
      </w:pPr>
      <w:r w:rsidRPr="00ED0175">
        <w:rPr>
          <w:rFonts w:ascii="Times New Roman" w:hAnsi="Times New Roman"/>
          <w:sz w:val="28"/>
          <w:szCs w:val="28"/>
        </w:rPr>
        <w:t xml:space="preserve">На отходы воздействуют насыщенным паром под избыточным давлением, высокой температурой, электромагнитным или радиационным излучением. Для этого необходимо специальное оборудование. После обезвреживания медицинских отходов их можно захоронять на полигонах ТБО в измельченном и спрессованном </w:t>
      </w:r>
      <w:r>
        <w:rPr>
          <w:rFonts w:ascii="Times New Roman" w:hAnsi="Times New Roman"/>
          <w:sz w:val="28"/>
          <w:szCs w:val="28"/>
        </w:rPr>
        <w:t>виде.</w:t>
      </w:r>
    </w:p>
    <w:p w:rsidR="00ED0175" w:rsidRPr="00ED0175" w:rsidRDefault="00ED0175" w:rsidP="00ED0175">
      <w:pPr>
        <w:spacing w:after="0" w:line="360" w:lineRule="auto"/>
        <w:ind w:firstLine="709"/>
        <w:jc w:val="both"/>
        <w:rPr>
          <w:rFonts w:ascii="Times New Roman" w:hAnsi="Times New Roman"/>
          <w:sz w:val="28"/>
          <w:szCs w:val="28"/>
        </w:rPr>
      </w:pPr>
      <w:r w:rsidRPr="00ED0175">
        <w:rPr>
          <w:rFonts w:ascii="Times New Roman" w:hAnsi="Times New Roman"/>
          <w:sz w:val="28"/>
          <w:szCs w:val="28"/>
        </w:rPr>
        <w:t>Химические методы.</w:t>
      </w:r>
    </w:p>
    <w:p w:rsidR="00ED0175" w:rsidRDefault="00ED0175" w:rsidP="00ED0175">
      <w:pPr>
        <w:spacing w:after="0" w:line="360" w:lineRule="auto"/>
        <w:ind w:firstLine="709"/>
        <w:jc w:val="both"/>
        <w:rPr>
          <w:rFonts w:ascii="Times New Roman" w:hAnsi="Times New Roman"/>
          <w:sz w:val="28"/>
          <w:szCs w:val="28"/>
        </w:rPr>
      </w:pPr>
      <w:r w:rsidRPr="00ED0175">
        <w:rPr>
          <w:rFonts w:ascii="Times New Roman" w:hAnsi="Times New Roman"/>
          <w:sz w:val="28"/>
          <w:szCs w:val="28"/>
        </w:rPr>
        <w:t>На шприцы, иглы, пробирки воздействуют дезрастворами с бактерицидным, вирулицидным и фунгицидным действием. Чаще всего прямо в месте образования их погружают в промаркированные емкости с дезинфицирующим средством. Метод менее эффективный, чем физическое обеззараживание: он не дает гарантии полного уничтожения инфекций, представляет угрозу заражения экологии и персонала от высокотоксичных отходов, а также требует немалых затрат на регулярную покупку дезрастворов.</w:t>
      </w:r>
    </w:p>
    <w:p w:rsidR="00ED0175" w:rsidRPr="00ED0175" w:rsidRDefault="00ED0175" w:rsidP="00ED0175">
      <w:pPr>
        <w:spacing w:after="0" w:line="360" w:lineRule="auto"/>
        <w:ind w:left="709" w:firstLine="709"/>
        <w:jc w:val="both"/>
        <w:rPr>
          <w:rFonts w:ascii="Times New Roman" w:hAnsi="Times New Roman"/>
          <w:sz w:val="28"/>
          <w:szCs w:val="28"/>
        </w:rPr>
      </w:pPr>
      <w:r w:rsidRPr="00ED0175">
        <w:rPr>
          <w:rFonts w:ascii="Times New Roman" w:hAnsi="Times New Roman"/>
          <w:sz w:val="28"/>
          <w:szCs w:val="28"/>
        </w:rPr>
        <w:t>Обеззараживание пробирок</w:t>
      </w:r>
    </w:p>
    <w:p w:rsidR="00ED0175" w:rsidRDefault="00ED0175" w:rsidP="00ED0175">
      <w:pPr>
        <w:spacing w:after="0" w:line="360" w:lineRule="auto"/>
        <w:ind w:left="709" w:firstLine="709"/>
        <w:jc w:val="both"/>
        <w:rPr>
          <w:rFonts w:ascii="Times New Roman" w:hAnsi="Times New Roman"/>
          <w:sz w:val="28"/>
          <w:szCs w:val="28"/>
        </w:rPr>
      </w:pPr>
      <w:r w:rsidRPr="00ED0175">
        <w:rPr>
          <w:rFonts w:ascii="Times New Roman" w:hAnsi="Times New Roman"/>
          <w:sz w:val="28"/>
          <w:szCs w:val="28"/>
        </w:rPr>
        <w:t>Пробирки</w:t>
      </w:r>
      <w:r>
        <w:rPr>
          <w:rFonts w:ascii="Times New Roman" w:hAnsi="Times New Roman"/>
          <w:sz w:val="28"/>
          <w:szCs w:val="28"/>
        </w:rPr>
        <w:t xml:space="preserve"> и наконечники от дозаторов</w:t>
      </w:r>
      <w:r w:rsidRPr="00ED0175">
        <w:rPr>
          <w:rFonts w:ascii="Times New Roman" w:hAnsi="Times New Roman"/>
          <w:sz w:val="28"/>
          <w:szCs w:val="28"/>
        </w:rPr>
        <w:t xml:space="preserve"> контактируют с биологическими жидкостями, поэтому, согласно СанПиНу, перед утилизацией должны быть обеззаражены. Их собирают в герметичные пакеты и помещают в автоклав. Затем их транспортируют в место временного хранения до вывоза на утилиз</w:t>
      </w:r>
      <w:r>
        <w:rPr>
          <w:rFonts w:ascii="Times New Roman" w:hAnsi="Times New Roman"/>
          <w:sz w:val="28"/>
          <w:szCs w:val="28"/>
        </w:rPr>
        <w:t>ацию.</w:t>
      </w:r>
    </w:p>
    <w:p w:rsidR="00ED0175" w:rsidRDefault="00ED0175" w:rsidP="00ED0175">
      <w:pPr>
        <w:spacing w:after="0" w:line="360" w:lineRule="auto"/>
        <w:ind w:left="709" w:firstLine="709"/>
        <w:jc w:val="both"/>
        <w:rPr>
          <w:rFonts w:ascii="Times New Roman" w:hAnsi="Times New Roman"/>
          <w:sz w:val="28"/>
          <w:szCs w:val="28"/>
        </w:rPr>
      </w:pPr>
      <w:r w:rsidRPr="00ED0175">
        <w:rPr>
          <w:rFonts w:ascii="Times New Roman" w:hAnsi="Times New Roman"/>
          <w:noProof/>
          <w:sz w:val="28"/>
          <w:szCs w:val="28"/>
          <w:lang w:eastAsia="ru-RU"/>
        </w:rPr>
        <w:drawing>
          <wp:inline distT="0" distB="0" distL="0" distR="0">
            <wp:extent cx="3143250" cy="2095500"/>
            <wp:effectExtent l="0" t="0" r="0" b="0"/>
            <wp:docPr id="19" name="Рисунок 19" descr="На фото – пробирки с кр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 фото – пробирки с кровь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4777" cy="2096518"/>
                    </a:xfrm>
                    <a:prstGeom prst="rect">
                      <a:avLst/>
                    </a:prstGeom>
                    <a:noFill/>
                    <a:ln>
                      <a:noFill/>
                    </a:ln>
                  </pic:spPr>
                </pic:pic>
              </a:graphicData>
            </a:graphic>
          </wp:inline>
        </w:drawing>
      </w:r>
    </w:p>
    <w:p w:rsidR="00ED0175" w:rsidRPr="00ED0175" w:rsidRDefault="00ED0175" w:rsidP="00ED0175">
      <w:pPr>
        <w:spacing w:after="0" w:line="360" w:lineRule="auto"/>
        <w:ind w:left="709" w:firstLine="709"/>
        <w:jc w:val="both"/>
        <w:rPr>
          <w:rFonts w:ascii="Times New Roman" w:hAnsi="Times New Roman"/>
          <w:sz w:val="28"/>
          <w:szCs w:val="28"/>
        </w:rPr>
      </w:pPr>
    </w:p>
    <w:sectPr w:rsidR="00ED0175" w:rsidRPr="00ED0175" w:rsidSect="00EC06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30B" w:rsidRDefault="003B230B" w:rsidP="003B2ADF">
      <w:pPr>
        <w:spacing w:after="0" w:line="240" w:lineRule="auto"/>
      </w:pPr>
      <w:r>
        <w:separator/>
      </w:r>
    </w:p>
  </w:endnote>
  <w:endnote w:type="continuationSeparator" w:id="0">
    <w:p w:rsidR="003B230B" w:rsidRDefault="003B230B" w:rsidP="003B2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001" w:rsidRDefault="003C1001">
    <w:pPr>
      <w:pStyle w:val="a3"/>
      <w:jc w:val="right"/>
    </w:pPr>
    <w:r>
      <w:fldChar w:fldCharType="begin"/>
    </w:r>
    <w:r>
      <w:instrText xml:space="preserve"> PAGE   \* MERGEFORMAT </w:instrText>
    </w:r>
    <w:r>
      <w:fldChar w:fldCharType="separate"/>
    </w:r>
    <w:r w:rsidR="0038466B">
      <w:rPr>
        <w:noProof/>
      </w:rPr>
      <w:t>49</w:t>
    </w:r>
    <w:r>
      <w:fldChar w:fldCharType="end"/>
    </w:r>
  </w:p>
  <w:p w:rsidR="003C1001" w:rsidRDefault="003C1001">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30B" w:rsidRDefault="003B230B" w:rsidP="003B2ADF">
      <w:pPr>
        <w:spacing w:after="0" w:line="240" w:lineRule="auto"/>
      </w:pPr>
      <w:r>
        <w:separator/>
      </w:r>
    </w:p>
  </w:footnote>
  <w:footnote w:type="continuationSeparator" w:id="0">
    <w:p w:rsidR="003B230B" w:rsidRDefault="003B230B" w:rsidP="003B2A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D4646"/>
    <w:multiLevelType w:val="hybridMultilevel"/>
    <w:tmpl w:val="C1A6888A"/>
    <w:lvl w:ilvl="0" w:tplc="286868E0">
      <w:numFmt w:val="bullet"/>
      <w:lvlText w:val=""/>
      <w:lvlJc w:val="left"/>
      <w:pPr>
        <w:ind w:left="1084" w:hanging="37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59B0B09"/>
    <w:multiLevelType w:val="hybridMultilevel"/>
    <w:tmpl w:val="2B1647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F8C4AD4"/>
    <w:multiLevelType w:val="hybridMultilevel"/>
    <w:tmpl w:val="9350E3BA"/>
    <w:lvl w:ilvl="0" w:tplc="ADC87B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644E5237"/>
    <w:multiLevelType w:val="hybridMultilevel"/>
    <w:tmpl w:val="8A36B6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69E7BC0"/>
    <w:multiLevelType w:val="hybridMultilevel"/>
    <w:tmpl w:val="93E68026"/>
    <w:lvl w:ilvl="0" w:tplc="ABD21BA2">
      <w:numFmt w:val="bullet"/>
      <w:lvlText w:val=""/>
      <w:lvlJc w:val="left"/>
      <w:pPr>
        <w:ind w:left="1084" w:hanging="37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6AD40679"/>
    <w:multiLevelType w:val="hybridMultilevel"/>
    <w:tmpl w:val="FDEC067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B142A18"/>
    <w:multiLevelType w:val="hybridMultilevel"/>
    <w:tmpl w:val="0BF28C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36E161E"/>
    <w:multiLevelType w:val="hybridMultilevel"/>
    <w:tmpl w:val="85905B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4"/>
  </w:num>
  <w:num w:numId="7">
    <w:abstractNumId w:val="9"/>
  </w:num>
  <w:num w:numId="8">
    <w:abstractNumId w:val="3"/>
  </w:num>
  <w:num w:numId="9">
    <w:abstractNumId w:val="8"/>
  </w:num>
  <w:num w:numId="10">
    <w:abstractNumId w:val="7"/>
  </w:num>
  <w:num w:numId="11">
    <w:abstractNumId w:val="10"/>
  </w:num>
  <w:num w:numId="12">
    <w:abstractNumId w:val="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35AB"/>
    <w:rsid w:val="00011A11"/>
    <w:rsid w:val="000E267F"/>
    <w:rsid w:val="000E5DD3"/>
    <w:rsid w:val="001135F4"/>
    <w:rsid w:val="0014382A"/>
    <w:rsid w:val="002C36F4"/>
    <w:rsid w:val="002D35AB"/>
    <w:rsid w:val="002F4AC9"/>
    <w:rsid w:val="0038466B"/>
    <w:rsid w:val="003854ED"/>
    <w:rsid w:val="003B230B"/>
    <w:rsid w:val="003B2ADF"/>
    <w:rsid w:val="003C1001"/>
    <w:rsid w:val="004120F6"/>
    <w:rsid w:val="004C1627"/>
    <w:rsid w:val="0054681D"/>
    <w:rsid w:val="005774A3"/>
    <w:rsid w:val="005A1C32"/>
    <w:rsid w:val="005E25F1"/>
    <w:rsid w:val="006212A5"/>
    <w:rsid w:val="00687213"/>
    <w:rsid w:val="006C218B"/>
    <w:rsid w:val="00797F46"/>
    <w:rsid w:val="008254A8"/>
    <w:rsid w:val="00876382"/>
    <w:rsid w:val="008D72DF"/>
    <w:rsid w:val="008F36CB"/>
    <w:rsid w:val="009B290E"/>
    <w:rsid w:val="00A010EC"/>
    <w:rsid w:val="00A10272"/>
    <w:rsid w:val="00A1511E"/>
    <w:rsid w:val="00AA3C4F"/>
    <w:rsid w:val="00AD6392"/>
    <w:rsid w:val="00B24CDE"/>
    <w:rsid w:val="00B264CD"/>
    <w:rsid w:val="00BB1612"/>
    <w:rsid w:val="00BE735D"/>
    <w:rsid w:val="00C1081C"/>
    <w:rsid w:val="00C70D75"/>
    <w:rsid w:val="00C735E2"/>
    <w:rsid w:val="00C768A6"/>
    <w:rsid w:val="00C85D5D"/>
    <w:rsid w:val="00D131C6"/>
    <w:rsid w:val="00D318E2"/>
    <w:rsid w:val="00E25348"/>
    <w:rsid w:val="00E25676"/>
    <w:rsid w:val="00E35CDC"/>
    <w:rsid w:val="00E4574B"/>
    <w:rsid w:val="00E613B0"/>
    <w:rsid w:val="00EC0692"/>
    <w:rsid w:val="00ED0175"/>
    <w:rsid w:val="00FB0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163DB892"/>
  <w15:docId w15:val="{1A05B278-FC6D-4BA2-ACE2-2E920EFB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5AB"/>
    <w:rPr>
      <w:rFonts w:ascii="Calibri" w:eastAsia="Times New Roman" w:hAnsi="Calibri" w:cs="Times New Roman"/>
    </w:rPr>
  </w:style>
  <w:style w:type="paragraph" w:styleId="1">
    <w:name w:val="heading 1"/>
    <w:basedOn w:val="a"/>
    <w:next w:val="a"/>
    <w:link w:val="10"/>
    <w:uiPriority w:val="99"/>
    <w:qFormat/>
    <w:rsid w:val="002D35AB"/>
    <w:pPr>
      <w:keepNext/>
      <w:spacing w:after="0" w:line="240" w:lineRule="auto"/>
      <w:ind w:firstLine="567"/>
      <w:jc w:val="center"/>
      <w:outlineLvl w:val="0"/>
    </w:pPr>
    <w:rPr>
      <w:rFonts w:ascii="Times New Roman" w:hAnsi="Times New Roman"/>
      <w:b/>
      <w:sz w:val="20"/>
      <w:szCs w:val="20"/>
      <w:lang w:eastAsia="ru-RU"/>
    </w:rPr>
  </w:style>
  <w:style w:type="paragraph" w:styleId="2">
    <w:name w:val="heading 2"/>
    <w:basedOn w:val="a"/>
    <w:next w:val="a"/>
    <w:link w:val="20"/>
    <w:uiPriority w:val="99"/>
    <w:qFormat/>
    <w:rsid w:val="002D35AB"/>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2D35AB"/>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D35AB"/>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9"/>
    <w:rsid w:val="002D35AB"/>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2D35AB"/>
    <w:rPr>
      <w:rFonts w:ascii="Times New Roman" w:eastAsia="Times New Roman" w:hAnsi="Times New Roman" w:cs="Times New Roman"/>
      <w:b/>
      <w:bCs/>
      <w:color w:val="000000"/>
      <w:spacing w:val="11"/>
      <w:sz w:val="34"/>
      <w:szCs w:val="34"/>
      <w:shd w:val="clear" w:color="auto" w:fill="FFFFFF"/>
      <w:lang w:eastAsia="ru-RU"/>
    </w:rPr>
  </w:style>
  <w:style w:type="paragraph" w:styleId="a3">
    <w:name w:val="footer"/>
    <w:basedOn w:val="a"/>
    <w:link w:val="a4"/>
    <w:uiPriority w:val="99"/>
    <w:rsid w:val="002D35AB"/>
    <w:pPr>
      <w:tabs>
        <w:tab w:val="center" w:pos="4677"/>
        <w:tab w:val="right" w:pos="9355"/>
      </w:tabs>
      <w:spacing w:after="0" w:line="240" w:lineRule="auto"/>
    </w:pPr>
    <w:rPr>
      <w:sz w:val="20"/>
      <w:szCs w:val="20"/>
    </w:rPr>
  </w:style>
  <w:style w:type="character" w:customStyle="1" w:styleId="a4">
    <w:name w:val="Нижний колонтитул Знак"/>
    <w:basedOn w:val="a0"/>
    <w:link w:val="a3"/>
    <w:uiPriority w:val="99"/>
    <w:rsid w:val="002D35AB"/>
    <w:rPr>
      <w:rFonts w:ascii="Calibri" w:eastAsia="Times New Roman" w:hAnsi="Calibri" w:cs="Times New Roman"/>
      <w:sz w:val="20"/>
      <w:szCs w:val="20"/>
    </w:rPr>
  </w:style>
  <w:style w:type="paragraph" w:styleId="21">
    <w:name w:val="Body Text 2"/>
    <w:basedOn w:val="a"/>
    <w:link w:val="22"/>
    <w:uiPriority w:val="99"/>
    <w:rsid w:val="002D35AB"/>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2D35AB"/>
    <w:rPr>
      <w:rFonts w:ascii="Times New Roman" w:eastAsia="Times New Roman" w:hAnsi="Times New Roman" w:cs="Times New Roman"/>
      <w:sz w:val="24"/>
      <w:szCs w:val="24"/>
      <w:lang w:eastAsia="ru-RU"/>
    </w:rPr>
  </w:style>
  <w:style w:type="paragraph" w:styleId="a5">
    <w:name w:val="Body Text"/>
    <w:basedOn w:val="a"/>
    <w:link w:val="a6"/>
    <w:uiPriority w:val="99"/>
    <w:rsid w:val="002D35AB"/>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uiPriority w:val="99"/>
    <w:rsid w:val="002D35AB"/>
    <w:rPr>
      <w:rFonts w:ascii="Times New Roman" w:eastAsia="Times New Roman" w:hAnsi="Times New Roman" w:cs="Times New Roman"/>
      <w:sz w:val="24"/>
      <w:szCs w:val="24"/>
      <w:lang w:eastAsia="ru-RU"/>
    </w:rPr>
  </w:style>
  <w:style w:type="paragraph" w:styleId="a7">
    <w:name w:val="footnote text"/>
    <w:basedOn w:val="a"/>
    <w:link w:val="a8"/>
    <w:uiPriority w:val="99"/>
    <w:rsid w:val="002D35AB"/>
    <w:pPr>
      <w:spacing w:after="0" w:line="240" w:lineRule="auto"/>
    </w:pPr>
    <w:rPr>
      <w:rFonts w:ascii="Times New Roman" w:hAnsi="Times New Roman"/>
      <w:sz w:val="20"/>
      <w:szCs w:val="20"/>
      <w:lang w:eastAsia="ru-RU"/>
    </w:rPr>
  </w:style>
  <w:style w:type="character" w:customStyle="1" w:styleId="a8">
    <w:name w:val="Текст сноски Знак"/>
    <w:basedOn w:val="a0"/>
    <w:link w:val="a7"/>
    <w:uiPriority w:val="99"/>
    <w:rsid w:val="002D35AB"/>
    <w:rPr>
      <w:rFonts w:ascii="Times New Roman" w:eastAsia="Times New Roman" w:hAnsi="Times New Roman" w:cs="Times New Roman"/>
      <w:sz w:val="20"/>
      <w:szCs w:val="20"/>
      <w:lang w:eastAsia="ru-RU"/>
    </w:rPr>
  </w:style>
  <w:style w:type="paragraph" w:styleId="a9">
    <w:name w:val="Title"/>
    <w:basedOn w:val="a"/>
    <w:link w:val="aa"/>
    <w:qFormat/>
    <w:rsid w:val="002D35AB"/>
    <w:pPr>
      <w:spacing w:after="0" w:line="240" w:lineRule="auto"/>
      <w:jc w:val="center"/>
    </w:pPr>
    <w:rPr>
      <w:rFonts w:ascii="Cambria" w:hAnsi="Cambria"/>
      <w:color w:val="17365D"/>
      <w:spacing w:val="5"/>
      <w:kern w:val="28"/>
      <w:sz w:val="52"/>
      <w:szCs w:val="52"/>
    </w:rPr>
  </w:style>
  <w:style w:type="character" w:customStyle="1" w:styleId="aa">
    <w:name w:val="Заголовок Знак"/>
    <w:basedOn w:val="a0"/>
    <w:link w:val="a9"/>
    <w:rsid w:val="002D35AB"/>
    <w:rPr>
      <w:rFonts w:ascii="Cambria" w:eastAsia="Times New Roman" w:hAnsi="Cambria" w:cs="Times New Roman"/>
      <w:color w:val="17365D"/>
      <w:spacing w:val="5"/>
      <w:kern w:val="28"/>
      <w:sz w:val="52"/>
      <w:szCs w:val="52"/>
    </w:rPr>
  </w:style>
  <w:style w:type="paragraph" w:customStyle="1" w:styleId="13">
    <w:name w:val="Основной текст13"/>
    <w:basedOn w:val="a"/>
    <w:rsid w:val="002D35AB"/>
    <w:pPr>
      <w:shd w:val="clear" w:color="auto" w:fill="FFFFFF"/>
      <w:spacing w:after="0" w:line="274" w:lineRule="exact"/>
      <w:jc w:val="both"/>
    </w:pPr>
    <w:rPr>
      <w:rFonts w:ascii="Times New Roman" w:hAnsi="Times New Roman"/>
      <w:color w:val="000000"/>
      <w:sz w:val="23"/>
      <w:szCs w:val="23"/>
      <w:lang w:eastAsia="ru-RU"/>
    </w:rPr>
  </w:style>
  <w:style w:type="paragraph" w:styleId="ab">
    <w:name w:val="List Paragraph"/>
    <w:basedOn w:val="a"/>
    <w:uiPriority w:val="34"/>
    <w:qFormat/>
    <w:rsid w:val="00C10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C9455-614C-44B2-975C-305CC479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9961</Words>
  <Characters>56778</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bukatova</dc:creator>
  <cp:lastModifiedBy>Пользователь Windows</cp:lastModifiedBy>
  <cp:revision>20</cp:revision>
  <dcterms:created xsi:type="dcterms:W3CDTF">2017-05-05T02:56:00Z</dcterms:created>
  <dcterms:modified xsi:type="dcterms:W3CDTF">2021-03-13T14:15:00Z</dcterms:modified>
</cp:coreProperties>
</file>