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503">
        <w:rPr>
          <w:rFonts w:ascii="Times New Roman" w:hAnsi="Times New Roman" w:cs="Times New Roman"/>
          <w:b/>
          <w:sz w:val="28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487503">
        <w:rPr>
          <w:rFonts w:ascii="Times New Roman" w:hAnsi="Times New Roman" w:cs="Times New Roman"/>
          <w:b/>
          <w:sz w:val="28"/>
          <w:szCs w:val="24"/>
        </w:rPr>
        <w:t>Войно-Ясенецкого</w:t>
      </w:r>
      <w:proofErr w:type="spellEnd"/>
      <w:r w:rsidRPr="00487503">
        <w:rPr>
          <w:rFonts w:ascii="Times New Roman" w:hAnsi="Times New Roman" w:cs="Times New Roman"/>
          <w:b/>
          <w:sz w:val="28"/>
          <w:szCs w:val="24"/>
        </w:rPr>
        <w:t xml:space="preserve">» Министерства здравоохранения Российской Федерации </w:t>
      </w: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503">
        <w:rPr>
          <w:rFonts w:ascii="Times New Roman" w:hAnsi="Times New Roman" w:cs="Times New Roman"/>
          <w:b/>
          <w:sz w:val="28"/>
          <w:szCs w:val="24"/>
        </w:rPr>
        <w:t>Кафедра-клиника стоматологии детского возраста и ортодонтии</w:t>
      </w: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1BA" w:rsidRPr="00487503" w:rsidRDefault="006331BA" w:rsidP="006331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№2</w:t>
      </w: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F344C">
        <w:rPr>
          <w:rFonts w:ascii="Times New Roman" w:hAnsi="Times New Roman" w:cs="Times New Roman"/>
          <w:b/>
          <w:color w:val="000000" w:themeColor="text1"/>
          <w:sz w:val="28"/>
        </w:rPr>
        <w:t>Обследо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вание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ортодонтического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пациента</w:t>
      </w:r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Выполнил ординатор </w:t>
      </w: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>кафедры-клиники стоматологии</w:t>
      </w: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детского возраста</w:t>
      </w: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и ортодонтии по специальности:</w:t>
      </w: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«Ортодонтия»</w:t>
      </w:r>
    </w:p>
    <w:p w:rsidR="006331BA" w:rsidRPr="00487503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503">
        <w:rPr>
          <w:rFonts w:ascii="Times New Roman" w:hAnsi="Times New Roman" w:cs="Times New Roman"/>
          <w:sz w:val="24"/>
          <w:szCs w:val="24"/>
        </w:rPr>
        <w:t>Щуренко</w:t>
      </w:r>
      <w:proofErr w:type="spellEnd"/>
      <w:r w:rsidRPr="00487503">
        <w:rPr>
          <w:rFonts w:ascii="Times New Roman" w:hAnsi="Times New Roman" w:cs="Times New Roman"/>
          <w:sz w:val="24"/>
          <w:szCs w:val="24"/>
        </w:rPr>
        <w:t xml:space="preserve"> Софья Сергеевна </w:t>
      </w:r>
    </w:p>
    <w:p w:rsidR="006331BA" w:rsidRDefault="006331BA" w:rsidP="006331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>Реце</w:t>
      </w:r>
      <w:r>
        <w:rPr>
          <w:rFonts w:ascii="Times New Roman" w:hAnsi="Times New Roman" w:cs="Times New Roman"/>
          <w:sz w:val="24"/>
          <w:szCs w:val="24"/>
        </w:rPr>
        <w:t>нзент: д.м.н., доцент Бриль Е.А</w:t>
      </w:r>
    </w:p>
    <w:p w:rsidR="006331BA" w:rsidRDefault="006331BA" w:rsidP="006331BA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1BA" w:rsidRDefault="006331BA" w:rsidP="006331BA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Красноярск, 2020</w:t>
      </w:r>
    </w:p>
    <w:p w:rsidR="006331BA" w:rsidRDefault="006331BA" w:rsidP="006331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331BA">
        <w:rPr>
          <w:rFonts w:ascii="Times New Roman" w:hAnsi="Times New Roman" w:cs="Times New Roman"/>
          <w:b/>
          <w:sz w:val="24"/>
        </w:rPr>
        <w:lastRenderedPageBreak/>
        <w:t>Исследование функции дыхания, глотания, речи и жевания.</w:t>
      </w:r>
    </w:p>
    <w:p w:rsidR="00B750E6" w:rsidRPr="006331BA" w:rsidRDefault="00B750E6" w:rsidP="006331B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264C6" w:rsidRPr="00B750E6" w:rsidRDefault="005264C6" w:rsidP="005264C6">
      <w:pPr>
        <w:rPr>
          <w:rStyle w:val="ft6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50E6">
        <w:rPr>
          <w:rStyle w:val="ft44"/>
          <w:rFonts w:ascii="Times New Roman" w:hAnsi="Times New Roman" w:cs="Times New Roman"/>
          <w:b/>
          <w:color w:val="000000" w:themeColor="text1"/>
          <w:sz w:val="24"/>
          <w:szCs w:val="24"/>
        </w:rPr>
        <w:t>Функция</w:t>
      </w:r>
      <w:r w:rsidR="006331BA" w:rsidRPr="00B750E6">
        <w:rPr>
          <w:rStyle w:val="ft44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6331BA" w:rsidRPr="00B750E6">
        <w:rPr>
          <w:rStyle w:val="ft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жевания. </w:t>
      </w:r>
    </w:p>
    <w:p w:rsidR="005264C6" w:rsidRDefault="005264C6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Сосание, </w:t>
      </w:r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 способ приема пищи грудными д</w:t>
      </w:r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етьми сопровождается перестройкой височно-нижнечелюстных суставов, что обеспечивает возможность перехода к дру</w:t>
      </w:r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ому способу обработки пищи — жеванию. Жевание является основной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функцией зубочелюстной системы.</w:t>
      </w:r>
    </w:p>
    <w:p w:rsidR="005264C6" w:rsidRDefault="006331BA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Жевание состоит из двух фаз</w:t>
      </w:r>
      <w:r w:rsidR="005264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264C6" w:rsidRDefault="006331BA" w:rsidP="005264C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откусывания пищи резца</w:t>
      </w:r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и отрыва клыками, </w:t>
      </w:r>
    </w:p>
    <w:p w:rsidR="009A7B62" w:rsidRPr="005264C6" w:rsidRDefault="00F05ACE" w:rsidP="005264C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разжевыван</w:t>
      </w:r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proofErr w:type="spellStart"/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премолярами</w:t>
      </w:r>
      <w:proofErr w:type="spellEnd"/>
      <w:r w:rsidR="006331BA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молярами.</w:t>
      </w:r>
    </w:p>
    <w:p w:rsidR="005264C6" w:rsidRDefault="005264C6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оценки анатомо-топографических особенностей каждого зуба разработаны </w:t>
      </w:r>
      <w:r w:rsidR="00F05ACE" w:rsidRPr="00B750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методики оценки жевательной эффективности</w:t>
      </w:r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баллах (Н И Агапов, И. М. </w:t>
      </w:r>
      <w:proofErr w:type="spellStart"/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Оксман</w:t>
      </w:r>
      <w:proofErr w:type="spellEnd"/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 Учитывают расстояние от каждого зуба до места прикрепления жевательных мышц, величину </w:t>
      </w:r>
      <w:r w:rsidR="00F05ACE" w:rsidRPr="005264C6">
        <w:rPr>
          <w:rStyle w:val="ft6"/>
          <w:rFonts w:ascii="Times New Roman" w:hAnsi="Times New Roman" w:cs="Times New Roman"/>
          <w:bCs/>
          <w:color w:val="000000" w:themeColor="text1"/>
          <w:sz w:val="24"/>
          <w:szCs w:val="24"/>
        </w:rPr>
        <w:t>режущей </w:t>
      </w:r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или жевательной поверхности зубов, число бугров, корней, а также удаленность зубов от углов нижней челюсти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ACE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5ACE" w:rsidRPr="005264C6" w:rsidRDefault="00F05ACE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Функциональная жевательная проба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основана на изучении способности обследуемого за определенное время измельчать пищу соответствующих размеров, массы и консистенции. С. Е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Гельман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(1932) предложил применять миндаль, поско</w:t>
      </w:r>
      <w:r w:rsidR="00B750E6">
        <w:rPr>
          <w:rFonts w:ascii="Times New Roman" w:hAnsi="Times New Roman" w:cs="Times New Roman"/>
          <w:color w:val="000000" w:themeColor="text1"/>
          <w:sz w:val="24"/>
          <w:szCs w:val="24"/>
        </w:rPr>
        <w:t>льку он лучше отвечает предъяв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ляемым требованиям, и обнаружил, что при нормальной зубочелюстной системе за 50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жевания измельчают 5 г миндаля 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до размера частиц, просеиваемых через сито с отверстиями диаметром 2,4 мм. Для обследуемых </w:t>
      </w:r>
      <w:r w:rsidRPr="005264C6">
        <w:rPr>
          <w:rStyle w:val="ft6"/>
          <w:rFonts w:ascii="Times New Roman" w:hAnsi="Times New Roman" w:cs="Times New Roman"/>
          <w:bCs/>
          <w:color w:val="000000" w:themeColor="text1"/>
          <w:sz w:val="24"/>
          <w:szCs w:val="24"/>
        </w:rPr>
        <w:t>моложе 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9 лет </w:t>
      </w:r>
      <w:r w:rsidRPr="005264C6">
        <w:rPr>
          <w:rStyle w:val="ft6"/>
          <w:rFonts w:ascii="Times New Roman" w:hAnsi="Times New Roman" w:cs="Times New Roman"/>
          <w:bCs/>
          <w:color w:val="000000" w:themeColor="text1"/>
          <w:sz w:val="24"/>
          <w:szCs w:val="24"/>
        </w:rPr>
        <w:t>при 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жевательной пробы количество миндаля уменьшают до 2,5 г. </w:t>
      </w:r>
    </w:p>
    <w:p w:rsidR="00F05ACE" w:rsidRPr="005264C6" w:rsidRDefault="00F05ACE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М. Тер-Погосян (1968) выявила особенности функции жевания у детей в периоде временного прикуса путем физиологических проб и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мастикациографии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Рубинову</w:t>
      </w:r>
      <w:r w:rsidR="00B750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Навыки пережевывания пищи улучшаются с возрастом. Степень измельчения пищи и число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окклюзионных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зубных пунктов уменьшаются от нейтрального прикуса к дистальному на 10—15% и к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мезиальному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на 35%</w:t>
      </w:r>
    </w:p>
    <w:p w:rsidR="00F05ACE" w:rsidRPr="005264C6" w:rsidRDefault="00F05ACE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Style w:val="ft6"/>
          <w:rFonts w:ascii="Times New Roman" w:hAnsi="Times New Roman" w:cs="Times New Roman"/>
          <w:bCs/>
          <w:color w:val="000000" w:themeColor="text1"/>
          <w:sz w:val="24"/>
          <w:szCs w:val="24"/>
        </w:rPr>
        <w:t>По 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данным 3</w:t>
      </w:r>
      <w:r w:rsidR="00B750E6">
        <w:rPr>
          <w:rFonts w:ascii="Times New Roman" w:hAnsi="Times New Roman" w:cs="Times New Roman"/>
          <w:color w:val="000000" w:themeColor="text1"/>
          <w:sz w:val="24"/>
          <w:szCs w:val="24"/>
        </w:rPr>
        <w:t>.Ф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Василевской (1964), у детей от б до 15 лет при дистальном прикусе жевательная эффективность снижена на 15—20%, при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мезиальном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на 15—30%, при открытом — на 16—66,4%, при сформированном глубоком — на 24—54%.</w:t>
      </w:r>
    </w:p>
    <w:p w:rsidR="00B750E6" w:rsidRPr="00B750E6" w:rsidRDefault="00B750E6" w:rsidP="005264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Функция глотания.</w:t>
      </w:r>
    </w:p>
    <w:p w:rsidR="00561450" w:rsidRDefault="00561450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Инфантильный тип глотания от рождения до 2-3 лет. В этом периоде ребенок не жует, а сосет, поэтому во время глотания язык отталкивается от сомкнутых губ. С возрастом акт глотания совершенствуется. Соматический тип глотания в норме появляется в возрасте от 2, 5 года до 3 лет, т.е. после установления молочных зубов в прикусе.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Глотание обеспечивает перемещение пищевого комка из полости рта через пищевод в желудок. Акт глотания делится на три фазы: </w:t>
      </w:r>
    </w:p>
    <w:p w:rsidR="00561450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произвольную и осознаваемую, когда пища подводится к ротоглотке; </w:t>
      </w:r>
    </w:p>
    <w:p w:rsidR="00561450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2) слабо осознаваемая, в которой возможно при желании вернуть пищевой комок в полость рта;</w:t>
      </w:r>
    </w:p>
    <w:p w:rsidR="00561450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непроизвольную, когда пища проходит верхний отдел пищевода и устремляется в желудок (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Страуб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В.Т., 1951).</w:t>
      </w:r>
    </w:p>
    <w:p w:rsidR="00F05ACE" w:rsidRPr="005264C6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сохраняется инфантильный тип глотания, то в результате неправильного положения языка и губ деформируются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зубоальвеолярные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дуги и нарушается формирование прикуса. Изучают положение языка, губ, щек, подъязычной кости в разные фазы глотания. Основным методом статической оценки является </w:t>
      </w:r>
      <w:r w:rsidRPr="0038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боковая </w:t>
      </w:r>
      <w:proofErr w:type="spellStart"/>
      <w:r w:rsidRPr="0038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телерентгенография</w:t>
      </w:r>
      <w:proofErr w:type="spellEnd"/>
      <w:r w:rsidRPr="0038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головы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которой выявляют гипертрофированные аденоиды и небные миндалины, способствующие переднему расположению языка, неправильной артикуляции его кончика с окружающими органами и тканями, что обуславливает нарушение функции глотания (Окушко В.П., 1965;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Хорошилкина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Ф.Я., 1970; Френкель Р., 1961 и др.).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Функциональная глотательная проба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основана на изучении способности обследуемого проглатывать пищевой комок или жидкость за определенное время непроизвольно или по команде. При нормальном глотании губы и зубы сомкнуты, мышцы лица не напряжены, отмечается перистальтика мышц подъязычной области. Время нормального глотания 0,2- 0,5 с (жидкой пищи 0, 2 с, твердой – 0, 5 с). При неправильном глотании зубы не сомкнуты, язык контактирует с губами и щеками. Это можно увидеть, если быстро раздвинуть губы пальцами. При затрудненном глотании возникает компенсаторное напряжение мимических мышц в области углов рта, подбородка, иногда дрожат и смыкаются веки, вытягивается шея и наклоняется голова. Заметно характерное напряжение мимических мышц – точечные углубления на коже в области углов рта, подбородка (симптом «наперстка»), всасывание губ, щек, нередко видны толчок кончиком языка и последующее выбухание губы. Успех </w:t>
      </w:r>
      <w:proofErr w:type="spellStart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ортодонтического</w:t>
      </w:r>
      <w:proofErr w:type="spellEnd"/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лечения и достижение его устойчивых результатов в значительной степени определяются нормализацией положения спинки языка.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Электромиография</w:t>
      </w: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позволяет установить участие в акте глотания мимических и жевательных мышц. В норме амплитуда волн биопотенциалов при сокращении круговой мышцы рта незначительна, а при сокращениях собственно жевательных мышц – значительна. При неправильном глотании наблюдается обратная картина.</w:t>
      </w:r>
    </w:p>
    <w:p w:rsidR="003A105B" w:rsidRPr="003A105B" w:rsidRDefault="003A105B" w:rsidP="005264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Функция речи.</w:t>
      </w:r>
    </w:p>
    <w:p w:rsidR="003A105B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роста и формирования детского организма происходит становление речи: ребенка обучают родители, родственники, окружающие. Дети подражают манере разговора родителей. </w:t>
      </w:r>
    </w:p>
    <w:p w:rsidR="003A105B" w:rsidRDefault="00C47FD2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Шепелявость рассматривается как функциональное нарушение, которое может быть связанно со следующими особенностями: </w:t>
      </w:r>
    </w:p>
    <w:p w:rsidR="003A105B" w:rsidRDefault="00C47FD2" w:rsidP="003A10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укороченной уздечкой языка,</w:t>
      </w:r>
    </w:p>
    <w:p w:rsidR="003A105B" w:rsidRDefault="00C47FD2" w:rsidP="003A10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недостатком слуха, </w:t>
      </w:r>
    </w:p>
    <w:p w:rsidR="003A105B" w:rsidRPr="003A105B" w:rsidRDefault="00C47FD2" w:rsidP="003A10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нервно-мыш</w:t>
      </w:r>
      <w:r w:rsid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ечным или психогенным фактором, подражанием, </w:t>
      </w:r>
      <w:r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ранним прорезыванием сверхкомплектных зубов или потерей резцов. </w:t>
      </w:r>
    </w:p>
    <w:p w:rsidR="00C47FD2" w:rsidRPr="005264C6" w:rsidRDefault="003A105B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Зубочелюстные аномалии и деформации нередко приводят к неправильной артикуляции языка и губ. Однако произношение звуков речи нарушено не всегда. Около 30% детей с зубочелюстными аномалиями говорят не правильно. Чаще всего отмечается дефективное произношение звуков «р», «л», «с», «ш». Ротовая полость (форма неба, положение зубов) играет главную роль, а язык, в свою очередь, является наиболее важным органом в образовании речи. Адаптация происходит за счет усиленной функции отдельных мышц или их групп. Наибольшие нарушения речи – гнусавость и косноязычие – наблюдаются у детей с врожденной расщелиной неба, а также сквозной одно- и двусторонней расщелиной губы,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львеолярного отростка и неба. </w:t>
      </w:r>
      <w:proofErr w:type="spellStart"/>
      <w:r w:rsidR="00C47FD2"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Палатография</w:t>
      </w:r>
      <w:proofErr w:type="spellEnd"/>
      <w:r w:rsidR="00C47FD2"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регистрация места контакта языка с небным сводом при произношении звуковых фонем (Василевская З.Ф., 1975, Дорошенко С.И., 1975 и др.). С этой целью применяют так называемое </w:t>
      </w:r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искусственное небо, которое готовят на модели верхней челюсти из различных материалов: пластмассы,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стенса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воска, целлулоида. Поверхность пластинки, обращенной к языку, покрывают черным лаком и используют для покрытия (припудривания) окрашенного искусственного неба такой индифферентный порошок, как тальк, а не сахарную пудру, которая во время исследования может вызвать нежелательную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гиперсаливацию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FD2"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Применяют две методики </w:t>
      </w:r>
      <w:proofErr w:type="spellStart"/>
      <w:r w:rsidR="00C47FD2"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палатографии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прямую (окрашенный язык оставляет отпечатки на небе и наоборот) и непрямую, или косвенную,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палатографию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(отпечатки артикуляционных зон изучают на окрашенном искусственном небе). С этой целью пластинку (искусственное небо) вводят в полость рта. Обследуемый произносит предлагаемый звук. При этом язык касается соответствующих участков неба. Затем пластинку выводят из полости рта, изучают отпечатки языка, зарисовывают и фотографируют их. С этой целью искусственное небо помещают на модель верхней челюсти. Применяют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фотостатическую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методику съемки для воспроизведения идентичных снимков до начала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ортодонтического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лечения, в процессе его, после окончания лечения и логопедического обучения. На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негатоскопе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срисовывают схему на кальку. Затем сопоставляют схемы идентичных </w:t>
      </w:r>
      <w:proofErr w:type="spellStart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>палатограмм</w:t>
      </w:r>
      <w:proofErr w:type="spellEnd"/>
      <w:r w:rsidR="00C47FD2" w:rsidRPr="003A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анализируют полученные результаты.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Причинами нарушений бывают как функциональные, так и органические расстройства. Чистота произношения свистящих звуков зависит от состояния зубов, их наличия, аномалии прикуса и т. п. Иногда причиной неправильного произношения является неправильное положение языка — его кончик расположен между зубами.</w:t>
      </w:r>
    </w:p>
    <w:p w:rsidR="003A105B" w:rsidRPr="003A105B" w:rsidRDefault="003A105B" w:rsidP="005264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Функция </w:t>
      </w:r>
      <w:proofErr w:type="spellStart"/>
      <w:r w:rsidRPr="003A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дыхния</w:t>
      </w:r>
      <w:proofErr w:type="spellEnd"/>
      <w:r w:rsidRPr="003A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47FD2" w:rsidRPr="005264C6" w:rsidRDefault="003A105B" w:rsidP="005264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Различают носовое, ротовое и смешанное дыхание. При повышенной физической нагрузке возможно физиологическое дыхание через рот. В остальных случаях наличие ротового дыхания указывает на нарушение этой функции. </w:t>
      </w:r>
      <w:r w:rsidR="00C47FD2" w:rsidRPr="003A1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ротового дыхания характерны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несмыкание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губ, исчезновение отрицательного давления в полости рта. Клинически это проявляется отвисанием нижней челюсти и образованием «двойного подбородка», что указывает на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глоссоптоз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, т.е. опускание языка. «Аденоидное» выражение лица свидетельствует о наличии ротового или смешанного дыхания. Оно характеризуется широкой спинкой носа, сглаженностью носогубных складок, вялыми крыльями носа, апатичным взглядом и слегка опущенным, принужденным положением головы. Клиническое и рентгеноло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гическое исследования позволяют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обнаружить механические препятствия для носового дыхания: искривление носовой перегородки, гипертрофию носовых раковин, глоточной миндалины, небных миндалин и др. При деформации верхней челюсти и готическом небе уменьшается объем полости носа. Нарушается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пневмотизация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воздухоносных пазух черепа. При этом воздушная струя слабо увлажняется и обогревается, что приводит к недостаточному бактериостатическому и бактерицидному действию слизистой оболочки полости носа. Такие больные чаще страдают трахеитом и хроническим бронхитом. Нарушение функций зубочелюстной системы изменяет тонус мышц, удерживающих нижнюю челюсть в состоянии физиологического покоя. Изменение мышечного равновесия в челюстно-лицевой области отражается на формировании лицевого скелета, развитии и тонусе мышц шеи. При зубочелюстных аномалиях в результате перераспределения нагрузки нередко нарушается осанка, происходит искривление позвоночника, особенно выраженное на уровне 3-5 шейного позвонка. Изменяется расположение подъязычной кости, может также меняться положение черепа по отношению к позвоночнику, а иногда форма позвоночного столба и грудной клетки. Нарушенная осанка в свою очередь создает условия для затрудненного развития грудной клетки и функции легких. Верхние дыхательные пути,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пневматизированные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кости черепа, и легкие образуют с функциональной точки зрения единое целое. Нарушение этой функциональной целостности характеризуется как слабость легочной системы и называется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синусобронхопневмопатией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. Нормализация носового дыхания довольно сложная задача, так как даже незначительные препятствия к нему в верхних дыхательных путях становятся порой преградой к достижению хорошего лечебного эффекта. Это обстоятельство требует разработки, весьма точного места ис</w:t>
      </w:r>
      <w:r w:rsidR="00322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следования проходимости носовых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ходов, улавливающего незначительные нарушения в носовом дыхании. Для распознавания нередко требуется комплексное исследование, проводимое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ортодонтом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оториноларингологом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педиатром-ортопедом и др. Динамические методы изучения функции дыхания направлены на определение способности организма задерживать дыхание и жизненной емкости легких (ЖЕЛ) при различных физиологических состояниях. При сагиттальных аномалиях прикуса ЖЕЛ снижается по сравнению с жизненной должной емкостью (ДЖЕЛ) в среднем на 500 мл. У 50% больных с резко выраженными сагиттальными аномалиями прикуса ЖЕЛ снижена по сравнению с ДЖЕЛ на 200 </w:t>
      </w:r>
      <w:proofErr w:type="gram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мл.,</w:t>
      </w:r>
      <w:proofErr w:type="gram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дистальным прикусом — на 400—800 мл, в среднем - на (600 ± 200) мл, или (21,3 ± 7) %. У больных с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мезиальным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прикусом, обусловленным врождённой односторонней расщелиной верхней губы и нёба, ЖЕЛ меньше ДЖЕЛ -280-580 мл, в среднем - на (430 ± 150) мл (19,65 %) (Ф. Я.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Хорошилкина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1970). </w:t>
      </w:r>
      <w:r w:rsidR="00C47FD2" w:rsidRPr="00322F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Функциональная дыхательная проба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– заключается в выявлении ротового дыхания. С этой целью к каждой ноздре подносят ворсинки ваты и следят за их движением. При затрудненном носовом дыхании экскурсия ваты мин</w:t>
      </w:r>
      <w:r w:rsidR="00322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имальная или отсутствует. Кроме 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r w:rsidR="00322F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рекомендуют набрать в рот воду, чтобы дышать носом. Пробы на задержку дыхания после максимального вдоха (проба Штанге) или после максимального выдоха (проба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Генча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Обследуемому предлагают сделать глубокий вдох или выдох и задержать дыхание, сжав крылья носа и губы. Время задержки дыхания определяют по секундомеру. В связи с прекращением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артериализации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крови в организме накапливаются продукты окисления, в том числе углекислота. Усиливается возбуждение дыхательного центра, что приводит к снижению способности задерживать дыхание. В </w:t>
      </w:r>
      <w:r w:rsidR="00322F85">
        <w:rPr>
          <w:rFonts w:ascii="Times New Roman" w:hAnsi="Times New Roman" w:cs="Times New Roman"/>
          <w:color w:val="000000" w:themeColor="text1"/>
          <w:sz w:val="24"/>
          <w:szCs w:val="24"/>
        </w:rPr>
        <w:t>норме без специальной тренировки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задерживают дыхание на вдохе – 30-60 с, на выдохе – 20-30 с. У 63,3% больных с сагиттальными аномалиями прикуса время 30 задержки дыхания меньше нормы на вдохе: при дистальном прикусе 23,18±1,7 с, при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мезиальном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20,1±1,1 с, на выдохе при дистальном прикусе 14,3±1,0 с, при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мезиальном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11,5±0,7 с (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Хорошилкина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Ф.Я., 1970).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FD2" w:rsidRPr="00B91F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Спирометрия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позволяет изучить функциональную способность легочной системы. Предложены различные приборы для спирометрического и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спирографического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функции дыхания. Методика зависит от их разновидности. Цель исследования – определение ЖЕЛ: максимальной, остаточной, в состоянии физиологического покоя и после динамических 32 нагрузок. Полученные результаты сравнивают с данными средней нормы с учетом пола, возраста, роста, соматического развития обследуемого и других факторов. </w:t>
      </w:r>
      <w:r w:rsidR="00C47FD2" w:rsidRPr="00411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Обзорная рентгенография грудной клетки</w:t>
      </w:r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синусобронхопневмопатии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определить изменения в легких, которые выражаются главным образом в диффузном усилении, обогаще</w:t>
      </w:r>
      <w:bookmarkStart w:id="0" w:name="_GoBack"/>
      <w:bookmarkEnd w:id="0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и локализованном объединении легочного рисунка. Это связанно с </w:t>
      </w:r>
      <w:proofErr w:type="spellStart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>перибронхиально-периваскулярной</w:t>
      </w:r>
      <w:proofErr w:type="spellEnd"/>
      <w:r w:rsidR="00C47FD2" w:rsidRPr="0052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инфильтрацией и проявлением эмфиземы. У детей старше 12 лет такие изменения выражены особенно четко. В некоторых случаях их расценивают как проявление хронической пневмонии.</w:t>
      </w:r>
    </w:p>
    <w:p w:rsidR="00F05ACE" w:rsidRPr="005264C6" w:rsidRDefault="005264C6" w:rsidP="005264C6">
      <w:pPr>
        <w:tabs>
          <w:tab w:val="left" w:pos="8265"/>
        </w:tabs>
        <w:rPr>
          <w:sz w:val="24"/>
          <w:szCs w:val="24"/>
        </w:rPr>
      </w:pPr>
      <w:r w:rsidRPr="005264C6">
        <w:rPr>
          <w:sz w:val="24"/>
          <w:szCs w:val="24"/>
        </w:rPr>
        <w:tab/>
      </w:r>
    </w:p>
    <w:sectPr w:rsidR="00F05ACE" w:rsidRPr="005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61B8A"/>
    <w:multiLevelType w:val="hybridMultilevel"/>
    <w:tmpl w:val="63DEB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E477E"/>
    <w:multiLevelType w:val="hybridMultilevel"/>
    <w:tmpl w:val="D1961BE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ED3439A"/>
    <w:multiLevelType w:val="hybridMultilevel"/>
    <w:tmpl w:val="47CCE1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D"/>
    <w:rsid w:val="00322F85"/>
    <w:rsid w:val="0038632A"/>
    <w:rsid w:val="003A105B"/>
    <w:rsid w:val="0041176F"/>
    <w:rsid w:val="005204ED"/>
    <w:rsid w:val="005264C6"/>
    <w:rsid w:val="00561450"/>
    <w:rsid w:val="006331BA"/>
    <w:rsid w:val="00693B00"/>
    <w:rsid w:val="00A07AF6"/>
    <w:rsid w:val="00B750E6"/>
    <w:rsid w:val="00B91F47"/>
    <w:rsid w:val="00C47FD2"/>
    <w:rsid w:val="00F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5A93-F2BE-4C84-ABDB-3901F2A0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1BA"/>
    <w:pPr>
      <w:spacing w:after="0" w:line="240" w:lineRule="auto"/>
    </w:pPr>
  </w:style>
  <w:style w:type="character" w:customStyle="1" w:styleId="ft44">
    <w:name w:val="ft44"/>
    <w:basedOn w:val="a0"/>
    <w:rsid w:val="006331BA"/>
  </w:style>
  <w:style w:type="character" w:customStyle="1" w:styleId="ft6">
    <w:name w:val="ft6"/>
    <w:basedOn w:val="a0"/>
    <w:rsid w:val="006331BA"/>
  </w:style>
  <w:style w:type="paragraph" w:customStyle="1" w:styleId="p363">
    <w:name w:val="p363"/>
    <w:basedOn w:val="a"/>
    <w:rsid w:val="00F0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F0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F0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1">
    <w:name w:val="p1031"/>
    <w:basedOn w:val="a"/>
    <w:rsid w:val="00F0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3">
    <w:name w:val="p273"/>
    <w:basedOn w:val="a"/>
    <w:rsid w:val="00F0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9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696192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Ланцев</dc:creator>
  <cp:keywords/>
  <dc:description/>
  <cp:lastModifiedBy>илья Ланцев</cp:lastModifiedBy>
  <cp:revision>3</cp:revision>
  <dcterms:created xsi:type="dcterms:W3CDTF">2020-09-02T14:48:00Z</dcterms:created>
  <dcterms:modified xsi:type="dcterms:W3CDTF">2020-09-02T16:28:00Z</dcterms:modified>
</cp:coreProperties>
</file>