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05"/>
        <w:gridCol w:w="5535"/>
        <w:gridCol w:w="5436"/>
      </w:tblGrid>
      <w:tr w:rsidR="0027504E" w:rsidTr="002A2807">
        <w:trPr>
          <w:trHeight w:val="2267"/>
        </w:trPr>
        <w:tc>
          <w:tcPr>
            <w:tcW w:w="5094" w:type="dxa"/>
          </w:tcPr>
          <w:p w:rsidR="0093323E" w:rsidRDefault="0093323E" w:rsidP="00621A13"/>
          <w:p w:rsidR="0029574E" w:rsidRDefault="0029574E" w:rsidP="0029574E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  <w:r w:rsidRPr="0029574E"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  <w:t>«Принципы рационального вскармливания новорожденного».</w:t>
            </w:r>
          </w:p>
          <w:p w:rsidR="0029574E" w:rsidRDefault="0029574E" w:rsidP="0029574E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</w:p>
          <w:p w:rsidR="0029574E" w:rsidRDefault="0029574E" w:rsidP="0029574E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Грудное, или естественное вскармливание -</w:t>
            </w:r>
            <w:r w:rsidRPr="00295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форма питания новорождённого человека.</w:t>
            </w:r>
          </w:p>
          <w:p w:rsidR="0029574E" w:rsidRDefault="0029574E" w:rsidP="0029574E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574E" w:rsidRPr="0029574E" w:rsidRDefault="0029574E" w:rsidP="0029574E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00350" cy="1796225"/>
                  <wp:effectExtent l="19050" t="0" r="0" b="0"/>
                  <wp:docPr id="1" name="Рисунок 1" descr="C:\Users\Дом\Desktop\grudnoe_vskarmlivani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grudnoe_vskarmlivani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9" cy="1796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DC" w:rsidRDefault="00234FDC" w:rsidP="002957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29574E" w:rsidRDefault="0029574E" w:rsidP="0029574E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  <w:r w:rsidRPr="0029574E"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  <w:t>Принципы успешного грудного вскармливания</w:t>
            </w:r>
          </w:p>
          <w:p w:rsidR="0029574E" w:rsidRDefault="0029574E" w:rsidP="0029574E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</w:p>
          <w:p w:rsidR="0029574E" w:rsidRPr="0029574E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Раннее прикладывание к груди в течение первого часа после рождения.</w:t>
            </w:r>
          </w:p>
          <w:p w:rsidR="0029574E" w:rsidRPr="0029574E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Отсутствие докорма новорожденного до того, как мать приложит его к груди.</w:t>
            </w:r>
          </w:p>
          <w:p w:rsidR="0029574E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Правильное прикладывание ребенка к груди обеспечит эффективное сосание и комфорт матери.</w:t>
            </w:r>
          </w:p>
          <w:p w:rsidR="0029574E" w:rsidRPr="0029574E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5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Кормление по первому требованию. Прикладывайте малыша к груди по любому поводу. Позвольте ему сосать грудь, когда он хочет и сколько хочет. Тогда </w:t>
            </w:r>
            <w:r w:rsid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 будет сыт. </w:t>
            </w:r>
          </w:p>
          <w:p w:rsidR="0029574E" w:rsidRPr="0029574E" w:rsidRDefault="0029574E" w:rsidP="0029574E">
            <w:pPr>
              <w:shd w:val="clear" w:color="auto" w:fill="FFFFFF"/>
              <w:spacing w:after="90"/>
              <w:rPr>
                <w:rStyle w:val="BookmanOldStyle"/>
                <w:rFonts w:ascii="Trebuchet MS" w:eastAsia="Times New Roman" w:hAnsi="Trebuchet MS" w:cs="Times New Roman"/>
                <w:color w:val="676767"/>
                <w:spacing w:val="0"/>
                <w:u w:val="none"/>
                <w:lang w:eastAsia="ru-RU"/>
              </w:rPr>
            </w:pPr>
          </w:p>
          <w:p w:rsidR="0029574E" w:rsidRPr="00FD0F9C" w:rsidRDefault="0029574E" w:rsidP="0029574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29574E" w:rsidRDefault="0029574E" w:rsidP="00FD0F9C">
            <w:pPr>
              <w:pStyle w:val="a8"/>
              <w:shd w:val="clear" w:color="auto" w:fill="auto"/>
              <w:ind w:right="20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</w:p>
          <w:p w:rsidR="0029574E" w:rsidRDefault="0029574E" w:rsidP="00FD0F9C">
            <w:pPr>
              <w:pStyle w:val="a8"/>
              <w:shd w:val="clear" w:color="auto" w:fill="auto"/>
              <w:ind w:right="20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</w:p>
          <w:p w:rsidR="0029574E" w:rsidRDefault="0029574E" w:rsidP="00FD0F9C">
            <w:pPr>
              <w:pStyle w:val="a8"/>
              <w:shd w:val="clear" w:color="auto" w:fill="auto"/>
              <w:ind w:right="20"/>
              <w:rPr>
                <w:rStyle w:val="BookmanOldStyle"/>
                <w:rFonts w:ascii="Times New Roman" w:hAnsi="Times New Roman" w:cs="Times New Roman"/>
                <w:b/>
                <w:color w:val="FF0000"/>
                <w:spacing w:val="0"/>
                <w:sz w:val="28"/>
                <w:szCs w:val="28"/>
                <w:u w:val="none"/>
              </w:rPr>
            </w:pPr>
          </w:p>
          <w:p w:rsidR="00F6135E" w:rsidRPr="00F6135E" w:rsidRDefault="00F6135E" w:rsidP="00F6135E">
            <w:pPr>
              <w:pStyle w:val="a8"/>
              <w:shd w:val="clear" w:color="auto" w:fill="auto"/>
              <w:ind w:left="380" w:right="20" w:firstLine="1497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34FDC" w:rsidRPr="00234FDC" w:rsidRDefault="00234FDC" w:rsidP="00DF1561">
            <w:pPr>
              <w:pStyle w:val="aa"/>
              <w:ind w:left="601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DF1561" w:rsidRPr="0029574E" w:rsidRDefault="00DF1561" w:rsidP="0029574E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</w:rPr>
            </w:pPr>
            <w:bookmarkStart w:id="0" w:name="bookmark3"/>
          </w:p>
          <w:p w:rsidR="0029574E" w:rsidRPr="00F43212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кормления регулирует ребенок. Кормление закончится тогда, когда малыш сам отпустит сосок.</w:t>
            </w:r>
          </w:p>
          <w:p w:rsidR="0029574E" w:rsidRPr="00F43212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Совместный сон (по желанию родителей). При такой организации сна родители могут лучше выспаться, так как не надо постоянно вставать к ребенку, да и большинство детей спят лучше в непосредственной близости от мамы или папы.</w:t>
            </w:r>
          </w:p>
          <w:p w:rsidR="0029574E" w:rsidRPr="00F43212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важны ночные кормления из груди для хорошей выработки молока. Для ребенка они наиболее полноценны.</w:t>
            </w:r>
          </w:p>
          <w:p w:rsidR="0029574E" w:rsidRPr="00F43212" w:rsidRDefault="0029574E" w:rsidP="00F43212">
            <w:pPr>
              <w:pStyle w:val="11"/>
              <w:keepNext/>
              <w:keepLines/>
              <w:numPr>
                <w:ilvl w:val="0"/>
                <w:numId w:val="26"/>
              </w:numPr>
              <w:shd w:val="clear" w:color="auto" w:fill="auto"/>
              <w:spacing w:line="240" w:lineRule="auto"/>
              <w:ind w:left="0" w:hanging="29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Малыш на исключительно грудном вскармливании не нуждается в </w:t>
            </w:r>
            <w:proofErr w:type="spellStart"/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допаивании</w:t>
            </w:r>
            <w:proofErr w:type="spellEnd"/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водой. Если ребенок хочет пить, его следует чаще прикладывать к груди. Грудное молоко на 87-90% состоит из воды. </w:t>
            </w:r>
          </w:p>
          <w:bookmarkEnd w:id="0"/>
          <w:p w:rsidR="004B1ADC" w:rsidRDefault="004B1ADC" w:rsidP="00F43212">
            <w:pPr>
              <w:pStyle w:val="a8"/>
              <w:spacing w:line="240" w:lineRule="auto"/>
              <w:ind w:left="289" w:right="160"/>
              <w:jc w:val="both"/>
              <w:rPr>
                <w:rFonts w:ascii="Times New Roman" w:eastAsiaTheme="minorHAns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</w:p>
          <w:p w:rsidR="00F43212" w:rsidRPr="00F43212" w:rsidRDefault="00F43212" w:rsidP="00F43212">
            <w:pPr>
              <w:pStyle w:val="a8"/>
              <w:spacing w:line="240" w:lineRule="auto"/>
              <w:ind w:left="289" w:right="160"/>
              <w:jc w:val="both"/>
              <w:rPr>
                <w:rFonts w:ascii="Times New Roman" w:eastAsiaTheme="minorHAns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pacing w:val="-10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374650</wp:posOffset>
                  </wp:positionV>
                  <wp:extent cx="3228975" cy="2247900"/>
                  <wp:effectExtent l="19050" t="0" r="9525" b="0"/>
                  <wp:wrapSquare wrapText="bothSides"/>
                  <wp:docPr id="5" name="Рисунок 4" descr="C:\Users\Дом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9B2061" w:rsidRDefault="009B2061" w:rsidP="00427652">
            <w:pPr>
              <w:pStyle w:val="a8"/>
              <w:shd w:val="clear" w:color="auto" w:fill="auto"/>
              <w:ind w:left="176" w:right="1440"/>
              <w:jc w:val="both"/>
              <w:rPr>
                <w:rStyle w:val="BookmanOldStyle"/>
                <w:rFonts w:ascii="Times New Roman" w:hAnsi="Times New Roman" w:cs="Times New Roman"/>
                <w:color w:val="000000"/>
                <w:spacing w:val="0"/>
                <w:sz w:val="28"/>
                <w:szCs w:val="28"/>
                <w:u w:val="none"/>
              </w:rPr>
            </w:pPr>
          </w:p>
          <w:p w:rsidR="00F43212" w:rsidRDefault="00F43212" w:rsidP="00F43212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  <w:r w:rsidRPr="00F43212"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  <w:t>Питание новорожденного ребенка</w:t>
            </w:r>
          </w:p>
          <w:p w:rsidR="00F43212" w:rsidRDefault="00F43212" w:rsidP="00F43212">
            <w:pPr>
              <w:pStyle w:val="a8"/>
              <w:shd w:val="clear" w:color="auto" w:fill="auto"/>
              <w:ind w:right="160"/>
              <w:jc w:val="center"/>
              <w:rPr>
                <w:rStyle w:val="BookmanOldStyle"/>
                <w:rFonts w:ascii="Times New Roman" w:hAnsi="Times New Roman" w:cs="Times New Roman"/>
                <w:b/>
                <w:color w:val="365F91" w:themeColor="accent1" w:themeShade="BF"/>
                <w:spacing w:val="0"/>
                <w:sz w:val="32"/>
                <w:szCs w:val="32"/>
                <w:u w:val="none"/>
              </w:rPr>
            </w:pPr>
          </w:p>
          <w:p w:rsid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момента рождения и примерно до 3-5 дня после родов, в качестве пищи ребенок будет получать молозиво, которое по количеству и составу полностью соответствует пищевым потребностям малыша.</w:t>
            </w:r>
          </w:p>
          <w:p w:rsid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3212" w:rsidRP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292275" cy="1181100"/>
                  <wp:effectExtent l="19050" t="0" r="3375" b="0"/>
                  <wp:docPr id="3" name="Рисунок 3" descr="C:\Users\Дом\Desktop\6156ce958079fe97eca40dd9a9ae8b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6156ce958079fe97eca40dd9a9ae8b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894" cy="11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652" w:rsidRDefault="0042765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  <w:p w:rsid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первых дней жизни большинство детей теряют до 10% от веса при рождении. Это обусловлено физиологической потерей жидкости из-за изменения условий окружающей среды и избавлением от первородного кала (</w:t>
            </w:r>
            <w:proofErr w:type="spellStart"/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меконий</w:t>
            </w:r>
            <w:proofErr w:type="spellEnd"/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F43212" w:rsidRP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3212" w:rsidRPr="00F4321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1025525</wp:posOffset>
                  </wp:positionV>
                  <wp:extent cx="2057400" cy="1647825"/>
                  <wp:effectExtent l="19050" t="0" r="0" b="0"/>
                  <wp:wrapSquare wrapText="bothSides"/>
                  <wp:docPr id="4" name="Рисунок 2" descr="C:\Users\Дом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32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приходом «зрелого молока» дети обычно восстанавливают вес, который был при рождении в течение 5-10 дней. Однако некоторым детям для этого может хватить и 3 дней, а другим потребуется 3 недели.</w:t>
            </w:r>
          </w:p>
          <w:p w:rsidR="00F43212" w:rsidRPr="00427652" w:rsidRDefault="00F43212" w:rsidP="00F43212">
            <w:pPr>
              <w:pStyle w:val="11"/>
              <w:keepNext/>
              <w:keepLines/>
              <w:shd w:val="clear" w:color="auto" w:fill="auto"/>
              <w:spacing w:line="240" w:lineRule="auto"/>
              <w:jc w:val="both"/>
              <w:outlineLvl w:val="9"/>
              <w:rPr>
                <w:b/>
              </w:rPr>
            </w:pPr>
          </w:p>
        </w:tc>
      </w:tr>
    </w:tbl>
    <w:p w:rsidR="00FD35DF" w:rsidRDefault="00FD35DF"/>
    <w:sectPr w:rsidR="00FD35DF" w:rsidSect="006763E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5512A7B"/>
    <w:multiLevelType w:val="hybridMultilevel"/>
    <w:tmpl w:val="CCEA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6E5"/>
    <w:multiLevelType w:val="hybridMultilevel"/>
    <w:tmpl w:val="5792E6CE"/>
    <w:lvl w:ilvl="0" w:tplc="F3F80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70E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7A17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0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402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49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AF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0D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23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AB4DF8"/>
    <w:multiLevelType w:val="multilevel"/>
    <w:tmpl w:val="C15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900EF"/>
    <w:multiLevelType w:val="multilevel"/>
    <w:tmpl w:val="DE1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B0F76"/>
    <w:multiLevelType w:val="multilevel"/>
    <w:tmpl w:val="B498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D6A41"/>
    <w:multiLevelType w:val="multilevel"/>
    <w:tmpl w:val="1B1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F3564"/>
    <w:multiLevelType w:val="hybridMultilevel"/>
    <w:tmpl w:val="FB52167A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">
    <w:nsid w:val="26F65E56"/>
    <w:multiLevelType w:val="hybridMultilevel"/>
    <w:tmpl w:val="CD9A47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2ED7BE8"/>
    <w:multiLevelType w:val="hybridMultilevel"/>
    <w:tmpl w:val="AE1ABBA4"/>
    <w:lvl w:ilvl="0" w:tplc="B6B4CEFC">
      <w:start w:val="1"/>
      <w:numFmt w:val="bullet"/>
      <w:lvlText w:val=""/>
      <w:lvlJc w:val="left"/>
      <w:pPr>
        <w:ind w:left="220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495E4F1E"/>
    <w:multiLevelType w:val="hybridMultilevel"/>
    <w:tmpl w:val="01EADF78"/>
    <w:lvl w:ilvl="0" w:tplc="8B106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B0A8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42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2C4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C71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0E7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184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0A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86BD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32D22FE"/>
    <w:multiLevelType w:val="hybridMultilevel"/>
    <w:tmpl w:val="260AC390"/>
    <w:lvl w:ilvl="0" w:tplc="24C857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180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9AE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616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0EC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AD5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42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2AD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BC3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7272D33"/>
    <w:multiLevelType w:val="hybridMultilevel"/>
    <w:tmpl w:val="F1502B9E"/>
    <w:lvl w:ilvl="0" w:tplc="0419000F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>
    <w:nsid w:val="575C2057"/>
    <w:multiLevelType w:val="hybridMultilevel"/>
    <w:tmpl w:val="AFFCCD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5242"/>
    <w:multiLevelType w:val="hybridMultilevel"/>
    <w:tmpl w:val="095EC43C"/>
    <w:lvl w:ilvl="0" w:tplc="BC301326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6">
    <w:nsid w:val="58B31C49"/>
    <w:multiLevelType w:val="hybridMultilevel"/>
    <w:tmpl w:val="8E7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A2A24"/>
    <w:multiLevelType w:val="hybridMultilevel"/>
    <w:tmpl w:val="CCB6FDA0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7C5170"/>
    <w:multiLevelType w:val="hybridMultilevel"/>
    <w:tmpl w:val="FA483D96"/>
    <w:lvl w:ilvl="0" w:tplc="0E1E0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C3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03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84D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29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584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82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F06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AF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FCA2436"/>
    <w:multiLevelType w:val="hybridMultilevel"/>
    <w:tmpl w:val="DEB0B6F6"/>
    <w:lvl w:ilvl="0" w:tplc="B29A72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0F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3E6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8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D05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54F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FA36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BE5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A48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0171D0E"/>
    <w:multiLevelType w:val="hybridMultilevel"/>
    <w:tmpl w:val="C036586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1">
    <w:nsid w:val="60BA7F26"/>
    <w:multiLevelType w:val="hybridMultilevel"/>
    <w:tmpl w:val="F116971C"/>
    <w:lvl w:ilvl="0" w:tplc="B6B4CEFC">
      <w:start w:val="1"/>
      <w:numFmt w:val="bullet"/>
      <w:lvlText w:val=""/>
      <w:lvlJc w:val="left"/>
      <w:pPr>
        <w:ind w:left="146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65193497"/>
    <w:multiLevelType w:val="hybridMultilevel"/>
    <w:tmpl w:val="7E8E83FA"/>
    <w:lvl w:ilvl="0" w:tplc="B30438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00A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B80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E28A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B07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C245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03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8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C0E0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DF7A3A"/>
    <w:multiLevelType w:val="hybridMultilevel"/>
    <w:tmpl w:val="9DE8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E7703"/>
    <w:multiLevelType w:val="hybridMultilevel"/>
    <w:tmpl w:val="0CDE15E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7F454243"/>
    <w:multiLevelType w:val="multilevel"/>
    <w:tmpl w:val="7C34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24"/>
  </w:num>
  <w:num w:numId="7">
    <w:abstractNumId w:val="23"/>
  </w:num>
  <w:num w:numId="8">
    <w:abstractNumId w:val="3"/>
  </w:num>
  <w:num w:numId="9">
    <w:abstractNumId w:val="12"/>
  </w:num>
  <w:num w:numId="10">
    <w:abstractNumId w:val="11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7"/>
  </w:num>
  <w:num w:numId="16">
    <w:abstractNumId w:val="21"/>
  </w:num>
  <w:num w:numId="17">
    <w:abstractNumId w:val="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5"/>
  </w:num>
  <w:num w:numId="23">
    <w:abstractNumId w:val="6"/>
  </w:num>
  <w:num w:numId="24">
    <w:abstractNumId w:val="25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23E"/>
    <w:rsid w:val="00064CD8"/>
    <w:rsid w:val="000F39C7"/>
    <w:rsid w:val="001302B8"/>
    <w:rsid w:val="001B576A"/>
    <w:rsid w:val="00204F9B"/>
    <w:rsid w:val="00234FDC"/>
    <w:rsid w:val="0027504E"/>
    <w:rsid w:val="0029574E"/>
    <w:rsid w:val="002A2807"/>
    <w:rsid w:val="003344FC"/>
    <w:rsid w:val="0039152E"/>
    <w:rsid w:val="00427652"/>
    <w:rsid w:val="004B1ADC"/>
    <w:rsid w:val="00565926"/>
    <w:rsid w:val="00621A13"/>
    <w:rsid w:val="00632F19"/>
    <w:rsid w:val="006763EB"/>
    <w:rsid w:val="0087751E"/>
    <w:rsid w:val="00901D11"/>
    <w:rsid w:val="0093323E"/>
    <w:rsid w:val="00995539"/>
    <w:rsid w:val="009B2061"/>
    <w:rsid w:val="00A6637B"/>
    <w:rsid w:val="00A757D0"/>
    <w:rsid w:val="00B21431"/>
    <w:rsid w:val="00B7314E"/>
    <w:rsid w:val="00B87295"/>
    <w:rsid w:val="00BE1B3D"/>
    <w:rsid w:val="00C04318"/>
    <w:rsid w:val="00C0631C"/>
    <w:rsid w:val="00C40E7E"/>
    <w:rsid w:val="00CD0A50"/>
    <w:rsid w:val="00DE2B31"/>
    <w:rsid w:val="00DF1561"/>
    <w:rsid w:val="00E15D28"/>
    <w:rsid w:val="00EA72EB"/>
    <w:rsid w:val="00ED6ED3"/>
    <w:rsid w:val="00F43212"/>
    <w:rsid w:val="00F6135E"/>
    <w:rsid w:val="00F835F8"/>
    <w:rsid w:val="00FD0F9C"/>
    <w:rsid w:val="00FD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DF"/>
  </w:style>
  <w:style w:type="paragraph" w:styleId="2">
    <w:name w:val="heading 2"/>
    <w:basedOn w:val="a"/>
    <w:link w:val="20"/>
    <w:uiPriority w:val="9"/>
    <w:qFormat/>
    <w:rsid w:val="00295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5D28"/>
    <w:rPr>
      <w:color w:val="0000FF"/>
      <w:u w:val="single"/>
    </w:rPr>
  </w:style>
  <w:style w:type="paragraph" w:styleId="a7">
    <w:name w:val="No Spacing"/>
    <w:uiPriority w:val="1"/>
    <w:qFormat/>
    <w:rsid w:val="00E15D28"/>
    <w:pPr>
      <w:spacing w:after="0" w:line="240" w:lineRule="auto"/>
    </w:pPr>
  </w:style>
  <w:style w:type="character" w:customStyle="1" w:styleId="1">
    <w:name w:val="Заголовок №1_"/>
    <w:basedOn w:val="a0"/>
    <w:link w:val="11"/>
    <w:uiPriority w:val="99"/>
    <w:locked/>
    <w:rsid w:val="00BE1B3D"/>
    <w:rPr>
      <w:rFonts w:ascii="Bookman Old Style" w:hAnsi="Bookman Old Style" w:cs="Bookman Old Style"/>
      <w:spacing w:val="-10"/>
      <w:shd w:val="clear" w:color="auto" w:fill="FFFFFF"/>
    </w:rPr>
  </w:style>
  <w:style w:type="character" w:customStyle="1" w:styleId="10">
    <w:name w:val="Заголовок №1"/>
    <w:basedOn w:val="1"/>
    <w:uiPriority w:val="99"/>
    <w:rsid w:val="00BE1B3D"/>
    <w:rPr>
      <w:u w:val="single"/>
    </w:rPr>
  </w:style>
  <w:style w:type="character" w:customStyle="1" w:styleId="12">
    <w:name w:val="Заголовок №12"/>
    <w:basedOn w:val="1"/>
    <w:uiPriority w:val="99"/>
    <w:rsid w:val="00BE1B3D"/>
  </w:style>
  <w:style w:type="character" w:customStyle="1" w:styleId="BookmanOldStyle">
    <w:name w:val="Основной текст + Bookman Old Style"/>
    <w:aliases w:val="12 pt,Интервал 0 pt"/>
    <w:uiPriority w:val="99"/>
    <w:rsid w:val="00BE1B3D"/>
    <w:rPr>
      <w:rFonts w:ascii="Bookman Old Style" w:hAnsi="Bookman Old Style" w:cs="Bookman Old Style"/>
      <w:spacing w:val="-10"/>
      <w:sz w:val="24"/>
      <w:szCs w:val="24"/>
      <w:u w:val="single"/>
    </w:rPr>
  </w:style>
  <w:style w:type="paragraph" w:styleId="a8">
    <w:name w:val="Body Text"/>
    <w:basedOn w:val="a"/>
    <w:link w:val="a9"/>
    <w:uiPriority w:val="99"/>
    <w:rsid w:val="00BE1B3D"/>
    <w:pPr>
      <w:widowControl w:val="0"/>
      <w:shd w:val="clear" w:color="auto" w:fill="FFFFFF"/>
      <w:spacing w:after="0" w:line="285" w:lineRule="exact"/>
    </w:pPr>
    <w:rPr>
      <w:rFonts w:ascii="Calibri" w:eastAsia="Times New Roman" w:hAnsi="Calibri" w:cs="Calibri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E1B3D"/>
    <w:rPr>
      <w:rFonts w:ascii="Calibri" w:eastAsia="Times New Roman" w:hAnsi="Calibri" w:cs="Calibri"/>
      <w:sz w:val="21"/>
      <w:szCs w:val="21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BE1B3D"/>
    <w:pPr>
      <w:widowControl w:val="0"/>
      <w:shd w:val="clear" w:color="auto" w:fill="FFFFFF"/>
      <w:spacing w:after="0" w:line="285" w:lineRule="exact"/>
      <w:jc w:val="center"/>
      <w:outlineLvl w:val="0"/>
    </w:pPr>
    <w:rPr>
      <w:rFonts w:ascii="Bookman Old Style" w:hAnsi="Bookman Old Style" w:cs="Bookman Old Style"/>
      <w:spacing w:val="-10"/>
    </w:rPr>
  </w:style>
  <w:style w:type="character" w:customStyle="1" w:styleId="BookmanOldStyle1">
    <w:name w:val="Основной текст + Bookman Old Style1"/>
    <w:aliases w:val="12 pt1,Интервал 0 pt1"/>
    <w:basedOn w:val="BookmanOldStyle"/>
    <w:uiPriority w:val="99"/>
    <w:rsid w:val="00C04318"/>
    <w:rPr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C04318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4318"/>
    <w:pPr>
      <w:widowControl w:val="0"/>
      <w:shd w:val="clear" w:color="auto" w:fill="FFFFFF"/>
      <w:spacing w:after="0" w:line="285" w:lineRule="exact"/>
      <w:ind w:firstLine="200"/>
      <w:jc w:val="both"/>
    </w:pPr>
    <w:rPr>
      <w:rFonts w:ascii="Calibri" w:hAnsi="Calibri" w:cs="Calibri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234FDC"/>
    <w:pPr>
      <w:ind w:left="720"/>
      <w:contextualSpacing/>
    </w:pPr>
  </w:style>
  <w:style w:type="character" w:styleId="ab">
    <w:name w:val="Strong"/>
    <w:basedOn w:val="a0"/>
    <w:uiPriority w:val="22"/>
    <w:qFormat/>
    <w:rsid w:val="00632F19"/>
    <w:rPr>
      <w:b/>
      <w:bCs/>
    </w:rPr>
  </w:style>
  <w:style w:type="paragraph" w:styleId="ac">
    <w:name w:val="Normal (Web)"/>
    <w:basedOn w:val="a"/>
    <w:uiPriority w:val="99"/>
    <w:semiHidden/>
    <w:unhideWhenUsed/>
    <w:rsid w:val="0042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57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95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8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2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4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7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16</cp:revision>
  <cp:lastPrinted>2018-12-13T15:39:00Z</cp:lastPrinted>
  <dcterms:created xsi:type="dcterms:W3CDTF">2018-12-13T10:56:00Z</dcterms:created>
  <dcterms:modified xsi:type="dcterms:W3CDTF">2020-06-20T03:00:00Z</dcterms:modified>
</cp:coreProperties>
</file>