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939BB" w14:textId="08998182" w:rsidR="000C7EA1" w:rsidRPr="009C0839" w:rsidRDefault="009C0839" w:rsidP="006C18DD">
      <w:pPr>
        <w:spacing w:line="360" w:lineRule="auto"/>
        <w:ind w:firstLine="709"/>
        <w:jc w:val="center"/>
        <w:rPr>
          <w:rFonts w:ascii="Times New Roman" w:eastAsia="Times New Roman" w:hAnsi="Times New Roman" w:cs="Times New Roman"/>
          <w:b/>
          <w:bCs/>
          <w:color w:val="000000"/>
          <w:sz w:val="28"/>
          <w:szCs w:val="28"/>
          <w:lang w:eastAsia="ru-RU"/>
        </w:rPr>
      </w:pPr>
      <w:r w:rsidRPr="009C0839">
        <w:rPr>
          <w:rFonts w:ascii="Times New Roman" w:eastAsia="Times New Roman" w:hAnsi="Times New Roman" w:cs="Times New Roman"/>
          <w:b/>
          <w:bCs/>
          <w:color w:val="000000"/>
          <w:sz w:val="28"/>
          <w:szCs w:val="28"/>
          <w:lang w:eastAsia="ru-RU"/>
        </w:rPr>
        <w:t>Предложения в решение Коллегии 28 сентября 2022 года</w:t>
      </w:r>
    </w:p>
    <w:p w14:paraId="553892C0" w14:textId="77777777" w:rsidR="000C7EA1" w:rsidRDefault="000C7EA1" w:rsidP="000C7EA1">
      <w:pPr>
        <w:spacing w:line="360" w:lineRule="auto"/>
        <w:ind w:firstLine="709"/>
        <w:jc w:val="both"/>
        <w:rPr>
          <w:rFonts w:ascii="Times New Roman" w:eastAsia="Times New Roman" w:hAnsi="Times New Roman" w:cs="Times New Roman"/>
          <w:color w:val="000000"/>
          <w:sz w:val="28"/>
          <w:szCs w:val="28"/>
          <w:lang w:eastAsia="ru-RU"/>
        </w:rPr>
      </w:pPr>
    </w:p>
    <w:p w14:paraId="384BD468" w14:textId="5FA833AC" w:rsidR="009C0839" w:rsidRPr="00B3215A" w:rsidRDefault="000C7EA1" w:rsidP="00B3215A">
      <w:pPr>
        <w:spacing w:line="360" w:lineRule="auto"/>
        <w:jc w:val="center"/>
        <w:rPr>
          <w:rFonts w:ascii="Times New Roman" w:eastAsia="Times New Roman" w:hAnsi="Times New Roman" w:cs="Times New Roman"/>
          <w:b/>
          <w:bCs/>
          <w:color w:val="000000"/>
          <w:sz w:val="28"/>
          <w:szCs w:val="28"/>
          <w:lang w:eastAsia="ru-RU"/>
        </w:rPr>
      </w:pPr>
      <w:r w:rsidRPr="00B3215A">
        <w:rPr>
          <w:rFonts w:ascii="Times New Roman" w:eastAsia="Times New Roman" w:hAnsi="Times New Roman" w:cs="Times New Roman"/>
          <w:b/>
          <w:bCs/>
          <w:color w:val="000000"/>
          <w:sz w:val="28"/>
          <w:szCs w:val="28"/>
          <w:lang w:eastAsia="ru-RU"/>
        </w:rPr>
        <w:t xml:space="preserve">Уважаемая </w:t>
      </w:r>
      <w:r w:rsidR="009C0839" w:rsidRPr="00B3215A">
        <w:rPr>
          <w:rFonts w:ascii="Times New Roman" w:eastAsia="Times New Roman" w:hAnsi="Times New Roman" w:cs="Times New Roman"/>
          <w:b/>
          <w:bCs/>
          <w:color w:val="000000"/>
          <w:sz w:val="28"/>
          <w:szCs w:val="28"/>
          <w:lang w:eastAsia="ru-RU"/>
        </w:rPr>
        <w:t xml:space="preserve">Галия </w:t>
      </w:r>
      <w:proofErr w:type="spellStart"/>
      <w:r w:rsidR="009C0839" w:rsidRPr="00B3215A">
        <w:rPr>
          <w:rFonts w:ascii="Times New Roman" w:eastAsia="Times New Roman" w:hAnsi="Times New Roman" w:cs="Times New Roman"/>
          <w:b/>
          <w:bCs/>
          <w:color w:val="000000"/>
          <w:sz w:val="28"/>
          <w:szCs w:val="28"/>
          <w:lang w:eastAsia="ru-RU"/>
        </w:rPr>
        <w:t>Зуфаровна</w:t>
      </w:r>
      <w:proofErr w:type="spellEnd"/>
      <w:r w:rsidRPr="00B3215A">
        <w:rPr>
          <w:rFonts w:ascii="Times New Roman" w:eastAsia="Times New Roman" w:hAnsi="Times New Roman" w:cs="Times New Roman"/>
          <w:b/>
          <w:bCs/>
          <w:color w:val="000000"/>
          <w:sz w:val="28"/>
          <w:szCs w:val="28"/>
          <w:lang w:eastAsia="ru-RU"/>
        </w:rPr>
        <w:t>!</w:t>
      </w:r>
    </w:p>
    <w:p w14:paraId="09C0AB04" w14:textId="20F780B7" w:rsidR="009C0839" w:rsidRDefault="003E570B" w:rsidP="000C7EA1">
      <w:pPr>
        <w:spacing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 период с 2014 года число ставок врачей анестезиологов-реаниматологов возросло на 32,6% и составили в 2021 году 1567,25. При этом физическое число врачей анестезиологов-реаниматологов возросло на 20,3% (с 564 до 680 соответственно), но укомплектованность остается на уровне 43,4%.</w:t>
      </w:r>
    </w:p>
    <w:p w14:paraId="5211B888" w14:textId="5D897386" w:rsidR="003E570B" w:rsidRDefault="003E570B" w:rsidP="000C7EA1">
      <w:pPr>
        <w:spacing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Следует констатировать, что за этот же период времени число ставок медсестер-</w:t>
      </w:r>
      <w:proofErr w:type="spellStart"/>
      <w:proofErr w:type="gramStart"/>
      <w:r>
        <w:rPr>
          <w:rFonts w:ascii="Times New Roman" w:eastAsia="Times New Roman" w:hAnsi="Times New Roman" w:cs="Times New Roman"/>
          <w:color w:val="000000"/>
          <w:sz w:val="28"/>
          <w:szCs w:val="28"/>
          <w:lang w:eastAsia="ru-RU"/>
        </w:rPr>
        <w:t>анестезистов</w:t>
      </w:r>
      <w:proofErr w:type="spellEnd"/>
      <w:r>
        <w:rPr>
          <w:rFonts w:ascii="Times New Roman" w:eastAsia="Times New Roman" w:hAnsi="Times New Roman" w:cs="Times New Roman"/>
          <w:color w:val="000000"/>
          <w:sz w:val="28"/>
          <w:szCs w:val="28"/>
          <w:lang w:eastAsia="ru-RU"/>
        </w:rPr>
        <w:t xml:space="preserve">  увеличилось</w:t>
      </w:r>
      <w:proofErr w:type="gramEnd"/>
      <w:r>
        <w:rPr>
          <w:rFonts w:ascii="Times New Roman" w:eastAsia="Times New Roman" w:hAnsi="Times New Roman" w:cs="Times New Roman"/>
          <w:color w:val="000000"/>
          <w:sz w:val="28"/>
          <w:szCs w:val="28"/>
          <w:lang w:eastAsia="ru-RU"/>
        </w:rPr>
        <w:t xml:space="preserve"> на 52,1% (1254,25 и 29097,25 соответственно), число физических лиц – на 26,6% (888 и 1124 соответственно), а укомплектованность в 2021 году составила 87,4%.</w:t>
      </w:r>
    </w:p>
    <w:p w14:paraId="7D21BBE2" w14:textId="4B6D0029" w:rsidR="00522782" w:rsidRDefault="00522782" w:rsidP="000C7EA1">
      <w:pPr>
        <w:spacing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2021 году в Красноярском крае проведено </w:t>
      </w:r>
      <w:r w:rsidRPr="00E3378A">
        <w:rPr>
          <w:rFonts w:ascii="Times New Roman" w:eastAsia="Times New Roman" w:hAnsi="Times New Roman" w:cs="Times New Roman"/>
          <w:color w:val="000000"/>
          <w:sz w:val="28"/>
          <w:szCs w:val="28"/>
          <w:highlight w:val="yellow"/>
          <w:lang w:eastAsia="ru-RU"/>
        </w:rPr>
        <w:t>145529 а</w:t>
      </w:r>
      <w:r>
        <w:rPr>
          <w:rFonts w:ascii="Times New Roman" w:eastAsia="Times New Roman" w:hAnsi="Times New Roman" w:cs="Times New Roman"/>
          <w:color w:val="000000"/>
          <w:sz w:val="28"/>
          <w:szCs w:val="28"/>
          <w:lang w:eastAsia="ru-RU"/>
        </w:rPr>
        <w:t>нестезиологических пособий, что на …, чем в 2017</w:t>
      </w:r>
      <w:r w:rsidR="0074366C">
        <w:rPr>
          <w:rFonts w:ascii="Times New Roman" w:eastAsia="Times New Roman" w:hAnsi="Times New Roman" w:cs="Times New Roman"/>
          <w:color w:val="000000"/>
          <w:sz w:val="28"/>
          <w:szCs w:val="28"/>
          <w:lang w:eastAsia="ru-RU"/>
        </w:rPr>
        <w:t xml:space="preserve"> - может</w:t>
      </w:r>
      <w:r w:rsidR="0074366C" w:rsidRPr="0074366C">
        <w:rPr>
          <w:rFonts w:ascii="Times New Roman" w:eastAsia="Times New Roman" w:hAnsi="Times New Roman" w:cs="Times New Roman"/>
          <w:color w:val="000000"/>
          <w:sz w:val="28"/>
          <w:szCs w:val="28"/>
          <w:highlight w:val="yellow"/>
          <w:lang w:eastAsia="ru-RU"/>
        </w:rPr>
        <w:t xml:space="preserve"> быть в </w:t>
      </w:r>
      <w:proofErr w:type="gramStart"/>
      <w:r w:rsidR="0074366C" w:rsidRPr="0074366C">
        <w:rPr>
          <w:rFonts w:ascii="Times New Roman" w:eastAsia="Times New Roman" w:hAnsi="Times New Roman" w:cs="Times New Roman"/>
          <w:color w:val="000000"/>
          <w:sz w:val="28"/>
          <w:szCs w:val="28"/>
          <w:highlight w:val="yellow"/>
          <w:lang w:eastAsia="ru-RU"/>
        </w:rPr>
        <w:t>2019</w:t>
      </w:r>
      <w:r w:rsidR="0074366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году</w:t>
      </w:r>
      <w:proofErr w:type="gramEnd"/>
      <w:r>
        <w:rPr>
          <w:rFonts w:ascii="Times New Roman" w:eastAsia="Times New Roman" w:hAnsi="Times New Roman" w:cs="Times New Roman"/>
          <w:color w:val="000000"/>
          <w:sz w:val="28"/>
          <w:szCs w:val="28"/>
          <w:lang w:eastAsia="ru-RU"/>
        </w:rPr>
        <w:t>. В СФО в 2021 году Красноярский край по число анестезий на 100</w:t>
      </w:r>
      <w:r w:rsidR="00B3215A">
        <w:rPr>
          <w:rFonts w:ascii="Times New Roman" w:eastAsia="Times New Roman" w:hAnsi="Times New Roman" w:cs="Times New Roman"/>
          <w:color w:val="000000"/>
          <w:sz w:val="28"/>
          <w:szCs w:val="28"/>
          <w:lang w:eastAsia="ru-RU"/>
        </w:rPr>
        <w:t xml:space="preserve">0 </w:t>
      </w:r>
      <w:r>
        <w:rPr>
          <w:rFonts w:ascii="Times New Roman" w:eastAsia="Times New Roman" w:hAnsi="Times New Roman" w:cs="Times New Roman"/>
          <w:color w:val="000000"/>
          <w:sz w:val="28"/>
          <w:szCs w:val="28"/>
          <w:lang w:eastAsia="ru-RU"/>
        </w:rPr>
        <w:t xml:space="preserve">населения в год </w:t>
      </w:r>
      <w:r w:rsidR="0074366C">
        <w:rPr>
          <w:rFonts w:ascii="Times New Roman" w:eastAsia="Times New Roman" w:hAnsi="Times New Roman" w:cs="Times New Roman"/>
          <w:color w:val="000000"/>
          <w:sz w:val="28"/>
          <w:szCs w:val="28"/>
          <w:lang w:eastAsia="ru-RU"/>
        </w:rPr>
        <w:t>занимал второе</w:t>
      </w:r>
      <w:r>
        <w:rPr>
          <w:rFonts w:ascii="Times New Roman" w:eastAsia="Times New Roman" w:hAnsi="Times New Roman" w:cs="Times New Roman"/>
          <w:color w:val="000000"/>
          <w:sz w:val="28"/>
          <w:szCs w:val="28"/>
          <w:lang w:eastAsia="ru-RU"/>
        </w:rPr>
        <w:t xml:space="preserve"> место после Новосибирской области (50,9 и 74,8 соответственно).</w:t>
      </w:r>
    </w:p>
    <w:p w14:paraId="5A22CD51" w14:textId="4AEC028E" w:rsidR="0074366C" w:rsidRDefault="0074366C" w:rsidP="0074366C">
      <w:pPr>
        <w:spacing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 последние 3 года (2019-2021) в структуре анестезиологических пособий традиционно доля общей анестезии составляет (67,7% и 62,2%), регионарной </w:t>
      </w:r>
      <w:proofErr w:type="gramStart"/>
      <w:r>
        <w:rPr>
          <w:rFonts w:ascii="Times New Roman" w:eastAsia="Times New Roman" w:hAnsi="Times New Roman" w:cs="Times New Roman"/>
          <w:color w:val="000000"/>
          <w:sz w:val="28"/>
          <w:szCs w:val="28"/>
          <w:lang w:eastAsia="ru-RU"/>
        </w:rPr>
        <w:t>анестезии  (</w:t>
      </w:r>
      <w:proofErr w:type="gramEnd"/>
      <w:r>
        <w:rPr>
          <w:rFonts w:ascii="Times New Roman" w:eastAsia="Times New Roman" w:hAnsi="Times New Roman" w:cs="Times New Roman"/>
          <w:color w:val="000000"/>
          <w:sz w:val="28"/>
          <w:szCs w:val="28"/>
          <w:lang w:eastAsia="ru-RU"/>
        </w:rPr>
        <w:t xml:space="preserve">16,7% и 18,2%).  При этом частота применения сочетанной анестезии (общая + местная и общая + регионарная) составляет всего 1,3% - 0,8%, тогда как в 2021 году доля этих анестезий в Новосибирской области была 14,8%, а в Омской 15,8% (для справки – данный вид анестезии используется при плановых оперативных вмешательствах, наиболее часто для реализации протокола ранней мобилизации пациентов после оперативных вмешательств – </w:t>
      </w:r>
      <w:r w:rsidRPr="00B3215A">
        <w:rPr>
          <w:rFonts w:ascii="Times New Roman" w:eastAsia="Times New Roman" w:hAnsi="Times New Roman" w:cs="Times New Roman"/>
          <w:b/>
          <w:bCs/>
          <w:color w:val="000000"/>
          <w:sz w:val="28"/>
          <w:szCs w:val="28"/>
          <w:lang w:val="en-US" w:eastAsia="ru-RU"/>
        </w:rPr>
        <w:t>ERAS</w:t>
      </w:r>
      <w:r w:rsidRPr="00B3215A">
        <w:rPr>
          <w:rFonts w:ascii="Times New Roman" w:eastAsia="Times New Roman" w:hAnsi="Times New Roman" w:cs="Times New Roman"/>
          <w:b/>
          <w:bCs/>
          <w:color w:val="000000"/>
          <w:sz w:val="28"/>
          <w:szCs w:val="28"/>
          <w:lang w:eastAsia="ru-RU"/>
        </w:rPr>
        <w:t>- протокол</w:t>
      </w:r>
      <w:r>
        <w:rPr>
          <w:rFonts w:ascii="Times New Roman" w:eastAsia="Times New Roman" w:hAnsi="Times New Roman" w:cs="Times New Roman"/>
          <w:color w:val="000000"/>
          <w:sz w:val="28"/>
          <w:szCs w:val="28"/>
          <w:lang w:eastAsia="ru-RU"/>
        </w:rPr>
        <w:t>).</w:t>
      </w:r>
    </w:p>
    <w:p w14:paraId="5B2AE311" w14:textId="6BD2B0F8" w:rsidR="00313D80" w:rsidRDefault="00313D80" w:rsidP="0074366C">
      <w:pPr>
        <w:spacing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Более половины пациентов, которым проводятся анестезии имеют анестезиологический риск по шкале </w:t>
      </w:r>
      <w:r>
        <w:rPr>
          <w:rFonts w:ascii="Times New Roman" w:eastAsia="Times New Roman" w:hAnsi="Times New Roman" w:cs="Times New Roman"/>
          <w:color w:val="000000"/>
          <w:sz w:val="28"/>
          <w:szCs w:val="28"/>
          <w:lang w:val="en-US" w:eastAsia="ru-RU"/>
        </w:rPr>
        <w:t>ASA</w:t>
      </w:r>
      <w:r w:rsidRPr="00313D8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I</w:t>
      </w:r>
      <w:r w:rsidRPr="00313D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II</w:t>
      </w:r>
      <w:r>
        <w:rPr>
          <w:rFonts w:ascii="Times New Roman" w:eastAsia="Times New Roman" w:hAnsi="Times New Roman" w:cs="Times New Roman"/>
          <w:color w:val="000000"/>
          <w:sz w:val="28"/>
          <w:szCs w:val="28"/>
          <w:lang w:eastAsia="ru-RU"/>
        </w:rPr>
        <w:t xml:space="preserve">, и лишь 1452 пациента в 2021 году имели риск </w:t>
      </w:r>
      <w:r>
        <w:rPr>
          <w:rFonts w:ascii="Times New Roman" w:eastAsia="Times New Roman" w:hAnsi="Times New Roman" w:cs="Times New Roman"/>
          <w:color w:val="000000"/>
          <w:sz w:val="28"/>
          <w:szCs w:val="28"/>
          <w:lang w:val="en-US" w:eastAsia="ru-RU"/>
        </w:rPr>
        <w:t>ASA</w:t>
      </w:r>
      <w:r w:rsidRPr="00313D8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V</w:t>
      </w:r>
      <w:r w:rsidRPr="00313D8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При этом в 2021 длительность анестезии до 1 часа имела место у 82464 пациентов, до 3-х часов – у 52101 пациента и более 3-х часов – в 8859 случаях.</w:t>
      </w:r>
    </w:p>
    <w:p w14:paraId="0CDC1B6C" w14:textId="440FBB8A" w:rsidR="00313D80" w:rsidRDefault="00313D80" w:rsidP="0074366C">
      <w:pPr>
        <w:spacing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В период с 2019 по 2021 годы </w:t>
      </w:r>
      <w:r w:rsidR="0025151B">
        <w:rPr>
          <w:rFonts w:ascii="Times New Roman" w:eastAsia="Times New Roman" w:hAnsi="Times New Roman" w:cs="Times New Roman"/>
          <w:color w:val="000000"/>
          <w:sz w:val="28"/>
          <w:szCs w:val="28"/>
          <w:lang w:eastAsia="ru-RU"/>
        </w:rPr>
        <w:t xml:space="preserve">фиксировались следующие анестезиологические осложнения: травматические </w:t>
      </w:r>
      <w:r>
        <w:rPr>
          <w:rFonts w:ascii="Times New Roman" w:eastAsia="Times New Roman" w:hAnsi="Times New Roman" w:cs="Times New Roman"/>
          <w:color w:val="000000"/>
          <w:sz w:val="28"/>
          <w:szCs w:val="28"/>
          <w:lang w:eastAsia="ru-RU"/>
        </w:rPr>
        <w:t xml:space="preserve">  </w:t>
      </w:r>
      <w:r w:rsidR="0025151B">
        <w:rPr>
          <w:rFonts w:ascii="Times New Roman" w:eastAsia="Times New Roman" w:hAnsi="Times New Roman" w:cs="Times New Roman"/>
          <w:color w:val="000000"/>
          <w:sz w:val="28"/>
          <w:szCs w:val="28"/>
          <w:lang w:eastAsia="ru-RU"/>
        </w:rPr>
        <w:t xml:space="preserve">повреждения дыхательных путей, аспирации, </w:t>
      </w:r>
      <w:proofErr w:type="spellStart"/>
      <w:r w:rsidR="0025151B">
        <w:rPr>
          <w:rFonts w:ascii="Times New Roman" w:eastAsia="Times New Roman" w:hAnsi="Times New Roman" w:cs="Times New Roman"/>
          <w:color w:val="000000"/>
          <w:sz w:val="28"/>
          <w:szCs w:val="28"/>
          <w:lang w:eastAsia="ru-RU"/>
        </w:rPr>
        <w:t>ларинго</w:t>
      </w:r>
      <w:proofErr w:type="spellEnd"/>
      <w:r w:rsidR="0025151B">
        <w:rPr>
          <w:rFonts w:ascii="Times New Roman" w:eastAsia="Times New Roman" w:hAnsi="Times New Roman" w:cs="Times New Roman"/>
          <w:color w:val="000000"/>
          <w:sz w:val="28"/>
          <w:szCs w:val="28"/>
          <w:lang w:eastAsia="ru-RU"/>
        </w:rPr>
        <w:t xml:space="preserve">-и бронхоспазмы, аллергические и анафилактические реакции, острая сердечно-сосудистая недостаточность, патологические реакции на лекарственные средства и медикаменты.  Особое внимание заслуживают осложнения при катетеризации магистральных сосудов (107 и 142 соответственно) и осложнения регионарной анестезии (107 и 142 соответственно). Эти осложнения являются </w:t>
      </w:r>
      <w:r w:rsidR="0025151B" w:rsidRPr="00B3215A">
        <w:rPr>
          <w:rFonts w:ascii="Times New Roman" w:eastAsia="Times New Roman" w:hAnsi="Times New Roman" w:cs="Times New Roman"/>
          <w:b/>
          <w:bCs/>
          <w:color w:val="000000"/>
          <w:sz w:val="28"/>
          <w:szCs w:val="28"/>
          <w:lang w:eastAsia="ru-RU"/>
        </w:rPr>
        <w:t>управляемыми при использовании ультразвуковой визуализации</w:t>
      </w:r>
      <w:r w:rsidR="0025151B">
        <w:rPr>
          <w:rFonts w:ascii="Times New Roman" w:eastAsia="Times New Roman" w:hAnsi="Times New Roman" w:cs="Times New Roman"/>
          <w:color w:val="000000"/>
          <w:sz w:val="28"/>
          <w:szCs w:val="28"/>
          <w:lang w:eastAsia="ru-RU"/>
        </w:rPr>
        <w:t>.</w:t>
      </w:r>
    </w:p>
    <w:p w14:paraId="2A9A7A58" w14:textId="7317EA63" w:rsidR="0025151B" w:rsidRDefault="00C86C32" w:rsidP="0074366C">
      <w:pPr>
        <w:spacing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2021 году большинство из этих осложнений были устранены и не повлияли на исход основного заболевания, но в 27 случаях имело место временные или стойкие нарушения, а в 4 случаях они послужили </w:t>
      </w:r>
      <w:proofErr w:type="spellStart"/>
      <w:r>
        <w:rPr>
          <w:rFonts w:ascii="Times New Roman" w:eastAsia="Times New Roman" w:hAnsi="Times New Roman" w:cs="Times New Roman"/>
          <w:color w:val="000000"/>
          <w:sz w:val="28"/>
          <w:szCs w:val="28"/>
          <w:lang w:eastAsia="ru-RU"/>
        </w:rPr>
        <w:t>причитной</w:t>
      </w:r>
      <w:proofErr w:type="spellEnd"/>
      <w:r>
        <w:rPr>
          <w:rFonts w:ascii="Times New Roman" w:eastAsia="Times New Roman" w:hAnsi="Times New Roman" w:cs="Times New Roman"/>
          <w:color w:val="000000"/>
          <w:sz w:val="28"/>
          <w:szCs w:val="28"/>
          <w:lang w:eastAsia="ru-RU"/>
        </w:rPr>
        <w:t xml:space="preserve"> летального исхода.</w:t>
      </w:r>
    </w:p>
    <w:p w14:paraId="7787C5E2" w14:textId="77777777" w:rsidR="00C86C32" w:rsidRPr="00313D80" w:rsidRDefault="00C86C32" w:rsidP="0074366C">
      <w:pPr>
        <w:spacing w:line="360" w:lineRule="auto"/>
        <w:ind w:firstLine="709"/>
        <w:jc w:val="both"/>
        <w:rPr>
          <w:rFonts w:ascii="Times New Roman" w:eastAsia="Times New Roman" w:hAnsi="Times New Roman" w:cs="Times New Roman"/>
          <w:color w:val="000000"/>
          <w:sz w:val="28"/>
          <w:szCs w:val="28"/>
          <w:lang w:eastAsia="ru-RU"/>
        </w:rPr>
      </w:pPr>
    </w:p>
    <w:p w14:paraId="41645F4A" w14:textId="77777777" w:rsidR="000C7EA1" w:rsidRPr="000C7EA1" w:rsidRDefault="000C7EA1" w:rsidP="000C7EA1">
      <w:pPr>
        <w:spacing w:line="360" w:lineRule="auto"/>
        <w:ind w:firstLine="709"/>
        <w:jc w:val="both"/>
        <w:rPr>
          <w:rFonts w:ascii="Times New Roman" w:eastAsia="Times New Roman" w:hAnsi="Times New Roman" w:cs="Times New Roman"/>
          <w:color w:val="000000"/>
          <w:sz w:val="28"/>
          <w:szCs w:val="28"/>
          <w:lang w:eastAsia="ru-RU"/>
        </w:rPr>
      </w:pPr>
      <w:r w:rsidRPr="009C0839">
        <w:rPr>
          <w:rFonts w:ascii="Times New Roman" w:eastAsia="Times New Roman" w:hAnsi="Times New Roman" w:cs="Times New Roman"/>
          <w:color w:val="000000"/>
          <w:sz w:val="28"/>
          <w:szCs w:val="28"/>
          <w:highlight w:val="yellow"/>
          <w:lang w:eastAsia="ru-RU"/>
        </w:rPr>
        <w:t xml:space="preserve">Показатели деятельности круглосуточного стационара. В 2021 году на хирургических койках пролечено 53741 больной (в 2020- 47337 больных), что на 12% больше, чем в 2020 году. Проведено 26761 хирургических вмешательств, что на 13% больше, чем в 2020 году. Умерло 1099 больных после операций (1131 больной в 2020 году), что на 2,9% меньше в сравнении с 2020 годом. Всего в хирургических отделениях умерло 2071 больной (2020 - 2136 больных) снижение показателя на 3,1%. Таким образом, в 2021 году в регионе произошло умеренное увеличение объемов оказания хирургической помощи и уменьшение числа умерших больных как после операций, так и общего числа умерших больных в хирургических отделениях. Показатели работы экстренной хирургической службы по отдельным заболеваниям. По отчетным экстренным нозологиям в 2020 году пролечено 13308 больных. Умерло 420 (в 2020 году - 496 больных) снижение показателя на 18%. Наиболее высокие показатели летальности отмечаются при неопухолевой кишечной непроходимости, опухолевой кишечной непроходимости и острому панкреатиту. Основной причиной у высоких показателей летальности стало снижение объемов </w:t>
      </w:r>
      <w:r w:rsidRPr="009C0839">
        <w:rPr>
          <w:rFonts w:ascii="Times New Roman" w:eastAsia="Times New Roman" w:hAnsi="Times New Roman" w:cs="Times New Roman"/>
          <w:color w:val="000000"/>
          <w:sz w:val="28"/>
          <w:szCs w:val="28"/>
          <w:highlight w:val="yellow"/>
          <w:lang w:eastAsia="ru-RU"/>
        </w:rPr>
        <w:lastRenderedPageBreak/>
        <w:t xml:space="preserve">оказания плановой хирургической помощи, в том числе больным с раком толстой кишки, увеличение сроков обращений пациентов за медицинской помощью в связи с неблагоприятной эпидемической ситуацией. Отмечается увеличение частоты применения малоинвазивных технологий в экстренной абдоминальной хирургии. Увеличилось число лапароскопических аппендэктомий - 28,9% от общего числа, </w:t>
      </w:r>
      <w:proofErr w:type="spellStart"/>
      <w:r w:rsidRPr="009C0839">
        <w:rPr>
          <w:rFonts w:ascii="Times New Roman" w:eastAsia="Times New Roman" w:hAnsi="Times New Roman" w:cs="Times New Roman"/>
          <w:color w:val="000000"/>
          <w:sz w:val="28"/>
          <w:szCs w:val="28"/>
          <w:highlight w:val="yellow"/>
          <w:lang w:eastAsia="ru-RU"/>
        </w:rPr>
        <w:t>холецистэктомий</w:t>
      </w:r>
      <w:proofErr w:type="spellEnd"/>
      <w:r w:rsidRPr="009C0839">
        <w:rPr>
          <w:rFonts w:ascii="Times New Roman" w:eastAsia="Times New Roman" w:hAnsi="Times New Roman" w:cs="Times New Roman"/>
          <w:color w:val="000000"/>
          <w:sz w:val="28"/>
          <w:szCs w:val="28"/>
          <w:highlight w:val="yellow"/>
          <w:lang w:eastAsia="ru-RU"/>
        </w:rPr>
        <w:t xml:space="preserve"> - 41,3% от общего числа, лапароскопических санаций брюшной полости при остром панкреатите - 58,2% от общего числа операций. В регионе сформировалась ситуация, когда требуется изменением маршрутизации больных для оказания экстренной хирургической помощи в связи с наличием хирургических отделений с крайне низкой хирургической активностью. В этих отделениях, по сути, происходит потеря идеологии хирургической службы, направленной на внедрение активной хирургической тактики при наличии необходимых показаний. Анализ результатов работы службы по экстренной хирургии показал, что имеется ряд медицинских организаций с чрезвычайно низкой хирургической активностью, в них отсутствует оборудование для выполнения </w:t>
      </w:r>
      <w:proofErr w:type="spellStart"/>
      <w:r w:rsidRPr="009C0839">
        <w:rPr>
          <w:rFonts w:ascii="Times New Roman" w:eastAsia="Times New Roman" w:hAnsi="Times New Roman" w:cs="Times New Roman"/>
          <w:color w:val="000000"/>
          <w:sz w:val="28"/>
          <w:szCs w:val="28"/>
          <w:highlight w:val="yellow"/>
          <w:lang w:eastAsia="ru-RU"/>
        </w:rPr>
        <w:t>эндовидеохирургических</w:t>
      </w:r>
      <w:proofErr w:type="spellEnd"/>
      <w:r w:rsidRPr="009C0839">
        <w:rPr>
          <w:rFonts w:ascii="Times New Roman" w:eastAsia="Times New Roman" w:hAnsi="Times New Roman" w:cs="Times New Roman"/>
          <w:color w:val="000000"/>
          <w:sz w:val="28"/>
          <w:szCs w:val="28"/>
          <w:highlight w:val="yellow"/>
          <w:lang w:eastAsia="ru-RU"/>
        </w:rPr>
        <w:t xml:space="preserve"> операций, вместе с тем эти учреждения расположены в относительной близости к межрайонным центрам. Необходимо разработать маршрутизацию пациентов с экстренной и плановой абдоминальной хирургической патологией в логике трехуровневой системы оказания медицинской помощи с учетом нозологии, давности начала заболевания, кадровой и технологической оснащенности медицинских организаций, транспортной доступности межрайонных центров. Разработать комплекс организационных мероприятий, направленных на увеличение доли малоинвазивных хирургических вмешательств в общей структуре как экстренной, так и плановой хирургической помощи. Разработать и внедрить систему дистанционного мониторинга, а также маршрутизации в отношении больных тяжёлыми формами острого панкреатита, распространенным гнойным перитонитом, находящимися на лечении в медицинских организациях 1 и 2 уровней. Провести аудит оснащенности хирургической службы медицинских организаций 2 уровня с разработкой программы оснащения </w:t>
      </w:r>
      <w:r w:rsidRPr="009C0839">
        <w:rPr>
          <w:rFonts w:ascii="Times New Roman" w:eastAsia="Times New Roman" w:hAnsi="Times New Roman" w:cs="Times New Roman"/>
          <w:color w:val="000000"/>
          <w:sz w:val="28"/>
          <w:szCs w:val="28"/>
          <w:highlight w:val="yellow"/>
          <w:lang w:eastAsia="ru-RU"/>
        </w:rPr>
        <w:lastRenderedPageBreak/>
        <w:t xml:space="preserve">хирургических подразделений за счет средств нормированного страхового запаса с приоритетным решением проблем нехватки стерилизационного оборудования, наборов хирургических инструментов, </w:t>
      </w:r>
      <w:proofErr w:type="spellStart"/>
      <w:r w:rsidRPr="009C0839">
        <w:rPr>
          <w:rFonts w:ascii="Times New Roman" w:eastAsia="Times New Roman" w:hAnsi="Times New Roman" w:cs="Times New Roman"/>
          <w:color w:val="000000"/>
          <w:sz w:val="28"/>
          <w:szCs w:val="28"/>
          <w:highlight w:val="yellow"/>
          <w:lang w:eastAsia="ru-RU"/>
        </w:rPr>
        <w:t>эндовидеохирургического</w:t>
      </w:r>
      <w:proofErr w:type="spellEnd"/>
      <w:r w:rsidRPr="009C0839">
        <w:rPr>
          <w:rFonts w:ascii="Times New Roman" w:eastAsia="Times New Roman" w:hAnsi="Times New Roman" w:cs="Times New Roman"/>
          <w:color w:val="000000"/>
          <w:sz w:val="28"/>
          <w:szCs w:val="28"/>
          <w:highlight w:val="yellow"/>
          <w:lang w:eastAsia="ru-RU"/>
        </w:rPr>
        <w:t xml:space="preserve"> оборудования. По показателям плановой хирургии в 2021 году произошло некоторое увеличение объемов оказания помощи. В 2022 году необходимо обеспечить восстановление объемов оказания плановой хирургической помощи преимущественно за счет увеличения числа плановых хирургических вмешательств в медицинских организациях 2 и 3 уровня. Показатели работы по профилю гнойная хирургия. Число отделений гнойной хирургии - 5, количество коек - 205. Показатели сравнимы с данными 2020 года. Остаются высокими показатели пролеченных больных и выполненных хирургических вмешательств, которые также сравнимы с данными 2020 года. Вместе с тем, возросло число умерших больных с хирургической инфекцией. Необходимо провести аудит по нозологиям в отношении причин смерти больных с хирургической инфекцией с разработкой плана организационных мероприятий, направленных </w:t>
      </w:r>
      <w:proofErr w:type="gramStart"/>
      <w:r w:rsidRPr="009C0839">
        <w:rPr>
          <w:rFonts w:ascii="Times New Roman" w:eastAsia="Times New Roman" w:hAnsi="Times New Roman" w:cs="Times New Roman"/>
          <w:color w:val="000000"/>
          <w:sz w:val="28"/>
          <w:szCs w:val="28"/>
          <w:highlight w:val="yellow"/>
          <w:lang w:eastAsia="ru-RU"/>
        </w:rPr>
        <w:t>на снижением</w:t>
      </w:r>
      <w:proofErr w:type="gramEnd"/>
      <w:r w:rsidRPr="009C0839">
        <w:rPr>
          <w:rFonts w:ascii="Times New Roman" w:eastAsia="Times New Roman" w:hAnsi="Times New Roman" w:cs="Times New Roman"/>
          <w:color w:val="000000"/>
          <w:sz w:val="28"/>
          <w:szCs w:val="28"/>
          <w:highlight w:val="yellow"/>
          <w:lang w:eastAsia="ru-RU"/>
        </w:rPr>
        <w:t xml:space="preserve"> показателя. Показатели амбулаторной хирургии. Секвестрация объемов плановой и экстренной хирургической помощи ожидаемо привела к увеличению числа обращений и выполненных операций в медицинских организациях, оказывающих амбулаторно-поликлиническую помощь.</w:t>
      </w:r>
    </w:p>
    <w:p w14:paraId="42A85E25" w14:textId="77777777" w:rsidR="000C7EA1" w:rsidRPr="000C7EA1" w:rsidRDefault="000C7EA1" w:rsidP="000C7EA1">
      <w:pPr>
        <w:spacing w:line="360" w:lineRule="auto"/>
        <w:ind w:firstLine="709"/>
        <w:jc w:val="both"/>
        <w:rPr>
          <w:rFonts w:ascii="Times New Roman" w:eastAsia="Times New Roman" w:hAnsi="Times New Roman" w:cs="Times New Roman"/>
          <w:b/>
          <w:bCs/>
          <w:sz w:val="28"/>
          <w:szCs w:val="28"/>
          <w:lang w:eastAsia="ru-RU"/>
        </w:rPr>
      </w:pPr>
      <w:r w:rsidRPr="000C7EA1">
        <w:rPr>
          <w:rFonts w:ascii="Times New Roman" w:eastAsia="Times New Roman" w:hAnsi="Times New Roman" w:cs="Times New Roman"/>
          <w:b/>
          <w:bCs/>
          <w:sz w:val="28"/>
          <w:szCs w:val="28"/>
          <w:lang w:eastAsia="ru-RU"/>
        </w:rPr>
        <w:t>Предложения:</w:t>
      </w:r>
    </w:p>
    <w:p w14:paraId="5DC07923" w14:textId="77777777" w:rsidR="00345EB9" w:rsidRDefault="000C7EA1" w:rsidP="000C7EA1">
      <w:pPr>
        <w:spacing w:line="360" w:lineRule="auto"/>
        <w:ind w:firstLine="709"/>
        <w:jc w:val="both"/>
        <w:rPr>
          <w:rFonts w:ascii="Times New Roman" w:eastAsia="Times New Roman" w:hAnsi="Times New Roman" w:cs="Times New Roman"/>
          <w:color w:val="000000"/>
          <w:sz w:val="28"/>
          <w:szCs w:val="28"/>
          <w:lang w:eastAsia="ru-RU"/>
        </w:rPr>
      </w:pPr>
      <w:r w:rsidRPr="000C7EA1">
        <w:rPr>
          <w:rFonts w:ascii="Times New Roman" w:eastAsia="Times New Roman" w:hAnsi="Times New Roman" w:cs="Times New Roman"/>
          <w:color w:val="000000"/>
          <w:sz w:val="28"/>
          <w:szCs w:val="28"/>
          <w:lang w:eastAsia="ru-RU"/>
        </w:rPr>
        <w:t xml:space="preserve"> 1. </w:t>
      </w:r>
    </w:p>
    <w:p w14:paraId="1E67FEDC" w14:textId="77777777" w:rsidR="00345EB9" w:rsidRDefault="00345EB9" w:rsidP="000C7EA1">
      <w:pPr>
        <w:spacing w:line="360" w:lineRule="auto"/>
        <w:ind w:firstLine="709"/>
        <w:jc w:val="both"/>
        <w:rPr>
          <w:rFonts w:ascii="Times New Roman" w:eastAsia="Times New Roman" w:hAnsi="Times New Roman" w:cs="Times New Roman"/>
          <w:color w:val="000000"/>
          <w:sz w:val="28"/>
          <w:szCs w:val="28"/>
          <w:lang w:eastAsia="ru-RU"/>
        </w:rPr>
      </w:pPr>
    </w:p>
    <w:p w14:paraId="18CAA4F0" w14:textId="77777777" w:rsidR="00FF37A1" w:rsidRDefault="00FF37A1" w:rsidP="00FF37A1">
      <w:pPr>
        <w:ind w:firstLine="567"/>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Широкое применение НВЛ выявило «узкое» место – невозможность проведения компьютерной томографии легких (КТ) в динамике, в связи с отсутствием в учреждениях транспортных аппаратов искусственной вентиляции легких, имеющих режим неинвазивной вентиляции.</w:t>
      </w:r>
    </w:p>
    <w:p w14:paraId="312652F8" w14:textId="77777777" w:rsidR="00FF37A1" w:rsidRPr="00F03AB5" w:rsidRDefault="00FF37A1" w:rsidP="00FF37A1">
      <w:pPr>
        <w:ind w:firstLine="567"/>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В свою очередь отсутствие   динамической оценки КТ снижает качество и эффективность </w:t>
      </w:r>
      <w:proofErr w:type="gramStart"/>
      <w:r>
        <w:rPr>
          <w:rFonts w:ascii="Times New Roman" w:hAnsi="Times New Roman" w:cs="Times New Roman"/>
          <w:bCs/>
          <w:color w:val="000000"/>
          <w:sz w:val="26"/>
          <w:szCs w:val="26"/>
        </w:rPr>
        <w:t>лечения  данной</w:t>
      </w:r>
      <w:proofErr w:type="gramEnd"/>
      <w:r>
        <w:rPr>
          <w:rFonts w:ascii="Times New Roman" w:hAnsi="Times New Roman" w:cs="Times New Roman"/>
          <w:bCs/>
          <w:color w:val="000000"/>
          <w:sz w:val="26"/>
          <w:szCs w:val="26"/>
        </w:rPr>
        <w:t xml:space="preserve"> категории пациентов.</w:t>
      </w:r>
    </w:p>
    <w:p w14:paraId="2649CE62" w14:textId="77777777" w:rsidR="00FF37A1" w:rsidRDefault="00FF37A1" w:rsidP="00FF37A1">
      <w:pPr>
        <w:ind w:firstLine="709"/>
        <w:jc w:val="both"/>
        <w:rPr>
          <w:rFonts w:ascii="Times New Roman" w:hAnsi="Times New Roman" w:cs="Times New Roman"/>
          <w:bCs/>
          <w:color w:val="000000"/>
          <w:sz w:val="26"/>
          <w:szCs w:val="26"/>
        </w:rPr>
      </w:pPr>
      <w:r w:rsidRPr="00290042">
        <w:rPr>
          <w:rFonts w:ascii="Times New Roman" w:hAnsi="Times New Roman" w:cs="Times New Roman"/>
          <w:bCs/>
          <w:color w:val="000000"/>
          <w:sz w:val="26"/>
          <w:szCs w:val="26"/>
        </w:rPr>
        <w:t xml:space="preserve">Прошу Вас рассмотреть возможность приобретения </w:t>
      </w:r>
      <w:proofErr w:type="gramStart"/>
      <w:r>
        <w:rPr>
          <w:rFonts w:ascii="Times New Roman" w:hAnsi="Times New Roman" w:cs="Times New Roman"/>
          <w:bCs/>
          <w:color w:val="000000"/>
          <w:sz w:val="26"/>
          <w:szCs w:val="26"/>
        </w:rPr>
        <w:t>транспортных  аппаратов</w:t>
      </w:r>
      <w:proofErr w:type="gramEnd"/>
      <w:r>
        <w:rPr>
          <w:rFonts w:ascii="Times New Roman" w:hAnsi="Times New Roman" w:cs="Times New Roman"/>
          <w:bCs/>
          <w:color w:val="000000"/>
          <w:sz w:val="26"/>
          <w:szCs w:val="26"/>
        </w:rPr>
        <w:t xml:space="preserve"> ИВЛ с режимом неинвазивной вентиляции легких (например, </w:t>
      </w:r>
      <w:r>
        <w:rPr>
          <w:rFonts w:ascii="Times New Roman" w:hAnsi="Times New Roman" w:cs="Times New Roman"/>
          <w:bCs/>
          <w:color w:val="000000"/>
          <w:sz w:val="26"/>
          <w:szCs w:val="26"/>
          <w:lang w:val="en-US"/>
        </w:rPr>
        <w:t>Hamilton</w:t>
      </w:r>
      <w:r w:rsidRPr="009D2F28">
        <w:rPr>
          <w:rFonts w:ascii="Times New Roman" w:hAnsi="Times New Roman" w:cs="Times New Roman"/>
          <w:bCs/>
          <w:color w:val="000000"/>
          <w:sz w:val="26"/>
          <w:szCs w:val="26"/>
        </w:rPr>
        <w:t xml:space="preserve"> - </w:t>
      </w:r>
      <w:r>
        <w:rPr>
          <w:rFonts w:ascii="Times New Roman" w:hAnsi="Times New Roman" w:cs="Times New Roman"/>
          <w:bCs/>
          <w:color w:val="000000"/>
          <w:sz w:val="26"/>
          <w:szCs w:val="26"/>
          <w:lang w:val="en-US"/>
        </w:rPr>
        <w:t>T</w:t>
      </w:r>
      <w:r w:rsidRPr="00F03AB5">
        <w:rPr>
          <w:rFonts w:ascii="Times New Roman" w:hAnsi="Times New Roman" w:cs="Times New Roman"/>
          <w:bCs/>
          <w:color w:val="000000"/>
          <w:sz w:val="26"/>
          <w:szCs w:val="26"/>
        </w:rPr>
        <w:t xml:space="preserve">1 </w:t>
      </w:r>
      <w:r w:rsidRPr="009D2F28">
        <w:rPr>
          <w:rFonts w:ascii="Times New Roman" w:hAnsi="Times New Roman" w:cs="Times New Roman"/>
          <w:bCs/>
          <w:color w:val="000000"/>
          <w:sz w:val="26"/>
          <w:szCs w:val="26"/>
        </w:rPr>
        <w:t xml:space="preserve"> (</w:t>
      </w:r>
      <w:r>
        <w:rPr>
          <w:rFonts w:ascii="Times New Roman" w:hAnsi="Times New Roman" w:cs="Times New Roman"/>
          <w:bCs/>
          <w:color w:val="000000"/>
          <w:sz w:val="26"/>
          <w:szCs w:val="26"/>
          <w:lang w:val="en-US"/>
        </w:rPr>
        <w:t>Hamilton</w:t>
      </w:r>
      <w:r w:rsidRPr="009D2F28">
        <w:rPr>
          <w:rFonts w:ascii="Times New Roman" w:hAnsi="Times New Roman" w:cs="Times New Roman"/>
          <w:bCs/>
          <w:color w:val="000000"/>
          <w:sz w:val="26"/>
          <w:szCs w:val="26"/>
        </w:rPr>
        <w:t xml:space="preserve">), </w:t>
      </w:r>
      <w:proofErr w:type="spellStart"/>
      <w:r>
        <w:rPr>
          <w:rFonts w:ascii="Times New Roman" w:hAnsi="Times New Roman" w:cs="Times New Roman"/>
          <w:bCs/>
          <w:color w:val="000000"/>
          <w:sz w:val="26"/>
          <w:szCs w:val="26"/>
          <w:lang w:val="en-US"/>
        </w:rPr>
        <w:t>Monnal</w:t>
      </w:r>
      <w:proofErr w:type="spellEnd"/>
      <w:r w:rsidRPr="00D219E1">
        <w:rPr>
          <w:rFonts w:ascii="Times New Roman" w:hAnsi="Times New Roman" w:cs="Times New Roman"/>
          <w:bCs/>
          <w:color w:val="000000"/>
          <w:sz w:val="26"/>
          <w:szCs w:val="26"/>
        </w:rPr>
        <w:t xml:space="preserve"> </w:t>
      </w:r>
      <w:r>
        <w:rPr>
          <w:rFonts w:ascii="Times New Roman" w:hAnsi="Times New Roman" w:cs="Times New Roman"/>
          <w:bCs/>
          <w:color w:val="000000"/>
          <w:sz w:val="26"/>
          <w:szCs w:val="26"/>
          <w:lang w:val="en-US"/>
        </w:rPr>
        <w:t>T</w:t>
      </w:r>
      <w:r w:rsidRPr="00D219E1">
        <w:rPr>
          <w:rFonts w:ascii="Times New Roman" w:hAnsi="Times New Roman" w:cs="Times New Roman"/>
          <w:bCs/>
          <w:color w:val="000000"/>
          <w:sz w:val="26"/>
          <w:szCs w:val="26"/>
        </w:rPr>
        <w:t>60 (</w:t>
      </w:r>
      <w:r>
        <w:rPr>
          <w:rFonts w:ascii="Times New Roman" w:hAnsi="Times New Roman" w:cs="Times New Roman"/>
          <w:bCs/>
          <w:color w:val="000000"/>
          <w:sz w:val="26"/>
          <w:szCs w:val="26"/>
          <w:lang w:val="en-US"/>
        </w:rPr>
        <w:t>Air</w:t>
      </w:r>
      <w:r w:rsidRPr="006D2AD9">
        <w:rPr>
          <w:rFonts w:ascii="Times New Roman" w:hAnsi="Times New Roman" w:cs="Times New Roman"/>
          <w:bCs/>
          <w:color w:val="000000"/>
          <w:sz w:val="26"/>
          <w:szCs w:val="26"/>
        </w:rPr>
        <w:t xml:space="preserve"> </w:t>
      </w:r>
      <w:r>
        <w:rPr>
          <w:rFonts w:ascii="Times New Roman" w:hAnsi="Times New Roman" w:cs="Times New Roman"/>
          <w:bCs/>
          <w:color w:val="000000"/>
          <w:sz w:val="26"/>
          <w:szCs w:val="26"/>
          <w:lang w:val="en-US"/>
        </w:rPr>
        <w:t>Liquide</w:t>
      </w:r>
      <w:r w:rsidRPr="001E03B4">
        <w:rPr>
          <w:rFonts w:ascii="Times New Roman" w:hAnsi="Times New Roman" w:cs="Times New Roman"/>
          <w:bCs/>
          <w:color w:val="000000"/>
          <w:sz w:val="26"/>
          <w:szCs w:val="26"/>
        </w:rPr>
        <w:t>)</w:t>
      </w:r>
      <w:r>
        <w:rPr>
          <w:rFonts w:ascii="Times New Roman" w:hAnsi="Times New Roman" w:cs="Times New Roman"/>
          <w:bCs/>
          <w:color w:val="000000"/>
          <w:sz w:val="26"/>
          <w:szCs w:val="26"/>
        </w:rPr>
        <w:t xml:space="preserve">, </w:t>
      </w:r>
      <w:proofErr w:type="spellStart"/>
      <w:r>
        <w:rPr>
          <w:rFonts w:ascii="Times New Roman" w:hAnsi="Times New Roman" w:cs="Times New Roman"/>
          <w:bCs/>
          <w:color w:val="000000"/>
          <w:sz w:val="26"/>
          <w:szCs w:val="26"/>
          <w:lang w:val="en-US"/>
        </w:rPr>
        <w:t>Medumat</w:t>
      </w:r>
      <w:proofErr w:type="spellEnd"/>
      <w:r w:rsidRPr="00762830">
        <w:rPr>
          <w:rFonts w:ascii="Times New Roman" w:hAnsi="Times New Roman" w:cs="Times New Roman"/>
          <w:bCs/>
          <w:color w:val="000000"/>
          <w:sz w:val="26"/>
          <w:szCs w:val="26"/>
        </w:rPr>
        <w:t xml:space="preserve"> </w:t>
      </w:r>
      <w:proofErr w:type="spellStart"/>
      <w:r>
        <w:rPr>
          <w:rFonts w:ascii="Times New Roman" w:hAnsi="Times New Roman" w:cs="Times New Roman"/>
          <w:bCs/>
          <w:color w:val="000000"/>
          <w:sz w:val="26"/>
          <w:szCs w:val="26"/>
          <w:lang w:val="en-US"/>
        </w:rPr>
        <w:t>Standart</w:t>
      </w:r>
      <w:proofErr w:type="spellEnd"/>
      <w:r w:rsidRPr="00762830">
        <w:rPr>
          <w:rFonts w:ascii="Times New Roman" w:hAnsi="Times New Roman" w:cs="Times New Roman"/>
          <w:bCs/>
          <w:color w:val="000000"/>
          <w:sz w:val="26"/>
          <w:szCs w:val="26"/>
        </w:rPr>
        <w:t xml:space="preserve"> 2 </w:t>
      </w:r>
      <w:r>
        <w:rPr>
          <w:rFonts w:ascii="Times New Roman" w:hAnsi="Times New Roman" w:cs="Times New Roman"/>
          <w:bCs/>
          <w:color w:val="000000"/>
          <w:sz w:val="26"/>
          <w:szCs w:val="26"/>
        </w:rPr>
        <w:t>(</w:t>
      </w:r>
      <w:proofErr w:type="spellStart"/>
      <w:r>
        <w:rPr>
          <w:rFonts w:ascii="Times New Roman" w:hAnsi="Times New Roman" w:cs="Times New Roman"/>
          <w:bCs/>
          <w:color w:val="000000"/>
          <w:sz w:val="26"/>
          <w:szCs w:val="26"/>
          <w:lang w:val="en-US"/>
        </w:rPr>
        <w:t>Weimann</w:t>
      </w:r>
      <w:proofErr w:type="spellEnd"/>
      <w:r w:rsidRPr="00762830">
        <w:rPr>
          <w:rFonts w:ascii="Times New Roman" w:hAnsi="Times New Roman" w:cs="Times New Roman"/>
          <w:bCs/>
          <w:color w:val="000000"/>
          <w:sz w:val="26"/>
          <w:szCs w:val="26"/>
        </w:rPr>
        <w:t>)</w:t>
      </w:r>
      <w:r>
        <w:rPr>
          <w:rFonts w:ascii="Times New Roman" w:hAnsi="Times New Roman" w:cs="Times New Roman"/>
          <w:bCs/>
          <w:color w:val="000000"/>
          <w:sz w:val="26"/>
          <w:szCs w:val="26"/>
        </w:rPr>
        <w:t xml:space="preserve"> из расчета </w:t>
      </w:r>
      <w:r w:rsidRPr="00EC0626">
        <w:rPr>
          <w:rFonts w:ascii="Times New Roman" w:hAnsi="Times New Roman" w:cs="Times New Roman"/>
          <w:b/>
          <w:color w:val="000000"/>
          <w:sz w:val="26"/>
          <w:szCs w:val="26"/>
        </w:rPr>
        <w:t xml:space="preserve">один аппарат на одно отделение </w:t>
      </w:r>
      <w:r>
        <w:rPr>
          <w:rFonts w:ascii="Times New Roman" w:hAnsi="Times New Roman" w:cs="Times New Roman"/>
          <w:bCs/>
          <w:color w:val="000000"/>
          <w:sz w:val="26"/>
          <w:szCs w:val="26"/>
        </w:rPr>
        <w:t>анестезиологии-</w:t>
      </w:r>
      <w:proofErr w:type="spellStart"/>
      <w:r>
        <w:rPr>
          <w:rFonts w:ascii="Times New Roman" w:hAnsi="Times New Roman" w:cs="Times New Roman"/>
          <w:bCs/>
          <w:color w:val="000000"/>
          <w:sz w:val="26"/>
          <w:szCs w:val="26"/>
        </w:rPr>
        <w:t>реананимации</w:t>
      </w:r>
      <w:proofErr w:type="spellEnd"/>
      <w:r>
        <w:rPr>
          <w:rFonts w:ascii="Times New Roman" w:hAnsi="Times New Roman" w:cs="Times New Roman"/>
          <w:bCs/>
          <w:color w:val="000000"/>
          <w:sz w:val="26"/>
          <w:szCs w:val="26"/>
        </w:rPr>
        <w:t xml:space="preserve"> базового инфекционного госпиталя. </w:t>
      </w:r>
    </w:p>
    <w:p w14:paraId="787F5AB8" w14:textId="77777777" w:rsidR="00FF37A1" w:rsidRPr="00290042" w:rsidRDefault="00FF37A1" w:rsidP="00FF37A1">
      <w:pPr>
        <w:ind w:firstLine="567"/>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С</w:t>
      </w:r>
      <w:r w:rsidRPr="00290042">
        <w:rPr>
          <w:rFonts w:ascii="Times New Roman" w:hAnsi="Times New Roman" w:cs="Times New Roman"/>
          <w:bCs/>
          <w:color w:val="000000"/>
          <w:sz w:val="26"/>
          <w:szCs w:val="26"/>
        </w:rPr>
        <w:t xml:space="preserve">тоимость одного аппарата </w:t>
      </w:r>
      <w:proofErr w:type="gramStart"/>
      <w:r>
        <w:rPr>
          <w:rFonts w:ascii="Times New Roman" w:hAnsi="Times New Roman" w:cs="Times New Roman"/>
          <w:bCs/>
          <w:color w:val="000000"/>
          <w:sz w:val="26"/>
          <w:szCs w:val="26"/>
        </w:rPr>
        <w:t>варьирует  от</w:t>
      </w:r>
      <w:proofErr w:type="gramEnd"/>
      <w:r>
        <w:rPr>
          <w:rFonts w:ascii="Times New Roman" w:hAnsi="Times New Roman" w:cs="Times New Roman"/>
          <w:bCs/>
          <w:color w:val="000000"/>
          <w:sz w:val="26"/>
          <w:szCs w:val="26"/>
        </w:rPr>
        <w:t xml:space="preserve"> </w:t>
      </w:r>
      <w:r w:rsidRPr="00290042">
        <w:rPr>
          <w:rFonts w:ascii="Times New Roman" w:hAnsi="Times New Roman" w:cs="Times New Roman"/>
          <w:bCs/>
          <w:color w:val="000000"/>
          <w:sz w:val="26"/>
          <w:szCs w:val="26"/>
        </w:rPr>
        <w:t xml:space="preserve"> 3</w:t>
      </w:r>
      <w:r>
        <w:rPr>
          <w:rFonts w:ascii="Times New Roman" w:hAnsi="Times New Roman" w:cs="Times New Roman"/>
          <w:bCs/>
          <w:color w:val="000000"/>
          <w:sz w:val="26"/>
          <w:szCs w:val="26"/>
        </w:rPr>
        <w:t xml:space="preserve"> до 5 </w:t>
      </w:r>
      <w:r w:rsidRPr="00290042">
        <w:rPr>
          <w:rFonts w:ascii="Times New Roman" w:hAnsi="Times New Roman" w:cs="Times New Roman"/>
          <w:bCs/>
          <w:color w:val="000000"/>
          <w:sz w:val="26"/>
          <w:szCs w:val="26"/>
        </w:rPr>
        <w:t xml:space="preserve"> мл</w:t>
      </w:r>
      <w:r>
        <w:rPr>
          <w:rFonts w:ascii="Times New Roman" w:hAnsi="Times New Roman" w:cs="Times New Roman"/>
          <w:bCs/>
          <w:color w:val="000000"/>
          <w:sz w:val="26"/>
          <w:szCs w:val="26"/>
        </w:rPr>
        <w:t>н</w:t>
      </w:r>
      <w:r w:rsidRPr="00290042">
        <w:rPr>
          <w:rFonts w:ascii="Times New Roman" w:hAnsi="Times New Roman" w:cs="Times New Roman"/>
          <w:bCs/>
          <w:color w:val="000000"/>
          <w:sz w:val="26"/>
          <w:szCs w:val="26"/>
        </w:rPr>
        <w:t>.</w:t>
      </w:r>
      <w:r>
        <w:rPr>
          <w:rFonts w:ascii="Times New Roman" w:hAnsi="Times New Roman" w:cs="Times New Roman"/>
          <w:bCs/>
          <w:color w:val="000000"/>
          <w:sz w:val="26"/>
          <w:szCs w:val="26"/>
        </w:rPr>
        <w:t xml:space="preserve"> </w:t>
      </w:r>
      <w:r w:rsidRPr="00290042">
        <w:rPr>
          <w:rFonts w:ascii="Times New Roman" w:hAnsi="Times New Roman" w:cs="Times New Roman"/>
          <w:bCs/>
          <w:color w:val="000000"/>
          <w:sz w:val="26"/>
          <w:szCs w:val="26"/>
        </w:rPr>
        <w:t>рублей.</w:t>
      </w:r>
    </w:p>
    <w:p w14:paraId="38799D67" w14:textId="77777777" w:rsidR="00974B08" w:rsidRDefault="00974B08" w:rsidP="00974B08">
      <w:pPr>
        <w:ind w:firstLine="567"/>
        <w:jc w:val="both"/>
        <w:rPr>
          <w:rFonts w:ascii="Times New Roman" w:hAnsi="Times New Roman" w:cs="Times New Roman"/>
          <w:bCs/>
          <w:color w:val="000000"/>
          <w:sz w:val="26"/>
          <w:szCs w:val="26"/>
        </w:rPr>
      </w:pPr>
    </w:p>
    <w:p w14:paraId="2C984991" w14:textId="77777777" w:rsidR="00974B08" w:rsidRPr="00224184" w:rsidRDefault="00974B08" w:rsidP="00974B08">
      <w:pPr>
        <w:ind w:firstLine="567"/>
        <w:jc w:val="both"/>
        <w:rPr>
          <w:rFonts w:ascii="Times New Roman" w:hAnsi="Times New Roman" w:cs="Times New Roman"/>
          <w:bCs/>
          <w:color w:val="000000"/>
          <w:sz w:val="28"/>
          <w:szCs w:val="28"/>
        </w:rPr>
      </w:pPr>
      <w:r w:rsidRPr="00224184">
        <w:rPr>
          <w:rFonts w:ascii="Times New Roman" w:hAnsi="Times New Roman" w:cs="Times New Roman"/>
          <w:bCs/>
          <w:color w:val="000000"/>
          <w:sz w:val="28"/>
          <w:szCs w:val="28"/>
        </w:rPr>
        <w:lastRenderedPageBreak/>
        <w:t>В отделениях анестезиологии-реанимации и в условиях операционной у пациентов в тяжелом и крайне тяжелом состоянии проводится катетеризация центральных вен. Показания, противопоказания и методики с позиции доказательной медицины изложены в клинических рекомендациях «Клинические рекомендации по катетеризации подключичной и других центральных вен», разработанных Общероссийской общественной организацией «Федерация анестезиологов и реаниматологов» (</w:t>
      </w:r>
      <w:r w:rsidRPr="00224184">
        <w:rPr>
          <w:rFonts w:ascii="Times New Roman" w:hAnsi="Times New Roman" w:cs="Times New Roman"/>
          <w:bCs/>
          <w:color w:val="000000"/>
          <w:sz w:val="28"/>
          <w:szCs w:val="28"/>
          <w:lang w:val="en-US"/>
        </w:rPr>
        <w:t>far</w:t>
      </w:r>
      <w:r w:rsidRPr="00224184">
        <w:rPr>
          <w:rFonts w:ascii="Times New Roman" w:hAnsi="Times New Roman" w:cs="Times New Roman"/>
          <w:bCs/>
          <w:color w:val="000000"/>
          <w:sz w:val="28"/>
          <w:szCs w:val="28"/>
        </w:rPr>
        <w:t>.</w:t>
      </w:r>
      <w:r w:rsidRPr="00224184">
        <w:rPr>
          <w:rFonts w:ascii="Times New Roman" w:hAnsi="Times New Roman" w:cs="Times New Roman"/>
          <w:bCs/>
          <w:color w:val="000000"/>
          <w:sz w:val="28"/>
          <w:szCs w:val="28"/>
          <w:lang w:val="en-US"/>
        </w:rPr>
        <w:t>org</w:t>
      </w:r>
      <w:r w:rsidRPr="00224184">
        <w:rPr>
          <w:rFonts w:ascii="Times New Roman" w:hAnsi="Times New Roman" w:cs="Times New Roman"/>
          <w:bCs/>
          <w:color w:val="000000"/>
          <w:sz w:val="28"/>
          <w:szCs w:val="28"/>
        </w:rPr>
        <w:t>.</w:t>
      </w:r>
      <w:proofErr w:type="spellStart"/>
      <w:r w:rsidRPr="00224184">
        <w:rPr>
          <w:rFonts w:ascii="Times New Roman" w:hAnsi="Times New Roman" w:cs="Times New Roman"/>
          <w:bCs/>
          <w:color w:val="000000"/>
          <w:sz w:val="28"/>
          <w:szCs w:val="28"/>
          <w:lang w:val="en-US"/>
        </w:rPr>
        <w:t>ru</w:t>
      </w:r>
      <w:proofErr w:type="spellEnd"/>
      <w:r w:rsidRPr="00224184">
        <w:rPr>
          <w:rFonts w:ascii="Times New Roman" w:hAnsi="Times New Roman" w:cs="Times New Roman"/>
          <w:bCs/>
          <w:color w:val="000000"/>
          <w:sz w:val="28"/>
          <w:szCs w:val="28"/>
        </w:rPr>
        <w:t xml:space="preserve">, приложение к </w:t>
      </w:r>
      <w:proofErr w:type="gramStart"/>
      <w:r w:rsidRPr="00224184">
        <w:rPr>
          <w:rFonts w:ascii="Times New Roman" w:hAnsi="Times New Roman" w:cs="Times New Roman"/>
          <w:bCs/>
          <w:color w:val="000000"/>
          <w:sz w:val="28"/>
          <w:szCs w:val="28"/>
        </w:rPr>
        <w:t>настоящему  письму</w:t>
      </w:r>
      <w:proofErr w:type="gramEnd"/>
      <w:r w:rsidRPr="00224184">
        <w:rPr>
          <w:rFonts w:ascii="Times New Roman" w:hAnsi="Times New Roman" w:cs="Times New Roman"/>
          <w:bCs/>
          <w:color w:val="000000"/>
          <w:sz w:val="28"/>
          <w:szCs w:val="28"/>
        </w:rPr>
        <w:t>).</w:t>
      </w:r>
    </w:p>
    <w:p w14:paraId="694B0EA6" w14:textId="77777777" w:rsidR="00974B08" w:rsidRDefault="00974B08" w:rsidP="00974B08">
      <w:pPr>
        <w:ind w:firstLine="567"/>
        <w:jc w:val="both"/>
        <w:rPr>
          <w:rFonts w:ascii="Times New Roman" w:hAnsi="Times New Roman"/>
          <w:sz w:val="28"/>
          <w:szCs w:val="28"/>
          <w:lang w:eastAsia="ru-RU"/>
        </w:rPr>
      </w:pPr>
      <w:r w:rsidRPr="00224184">
        <w:rPr>
          <w:rFonts w:ascii="Times New Roman" w:hAnsi="Times New Roman" w:cs="Times New Roman"/>
          <w:bCs/>
          <w:color w:val="000000"/>
          <w:sz w:val="28"/>
          <w:szCs w:val="28"/>
        </w:rPr>
        <w:t xml:space="preserve">В частности, </w:t>
      </w:r>
      <w:r w:rsidRPr="00224184">
        <w:rPr>
          <w:rFonts w:ascii="Times New Roman" w:hAnsi="Times New Roman"/>
          <w:sz w:val="28"/>
          <w:szCs w:val="28"/>
          <w:lang w:eastAsia="ru-RU"/>
        </w:rPr>
        <w:t xml:space="preserve">внутреннюю яремную вену рекомендуется катетеризировать, если требуется проведение заместительной почечной терапии в условиях низкого риска инфицирования катетера (уровень убедительности — без градации), временной </w:t>
      </w:r>
      <w:proofErr w:type="spellStart"/>
      <w:r w:rsidRPr="00224184">
        <w:rPr>
          <w:rFonts w:ascii="Times New Roman" w:hAnsi="Times New Roman"/>
          <w:sz w:val="28"/>
          <w:szCs w:val="28"/>
          <w:lang w:eastAsia="ru-RU"/>
        </w:rPr>
        <w:t>эндокардиальной</w:t>
      </w:r>
      <w:proofErr w:type="spellEnd"/>
      <w:r w:rsidRPr="00224184">
        <w:rPr>
          <w:rFonts w:ascii="Times New Roman" w:hAnsi="Times New Roman"/>
          <w:sz w:val="28"/>
          <w:szCs w:val="28"/>
          <w:lang w:eastAsia="ru-RU"/>
        </w:rPr>
        <w:t xml:space="preserve"> </w:t>
      </w:r>
      <w:proofErr w:type="spellStart"/>
      <w:r w:rsidRPr="00224184">
        <w:rPr>
          <w:rFonts w:ascii="Times New Roman" w:hAnsi="Times New Roman"/>
          <w:sz w:val="28"/>
          <w:szCs w:val="28"/>
          <w:lang w:eastAsia="ru-RU"/>
        </w:rPr>
        <w:t>кардиостимуляции</w:t>
      </w:r>
      <w:proofErr w:type="spellEnd"/>
      <w:r w:rsidRPr="00224184">
        <w:rPr>
          <w:rFonts w:ascii="Times New Roman" w:hAnsi="Times New Roman"/>
          <w:sz w:val="28"/>
          <w:szCs w:val="28"/>
          <w:lang w:eastAsia="ru-RU"/>
        </w:rPr>
        <w:t>, установки катетера Свана–Ганца или, в случаях, когда предполагаемая продолжительность стояния катетера составляет менее пяти суток.</w:t>
      </w:r>
    </w:p>
    <w:p w14:paraId="7F7DE160" w14:textId="77777777" w:rsidR="00974B08" w:rsidRPr="00224184" w:rsidRDefault="00974B08" w:rsidP="00974B08">
      <w:pPr>
        <w:ind w:firstLine="567"/>
        <w:jc w:val="both"/>
        <w:rPr>
          <w:rFonts w:ascii="Times New Roman" w:hAnsi="Times New Roman"/>
          <w:sz w:val="28"/>
          <w:szCs w:val="28"/>
          <w:lang w:eastAsia="ru-RU"/>
        </w:rPr>
      </w:pPr>
      <w:r>
        <w:rPr>
          <w:rFonts w:ascii="Times New Roman" w:hAnsi="Times New Roman"/>
          <w:sz w:val="28"/>
          <w:szCs w:val="28"/>
          <w:lang w:eastAsia="ru-RU"/>
        </w:rPr>
        <w:t xml:space="preserve">Следует констатировать, что данная технология внедрена и используется в КГБУЗ «Краевая клиническая больница», КГБУЗ «Красноярская межрайонная клиническая больница скорой медицинской помощи им. Н.С. Карповича», КГБУЗ «Красноярская межрайонная клиническая больница №20 им. И.С. </w:t>
      </w:r>
      <w:proofErr w:type="spellStart"/>
      <w:r>
        <w:rPr>
          <w:rFonts w:ascii="Times New Roman" w:hAnsi="Times New Roman"/>
          <w:sz w:val="28"/>
          <w:szCs w:val="28"/>
          <w:lang w:eastAsia="ru-RU"/>
        </w:rPr>
        <w:t>Берзона</w:t>
      </w:r>
      <w:proofErr w:type="spellEnd"/>
      <w:r>
        <w:rPr>
          <w:rFonts w:ascii="Times New Roman" w:hAnsi="Times New Roman"/>
          <w:sz w:val="28"/>
          <w:szCs w:val="28"/>
          <w:lang w:eastAsia="ru-RU"/>
        </w:rPr>
        <w:t>».</w:t>
      </w:r>
    </w:p>
    <w:p w14:paraId="1B3C0F5F" w14:textId="77777777" w:rsidR="00974B08" w:rsidRPr="00224184" w:rsidRDefault="00974B08" w:rsidP="00974B08">
      <w:pPr>
        <w:ind w:firstLine="567"/>
        <w:jc w:val="both"/>
        <w:rPr>
          <w:rFonts w:ascii="Times New Roman" w:hAnsi="Times New Roman" w:cs="Times New Roman"/>
          <w:bCs/>
          <w:color w:val="000000"/>
          <w:sz w:val="28"/>
          <w:szCs w:val="28"/>
        </w:rPr>
      </w:pPr>
      <w:r w:rsidRPr="00224184">
        <w:rPr>
          <w:rFonts w:ascii="Times New Roman" w:hAnsi="Times New Roman"/>
          <w:sz w:val="28"/>
          <w:szCs w:val="28"/>
          <w:lang w:eastAsia="ru-RU"/>
        </w:rPr>
        <w:t xml:space="preserve">Однако, для </w:t>
      </w:r>
      <w:proofErr w:type="gramStart"/>
      <w:r w:rsidRPr="00224184">
        <w:rPr>
          <w:rFonts w:ascii="Times New Roman" w:hAnsi="Times New Roman"/>
          <w:sz w:val="28"/>
          <w:szCs w:val="28"/>
          <w:lang w:eastAsia="ru-RU"/>
        </w:rPr>
        <w:t>успешной  катетеризации</w:t>
      </w:r>
      <w:proofErr w:type="gramEnd"/>
      <w:r w:rsidRPr="00224184">
        <w:rPr>
          <w:rFonts w:ascii="Times New Roman" w:hAnsi="Times New Roman"/>
          <w:sz w:val="28"/>
          <w:szCs w:val="28"/>
          <w:lang w:eastAsia="ru-RU"/>
        </w:rPr>
        <w:t xml:space="preserve">  яремной вены</w:t>
      </w:r>
      <w:r>
        <w:rPr>
          <w:rFonts w:ascii="Times New Roman" w:hAnsi="Times New Roman"/>
          <w:sz w:val="28"/>
          <w:szCs w:val="28"/>
          <w:lang w:eastAsia="ru-RU"/>
        </w:rPr>
        <w:t xml:space="preserve">, </w:t>
      </w:r>
      <w:r w:rsidRPr="00224184">
        <w:rPr>
          <w:rFonts w:ascii="Times New Roman" w:hAnsi="Times New Roman"/>
          <w:sz w:val="28"/>
          <w:szCs w:val="28"/>
          <w:lang w:eastAsia="ru-RU"/>
        </w:rPr>
        <w:t xml:space="preserve"> ее рекомендуется выполнять под непосредственным </w:t>
      </w:r>
      <w:r w:rsidRPr="00224184">
        <w:rPr>
          <w:rFonts w:ascii="Times New Roman" w:hAnsi="Times New Roman"/>
          <w:sz w:val="28"/>
          <w:szCs w:val="28"/>
        </w:rPr>
        <w:t>УЗ-контролем или после разметки хода вены по результатам УЗ-контроля перед вмешательством.</w:t>
      </w:r>
      <w:r w:rsidRPr="00F757C5">
        <w:rPr>
          <w:rFonts w:ascii="Times New Roman" w:hAnsi="Times New Roman"/>
          <w:sz w:val="28"/>
          <w:szCs w:val="28"/>
          <w:lang w:eastAsia="ru-RU"/>
        </w:rPr>
        <w:t xml:space="preserve"> </w:t>
      </w:r>
    </w:p>
    <w:p w14:paraId="6A266DC6" w14:textId="77777777" w:rsidR="00974B08" w:rsidRDefault="00974B08" w:rsidP="00974B08">
      <w:pPr>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Поэтому широкое внедрение данной технологии потребует не только практического обучения, но приобретения аппаратов УЗИ.</w:t>
      </w:r>
    </w:p>
    <w:p w14:paraId="5F4E42F5" w14:textId="77777777" w:rsidR="00974B08" w:rsidRDefault="00974B08" w:rsidP="00974B08">
      <w:pPr>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Экспертный анализ опыта катетеризации внутренней яремной вены под УЗИ-навигацией, что данная методика может быть внедрена при наличии в смене двух анестезиологов-реаниматологов в отделениях анестезиологии-реанимации и в операционных блоках (отделениях).</w:t>
      </w:r>
    </w:p>
    <w:p w14:paraId="586B9EC6" w14:textId="77777777" w:rsidR="00974B08" w:rsidRDefault="00974B08" w:rsidP="00974B08">
      <w:pPr>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Прошу вас рассмотреть возможность приобретения аппаратов УЗИ в   расширенной версии для отделений анестезиологии-реанимации (1 шт. на отделение) и сокращённой версии (1 шт. на операционной блок).</w:t>
      </w:r>
    </w:p>
    <w:p w14:paraId="40754812" w14:textId="77777777" w:rsidR="00FF37A1" w:rsidRDefault="00FF37A1" w:rsidP="000C7EA1">
      <w:pPr>
        <w:spacing w:line="360" w:lineRule="auto"/>
        <w:ind w:firstLine="709"/>
        <w:jc w:val="both"/>
        <w:rPr>
          <w:rFonts w:ascii="Times New Roman" w:eastAsia="Times New Roman" w:hAnsi="Times New Roman" w:cs="Times New Roman"/>
          <w:color w:val="000000"/>
          <w:sz w:val="28"/>
          <w:szCs w:val="28"/>
          <w:lang w:eastAsia="ru-RU"/>
        </w:rPr>
      </w:pPr>
    </w:p>
    <w:p w14:paraId="2950B8B4" w14:textId="77777777" w:rsidR="00FF37A1" w:rsidRDefault="00FF37A1" w:rsidP="000C7EA1">
      <w:pPr>
        <w:spacing w:line="360" w:lineRule="auto"/>
        <w:ind w:firstLine="709"/>
        <w:jc w:val="both"/>
        <w:rPr>
          <w:rFonts w:ascii="Times New Roman" w:eastAsia="Times New Roman" w:hAnsi="Times New Roman" w:cs="Times New Roman"/>
          <w:color w:val="000000"/>
          <w:sz w:val="28"/>
          <w:szCs w:val="28"/>
          <w:lang w:eastAsia="ru-RU"/>
        </w:rPr>
      </w:pPr>
    </w:p>
    <w:p w14:paraId="50307720" w14:textId="6E5AB7F9" w:rsidR="000C7EA1" w:rsidRDefault="000C7EA1" w:rsidP="000C7EA1">
      <w:pPr>
        <w:spacing w:line="360" w:lineRule="auto"/>
        <w:ind w:firstLine="709"/>
        <w:jc w:val="both"/>
        <w:rPr>
          <w:rFonts w:ascii="Times New Roman" w:eastAsia="Times New Roman" w:hAnsi="Times New Roman" w:cs="Times New Roman"/>
          <w:color w:val="000000"/>
          <w:sz w:val="28"/>
          <w:szCs w:val="28"/>
          <w:lang w:eastAsia="ru-RU"/>
        </w:rPr>
      </w:pPr>
      <w:r w:rsidRPr="000C7EA1">
        <w:rPr>
          <w:rFonts w:ascii="Times New Roman" w:eastAsia="Times New Roman" w:hAnsi="Times New Roman" w:cs="Times New Roman"/>
          <w:color w:val="000000"/>
          <w:sz w:val="28"/>
          <w:szCs w:val="28"/>
          <w:lang w:eastAsia="ru-RU"/>
        </w:rPr>
        <w:t xml:space="preserve">Разработать и направить распоряжение Министерства здравоохранения Красноярского края для организационно-методических отделов стационаров г. Красноярска, которые оказывают экстренную, плановую хирургическую помощь, а также стационарную терапевтическую помощь по профилю «Гастроэнтерология» провести углубленный анализ причин смерти от болезней органов пищеварения, особое внимание обратить на случаи смерти от следующих классов заболеваний: болезни пищевода, желудка и ДПК (К20-К31), другие </w:t>
      </w:r>
      <w:r w:rsidRPr="000C7EA1">
        <w:rPr>
          <w:rFonts w:ascii="Times New Roman" w:eastAsia="Times New Roman" w:hAnsi="Times New Roman" w:cs="Times New Roman"/>
          <w:color w:val="000000"/>
          <w:sz w:val="28"/>
          <w:szCs w:val="28"/>
          <w:lang w:eastAsia="ru-RU"/>
        </w:rPr>
        <w:lastRenderedPageBreak/>
        <w:t xml:space="preserve">заболевания кишечника (К55-К64), болезни печени (К70-К77), болезни желчного пузыря, желчевыводящих путей и поджелудочной железы (К80-К87). </w:t>
      </w:r>
    </w:p>
    <w:p w14:paraId="6E56DD9D" w14:textId="77777777" w:rsidR="000C7EA1" w:rsidRDefault="000C7EA1" w:rsidP="000C7EA1">
      <w:pPr>
        <w:spacing w:line="360" w:lineRule="auto"/>
        <w:ind w:firstLine="709"/>
        <w:jc w:val="both"/>
        <w:rPr>
          <w:rFonts w:ascii="Times New Roman" w:eastAsia="Times New Roman" w:hAnsi="Times New Roman" w:cs="Times New Roman"/>
          <w:color w:val="000000"/>
          <w:sz w:val="28"/>
          <w:szCs w:val="28"/>
          <w:lang w:eastAsia="ru-RU"/>
        </w:rPr>
      </w:pPr>
      <w:r w:rsidRPr="000C7EA1">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Орган6изовать е</w:t>
      </w:r>
      <w:r w:rsidRPr="000C7EA1">
        <w:rPr>
          <w:rFonts w:ascii="Times New Roman" w:eastAsia="Times New Roman" w:hAnsi="Times New Roman" w:cs="Times New Roman"/>
          <w:color w:val="000000"/>
          <w:sz w:val="28"/>
          <w:szCs w:val="28"/>
          <w:lang w:eastAsia="ru-RU"/>
        </w:rPr>
        <w:t xml:space="preserve">жегодный аудит межрайонных центров с оценкой оснащенности центральных стерилизационных отделений, операционных блоков, хирургических отделений, диагностических служб (лаборатория, рентген, ультразвук, эндоскопия). </w:t>
      </w:r>
    </w:p>
    <w:p w14:paraId="1580CBD2" w14:textId="77777777" w:rsidR="006C18DD" w:rsidRDefault="000C7EA1" w:rsidP="000C7EA1">
      <w:pPr>
        <w:spacing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0C7EA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Разработать</w:t>
      </w:r>
      <w:r w:rsidRPr="000C7EA1">
        <w:rPr>
          <w:rFonts w:ascii="Times New Roman" w:eastAsia="Times New Roman" w:hAnsi="Times New Roman" w:cs="Times New Roman"/>
          <w:color w:val="000000"/>
          <w:sz w:val="28"/>
          <w:szCs w:val="28"/>
          <w:lang w:eastAsia="ru-RU"/>
        </w:rPr>
        <w:t xml:space="preserve"> проекта приказа по маршрутизации больных с экстренной и плановой хирургической патологией с учетом направления потока больных на медицинские организации 2 уровня. </w:t>
      </w:r>
    </w:p>
    <w:p w14:paraId="0917ED77" w14:textId="77777777" w:rsidR="006C18DD" w:rsidRDefault="006C18DD" w:rsidP="000C7EA1">
      <w:pPr>
        <w:spacing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Оценить</w:t>
      </w:r>
      <w:r w:rsidR="000C7EA1" w:rsidRPr="000C7EA1">
        <w:rPr>
          <w:rFonts w:ascii="Times New Roman" w:eastAsia="Times New Roman" w:hAnsi="Times New Roman" w:cs="Times New Roman"/>
          <w:color w:val="000000"/>
          <w:sz w:val="28"/>
          <w:szCs w:val="28"/>
          <w:lang w:eastAsia="ru-RU"/>
        </w:rPr>
        <w:t xml:space="preserve"> эффективност</w:t>
      </w:r>
      <w:r>
        <w:rPr>
          <w:rFonts w:ascii="Times New Roman" w:eastAsia="Times New Roman" w:hAnsi="Times New Roman" w:cs="Times New Roman"/>
          <w:color w:val="000000"/>
          <w:sz w:val="28"/>
          <w:szCs w:val="28"/>
          <w:lang w:eastAsia="ru-RU"/>
        </w:rPr>
        <w:t>ь</w:t>
      </w:r>
      <w:r w:rsidR="000C7EA1" w:rsidRPr="000C7EA1">
        <w:rPr>
          <w:rFonts w:ascii="Times New Roman" w:eastAsia="Times New Roman" w:hAnsi="Times New Roman" w:cs="Times New Roman"/>
          <w:color w:val="000000"/>
          <w:sz w:val="28"/>
          <w:szCs w:val="28"/>
          <w:lang w:eastAsia="ru-RU"/>
        </w:rPr>
        <w:t xml:space="preserve"> оказания медицинской помощи больным с острыми желудочно-кишечными кровотечениями в медицинских организациях региона и </w:t>
      </w:r>
      <w:r>
        <w:rPr>
          <w:rFonts w:ascii="Times New Roman" w:eastAsia="Times New Roman" w:hAnsi="Times New Roman" w:cs="Times New Roman"/>
          <w:color w:val="000000"/>
          <w:sz w:val="28"/>
          <w:szCs w:val="28"/>
          <w:lang w:eastAsia="ru-RU"/>
        </w:rPr>
        <w:t>разработать</w:t>
      </w:r>
      <w:r w:rsidR="000C7EA1" w:rsidRPr="000C7EA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региональный</w:t>
      </w:r>
      <w:r w:rsidR="000C7EA1" w:rsidRPr="000C7EA1">
        <w:rPr>
          <w:rFonts w:ascii="Times New Roman" w:eastAsia="Times New Roman" w:hAnsi="Times New Roman" w:cs="Times New Roman"/>
          <w:color w:val="000000"/>
          <w:sz w:val="28"/>
          <w:szCs w:val="28"/>
          <w:lang w:eastAsia="ru-RU"/>
        </w:rPr>
        <w:t xml:space="preserve"> приказ о порядке оказания медицинской помощи больным с желудочно-кишечными кровотечениями на основании принятых Российским обществом хирургов национальных </w:t>
      </w:r>
      <w:proofErr w:type="spellStart"/>
      <w:proofErr w:type="gramStart"/>
      <w:r w:rsidR="000C7EA1" w:rsidRPr="000C7EA1">
        <w:rPr>
          <w:rFonts w:ascii="Times New Roman" w:eastAsia="Times New Roman" w:hAnsi="Times New Roman" w:cs="Times New Roman"/>
          <w:color w:val="000000"/>
          <w:sz w:val="28"/>
          <w:szCs w:val="28"/>
          <w:lang w:eastAsia="ru-RU"/>
        </w:rPr>
        <w:t>клиниче-ских</w:t>
      </w:r>
      <w:proofErr w:type="spellEnd"/>
      <w:proofErr w:type="gramEnd"/>
      <w:r w:rsidR="000C7EA1" w:rsidRPr="000C7EA1">
        <w:rPr>
          <w:rFonts w:ascii="Times New Roman" w:eastAsia="Times New Roman" w:hAnsi="Times New Roman" w:cs="Times New Roman"/>
          <w:color w:val="000000"/>
          <w:sz w:val="28"/>
          <w:szCs w:val="28"/>
          <w:lang w:eastAsia="ru-RU"/>
        </w:rPr>
        <w:t xml:space="preserve"> рекомендаций. </w:t>
      </w:r>
    </w:p>
    <w:p w14:paraId="75FDAE37" w14:textId="77777777" w:rsidR="006C18DD" w:rsidRDefault="006C18DD" w:rsidP="000C7EA1">
      <w:pPr>
        <w:spacing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0C7EA1" w:rsidRPr="000C7EA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Разработать</w:t>
      </w:r>
      <w:r w:rsidR="000C7EA1" w:rsidRPr="000C7EA1">
        <w:rPr>
          <w:rFonts w:ascii="Times New Roman" w:eastAsia="Times New Roman" w:hAnsi="Times New Roman" w:cs="Times New Roman"/>
          <w:color w:val="000000"/>
          <w:sz w:val="28"/>
          <w:szCs w:val="28"/>
          <w:lang w:eastAsia="ru-RU"/>
        </w:rPr>
        <w:t xml:space="preserve"> региональн</w:t>
      </w:r>
      <w:r>
        <w:rPr>
          <w:rFonts w:ascii="Times New Roman" w:eastAsia="Times New Roman" w:hAnsi="Times New Roman" w:cs="Times New Roman"/>
          <w:color w:val="000000"/>
          <w:sz w:val="28"/>
          <w:szCs w:val="28"/>
          <w:lang w:eastAsia="ru-RU"/>
        </w:rPr>
        <w:t>ый</w:t>
      </w:r>
      <w:r w:rsidR="000C7EA1" w:rsidRPr="000C7EA1">
        <w:rPr>
          <w:rFonts w:ascii="Times New Roman" w:eastAsia="Times New Roman" w:hAnsi="Times New Roman" w:cs="Times New Roman"/>
          <w:color w:val="000000"/>
          <w:sz w:val="28"/>
          <w:szCs w:val="28"/>
          <w:lang w:eastAsia="ru-RU"/>
        </w:rPr>
        <w:t xml:space="preserve"> приказ о порядке оказания медицинской помощи больным с перфоративной язвой желудка и ДПК на основании принятых Российским обществом хирургов национальных клинических рекомендаций. </w:t>
      </w:r>
    </w:p>
    <w:p w14:paraId="201178D5" w14:textId="77777777" w:rsidR="006C18DD" w:rsidRDefault="006C18DD" w:rsidP="000C7EA1">
      <w:pPr>
        <w:spacing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000C7EA1" w:rsidRPr="000C7EA1">
        <w:rPr>
          <w:rFonts w:ascii="Times New Roman" w:eastAsia="Times New Roman" w:hAnsi="Times New Roman" w:cs="Times New Roman"/>
          <w:color w:val="000000"/>
          <w:sz w:val="28"/>
          <w:szCs w:val="28"/>
          <w:lang w:eastAsia="ru-RU"/>
        </w:rPr>
        <w:t xml:space="preserve">Разработать и внедрить систему дистанционного мониторинга, а также маршрутизации в отношении больных тяжёлыми формами острого панкреатита, распространенным гнойным перитонитом, находящимися на лечении в медицинских организациях 1 и 2 уровней. </w:t>
      </w:r>
    </w:p>
    <w:p w14:paraId="595538CD" w14:textId="77777777" w:rsidR="000C7EA1" w:rsidRPr="000C7EA1" w:rsidRDefault="006C18DD" w:rsidP="000C7EA1">
      <w:pPr>
        <w:spacing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w:t>
      </w:r>
      <w:r w:rsidR="000C7EA1" w:rsidRPr="000C7EA1">
        <w:rPr>
          <w:rFonts w:ascii="Times New Roman" w:eastAsia="Times New Roman" w:hAnsi="Times New Roman" w:cs="Times New Roman"/>
          <w:color w:val="000000"/>
          <w:sz w:val="28"/>
          <w:szCs w:val="28"/>
          <w:lang w:eastAsia="ru-RU"/>
        </w:rPr>
        <w:t>Совместно с Красноярским территориальным фондом ОМС разработ</w:t>
      </w:r>
      <w:r>
        <w:rPr>
          <w:rFonts w:ascii="Times New Roman" w:eastAsia="Times New Roman" w:hAnsi="Times New Roman" w:cs="Times New Roman"/>
          <w:color w:val="000000"/>
          <w:sz w:val="28"/>
          <w:szCs w:val="28"/>
          <w:lang w:eastAsia="ru-RU"/>
        </w:rPr>
        <w:t>ать</w:t>
      </w:r>
      <w:r w:rsidR="000C7EA1" w:rsidRPr="000C7EA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принципы</w:t>
      </w:r>
      <w:r w:rsidR="000C7EA1" w:rsidRPr="000C7EA1">
        <w:rPr>
          <w:rFonts w:ascii="Times New Roman" w:eastAsia="Times New Roman" w:hAnsi="Times New Roman" w:cs="Times New Roman"/>
          <w:color w:val="000000"/>
          <w:sz w:val="28"/>
          <w:szCs w:val="28"/>
          <w:lang w:eastAsia="ru-RU"/>
        </w:rPr>
        <w:t xml:space="preserve"> адресного выделения объемов оказания экстренной и плановой хирургической помощи с учетом преимущественного использования малоинвазивных </w:t>
      </w:r>
      <w:proofErr w:type="spellStart"/>
      <w:r w:rsidR="000C7EA1" w:rsidRPr="000C7EA1">
        <w:rPr>
          <w:rFonts w:ascii="Times New Roman" w:eastAsia="Times New Roman" w:hAnsi="Times New Roman" w:cs="Times New Roman"/>
          <w:color w:val="000000"/>
          <w:sz w:val="28"/>
          <w:szCs w:val="28"/>
          <w:lang w:eastAsia="ru-RU"/>
        </w:rPr>
        <w:t>эндовидеохирургических</w:t>
      </w:r>
      <w:proofErr w:type="spellEnd"/>
      <w:r w:rsidR="000C7EA1" w:rsidRPr="000C7EA1">
        <w:rPr>
          <w:rFonts w:ascii="Times New Roman" w:eastAsia="Times New Roman" w:hAnsi="Times New Roman" w:cs="Times New Roman"/>
          <w:color w:val="000000"/>
          <w:sz w:val="28"/>
          <w:szCs w:val="28"/>
          <w:lang w:eastAsia="ru-RU"/>
        </w:rPr>
        <w:t xml:space="preserve"> вмешательств в медицинских организациях 2 и 3 уровня.</w:t>
      </w:r>
    </w:p>
    <w:p w14:paraId="3570FDDE" w14:textId="77777777" w:rsidR="001716EC" w:rsidRPr="000C7EA1" w:rsidRDefault="001716EC">
      <w:pPr>
        <w:rPr>
          <w:rFonts w:ascii="Times New Roman" w:hAnsi="Times New Roman" w:cs="Times New Roman"/>
          <w:sz w:val="28"/>
          <w:szCs w:val="28"/>
        </w:rPr>
      </w:pPr>
    </w:p>
    <w:sectPr w:rsidR="001716EC" w:rsidRPr="000C7E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EA1"/>
    <w:rsid w:val="000C7EA1"/>
    <w:rsid w:val="000F4486"/>
    <w:rsid w:val="001716EC"/>
    <w:rsid w:val="00206FBB"/>
    <w:rsid w:val="0025151B"/>
    <w:rsid w:val="00313D80"/>
    <w:rsid w:val="00345EB9"/>
    <w:rsid w:val="003E570B"/>
    <w:rsid w:val="00522782"/>
    <w:rsid w:val="006C18DD"/>
    <w:rsid w:val="0074366C"/>
    <w:rsid w:val="00974B08"/>
    <w:rsid w:val="009C0839"/>
    <w:rsid w:val="00B3215A"/>
    <w:rsid w:val="00C86C32"/>
    <w:rsid w:val="00E3378A"/>
    <w:rsid w:val="00EA7B51"/>
    <w:rsid w:val="00FF3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38B25"/>
  <w15:chartTrackingRefBased/>
  <w15:docId w15:val="{3F7F42FC-4893-0642-BC10-733DF518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7EA1"/>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726508">
      <w:bodyDiv w:val="1"/>
      <w:marLeft w:val="0"/>
      <w:marRight w:val="0"/>
      <w:marTop w:val="0"/>
      <w:marBottom w:val="0"/>
      <w:divBdr>
        <w:top w:val="none" w:sz="0" w:space="0" w:color="auto"/>
        <w:left w:val="none" w:sz="0" w:space="0" w:color="auto"/>
        <w:bottom w:val="none" w:sz="0" w:space="0" w:color="auto"/>
        <w:right w:val="none" w:sz="0" w:space="0" w:color="auto"/>
      </w:divBdr>
      <w:divsChild>
        <w:div w:id="6293545">
          <w:marLeft w:val="0"/>
          <w:marRight w:val="0"/>
          <w:marTop w:val="0"/>
          <w:marBottom w:val="600"/>
          <w:divBdr>
            <w:top w:val="none" w:sz="0" w:space="0" w:color="auto"/>
            <w:left w:val="none" w:sz="0" w:space="0" w:color="auto"/>
            <w:bottom w:val="none" w:sz="0" w:space="0" w:color="auto"/>
            <w:right w:val="none" w:sz="0" w:space="0" w:color="auto"/>
          </w:divBdr>
        </w:div>
        <w:div w:id="181822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1791</Words>
  <Characters>10213</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Черданцев</dc:creator>
  <cp:keywords/>
  <dc:description/>
  <cp:lastModifiedBy>Алексей Грицан</cp:lastModifiedBy>
  <cp:revision>17</cp:revision>
  <dcterms:created xsi:type="dcterms:W3CDTF">2022-09-19T06:13:00Z</dcterms:created>
  <dcterms:modified xsi:type="dcterms:W3CDTF">2022-09-19T09:49:00Z</dcterms:modified>
</cp:coreProperties>
</file>