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57" w:rsidRPr="006E6D2D" w:rsidRDefault="00AE4857" w:rsidP="00AE4857">
      <w:pPr>
        <w:jc w:val="center"/>
        <w:rPr>
          <w:rFonts w:ascii="Times New Roman" w:hAnsi="Times New Roman" w:cs="Times New Roman"/>
          <w:color w:val="333333"/>
        </w:rPr>
      </w:pPr>
      <w:r w:rsidRPr="006E6D2D">
        <w:rPr>
          <w:rFonts w:ascii="Times New Roman" w:hAnsi="Times New Roman" w:cs="Times New Roman"/>
          <w:color w:val="333333"/>
        </w:rPr>
        <w:t xml:space="preserve">Федеральное 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6E6D2D">
        <w:rPr>
          <w:rFonts w:ascii="Times New Roman" w:hAnsi="Times New Roman" w:cs="Times New Roman"/>
          <w:color w:val="333333"/>
        </w:rPr>
        <w:t>В.Ф.Войно-Ясенецкого</w:t>
      </w:r>
      <w:proofErr w:type="spellEnd"/>
      <w:r w:rsidRPr="006E6D2D">
        <w:rPr>
          <w:rFonts w:ascii="Times New Roman" w:hAnsi="Times New Roman" w:cs="Times New Roman"/>
          <w:color w:val="333333"/>
        </w:rPr>
        <w:t>" Министерства здравоохранения Российской Федерации</w:t>
      </w: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color w:val="333333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color w:val="333333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color w:val="333333"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color w:val="333333"/>
        </w:rPr>
      </w:pPr>
      <w:r w:rsidRPr="006E6D2D">
        <w:rPr>
          <w:rFonts w:ascii="Times New Roman" w:hAnsi="Times New Roman" w:cs="Times New Roman"/>
          <w:color w:val="333333"/>
        </w:rPr>
        <w:t>Кафедра офтальмологии с курсом ПО им. проф. М.А. Дмитриева</w:t>
      </w:r>
    </w:p>
    <w:p w:rsidR="00AE4857" w:rsidRPr="006E6D2D" w:rsidRDefault="00AE4857" w:rsidP="00AE4857">
      <w:pPr>
        <w:jc w:val="right"/>
        <w:rPr>
          <w:rFonts w:ascii="Times New Roman" w:hAnsi="Times New Roman" w:cs="Times New Roman"/>
          <w:color w:val="333333"/>
        </w:rPr>
      </w:pPr>
      <w:r w:rsidRPr="006E6D2D">
        <w:rPr>
          <w:rFonts w:ascii="Times New Roman" w:hAnsi="Times New Roman" w:cs="Times New Roman"/>
          <w:color w:val="333333"/>
        </w:rPr>
        <w:t>Зав. кафедрой: д.м.н., доцент, Козина Е.В.</w:t>
      </w: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color w:val="333333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b/>
        </w:rPr>
      </w:pPr>
      <w:r w:rsidRPr="006E6D2D">
        <w:rPr>
          <w:rFonts w:ascii="Times New Roman" w:hAnsi="Times New Roman" w:cs="Times New Roman"/>
          <w:b/>
        </w:rPr>
        <w:t>Реферат</w:t>
      </w: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  <w:b/>
          <w:u w:val="single"/>
        </w:rPr>
      </w:pPr>
    </w:p>
    <w:p w:rsidR="00AE4857" w:rsidRPr="006E6D2D" w:rsidRDefault="00AE4857" w:rsidP="00AE4857">
      <w:pPr>
        <w:rPr>
          <w:rFonts w:ascii="Times New Roman" w:hAnsi="Times New Roman" w:cs="Times New Roman"/>
        </w:rPr>
      </w:pPr>
    </w:p>
    <w:p w:rsidR="00AE4857" w:rsidRPr="006E6D2D" w:rsidRDefault="00AE4857" w:rsidP="00AE4857">
      <w:pPr>
        <w:rPr>
          <w:rFonts w:ascii="Times New Roman" w:hAnsi="Times New Roman" w:cs="Times New Roman"/>
        </w:rPr>
      </w:pPr>
    </w:p>
    <w:p w:rsidR="00AE4857" w:rsidRPr="006E6D2D" w:rsidRDefault="006E6D2D" w:rsidP="00AE4857">
      <w:pPr>
        <w:jc w:val="center"/>
        <w:rPr>
          <w:rFonts w:ascii="Times New Roman" w:hAnsi="Times New Roman" w:cs="Times New Roman"/>
          <w:b/>
        </w:rPr>
      </w:pPr>
      <w:r w:rsidRPr="006E6D2D">
        <w:rPr>
          <w:rFonts w:ascii="Times New Roman" w:hAnsi="Times New Roman" w:cs="Times New Roman"/>
          <w:b/>
        </w:rPr>
        <w:t>Методы хирургической коррекции близорукости</w:t>
      </w:r>
    </w:p>
    <w:p w:rsidR="00AE4857" w:rsidRPr="006E6D2D" w:rsidRDefault="00AE4857" w:rsidP="00AE4857">
      <w:pPr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rPr>
          <w:rFonts w:ascii="Times New Roman" w:hAnsi="Times New Roman" w:cs="Times New Roman"/>
        </w:rPr>
      </w:pPr>
    </w:p>
    <w:p w:rsidR="00AE4857" w:rsidRPr="006E6D2D" w:rsidRDefault="00AE4857" w:rsidP="00AE4857">
      <w:pPr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b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  <w:b/>
        </w:rPr>
      </w:pPr>
    </w:p>
    <w:p w:rsidR="00AE4857" w:rsidRPr="006E6D2D" w:rsidRDefault="00AE4857" w:rsidP="006E6D2D">
      <w:pPr>
        <w:jc w:val="right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  <w:b/>
        </w:rPr>
        <w:t xml:space="preserve">Выполнила: </w:t>
      </w:r>
      <w:proofErr w:type="spellStart"/>
      <w:r w:rsidR="006E6D2D" w:rsidRPr="006E6D2D">
        <w:rPr>
          <w:rFonts w:ascii="Times New Roman" w:hAnsi="Times New Roman" w:cs="Times New Roman"/>
        </w:rPr>
        <w:t>Нечкина</w:t>
      </w:r>
      <w:proofErr w:type="spellEnd"/>
      <w:r w:rsidR="006E6D2D" w:rsidRPr="006E6D2D">
        <w:rPr>
          <w:rFonts w:ascii="Times New Roman" w:hAnsi="Times New Roman" w:cs="Times New Roman"/>
        </w:rPr>
        <w:t xml:space="preserve"> А.Ц.</w:t>
      </w: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Ординатор </w:t>
      </w:r>
      <w:r w:rsidR="005127A6" w:rsidRPr="006E6D2D">
        <w:rPr>
          <w:rFonts w:ascii="Times New Roman" w:hAnsi="Times New Roman" w:cs="Times New Roman"/>
        </w:rPr>
        <w:t>2</w:t>
      </w:r>
      <w:r w:rsidRPr="006E6D2D">
        <w:rPr>
          <w:rFonts w:ascii="Times New Roman" w:hAnsi="Times New Roman" w:cs="Times New Roman"/>
        </w:rPr>
        <w:t xml:space="preserve"> года</w:t>
      </w: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  <w:b/>
        </w:rPr>
        <w:t xml:space="preserve">Проверил: </w:t>
      </w:r>
      <w:r w:rsidR="009D10DB" w:rsidRPr="006E6D2D">
        <w:rPr>
          <w:rFonts w:ascii="Times New Roman" w:hAnsi="Times New Roman" w:cs="Times New Roman"/>
        </w:rPr>
        <w:t xml:space="preserve">асс. </w:t>
      </w:r>
      <w:r w:rsidR="006E6D2D" w:rsidRPr="006E6D2D">
        <w:rPr>
          <w:rFonts w:ascii="Times New Roman" w:hAnsi="Times New Roman" w:cs="Times New Roman"/>
        </w:rPr>
        <w:t>Торопов А.В</w:t>
      </w:r>
      <w:r w:rsidR="009D10DB" w:rsidRPr="006E6D2D">
        <w:rPr>
          <w:rFonts w:ascii="Times New Roman" w:hAnsi="Times New Roman" w:cs="Times New Roman"/>
        </w:rPr>
        <w:t>.</w:t>
      </w: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right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6E6D2D" w:rsidRPr="006E6D2D" w:rsidRDefault="006E6D2D" w:rsidP="00AE4857">
      <w:pPr>
        <w:jc w:val="center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</w:rPr>
      </w:pPr>
    </w:p>
    <w:p w:rsidR="00AE4857" w:rsidRPr="006E6D2D" w:rsidRDefault="00AE4857" w:rsidP="00AE4857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Красноярск 20</w:t>
      </w:r>
      <w:r w:rsidR="006E6D2D" w:rsidRPr="006E6D2D">
        <w:rPr>
          <w:rFonts w:ascii="Times New Roman" w:hAnsi="Times New Roman" w:cs="Times New Roman"/>
        </w:rPr>
        <w:t>22</w:t>
      </w:r>
    </w:p>
    <w:p w:rsidR="006E6D2D" w:rsidRPr="006E6D2D" w:rsidRDefault="006E6D2D" w:rsidP="00AE4857">
      <w:pPr>
        <w:jc w:val="center"/>
        <w:rPr>
          <w:rFonts w:ascii="Times New Roman" w:hAnsi="Times New Roman" w:cs="Times New Roman"/>
          <w:u w:val="single"/>
        </w:rPr>
      </w:pPr>
    </w:p>
    <w:p w:rsidR="006E6D2D" w:rsidRPr="006E6D2D" w:rsidRDefault="006E6D2D" w:rsidP="006E6D2D">
      <w:pPr>
        <w:pStyle w:val="a6"/>
        <w:spacing w:line="360" w:lineRule="auto"/>
      </w:pPr>
      <w:r>
        <w:rPr>
          <w:b/>
        </w:rPr>
        <w:lastRenderedPageBreak/>
        <w:t>Лаз</w:t>
      </w:r>
      <w:r w:rsidRPr="006E6D2D">
        <w:rPr>
          <w:b/>
        </w:rPr>
        <w:t>ерная коррекция</w:t>
      </w:r>
      <w:r w:rsidRPr="006E6D2D">
        <w:rPr>
          <w:b/>
        </w:rPr>
        <w:t xml:space="preserve"> близорукости</w:t>
      </w:r>
      <w:r w:rsidRPr="006E6D2D">
        <w:t xml:space="preserve"> — самый эффективный и наиболее распространенный на сегодняшний день метод </w:t>
      </w:r>
      <w:r w:rsidRPr="006E6D2D">
        <w:rPr>
          <w:rStyle w:val="a4"/>
          <w:b w:val="0"/>
        </w:rPr>
        <w:t>исправления близорукости</w:t>
      </w:r>
      <w:r w:rsidRPr="006E6D2D">
        <w:t>, дальнозоркости и астигматизма. Исправление зрения происходит за счет изменения формы роговицы.</w:t>
      </w:r>
    </w:p>
    <w:p w:rsidR="006E6D2D" w:rsidRPr="006E6D2D" w:rsidRDefault="006E6D2D" w:rsidP="006E6D2D">
      <w:pPr>
        <w:pStyle w:val="a6"/>
        <w:spacing w:line="360" w:lineRule="auto"/>
      </w:pPr>
      <w:r w:rsidRPr="006E6D2D">
        <w:t xml:space="preserve">Во время коррекции в результате воздействия на слои роговицы лучом лазера, ей придается форма «естественной линзы», с индивидуальными для каждого пациента параметрами. </w:t>
      </w:r>
      <w:r w:rsidRPr="006E6D2D">
        <w:rPr>
          <w:rStyle w:val="a7"/>
          <w:i w:val="0"/>
        </w:rPr>
        <w:t>Лазерная коррекция устраняет близорукость до 12-15,0 D</w:t>
      </w:r>
      <w:r w:rsidRPr="006E6D2D">
        <w:t xml:space="preserve"> и выполняется амбулаторно, в режиме «одного дня». Глубина воздействия строго ограничена — не более 130–180 мкм, поэтому можно с уверенностью говорить о точности и безопасности данного метода лечения близорукости. Современные лазерные установки созданы таким образом, что начинают свою работу лишь при определенных условиях микроклимата: температурном режиме, влажности, </w:t>
      </w:r>
      <w:proofErr w:type="spellStart"/>
      <w:r w:rsidRPr="006E6D2D">
        <w:t>обеспыленности</w:t>
      </w:r>
      <w:proofErr w:type="spellEnd"/>
      <w:r w:rsidRPr="006E6D2D">
        <w:t xml:space="preserve"> др. Установка «чувствует» малейшие изменения и «отказывается» работать, если что-то может нарушить технологию.</w:t>
      </w:r>
    </w:p>
    <w:p w:rsidR="00AE4857" w:rsidRPr="006E6D2D" w:rsidRDefault="006E6D2D" w:rsidP="006E6D2D">
      <w:pPr>
        <w:pStyle w:val="a6"/>
        <w:spacing w:line="360" w:lineRule="auto"/>
      </w:pPr>
      <w:r w:rsidRPr="006E6D2D">
        <w:rPr>
          <w:rStyle w:val="a7"/>
          <w:i w:val="0"/>
        </w:rPr>
        <w:t>Показания для лечения близорукости</w:t>
      </w:r>
      <w:r w:rsidRPr="006E6D2D">
        <w:t xml:space="preserve"> при помощи </w:t>
      </w:r>
      <w:proofErr w:type="spellStart"/>
      <w:r w:rsidRPr="006E6D2D">
        <w:t>эксимер</w:t>
      </w:r>
      <w:proofErr w:type="spellEnd"/>
      <w:r w:rsidRPr="006E6D2D">
        <w:t>-лазерной коррекции зрения определяют индивидуально для каждого пациента, на основе полного диагностического обследования, а также с учетом возраста, общего состояния, профессиональной деятельности человека. Обычно ее проводят в возрасте 18-45 лет, однако решение о возможности проведения коррекции принимает врач. Нежелательно проводить коррекцию во время б</w:t>
      </w:r>
      <w:r w:rsidRPr="006E6D2D">
        <w:t>еременности и кормления грудью.</w:t>
      </w:r>
    </w:p>
    <w:p w:rsidR="007A3EF2" w:rsidRPr="006E6D2D" w:rsidRDefault="008E448D" w:rsidP="007A3EF2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Методики лазерной коррекции зрения</w:t>
      </w:r>
      <w:r w:rsidR="007A3EF2" w:rsidRPr="006E6D2D">
        <w:rPr>
          <w:rFonts w:ascii="Times New Roman" w:hAnsi="Times New Roman" w:cs="Times New Roman"/>
        </w:rPr>
        <w:t xml:space="preserve"> и показания к их проведению</w:t>
      </w:r>
    </w:p>
    <w:p w:rsidR="008E448D" w:rsidRPr="006E6D2D" w:rsidRDefault="008E448D" w:rsidP="008E448D">
      <w:pPr>
        <w:jc w:val="center"/>
        <w:rPr>
          <w:rFonts w:ascii="Times New Roman" w:hAnsi="Times New Roman" w:cs="Times New Roman"/>
        </w:rPr>
      </w:pPr>
    </w:p>
    <w:p w:rsidR="008E448D" w:rsidRPr="006E6D2D" w:rsidRDefault="006E6D2D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  <w:hyperlink r:id="rId5" w:anchor="kerato" w:history="1">
        <w:r w:rsidR="008E448D" w:rsidRPr="006E6D2D">
          <w:rPr>
            <w:rFonts w:eastAsiaTheme="minorHAnsi"/>
            <w:lang w:eastAsia="en-US"/>
          </w:rPr>
          <w:t xml:space="preserve">Лазерная коррекция зрения (лазерный </w:t>
        </w:r>
        <w:proofErr w:type="spellStart"/>
        <w:r w:rsidR="008E448D" w:rsidRPr="006E6D2D">
          <w:rPr>
            <w:rFonts w:eastAsiaTheme="minorHAnsi"/>
            <w:lang w:eastAsia="en-US"/>
          </w:rPr>
          <w:t>кератомилез</w:t>
        </w:r>
        <w:proofErr w:type="spellEnd"/>
        <w:r w:rsidR="008E448D" w:rsidRPr="006E6D2D">
          <w:rPr>
            <w:rFonts w:eastAsiaTheme="minorHAnsi"/>
            <w:lang w:eastAsia="en-US"/>
          </w:rPr>
          <w:t>, LASIK, ЛАСИК)</w:t>
        </w:r>
      </w:hyperlink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миопия -15,0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миопический астигматизм - 6,0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гиперметропия +6,0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гиперметропический</w:t>
      </w:r>
      <w:proofErr w:type="spellEnd"/>
      <w:r w:rsidRPr="006E6D2D">
        <w:rPr>
          <w:rFonts w:ascii="Times New Roman" w:hAnsi="Times New Roman" w:cs="Times New Roman"/>
        </w:rPr>
        <w:t xml:space="preserve"> астигматизм +6,0 D.</w:t>
      </w:r>
    </w:p>
    <w:p w:rsidR="007A3EF2" w:rsidRPr="006E6D2D" w:rsidRDefault="007A3EF2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</w:p>
    <w:p w:rsidR="008E448D" w:rsidRPr="006E6D2D" w:rsidRDefault="006E6D2D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  <w:hyperlink r:id="rId6" w:anchor="femto" w:history="1">
        <w:proofErr w:type="spellStart"/>
        <w:r w:rsidR="008E448D" w:rsidRPr="006E6D2D">
          <w:rPr>
            <w:rFonts w:eastAsiaTheme="minorHAnsi"/>
            <w:lang w:eastAsia="en-US"/>
          </w:rPr>
          <w:t>Фемтолазерное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 сопровождение коррекции зрения (</w:t>
        </w:r>
        <w:proofErr w:type="spellStart"/>
        <w:r w:rsidR="008E448D" w:rsidRPr="006E6D2D">
          <w:rPr>
            <w:rFonts w:eastAsiaTheme="minorHAnsi"/>
            <w:lang w:eastAsia="en-US"/>
          </w:rPr>
          <w:t>Femto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-LASIK, </w:t>
        </w:r>
        <w:proofErr w:type="spellStart"/>
        <w:r w:rsidR="008E448D" w:rsidRPr="006E6D2D">
          <w:rPr>
            <w:rFonts w:eastAsiaTheme="minorHAnsi"/>
            <w:lang w:eastAsia="en-US"/>
          </w:rPr>
          <w:t>Фемто</w:t>
        </w:r>
        <w:proofErr w:type="spellEnd"/>
        <w:r w:rsidR="008E448D" w:rsidRPr="006E6D2D">
          <w:rPr>
            <w:rFonts w:eastAsiaTheme="minorHAnsi"/>
            <w:lang w:eastAsia="en-US"/>
          </w:rPr>
          <w:t>-ЛАСИК)</w:t>
        </w:r>
      </w:hyperlink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миопия -15,0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миопический астигматизм - 6,0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гиперметропия +6,0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гиперметропический</w:t>
      </w:r>
      <w:proofErr w:type="spellEnd"/>
      <w:r w:rsidRPr="006E6D2D">
        <w:rPr>
          <w:rFonts w:ascii="Times New Roman" w:hAnsi="Times New Roman" w:cs="Times New Roman"/>
        </w:rPr>
        <w:t xml:space="preserve"> астигматизм +6,0 D.</w:t>
      </w:r>
    </w:p>
    <w:p w:rsidR="007A3EF2" w:rsidRPr="006E6D2D" w:rsidRDefault="007A3EF2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</w:p>
    <w:p w:rsidR="008E448D" w:rsidRPr="006E6D2D" w:rsidRDefault="006E6D2D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  <w:hyperlink r:id="rId7" w:anchor="theday" w:history="1">
        <w:r w:rsidR="008E448D" w:rsidRPr="006E6D2D">
          <w:rPr>
            <w:rFonts w:eastAsiaTheme="minorHAnsi"/>
            <w:lang w:eastAsia="en-US"/>
          </w:rPr>
          <w:t>Персонализированное сопровождение лазерной коррекции (</w:t>
        </w:r>
        <w:proofErr w:type="spellStart"/>
        <w:r w:rsidR="008E448D" w:rsidRPr="006E6D2D">
          <w:rPr>
            <w:rFonts w:eastAsiaTheme="minorHAnsi"/>
            <w:lang w:eastAsia="en-US"/>
          </w:rPr>
          <w:t>Custom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 </w:t>
        </w:r>
        <w:proofErr w:type="spellStart"/>
        <w:r w:rsidR="008E448D" w:rsidRPr="006E6D2D">
          <w:rPr>
            <w:rFonts w:eastAsiaTheme="minorHAnsi"/>
            <w:lang w:eastAsia="en-US"/>
          </w:rPr>
          <w:t>Vue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, </w:t>
        </w:r>
        <w:proofErr w:type="spellStart"/>
        <w:r w:rsidR="008E448D" w:rsidRPr="006E6D2D">
          <w:rPr>
            <w:rFonts w:eastAsiaTheme="minorHAnsi"/>
            <w:lang w:eastAsia="en-US"/>
          </w:rPr>
          <w:t>Super</w:t>
        </w:r>
        <w:proofErr w:type="spellEnd"/>
        <w:r w:rsidR="008E448D" w:rsidRPr="006E6D2D">
          <w:rPr>
            <w:rFonts w:eastAsiaTheme="minorHAnsi"/>
            <w:lang w:eastAsia="en-US"/>
          </w:rPr>
          <w:t>-LASIK, Супер-ЛАСИК)</w:t>
        </w:r>
      </w:hyperlink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миопия -15,0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миопический астигматизм - 6,0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гиперметропия +6,0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гиперметропический</w:t>
      </w:r>
      <w:proofErr w:type="spellEnd"/>
      <w:r w:rsidRPr="006E6D2D">
        <w:rPr>
          <w:rFonts w:ascii="Times New Roman" w:hAnsi="Times New Roman" w:cs="Times New Roman"/>
        </w:rPr>
        <w:t xml:space="preserve"> астигматизм +6,0 D.</w:t>
      </w:r>
    </w:p>
    <w:p w:rsidR="007A3EF2" w:rsidRPr="006E6D2D" w:rsidRDefault="007A3EF2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</w:p>
    <w:p w:rsidR="008E448D" w:rsidRPr="006E6D2D" w:rsidRDefault="006E6D2D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  <w:hyperlink r:id="rId8" w:anchor="reabiltation" w:history="1">
        <w:r w:rsidR="008E448D" w:rsidRPr="006E6D2D">
          <w:rPr>
            <w:rFonts w:eastAsiaTheme="minorHAnsi"/>
            <w:lang w:eastAsia="en-US"/>
          </w:rPr>
          <w:t xml:space="preserve">Фоторефракционная </w:t>
        </w:r>
        <w:proofErr w:type="spellStart"/>
        <w:r w:rsidR="008E448D" w:rsidRPr="006E6D2D">
          <w:rPr>
            <w:rFonts w:eastAsiaTheme="minorHAnsi"/>
            <w:lang w:eastAsia="en-US"/>
          </w:rPr>
          <w:t>кератэктомия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 (PRK, ФРК)</w:t>
        </w:r>
      </w:hyperlink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миопия -6,0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миопический астигматизм - 3,0 D;</w:t>
      </w:r>
    </w:p>
    <w:p w:rsidR="007A3EF2" w:rsidRPr="006E6D2D" w:rsidRDefault="007A3EF2" w:rsidP="00554A93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гиперметропия +3,0 D;</w:t>
      </w:r>
    </w:p>
    <w:p w:rsidR="007A3EF2" w:rsidRPr="006E6D2D" w:rsidRDefault="007A3EF2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</w:p>
    <w:p w:rsidR="008E448D" w:rsidRPr="006E6D2D" w:rsidRDefault="006E6D2D" w:rsidP="008E448D">
      <w:pPr>
        <w:pStyle w:val="text-gray"/>
        <w:spacing w:before="0" w:beforeAutospacing="0" w:after="0" w:afterAutospacing="0" w:line="330" w:lineRule="atLeast"/>
        <w:rPr>
          <w:rFonts w:eastAsiaTheme="minorHAnsi"/>
          <w:lang w:eastAsia="en-US"/>
        </w:rPr>
      </w:pPr>
      <w:hyperlink r:id="rId9" w:anchor="contraindications" w:history="1">
        <w:r w:rsidR="008E448D" w:rsidRPr="006E6D2D">
          <w:rPr>
            <w:rFonts w:eastAsiaTheme="minorHAnsi"/>
            <w:lang w:eastAsia="en-US"/>
          </w:rPr>
          <w:t xml:space="preserve">Лазерный эпителиальный </w:t>
        </w:r>
        <w:proofErr w:type="spellStart"/>
        <w:r w:rsidR="008E448D" w:rsidRPr="006E6D2D">
          <w:rPr>
            <w:rFonts w:eastAsiaTheme="minorHAnsi"/>
            <w:lang w:eastAsia="en-US"/>
          </w:rPr>
          <w:t>кератомилез</w:t>
        </w:r>
        <w:proofErr w:type="spellEnd"/>
        <w:r w:rsidR="008E448D" w:rsidRPr="006E6D2D">
          <w:rPr>
            <w:rFonts w:eastAsiaTheme="minorHAnsi"/>
            <w:lang w:eastAsia="en-US"/>
          </w:rPr>
          <w:t xml:space="preserve"> (LASEK, ЛАСЕК)</w:t>
        </w:r>
      </w:hyperlink>
    </w:p>
    <w:p w:rsidR="007A3EF2" w:rsidRPr="006E6D2D" w:rsidRDefault="007A3EF2" w:rsidP="007A3EF2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миопия -8,0 D;</w:t>
      </w:r>
    </w:p>
    <w:p w:rsidR="007A3EF2" w:rsidRPr="006E6D2D" w:rsidRDefault="007A3EF2" w:rsidP="007A3EF2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миопический астигматизм -4,0 D;</w:t>
      </w:r>
    </w:p>
    <w:p w:rsidR="007A3EF2" w:rsidRPr="006E6D2D" w:rsidRDefault="007A3EF2" w:rsidP="007A3EF2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гиперметропия +4,0 D;</w:t>
      </w:r>
    </w:p>
    <w:p w:rsidR="007A3EF2" w:rsidRPr="006E6D2D" w:rsidRDefault="007A3EF2" w:rsidP="007A3EF2">
      <w:pPr>
        <w:numPr>
          <w:ilvl w:val="0"/>
          <w:numId w:val="10"/>
        </w:numPr>
        <w:spacing w:after="150" w:line="330" w:lineRule="atLeast"/>
        <w:ind w:left="450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гиперметропический</w:t>
      </w:r>
      <w:proofErr w:type="spellEnd"/>
      <w:r w:rsidRPr="006E6D2D">
        <w:rPr>
          <w:rFonts w:ascii="Times New Roman" w:hAnsi="Times New Roman" w:cs="Times New Roman"/>
        </w:rPr>
        <w:t xml:space="preserve"> астигматизм +4,0 D.</w:t>
      </w:r>
    </w:p>
    <w:p w:rsidR="008E448D" w:rsidRPr="006E6D2D" w:rsidRDefault="008E448D">
      <w:pPr>
        <w:rPr>
          <w:rFonts w:ascii="Times New Roman" w:hAnsi="Times New Roman" w:cs="Times New Roman"/>
        </w:rPr>
      </w:pPr>
    </w:p>
    <w:p w:rsidR="008E448D" w:rsidRPr="006E6D2D" w:rsidRDefault="002D67D1" w:rsidP="002D67D1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Определение</w:t>
      </w:r>
    </w:p>
    <w:p w:rsidR="002D67D1" w:rsidRPr="006E6D2D" w:rsidRDefault="002D67D1" w:rsidP="002D67D1">
      <w:pPr>
        <w:jc w:val="center"/>
        <w:rPr>
          <w:rFonts w:ascii="Times New Roman" w:hAnsi="Times New Roman" w:cs="Times New Roman"/>
        </w:rPr>
      </w:pPr>
    </w:p>
    <w:p w:rsidR="00617696" w:rsidRPr="006E6D2D" w:rsidRDefault="005A5E78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  <w:b/>
          <w:lang w:val="en-US"/>
        </w:rPr>
        <w:t>L</w:t>
      </w:r>
      <w:r w:rsidR="00DF5F79" w:rsidRPr="006E6D2D">
        <w:rPr>
          <w:rFonts w:ascii="Times New Roman" w:hAnsi="Times New Roman" w:cs="Times New Roman"/>
          <w:b/>
          <w:lang w:val="en-US"/>
        </w:rPr>
        <w:t>ASIK</w:t>
      </w:r>
      <w:r w:rsidR="00617696" w:rsidRPr="006E6D2D">
        <w:rPr>
          <w:rFonts w:ascii="Times New Roman" w:hAnsi="Times New Roman" w:cs="Times New Roman"/>
        </w:rPr>
        <w:t xml:space="preserve"> — это сочетание микрохирургического воздействия и </w:t>
      </w:r>
      <w:proofErr w:type="spellStart"/>
      <w:r w:rsidR="00617696" w:rsidRPr="006E6D2D">
        <w:rPr>
          <w:rFonts w:ascii="Times New Roman" w:hAnsi="Times New Roman" w:cs="Times New Roman"/>
        </w:rPr>
        <w:t>эксимер</w:t>
      </w:r>
      <w:proofErr w:type="spellEnd"/>
      <w:r w:rsidR="00617696" w:rsidRPr="006E6D2D">
        <w:rPr>
          <w:rFonts w:ascii="Times New Roman" w:hAnsi="Times New Roman" w:cs="Times New Roman"/>
        </w:rPr>
        <w:t>-лазерной технологии. В ходе лазерной коррекции используется специальный прибор — </w:t>
      </w:r>
      <w:proofErr w:type="spellStart"/>
      <w:r w:rsidR="00617696" w:rsidRPr="006E6D2D">
        <w:rPr>
          <w:rFonts w:ascii="Times New Roman" w:hAnsi="Times New Roman" w:cs="Times New Roman"/>
        </w:rPr>
        <w:fldChar w:fldCharType="begin"/>
      </w:r>
      <w:r w:rsidR="00617696" w:rsidRPr="006E6D2D">
        <w:rPr>
          <w:rFonts w:ascii="Times New Roman" w:hAnsi="Times New Roman" w:cs="Times New Roman"/>
        </w:rPr>
        <w:instrText xml:space="preserve"> HYPERLINK "https://excimerclinic.ru/laser-correction/equipment/" \l "mikro" </w:instrText>
      </w:r>
      <w:r w:rsidR="00617696" w:rsidRPr="006E6D2D">
        <w:rPr>
          <w:rFonts w:ascii="Times New Roman" w:hAnsi="Times New Roman" w:cs="Times New Roman"/>
        </w:rPr>
        <w:fldChar w:fldCharType="separate"/>
      </w:r>
      <w:r w:rsidR="00617696" w:rsidRPr="006E6D2D">
        <w:rPr>
          <w:rFonts w:ascii="Times New Roman" w:hAnsi="Times New Roman" w:cs="Times New Roman"/>
        </w:rPr>
        <w:t>микрокератом</w:t>
      </w:r>
      <w:proofErr w:type="spellEnd"/>
      <w:r w:rsidR="00617696" w:rsidRPr="006E6D2D">
        <w:rPr>
          <w:rFonts w:ascii="Times New Roman" w:hAnsi="Times New Roman" w:cs="Times New Roman"/>
        </w:rPr>
        <w:fldChar w:fldCharType="end"/>
      </w:r>
      <w:r w:rsidR="00617696" w:rsidRPr="006E6D2D">
        <w:rPr>
          <w:rFonts w:ascii="Times New Roman" w:hAnsi="Times New Roman" w:cs="Times New Roman"/>
        </w:rPr>
        <w:t>, который предварительно создает лоскут из роговичной ткани, который отгибается, а лазерное воздействие производится уже на внутренние слои роговицы. После лазерной коррекции зрение становится лучше за счет того, что лазер создает новую форму роговицы — «естественной линзы» нашего глаза, вследствие чего она начинает по-другому преломлять световые лучи, они фокусируются на сетчатке и изображение становится четким.</w:t>
      </w:r>
    </w:p>
    <w:p w:rsidR="0040584D" w:rsidRPr="006E6D2D" w:rsidRDefault="00214B32" w:rsidP="00ED0A49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История </w:t>
      </w:r>
    </w:p>
    <w:p w:rsidR="00ED0A49" w:rsidRPr="006E6D2D" w:rsidRDefault="00ED0A49" w:rsidP="00ED0A49">
      <w:pPr>
        <w:jc w:val="center"/>
        <w:rPr>
          <w:rFonts w:ascii="Times New Roman" w:hAnsi="Times New Roman" w:cs="Times New Roman"/>
        </w:rPr>
      </w:pPr>
    </w:p>
    <w:p w:rsidR="00617696" w:rsidRPr="006E6D2D" w:rsidRDefault="00617696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Методика </w:t>
      </w:r>
      <w:hyperlink r:id="rId10" w:history="1">
        <w:r w:rsidRPr="006E6D2D">
          <w:rPr>
            <w:rFonts w:ascii="Times New Roman" w:hAnsi="Times New Roman" w:cs="Times New Roman"/>
          </w:rPr>
          <w:t>лазерной коррекции зрения</w:t>
        </w:r>
      </w:hyperlink>
      <w:r w:rsidRPr="006E6D2D">
        <w:rPr>
          <w:rFonts w:ascii="Times New Roman" w:hAnsi="Times New Roman" w:cs="Times New Roman"/>
        </w:rPr>
        <w:t> ЛАСИК появилась в 1989 году. Сегодня она является наиболее популярной во всем мире. По методике ЛАСИК работают медицинские центры и клиники в 45 странах. За последние десять лет по всему миру было выполнено более 15 миллионов коррекций.</w:t>
      </w:r>
    </w:p>
    <w:p w:rsidR="00181416" w:rsidRPr="006E6D2D" w:rsidRDefault="00996A2E" w:rsidP="00181416">
      <w:pPr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hAnsi="Times New Roman" w:cs="Times New Roman"/>
        </w:rPr>
        <w:t xml:space="preserve">В настоящее время существует множество названий этого метода коррекции зрения, которые отражают отличие в методике удаления эпителия роговицы: механически, вручную, </w:t>
      </w:r>
      <w:proofErr w:type="spellStart"/>
      <w:r w:rsidRPr="006E6D2D">
        <w:rPr>
          <w:rFonts w:ascii="Times New Roman" w:hAnsi="Times New Roman" w:cs="Times New Roman"/>
        </w:rPr>
        <w:t>кератомом</w:t>
      </w:r>
      <w:proofErr w:type="spellEnd"/>
      <w:r w:rsidRPr="006E6D2D">
        <w:rPr>
          <w:rFonts w:ascii="Times New Roman" w:hAnsi="Times New Roman" w:cs="Times New Roman"/>
        </w:rPr>
        <w:t xml:space="preserve"> или лазером.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LASIK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Super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LASIK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Epi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LASIK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Laser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LASIK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Femto</w:t>
      </w:r>
      <w:proofErr w:type="spellEnd"/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LASIK</w:t>
      </w:r>
      <w:r w:rsidR="00181416" w:rsidRPr="006E6D2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3F6DA0" w:rsidRPr="006E6D2D" w:rsidRDefault="003F6DA0">
      <w:pPr>
        <w:rPr>
          <w:rFonts w:ascii="Times New Roman" w:hAnsi="Times New Roman" w:cs="Times New Roman"/>
        </w:rPr>
      </w:pPr>
    </w:p>
    <w:p w:rsidR="003F6DA0" w:rsidRPr="006E6D2D" w:rsidRDefault="00D41052" w:rsidP="00DA5CC8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Предоперационная подготовка</w:t>
      </w:r>
    </w:p>
    <w:p w:rsidR="00D41052" w:rsidRPr="006E6D2D" w:rsidRDefault="00D41052">
      <w:pPr>
        <w:rPr>
          <w:rFonts w:ascii="Times New Roman" w:hAnsi="Times New Roman" w:cs="Times New Roman"/>
        </w:rPr>
      </w:pPr>
    </w:p>
    <w:p w:rsidR="00D41052" w:rsidRPr="006E6D2D" w:rsidRDefault="00D41052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Перед процедурой необходимо пройти диагностику. Специалисты клиники должны убедиться в необходимости хирургического вмешательства и подобрать индивидуальный </w:t>
      </w:r>
      <w:r w:rsidRPr="006E6D2D">
        <w:rPr>
          <w:rFonts w:ascii="Times New Roman" w:hAnsi="Times New Roman" w:cs="Times New Roman"/>
        </w:rPr>
        <w:lastRenderedPageBreak/>
        <w:t>план лечения. Диагностику выполняют на современном компьютеризированном оборудовании, которое позволяет максимально точно оценить параметры зрительной системы, выявить причину ухудшения зрения и спрогнозировать результат планируемой операции.</w:t>
      </w:r>
    </w:p>
    <w:p w:rsidR="00D41052" w:rsidRPr="006E6D2D" w:rsidRDefault="00D41052" w:rsidP="00D41052">
      <w:pPr>
        <w:rPr>
          <w:rFonts w:ascii="Times New Roman" w:hAnsi="Times New Roman" w:cs="Times New Roman"/>
        </w:rPr>
      </w:pPr>
    </w:p>
    <w:p w:rsidR="00D41052" w:rsidRPr="006E6D2D" w:rsidRDefault="00D41052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 том случае, когда пациент пользуется контактными линзами, необходимо их снять примерно за неделю до обращения в клинику. Постоянное ношение линз искажает поверхность роговицы, что не позволяет объективно оценить истинную картину заболевания при проведении диагностического обследования.</w:t>
      </w:r>
    </w:p>
    <w:p w:rsidR="007E3F01" w:rsidRPr="006E6D2D" w:rsidRDefault="007E3F01" w:rsidP="00D41052">
      <w:pPr>
        <w:rPr>
          <w:rFonts w:ascii="Times New Roman" w:hAnsi="Times New Roman" w:cs="Times New Roman"/>
        </w:rPr>
      </w:pPr>
    </w:p>
    <w:p w:rsidR="00D41052" w:rsidRPr="006E6D2D" w:rsidRDefault="00D41052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Для полной оценки состояния пациента </w:t>
      </w:r>
      <w:r w:rsidR="007E3F01" w:rsidRPr="006E6D2D">
        <w:rPr>
          <w:rFonts w:ascii="Times New Roman" w:hAnsi="Times New Roman" w:cs="Times New Roman"/>
        </w:rPr>
        <w:t>необходимо</w:t>
      </w:r>
      <w:r w:rsidRPr="006E6D2D">
        <w:rPr>
          <w:rFonts w:ascii="Times New Roman" w:hAnsi="Times New Roman" w:cs="Times New Roman"/>
        </w:rPr>
        <w:t xml:space="preserve"> сдать ряд анализов крови не более чем за месяц до проведения процедуры:</w:t>
      </w:r>
    </w:p>
    <w:p w:rsidR="00D41052" w:rsidRPr="006E6D2D" w:rsidRDefault="00D41052" w:rsidP="00D41052">
      <w:pPr>
        <w:rPr>
          <w:rFonts w:ascii="Times New Roman" w:hAnsi="Times New Roman" w:cs="Times New Roman"/>
        </w:rPr>
      </w:pPr>
    </w:p>
    <w:p w:rsidR="00D41052" w:rsidRPr="006E6D2D" w:rsidRDefault="00D41052" w:rsidP="00713218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на гепатит В;</w:t>
      </w:r>
    </w:p>
    <w:p w:rsidR="00D41052" w:rsidRPr="006E6D2D" w:rsidRDefault="00D41052" w:rsidP="00713218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на гепатит С;</w:t>
      </w:r>
    </w:p>
    <w:p w:rsidR="00D41052" w:rsidRPr="006E6D2D" w:rsidRDefault="00D41052" w:rsidP="00713218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на RW;</w:t>
      </w:r>
    </w:p>
    <w:p w:rsidR="00D41052" w:rsidRPr="006E6D2D" w:rsidRDefault="00D41052" w:rsidP="00713218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на ВИЧ;</w:t>
      </w:r>
    </w:p>
    <w:p w:rsidR="00D41052" w:rsidRPr="006E6D2D" w:rsidRDefault="00D41052" w:rsidP="00713218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общий анализ крови. </w:t>
      </w:r>
    </w:p>
    <w:p w:rsidR="000A011D" w:rsidRPr="006E6D2D" w:rsidRDefault="00617696" w:rsidP="001C311B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Ход операции</w:t>
      </w:r>
    </w:p>
    <w:p w:rsidR="000A011D" w:rsidRPr="006E6D2D" w:rsidRDefault="000A011D">
      <w:pPr>
        <w:rPr>
          <w:rFonts w:ascii="Times New Roman" w:hAnsi="Times New Roman" w:cs="Times New Roman"/>
        </w:rPr>
      </w:pP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Пациенту закапывают в глаз анестезирующие капли (наркоз или уколы анестетика не применяются). После того, как обезболивание подействовало, используют </w:t>
      </w:r>
      <w:proofErr w:type="spellStart"/>
      <w:r w:rsidRPr="006E6D2D">
        <w:rPr>
          <w:rFonts w:ascii="Times New Roman" w:hAnsi="Times New Roman" w:cs="Times New Roman"/>
        </w:rPr>
        <w:t>векорасширитель</w:t>
      </w:r>
      <w:proofErr w:type="spellEnd"/>
      <w:r w:rsidRPr="006E6D2D">
        <w:rPr>
          <w:rFonts w:ascii="Times New Roman" w:hAnsi="Times New Roman" w:cs="Times New Roman"/>
        </w:rPr>
        <w:t>. Он удерживает веки от непроизвольных морганий.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Пациента просят смотреть на светящуюся точку в приборе, чтобы </w:t>
      </w:r>
      <w:proofErr w:type="spellStart"/>
      <w:r w:rsidRPr="006E6D2D">
        <w:rPr>
          <w:rFonts w:ascii="Times New Roman" w:hAnsi="Times New Roman" w:cs="Times New Roman"/>
        </w:rPr>
        <w:t>отцентровать</w:t>
      </w:r>
      <w:proofErr w:type="spellEnd"/>
      <w:r w:rsidRPr="006E6D2D">
        <w:rPr>
          <w:rFonts w:ascii="Times New Roman" w:hAnsi="Times New Roman" w:cs="Times New Roman"/>
        </w:rPr>
        <w:t xml:space="preserve"> положение глаза.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Специальным прибором — </w:t>
      </w:r>
      <w:proofErr w:type="spellStart"/>
      <w:r w:rsidRPr="006E6D2D">
        <w:rPr>
          <w:rFonts w:ascii="Times New Roman" w:hAnsi="Times New Roman" w:cs="Times New Roman"/>
        </w:rPr>
        <w:t>микрокератомом</w:t>
      </w:r>
      <w:proofErr w:type="spellEnd"/>
      <w:r w:rsidRPr="006E6D2D">
        <w:rPr>
          <w:rFonts w:ascii="Times New Roman" w:hAnsi="Times New Roman" w:cs="Times New Roman"/>
        </w:rPr>
        <w:t xml:space="preserve"> — создается лоскут из поверхностных слоев роговичной ткани толщиной 130–150 микрон, а затем отгибается, открывая лазерному лучу доступ к более глубоким слоям роговицы.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Луч лазера испаряет часть роговицы, формируя ее новую поверхность.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Лоскут возвращается на место и фиксируется за счет коллагена — собственного вещества роговицы.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Наложения швов не требуется. Восстановление эпителия по краю лоскута происходит самостоятельно.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После завершения лазерной коррекции роговица промывается при помощи специального раствора. Пациенту закапывают противовоспалительные капли.</w:t>
      </w:r>
    </w:p>
    <w:p w:rsidR="00617696" w:rsidRPr="006E6D2D" w:rsidRDefault="00617696" w:rsidP="00617696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Затем коррекция аналогичным способом производится на втором глазу.</w:t>
      </w:r>
    </w:p>
    <w:p w:rsidR="000A011D" w:rsidRPr="006E6D2D" w:rsidRDefault="000A011D">
      <w:pPr>
        <w:rPr>
          <w:rFonts w:ascii="Times New Roman" w:hAnsi="Times New Roman" w:cs="Times New Roman"/>
        </w:rPr>
      </w:pPr>
    </w:p>
    <w:p w:rsidR="00D41052" w:rsidRPr="006E6D2D" w:rsidRDefault="00D41052" w:rsidP="00DA5CC8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Реабилитация</w:t>
      </w:r>
    </w:p>
    <w:p w:rsidR="00DA5CC8" w:rsidRPr="006E6D2D" w:rsidRDefault="00DA5CC8" w:rsidP="00DA5CC8">
      <w:pPr>
        <w:jc w:val="center"/>
        <w:rPr>
          <w:rFonts w:ascii="Times New Roman" w:hAnsi="Times New Roman" w:cs="Times New Roman"/>
        </w:rPr>
      </w:pPr>
    </w:p>
    <w:p w:rsidR="00D41052" w:rsidRPr="006E6D2D" w:rsidRDefault="00D41052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Коррекция зрения по методике ЛАСИК не требует госпитализации. Оперируемый пребывает в клинике от полутора до двух часов — не более. При этом подготовительный </w:t>
      </w:r>
      <w:r w:rsidRPr="006E6D2D">
        <w:rPr>
          <w:rFonts w:ascii="Times New Roman" w:hAnsi="Times New Roman" w:cs="Times New Roman"/>
        </w:rPr>
        <w:lastRenderedPageBreak/>
        <w:t xml:space="preserve">этап длится 10–20 минут, операция — 10–15 минут. После коррекции </w:t>
      </w:r>
      <w:r w:rsidR="00460714" w:rsidRPr="006E6D2D">
        <w:rPr>
          <w:rFonts w:ascii="Times New Roman" w:hAnsi="Times New Roman" w:cs="Times New Roman"/>
        </w:rPr>
        <w:t>пациент</w:t>
      </w:r>
      <w:r w:rsidRPr="006E6D2D">
        <w:rPr>
          <w:rFonts w:ascii="Times New Roman" w:hAnsi="Times New Roman" w:cs="Times New Roman"/>
        </w:rPr>
        <w:t xml:space="preserve"> отдыхает около часа или более, затем доктор осматривает его и дает рекомендации. Также пациенту выдается набор лекарств, включающий </w:t>
      </w:r>
      <w:proofErr w:type="gramStart"/>
      <w:r w:rsidRPr="006E6D2D">
        <w:rPr>
          <w:rFonts w:ascii="Times New Roman" w:hAnsi="Times New Roman" w:cs="Times New Roman"/>
        </w:rPr>
        <w:t>глазные</w:t>
      </w:r>
      <w:proofErr w:type="gramEnd"/>
      <w:r w:rsidRPr="006E6D2D">
        <w:rPr>
          <w:rFonts w:ascii="Times New Roman" w:hAnsi="Times New Roman" w:cs="Times New Roman"/>
        </w:rPr>
        <w:t xml:space="preserve"> капли и препарат, обладающий обезболивающим и противовоспалительным действием.</w:t>
      </w:r>
    </w:p>
    <w:p w:rsidR="00D41052" w:rsidRPr="006E6D2D" w:rsidRDefault="00D41052" w:rsidP="00D41052">
      <w:pPr>
        <w:rPr>
          <w:rFonts w:ascii="Times New Roman" w:hAnsi="Times New Roman" w:cs="Times New Roman"/>
        </w:rPr>
      </w:pPr>
    </w:p>
    <w:p w:rsidR="00D41052" w:rsidRPr="006E6D2D" w:rsidRDefault="00D41052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Лазерная коррекция зрения не является причиной нетрудоспособности, но в ряде клиник после операции выдают больничный</w:t>
      </w:r>
      <w:r w:rsidR="00460714" w:rsidRPr="006E6D2D">
        <w:rPr>
          <w:rFonts w:ascii="Times New Roman" w:hAnsi="Times New Roman" w:cs="Times New Roman"/>
        </w:rPr>
        <w:t xml:space="preserve"> лист</w:t>
      </w:r>
      <w:r w:rsidRPr="006E6D2D">
        <w:rPr>
          <w:rFonts w:ascii="Times New Roman" w:hAnsi="Times New Roman" w:cs="Times New Roman"/>
        </w:rPr>
        <w:t xml:space="preserve">. В зависимости от </w:t>
      </w:r>
      <w:proofErr w:type="spellStart"/>
      <w:r w:rsidRPr="006E6D2D">
        <w:rPr>
          <w:rFonts w:ascii="Times New Roman" w:hAnsi="Times New Roman" w:cs="Times New Roman"/>
        </w:rPr>
        <w:t>травматичности</w:t>
      </w:r>
      <w:proofErr w:type="spellEnd"/>
      <w:r w:rsidRPr="006E6D2D">
        <w:rPr>
          <w:rFonts w:ascii="Times New Roman" w:hAnsi="Times New Roman" w:cs="Times New Roman"/>
        </w:rPr>
        <w:t xml:space="preserve"> методики срок нетрудоспособности может составлять 5–30 дней.</w:t>
      </w:r>
    </w:p>
    <w:p w:rsidR="00D41052" w:rsidRPr="006E6D2D" w:rsidRDefault="00D41052" w:rsidP="00D41052">
      <w:pPr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Преимущество такой процедуры заключается еще и в отсутствии каких-либо последующих ограничений на зрительные и физические нагрузки. То есть уже на следующий день после операции можно вести привычную деятельность. Однако все же лучше на 10–14 дней воздержаться от работы за компьютером и от чтения. Также в первый месяц не стоит заниматься силовыми видами спорта, посещать сауну и бассейн.</w:t>
      </w:r>
    </w:p>
    <w:p w:rsidR="006E6D2D" w:rsidRDefault="006E6D2D" w:rsidP="001C311B">
      <w:pPr>
        <w:jc w:val="center"/>
        <w:rPr>
          <w:rFonts w:ascii="Times New Roman" w:hAnsi="Times New Roman" w:cs="Times New Roman"/>
        </w:rPr>
      </w:pPr>
    </w:p>
    <w:p w:rsidR="00D41052" w:rsidRPr="006E6D2D" w:rsidRDefault="00D41052" w:rsidP="001C311B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Возможные осложнения</w:t>
      </w:r>
    </w:p>
    <w:p w:rsidR="00D41052" w:rsidRPr="006E6D2D" w:rsidRDefault="00D41052" w:rsidP="001C311B">
      <w:pPr>
        <w:jc w:val="center"/>
        <w:rPr>
          <w:rFonts w:ascii="Times New Roman" w:hAnsi="Times New Roman" w:cs="Times New Roman"/>
        </w:rPr>
      </w:pPr>
    </w:p>
    <w:p w:rsidR="005B7C7F" w:rsidRPr="006E6D2D" w:rsidRDefault="00221D59" w:rsidP="00221D59">
      <w:pPr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При лазерной коррекции риски минимальны, но все же они есть. Статистика отмечает, что частота проявления осложнений колеблется у разных хирургов в диапазоне от 0,2% до 5%. </w:t>
      </w:r>
    </w:p>
    <w:p w:rsidR="005B7C7F" w:rsidRPr="006E6D2D" w:rsidRDefault="005B7C7F" w:rsidP="00221D59">
      <w:pPr>
        <w:rPr>
          <w:rFonts w:ascii="Times New Roman" w:hAnsi="Times New Roman" w:cs="Times New Roman"/>
        </w:rPr>
      </w:pPr>
    </w:p>
    <w:p w:rsidR="00221D59" w:rsidRPr="006E6D2D" w:rsidRDefault="00221D59" w:rsidP="00221D59">
      <w:pPr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Возможные осложнения:</w:t>
      </w:r>
    </w:p>
    <w:p w:rsidR="00460714" w:rsidRPr="006E6D2D" w:rsidRDefault="00460714" w:rsidP="00221D59">
      <w:pPr>
        <w:rPr>
          <w:rFonts w:ascii="Times New Roman" w:hAnsi="Times New Roman" w:cs="Times New Roman"/>
        </w:rPr>
      </w:pP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опущение века (временное);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отек роговицы;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синдром сухого глаза;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аллергическая реакция;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медленная </w:t>
      </w:r>
      <w:proofErr w:type="spellStart"/>
      <w:r w:rsidRPr="006E6D2D">
        <w:rPr>
          <w:rFonts w:ascii="Times New Roman" w:hAnsi="Times New Roman" w:cs="Times New Roman"/>
        </w:rPr>
        <w:t>реэпителизация</w:t>
      </w:r>
      <w:proofErr w:type="spellEnd"/>
      <w:r w:rsidRPr="006E6D2D">
        <w:rPr>
          <w:rFonts w:ascii="Times New Roman" w:hAnsi="Times New Roman" w:cs="Times New Roman"/>
        </w:rPr>
        <w:t>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врастание эпителия под клапан;</w:t>
      </w:r>
    </w:p>
    <w:p w:rsidR="00221D59" w:rsidRPr="006E6D2D" w:rsidRDefault="00221D59" w:rsidP="00460714">
      <w:pPr>
        <w:numPr>
          <w:ilvl w:val="0"/>
          <w:numId w:val="3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регрессия зрения</w:t>
      </w:r>
    </w:p>
    <w:p w:rsidR="00460714" w:rsidRPr="006E6D2D" w:rsidRDefault="00460714" w:rsidP="00221D59">
      <w:pPr>
        <w:rPr>
          <w:rFonts w:ascii="Times New Roman" w:hAnsi="Times New Roman" w:cs="Times New Roman"/>
        </w:rPr>
      </w:pPr>
    </w:p>
    <w:p w:rsidR="00221D59" w:rsidRPr="006E6D2D" w:rsidRDefault="00221D59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Чтобы снизить возможные риски, необходимо не игнорировать послеоперационное наблюдение и обязательно следовать всем рекомендациям доктора.</w:t>
      </w:r>
    </w:p>
    <w:p w:rsidR="00221D59" w:rsidRPr="006E6D2D" w:rsidRDefault="00221D59" w:rsidP="00221D59">
      <w:pPr>
        <w:rPr>
          <w:rFonts w:ascii="Times New Roman" w:hAnsi="Times New Roman" w:cs="Times New Roman"/>
        </w:rPr>
      </w:pPr>
    </w:p>
    <w:p w:rsidR="00221D59" w:rsidRPr="006E6D2D" w:rsidRDefault="00221D59" w:rsidP="00713218">
      <w:pPr>
        <w:ind w:firstLine="708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Процедура LASIK не затрагивает внутренние ткани глаза и является малоинвазивной. Активность и траектория движений лазерного луча на протяжении всей процедуры контролируются компьютерными системами, что значительно снижает вероятность врачебной ошибки и развития осложнений.</w:t>
      </w:r>
    </w:p>
    <w:p w:rsidR="00D41052" w:rsidRPr="006E6D2D" w:rsidRDefault="00D41052" w:rsidP="001C311B">
      <w:pPr>
        <w:jc w:val="center"/>
        <w:rPr>
          <w:rFonts w:ascii="Times New Roman" w:hAnsi="Times New Roman" w:cs="Times New Roman"/>
        </w:rPr>
      </w:pPr>
    </w:p>
    <w:p w:rsidR="005A2B58" w:rsidRPr="006E6D2D" w:rsidRDefault="00617696" w:rsidP="001C311B">
      <w:pPr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Преимущества перед другими видами операций</w:t>
      </w:r>
    </w:p>
    <w:p w:rsidR="00A129B7" w:rsidRPr="006E6D2D" w:rsidRDefault="00A129B7">
      <w:pPr>
        <w:rPr>
          <w:rFonts w:ascii="Times New Roman" w:hAnsi="Times New Roman" w:cs="Times New Roman"/>
        </w:rPr>
      </w:pPr>
    </w:p>
    <w:p w:rsidR="00617696" w:rsidRPr="006E6D2D" w:rsidRDefault="00E22324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Пациент</w:t>
      </w:r>
      <w:r w:rsidR="00617696" w:rsidRPr="006E6D2D">
        <w:rPr>
          <w:rFonts w:ascii="Times New Roman" w:hAnsi="Times New Roman" w:cs="Times New Roman"/>
        </w:rPr>
        <w:t xml:space="preserve"> может выйти на работу уже на следующий день после коррекции и начать вести свой обычный образ жизни.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Поверхностные слои роговицы не затрагиваются, а испарение роговичной ткани происходит из средних слоев.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lastRenderedPageBreak/>
        <w:t>Процедура коррекции по методике ЛАСИК выполняется без госпитализации, в режиме «одного дня».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 ходе коррекции по методике ЛАСИК применяется местная, капельная анестезия, которая легко переносится пациентами.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Можно проводить лазерную коррекцию сразу на оба глаза.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Широкие границы применения.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Кратчайший восстановительный период: уже через несколько часов после коррекции восстанавливается хорошее зрение.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Высокая эффективность: лазерная коррекция — безболезненная процедура, позволяющая обрести хорошее зрение при минимальном риске возникновения побочных эффектов и кратчайшем восстановительном периоде.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Безболезненность в течение послеоперационного периода.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 процессе лечения не повреждаются верхние слои роговицы.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Нет послеоперационного помутнения роговицы.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Многолетние наблюдения за пациентами показали, что случаев ухудшения зрения в результате лазерного воздействия не обнаружено.</w:t>
      </w:r>
    </w:p>
    <w:p w:rsidR="00617696" w:rsidRPr="006E6D2D" w:rsidRDefault="00617696" w:rsidP="00617696">
      <w:pPr>
        <w:numPr>
          <w:ilvl w:val="0"/>
          <w:numId w:val="4"/>
        </w:numPr>
        <w:spacing w:after="150" w:line="330" w:lineRule="atLeast"/>
        <w:ind w:left="450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Высокий уровень безопасности метода ЛАСИК и совершенные лазерные установки последнего поколения сделали эту процедуру восстановления зрения простой и доступной.</w:t>
      </w:r>
    </w:p>
    <w:p w:rsidR="00DA5CC8" w:rsidRPr="006E6D2D" w:rsidRDefault="00087DAE" w:rsidP="00DA5CC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Противопоказания</w:t>
      </w:r>
    </w:p>
    <w:p w:rsidR="00087DAE" w:rsidRPr="006E6D2D" w:rsidRDefault="00087DAE" w:rsidP="005A2B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Возрастные ограничения. Лицам, не достигшим 18 лет, процедура не проводится</w:t>
      </w:r>
      <w:r w:rsidR="00E22324" w:rsidRPr="006E6D2D">
        <w:rPr>
          <w:rFonts w:ascii="Times New Roman" w:hAnsi="Times New Roman" w:cs="Times New Roman"/>
        </w:rPr>
        <w:t xml:space="preserve"> или проводится по индивидуальным показаниям</w:t>
      </w:r>
      <w:r w:rsidRPr="006E6D2D">
        <w:rPr>
          <w:rFonts w:ascii="Times New Roman" w:hAnsi="Times New Roman" w:cs="Times New Roman"/>
        </w:rPr>
        <w:t xml:space="preserve">. Это связано с тем, что очень сложно спрогнозировать, как у ребенка или подростка будет меняться зрение в дальнейшем. Максимальный возраст проведения операции — до 65 лет (в зависимости от технических возможностей клиники). </w:t>
      </w:r>
    </w:p>
    <w:p w:rsidR="00D41052" w:rsidRPr="006E6D2D" w:rsidRDefault="00D41052" w:rsidP="007132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Врачи не рекомендуют лазерную коррекцию пациентам с катарактой, глаукомой, </w:t>
      </w:r>
      <w:proofErr w:type="spellStart"/>
      <w:r w:rsidRPr="006E6D2D">
        <w:rPr>
          <w:rFonts w:ascii="Times New Roman" w:hAnsi="Times New Roman" w:cs="Times New Roman"/>
        </w:rPr>
        <w:t>кератоконусом</w:t>
      </w:r>
      <w:proofErr w:type="spellEnd"/>
      <w:r w:rsidRPr="006E6D2D">
        <w:rPr>
          <w:rFonts w:ascii="Times New Roman" w:hAnsi="Times New Roman" w:cs="Times New Roman"/>
        </w:rPr>
        <w:t xml:space="preserve">, при отсутствии одного глаза, а также при наличии диабета, артрита, при слабом иммунитете, </w:t>
      </w:r>
      <w:proofErr w:type="spellStart"/>
      <w:r w:rsidRPr="006E6D2D">
        <w:rPr>
          <w:rFonts w:ascii="Times New Roman" w:hAnsi="Times New Roman" w:cs="Times New Roman"/>
        </w:rPr>
        <w:t>разновыраженных</w:t>
      </w:r>
      <w:proofErr w:type="spellEnd"/>
      <w:r w:rsidRPr="006E6D2D">
        <w:rPr>
          <w:rFonts w:ascii="Times New Roman" w:hAnsi="Times New Roman" w:cs="Times New Roman"/>
        </w:rPr>
        <w:t xml:space="preserve"> проблемах с сосудами.</w:t>
      </w:r>
    </w:p>
    <w:p w:rsidR="00D41052" w:rsidRPr="006E6D2D" w:rsidRDefault="00D41052" w:rsidP="00D410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Операция категорически противопоказана пациентам с прогрессирующими дефектами зрения, воспалениями глаз, спазмами хрусталика, беременным или кормящим женщинам. Наличие индивидуальных противопоказаний врач выявит при предварительном осмотре. </w:t>
      </w:r>
    </w:p>
    <w:p w:rsidR="00D41052" w:rsidRPr="006E6D2D" w:rsidRDefault="00D41052" w:rsidP="00D4105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713218" w:rsidRPr="006E6D2D" w:rsidRDefault="00713218" w:rsidP="00AD5B4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Эпи-ЛАСИК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– новая рефракционная операция, которая сохраняя в себе преимущества метода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ЛАСИК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(быстрое восстановление зрения при минимальных болевых ощущениях и дискомфорте), является процедурой поверхностного моделирования наряду с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ФРК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ЛАСЕК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, а значит не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сопряжена  с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 xml:space="preserve"> риском осложнений, связанных с роговичным лоскутом.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Преимущества метода EPI-LASIK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Быстрое восстановление зрительных функций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Сохранение целостности структуры роговицы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Нет необходимости разреза роговицы при формировании поверхностного лоскута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Возможно проведение рефракционной процедуры при тонкой роговице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Полное восстановление эпителиального лоскута 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Маловероятны субэпителиальные помутнения</w:t>
      </w:r>
    </w:p>
    <w:p w:rsidR="006E6D2D" w:rsidRPr="006E6D2D" w:rsidRDefault="006E6D2D" w:rsidP="006E6D2D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Незначительный послеоперационный дискомфорт</w:t>
      </w:r>
    </w:p>
    <w:p w:rsidR="006E6D2D" w:rsidRPr="006E6D2D" w:rsidRDefault="006E6D2D" w:rsidP="006E6D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Методика EPI-LASIK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EPI-LASIK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(Эпи-ЛАСИК) выполняется под местной капельной анестезией и по времени занимает всего несколько минут. Лазерное воздействие при операции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 xml:space="preserve">Эпи-ЛАСИК 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проводится на поверхности роговицы после удаления эпителия (в этом его сходство с ФРК и ЛАСЕК).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Офтальмохирург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не использует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микрокератом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с лезвием, а при помощи специального </w:t>
      </w:r>
      <w:r w:rsidRPr="006E6D2D">
        <w:rPr>
          <w:rFonts w:ascii="Times New Roman" w:eastAsia="Times New Roman" w:hAnsi="Times New Roman" w:cs="Times New Roman"/>
          <w:b/>
          <w:lang w:eastAsia="ru-RU"/>
        </w:rPr>
        <w:t>эпи-</w:t>
      </w:r>
      <w:proofErr w:type="spellStart"/>
      <w:r w:rsidRPr="006E6D2D">
        <w:rPr>
          <w:rFonts w:ascii="Times New Roman" w:eastAsia="Times New Roman" w:hAnsi="Times New Roman" w:cs="Times New Roman"/>
          <w:b/>
          <w:lang w:eastAsia="ru-RU"/>
        </w:rPr>
        <w:t>кератома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производит расслаивание и отделение эпителиального лоскута. Благодаря сохранению жизнеспособности эпителиального лоскута, который внешне напоминает роговичный лоскут при </w:t>
      </w:r>
      <w:proofErr w:type="spellStart"/>
      <w:r w:rsidRPr="006E6D2D">
        <w:rPr>
          <w:rFonts w:ascii="Times New Roman" w:eastAsia="Times New Roman" w:hAnsi="Times New Roman" w:cs="Times New Roman"/>
          <w:bCs/>
          <w:lang w:eastAsia="ru-RU"/>
        </w:rPr>
        <w:t>ЛАСИК</w:t>
      </w:r>
      <w:r w:rsidRPr="006E6D2D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, но имеет значительно меньшую толщину, процесс заживления идет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эффективнее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 xml:space="preserve"> и пациенты чувствуют себя гораздо лучше, чем после процедур ФРК и ЛАСЕК. Также при методе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 xml:space="preserve">Эпи-ЛАСИК 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используется  спиртовой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 xml:space="preserve"> раствор, в этом его отличие от операции ЛАСЕК, и более 80% эпителиальных клеток, остаются жизнеспособными. После возвращения на место эпителиального лоскута эти клетки распределяются по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всей  роговице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>, создавая очень ровную поверхность и благоприятную среду для дальнейшего восстановления эпителиальных клеток. Затем, на роговицу устанавливается защитная контактная линза, ускоряющая заживление. Чаще всего защитную контактную линзу снимают между третьим и пятым днями после коррекции, в зависимости от состояния эпителия.</w:t>
      </w:r>
    </w:p>
    <w:p w:rsidR="006E6D2D" w:rsidRPr="006E6D2D" w:rsidRDefault="006E6D2D" w:rsidP="006E6D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Результаты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lastRenderedPageBreak/>
        <w:t>Исследования, проводимые в рамках изучения операции EPI-LASIK,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E6D2D">
        <w:rPr>
          <w:rFonts w:ascii="Times New Roman" w:eastAsia="Times New Roman" w:hAnsi="Times New Roman" w:cs="Times New Roman"/>
          <w:lang w:eastAsia="ru-RU"/>
        </w:rPr>
        <w:t>показали, что в первый день острота зрения пациентов составляла 0,5. Следующие два дня -0,6 -0,7 и 0,8. В среднем острота зрения в первые сутки составляла 0,5-0,8. Окончательное восстановление происходило в течение трех дней.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Максимальный уровень болевых ощущений после проведения коррекции в первые сутки составлял 1,34 (амплитуда: 0-6, где 0 – это отсутствие боли, а 10- самая острая боль, которую человеку когда-либо доводилось испытывать), а средние показатели были намного ниже и не превышали 0,5-0,6.</w:t>
      </w:r>
    </w:p>
    <w:p w:rsidR="006E6D2D" w:rsidRPr="006E6D2D" w:rsidRDefault="006E6D2D" w:rsidP="006E6D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Безопасность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Процедура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EPI-LASIK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– безопасна и безболезненна. В ходе тысяч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операций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 xml:space="preserve"> проведенных в различных странах мира, не было выявлено ни одного случая перфорации лоскута в центральной оптической зоне или рассечения стромы – наихудшего варианта развития событий. Кроме того, не было зафиксировано ни одного случая значительного помутнения роговицы. </w:t>
      </w:r>
    </w:p>
    <w:p w:rsidR="006E6D2D" w:rsidRPr="006E6D2D" w:rsidRDefault="006E6D2D" w:rsidP="006E6D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Восстановительный период после EPI-LASIK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>Результаты клинических исследований показали, что около 87 % пациентов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прошедших лечение методом EPI-LASIK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готовы были вернуться к работе на второй или третий день после операции. Во всех случаях был отмечен высокий уровень восстановления эпителия. В 97 % качество лоскута и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стромального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ложа было признано «отличным». </w:t>
      </w:r>
    </w:p>
    <w:p w:rsidR="006E6D2D" w:rsidRPr="006E6D2D" w:rsidRDefault="006E6D2D" w:rsidP="006E6D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bCs/>
          <w:lang w:eastAsia="ru-RU"/>
        </w:rPr>
        <w:t>Оборудование для проведения коррекции методом EPI-LASIK</w:t>
      </w:r>
    </w:p>
    <w:p w:rsid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 Для проведения процедуры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 xml:space="preserve">EPI-LASIK </w:t>
      </w:r>
      <w:r w:rsidRPr="006E6D2D">
        <w:rPr>
          <w:rFonts w:ascii="Times New Roman" w:eastAsia="Times New Roman" w:hAnsi="Times New Roman" w:cs="Times New Roman"/>
          <w:lang w:eastAsia="ru-RU"/>
        </w:rPr>
        <w:t>используется специальный прибор - эпи-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кератом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D2D">
        <w:rPr>
          <w:rFonts w:ascii="Times New Roman" w:eastAsia="Times New Roman" w:hAnsi="Times New Roman" w:cs="Times New Roman"/>
          <w:bCs/>
          <w:lang w:eastAsia="ru-RU"/>
        </w:rPr>
        <w:t>Epi</w:t>
      </w:r>
      <w:proofErr w:type="spellEnd"/>
      <w:r w:rsidRPr="006E6D2D">
        <w:rPr>
          <w:rFonts w:ascii="Times New Roman" w:eastAsia="Times New Roman" w:hAnsi="Times New Roman" w:cs="Times New Roman"/>
          <w:bCs/>
          <w:lang w:eastAsia="ru-RU"/>
        </w:rPr>
        <w:t>-K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фирмы «</w:t>
      </w:r>
      <w:proofErr w:type="spellStart"/>
      <w:r w:rsidRPr="006E6D2D">
        <w:rPr>
          <w:rFonts w:ascii="Times New Roman" w:eastAsia="Times New Roman" w:hAnsi="Times New Roman" w:cs="Times New Roman"/>
          <w:bCs/>
          <w:lang w:eastAsia="ru-RU"/>
        </w:rPr>
        <w:t>Moria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>». Отличительной чертой эпи-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кератома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D2D">
        <w:rPr>
          <w:rFonts w:ascii="Times New Roman" w:eastAsia="Times New Roman" w:hAnsi="Times New Roman" w:cs="Times New Roman"/>
          <w:bCs/>
          <w:lang w:eastAsia="ru-RU"/>
        </w:rPr>
        <w:t>Epi</w:t>
      </w:r>
      <w:proofErr w:type="spellEnd"/>
      <w:r w:rsidRPr="006E6D2D">
        <w:rPr>
          <w:rFonts w:ascii="Times New Roman" w:eastAsia="Times New Roman" w:hAnsi="Times New Roman" w:cs="Times New Roman"/>
          <w:bCs/>
          <w:lang w:eastAsia="ru-RU"/>
        </w:rPr>
        <w:t>-K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фирмы «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Moria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» от других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микрокератомов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является то, что лезвие вмонтировано в пластиковую головку под таким углом, чтобы эпителий рассекался, а не разрезался. Уникальная конструкция эпи-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кератома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D2D">
        <w:rPr>
          <w:rFonts w:ascii="Times New Roman" w:eastAsia="Times New Roman" w:hAnsi="Times New Roman" w:cs="Times New Roman"/>
          <w:bCs/>
          <w:lang w:eastAsia="ru-RU"/>
        </w:rPr>
        <w:t>Epi</w:t>
      </w:r>
      <w:proofErr w:type="spellEnd"/>
      <w:r w:rsidRPr="006E6D2D">
        <w:rPr>
          <w:rFonts w:ascii="Times New Roman" w:eastAsia="Times New Roman" w:hAnsi="Times New Roman" w:cs="Times New Roman"/>
          <w:bCs/>
          <w:lang w:eastAsia="ru-RU"/>
        </w:rPr>
        <w:t>-K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позволяет формировать эпителиальный лоскут при минимальном сопротивлении ткани, давая возможность восстановлению жизнеспособного эпителиального слоя.</w:t>
      </w:r>
    </w:p>
    <w:p w:rsid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P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ru-RU"/>
        </w:rPr>
      </w:pPr>
      <w:hyperlink r:id="rId11" w:anchor="top#top" w:history="1"/>
    </w:p>
    <w:p w:rsidR="006E6D2D" w:rsidRP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lansek"/>
      <w:bookmarkEnd w:id="0"/>
      <w:r w:rsidRPr="006E6D2D">
        <w:rPr>
          <w:rFonts w:ascii="Times New Roman" w:eastAsia="Times New Roman" w:hAnsi="Times New Roman" w:cs="Times New Roman"/>
          <w:b/>
          <w:lang w:eastAsia="ru-RU"/>
        </w:rPr>
        <w:lastRenderedPageBreak/>
        <w:t>Рефракционная замена хрусталика (</w:t>
      </w:r>
      <w:proofErr w:type="spellStart"/>
      <w:r w:rsidRPr="006E6D2D">
        <w:rPr>
          <w:rFonts w:ascii="Times New Roman" w:eastAsia="Times New Roman" w:hAnsi="Times New Roman" w:cs="Times New Roman"/>
          <w:b/>
          <w:lang w:eastAsia="ru-RU"/>
        </w:rPr>
        <w:t>ленсэктомия</w:t>
      </w:r>
      <w:proofErr w:type="spellEnd"/>
      <w:r w:rsidRPr="006E6D2D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6E6D2D" w:rsidRPr="006E6D2D" w:rsidRDefault="006E6D2D" w:rsidP="006E6D2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Применяется для лечения близорукости более высоких степеней (до – 20 D). Суть метода заключается в удалении прозрачного хрусталика, когда оптическая сила хрусталика недостаточная или наоборот слишком сильная. Лечение близорукости при помощи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ленсэктомии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сочетается с помещением внутрь глаза искусственного хрусталика — интраокулярной линзы необходимой оптической силы. Дело в том, что оптическая сила хрусталика даже при сильных степенях близорукости остается равной приблизительно 20,0 D. Поэтому в подавляющем большинстве случаев без него глаз не может сфокусировать изображение на сетчатке.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Чаще всего рефракционная замена хрусталика применяется, когда у человека утрачена естественная аккомодация глаза (способность глаза четко различать предметы, расположенные на различном расстоянии). Все манипуляции осуществляются через самогерметизирующийся микроразрез (размером около </w:t>
      </w:r>
      <w:smartTag w:uri="urn:schemas-microsoft-com:office:smarttags" w:element="metricconverter">
        <w:smartTagPr>
          <w:attr w:name="ProductID" w:val="2,5 мм"/>
        </w:smartTagPr>
        <w:r w:rsidRPr="006E6D2D">
          <w:rPr>
            <w:rFonts w:ascii="Times New Roman" w:eastAsia="Times New Roman" w:hAnsi="Times New Roman" w:cs="Times New Roman"/>
            <w:lang w:eastAsia="ru-RU"/>
          </w:rPr>
          <w:t>2,5 мм</w:t>
        </w:r>
      </w:smartTag>
      <w:r w:rsidRPr="006E6D2D">
        <w:rPr>
          <w:rFonts w:ascii="Times New Roman" w:eastAsia="Times New Roman" w:hAnsi="Times New Roman" w:cs="Times New Roman"/>
          <w:lang w:eastAsia="ru-RU"/>
        </w:rPr>
        <w:t xml:space="preserve">). Это стало возможным благодаря появлению такой методики, как </w:t>
      </w:r>
      <w:hyperlink r:id="rId12" w:history="1">
        <w:proofErr w:type="spellStart"/>
        <w:r w:rsidRPr="006E6D2D">
          <w:rPr>
            <w:rFonts w:ascii="Times New Roman" w:eastAsia="Times New Roman" w:hAnsi="Times New Roman" w:cs="Times New Roman"/>
            <w:color w:val="437D9F"/>
            <w:u w:val="single"/>
            <w:lang w:eastAsia="ru-RU"/>
          </w:rPr>
          <w:t>факоэмульсификация</w:t>
        </w:r>
        <w:proofErr w:type="spellEnd"/>
      </w:hyperlink>
      <w:r w:rsidRPr="006E6D2D">
        <w:rPr>
          <w:rFonts w:ascii="Times New Roman" w:eastAsia="Times New Roman" w:hAnsi="Times New Roman" w:cs="Times New Roman"/>
          <w:lang w:eastAsia="ru-RU"/>
        </w:rPr>
        <w:t xml:space="preserve"> (прозрачный хрусталик глаза при помощи ультразвука превращают в эмульсию и выводят из глаза). Для проведения операции по рефракционной замене хрусталика используется многопрофильная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офтальмохирургическая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система. Она позволяет проводить операции в течение 15–20 минут.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Лечение близорукости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методом рефракционной замены хрусталика не требует пребывания в больнице и наложения швов.</w:t>
      </w:r>
      <w:hyperlink r:id="rId13" w:anchor="top#top" w:history="1"/>
    </w:p>
    <w:p w:rsidR="006E6D2D" w:rsidRPr="006E6D2D" w:rsidRDefault="006E6D2D" w:rsidP="006E6D2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faklinz"/>
      <w:bookmarkEnd w:id="1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 xml:space="preserve">Имплантация </w:t>
      </w:r>
      <w:proofErr w:type="spellStart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>факичных</w:t>
      </w:r>
      <w:proofErr w:type="spellEnd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 xml:space="preserve"> линз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В отличие </w:t>
      </w:r>
      <w:proofErr w:type="gramStart"/>
      <w:r w:rsidRPr="006E6D2D">
        <w:rPr>
          <w:rFonts w:ascii="Times New Roman" w:eastAsia="Times New Roman" w:hAnsi="Times New Roman" w:cs="Times New Roman"/>
          <w:lang w:eastAsia="ru-RU"/>
        </w:rPr>
        <w:t>от рефракционной замены хрусталика</w:t>
      </w:r>
      <w:proofErr w:type="gramEnd"/>
      <w:r w:rsidRPr="006E6D2D">
        <w:rPr>
          <w:rFonts w:ascii="Times New Roman" w:eastAsia="Times New Roman" w:hAnsi="Times New Roman" w:cs="Times New Roman"/>
          <w:lang w:eastAsia="ru-RU"/>
        </w:rPr>
        <w:t xml:space="preserve"> имплантация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факичных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линз рекомендуется, когда у человека не утрачена естественная аккомодация. В ходе лечения природный хрусталик человека остается на месте, а специальную линзу имплантируют в заднюю или переднюю камеру глаза. Такая операция выполняется амбулаторно, через микроразрез размером </w:t>
      </w:r>
      <w:smartTag w:uri="urn:schemas-microsoft-com:office:smarttags" w:element="metricconverter">
        <w:smartTagPr>
          <w:attr w:name="ProductID" w:val="2,5 мм"/>
        </w:smartTagPr>
        <w:r w:rsidRPr="006E6D2D">
          <w:rPr>
            <w:rFonts w:ascii="Times New Roman" w:eastAsia="Times New Roman" w:hAnsi="Times New Roman" w:cs="Times New Roman"/>
            <w:lang w:eastAsia="ru-RU"/>
          </w:rPr>
          <w:t>2,5 мм</w:t>
        </w:r>
      </w:smartTag>
      <w:r w:rsidRPr="006E6D2D">
        <w:rPr>
          <w:rFonts w:ascii="Times New Roman" w:eastAsia="Times New Roman" w:hAnsi="Times New Roman" w:cs="Times New Roman"/>
          <w:lang w:eastAsia="ru-RU"/>
        </w:rPr>
        <w:t xml:space="preserve"> и не требует наложения швов. Чаще всего используются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заднекамерные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линзы, которые имплантируются за радужкой перед хрусталиком и дополнительно не фиксируются. Преимущество такого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лечения близорукости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в том, что с помощью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факичных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линз возможна коррекция очень высоких степеней близорукости (до – 25 D).</w:t>
      </w:r>
      <w:hyperlink r:id="rId14" w:anchor="top#top" w:history="1"/>
    </w:p>
    <w:p w:rsidR="006E6D2D" w:rsidRPr="006E6D2D" w:rsidRDefault="006E6D2D" w:rsidP="006E6D2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keratotomia"/>
      <w:bookmarkEnd w:id="2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 xml:space="preserve">Радиальная </w:t>
      </w:r>
      <w:proofErr w:type="spellStart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>кератотомия</w:t>
      </w:r>
      <w:proofErr w:type="spellEnd"/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Во время </w:t>
      </w:r>
      <w:r w:rsidRPr="006E6D2D">
        <w:rPr>
          <w:rFonts w:ascii="Times New Roman" w:eastAsia="Times New Roman" w:hAnsi="Times New Roman" w:cs="Times New Roman"/>
          <w:bCs/>
          <w:lang w:eastAsia="ru-RU"/>
        </w:rPr>
        <w:t>лечения близорукости</w:t>
      </w:r>
      <w:r w:rsidRPr="006E6D2D">
        <w:rPr>
          <w:rFonts w:ascii="Times New Roman" w:eastAsia="Times New Roman" w:hAnsi="Times New Roman" w:cs="Times New Roman"/>
          <w:lang w:eastAsia="ru-RU"/>
        </w:rPr>
        <w:t xml:space="preserve"> при помощи радиальной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кератотомии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по периферии роговицы наносятся несквозные радиальные надрезы. Срастаясь, эти разрезы изменяют </w:t>
      </w:r>
      <w:r w:rsidRPr="006E6D2D">
        <w:rPr>
          <w:rFonts w:ascii="Times New Roman" w:eastAsia="Times New Roman" w:hAnsi="Times New Roman" w:cs="Times New Roman"/>
          <w:lang w:eastAsia="ru-RU"/>
        </w:rPr>
        <w:lastRenderedPageBreak/>
        <w:t xml:space="preserve">форму роговицы и ее оптическую силу, улучшая зрение. Однако, несмотря на то, что этот метод лечения был в свое время прорывом в рефракционной хирургии, он имеет достаточное количество минусов. Такие как: длительный восстановительный период, невозможность прооперировать сразу оба глаза, плохая прогнозируемость результата, опасность осложнений при больших физических нагрузках, узкий диапазон применения. По этой причине в современных офтальмологических клиниках обычно радиальная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кератотомия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при лечении близорукости не применяется. </w:t>
      </w:r>
      <w:hyperlink r:id="rId15" w:anchor="top#top" w:history="1"/>
    </w:p>
    <w:p w:rsidR="006E6D2D" w:rsidRPr="006E6D2D" w:rsidRDefault="006E6D2D" w:rsidP="006E6D2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keratopl"/>
      <w:bookmarkEnd w:id="3"/>
      <w:r w:rsidRPr="006E6D2D">
        <w:rPr>
          <w:rFonts w:ascii="Times New Roman" w:eastAsia="Times New Roman" w:hAnsi="Times New Roman" w:cs="Times New Roman"/>
          <w:b/>
          <w:bCs/>
          <w:lang w:eastAsia="ru-RU"/>
        </w:rPr>
        <w:t>Кератопластика (пластика роговицы)</w:t>
      </w: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6E6D2D">
        <w:rPr>
          <w:rFonts w:ascii="Times New Roman" w:eastAsia="Times New Roman" w:hAnsi="Times New Roman" w:cs="Times New Roman"/>
          <w:lang w:eastAsia="ru-RU"/>
        </w:rPr>
        <w:t xml:space="preserve">При кератопластике, как и при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эксимер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-лазерной коррекции, исправление зрения происходит за счет изменения формы роговицы. Но если при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эксимер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-лазерной коррекции это происходит благодаря испарению ткани, то при кератопластике результат достигается благодаря пересадке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трансплантанта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(обычно это определенные слои донорской роговицы), которому при помощи программного моделирования придают определенную форму. </w:t>
      </w:r>
      <w:proofErr w:type="spellStart"/>
      <w:r w:rsidRPr="006E6D2D">
        <w:rPr>
          <w:rFonts w:ascii="Times New Roman" w:eastAsia="Times New Roman" w:hAnsi="Times New Roman" w:cs="Times New Roman"/>
          <w:lang w:eastAsia="ru-RU"/>
        </w:rPr>
        <w:t>Трансплантант</w:t>
      </w:r>
      <w:proofErr w:type="spellEnd"/>
      <w:r w:rsidRPr="006E6D2D">
        <w:rPr>
          <w:rFonts w:ascii="Times New Roman" w:eastAsia="Times New Roman" w:hAnsi="Times New Roman" w:cs="Times New Roman"/>
          <w:lang w:eastAsia="ru-RU"/>
        </w:rPr>
        <w:t xml:space="preserve"> может пересаживаться в толщу роговицы, располагаться на передних слоях роговицы или их замещать. </w:t>
      </w:r>
      <w:hyperlink r:id="rId16" w:anchor="top#top" w:history="1"/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E6D2D" w:rsidRPr="006E6D2D" w:rsidRDefault="006E6D2D" w:rsidP="006E6D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:rsidR="005917FE" w:rsidRPr="006E6D2D" w:rsidRDefault="005917FE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5917FE" w:rsidRPr="006E6D2D" w:rsidRDefault="005917FE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6E6D2D" w:rsidRDefault="006E6D2D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A2726B" w:rsidRPr="006E6D2D" w:rsidRDefault="006B36EA" w:rsidP="001C311B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6E6D2D">
        <w:rPr>
          <w:rFonts w:ascii="Times New Roman" w:eastAsia="Times New Roman" w:hAnsi="Times New Roman" w:cs="Times New Roman"/>
        </w:rPr>
        <w:lastRenderedPageBreak/>
        <w:t>Вывод</w:t>
      </w:r>
      <w:r w:rsidR="001C311B" w:rsidRPr="006E6D2D">
        <w:rPr>
          <w:rFonts w:ascii="Times New Roman" w:eastAsia="Times New Roman" w:hAnsi="Times New Roman" w:cs="Times New Roman"/>
        </w:rPr>
        <w:t>ы</w:t>
      </w:r>
    </w:p>
    <w:p w:rsidR="00713218" w:rsidRPr="006E6D2D" w:rsidRDefault="00713218" w:rsidP="00713218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>Рефракционные операции получили достаточно широкое распространение в современном обществе</w:t>
      </w:r>
      <w:r w:rsidR="00A90155" w:rsidRPr="006E6D2D">
        <w:rPr>
          <w:rFonts w:ascii="Times New Roman" w:hAnsi="Times New Roman" w:cs="Times New Roman"/>
        </w:rPr>
        <w:t xml:space="preserve">, что так же связано с увеличением процента людей с патологиями рефракции. С каждым годом методы коррекции зрения улучшаются, вместе с улучшением технических возможностей и квалификацией рефракционных хирургов. </w:t>
      </w:r>
    </w:p>
    <w:p w:rsidR="00A90155" w:rsidRPr="006E6D2D" w:rsidRDefault="00A90155" w:rsidP="00A90155">
      <w:pPr>
        <w:spacing w:line="360" w:lineRule="auto"/>
        <w:contextualSpacing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ab/>
        <w:t xml:space="preserve">Проанализировав несколько исследований о долгосрочной </w:t>
      </w:r>
      <w:r w:rsidR="00E75F5F" w:rsidRPr="006E6D2D">
        <w:rPr>
          <w:rFonts w:ascii="Times New Roman" w:hAnsi="Times New Roman" w:cs="Times New Roman"/>
        </w:rPr>
        <w:t xml:space="preserve">перспективе сохранения полученной рефракции после проведения операции, можно сделать вывод о том, что даже у пациентов с высокой миопической рефракцией и тонкой роговицей результаты </w:t>
      </w:r>
      <w:r w:rsidR="00BC6DD2" w:rsidRPr="006E6D2D">
        <w:rPr>
          <w:rFonts w:ascii="Times New Roman" w:hAnsi="Times New Roman" w:cs="Times New Roman"/>
        </w:rPr>
        <w:t xml:space="preserve">операции </w:t>
      </w:r>
      <w:r w:rsidR="00BC6DD2" w:rsidRPr="006E6D2D">
        <w:rPr>
          <w:rFonts w:ascii="Times New Roman" w:hAnsi="Times New Roman" w:cs="Times New Roman"/>
          <w:lang w:val="en-US"/>
        </w:rPr>
        <w:t>Lasik</w:t>
      </w:r>
      <w:r w:rsidR="00BC6DD2" w:rsidRPr="006E6D2D">
        <w:rPr>
          <w:rFonts w:ascii="Times New Roman" w:hAnsi="Times New Roman" w:cs="Times New Roman"/>
        </w:rPr>
        <w:t xml:space="preserve"> были не хуже, чем в послеоперационном периоде. Так же метод </w:t>
      </w:r>
      <w:r w:rsidR="00BC6DD2" w:rsidRPr="006E6D2D">
        <w:rPr>
          <w:rFonts w:ascii="Times New Roman" w:hAnsi="Times New Roman" w:cs="Times New Roman"/>
          <w:lang w:val="en-US"/>
        </w:rPr>
        <w:t>Lasik</w:t>
      </w:r>
      <w:r w:rsidR="00BC6DD2" w:rsidRPr="006E6D2D">
        <w:rPr>
          <w:rFonts w:ascii="Times New Roman" w:hAnsi="Times New Roman" w:cs="Times New Roman"/>
        </w:rPr>
        <w:t xml:space="preserve"> зарекомендовал себя как безопасный, эффективный метод рефракционной коррекции, который может обеспечить стабильный и предсказуемый результат.</w:t>
      </w:r>
    </w:p>
    <w:p w:rsidR="00713218" w:rsidRPr="006E6D2D" w:rsidRDefault="00713218" w:rsidP="004E64D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713218" w:rsidRPr="006E6D2D" w:rsidRDefault="00713218" w:rsidP="004E64D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713218" w:rsidRDefault="00713218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</w:p>
    <w:p w:rsidR="006E6D2D" w:rsidRPr="006E6D2D" w:rsidRDefault="006E6D2D" w:rsidP="006649F4">
      <w:pPr>
        <w:spacing w:line="360" w:lineRule="auto"/>
        <w:contextualSpacing/>
        <w:rPr>
          <w:rFonts w:ascii="Times New Roman" w:hAnsi="Times New Roman" w:cs="Times New Roman"/>
        </w:rPr>
      </w:pPr>
      <w:bookmarkStart w:id="4" w:name="_GoBack"/>
      <w:bookmarkEnd w:id="4"/>
    </w:p>
    <w:p w:rsidR="00E50A97" w:rsidRPr="006E6D2D" w:rsidRDefault="00E50A97" w:rsidP="004E64D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lastRenderedPageBreak/>
        <w:t>Литература</w:t>
      </w:r>
    </w:p>
    <w:p w:rsidR="00E50A97" w:rsidRPr="006E6D2D" w:rsidRDefault="006649F4" w:rsidP="005842C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Замыров</w:t>
      </w:r>
      <w:proofErr w:type="spellEnd"/>
      <w:r w:rsidRPr="006E6D2D">
        <w:rPr>
          <w:rFonts w:ascii="Times New Roman" w:hAnsi="Times New Roman" w:cs="Times New Roman"/>
        </w:rPr>
        <w:t xml:space="preserve"> А.А. Юдин А.Г.</w:t>
      </w:r>
      <w:r w:rsidR="00ED0A49" w:rsidRPr="006E6D2D">
        <w:rPr>
          <w:rFonts w:ascii="Times New Roman" w:hAnsi="Times New Roman" w:cs="Times New Roman"/>
        </w:rPr>
        <w:t xml:space="preserve"> – </w:t>
      </w:r>
      <w:r w:rsidRPr="006E6D2D">
        <w:rPr>
          <w:rFonts w:ascii="Times New Roman" w:hAnsi="Times New Roman" w:cs="Times New Roman"/>
        </w:rPr>
        <w:t xml:space="preserve">Клинические результаты коррекции миопии </w:t>
      </w:r>
      <w:proofErr w:type="spellStart"/>
      <w:r w:rsidRPr="006E6D2D">
        <w:rPr>
          <w:rFonts w:ascii="Times New Roman" w:hAnsi="Times New Roman" w:cs="Times New Roman"/>
        </w:rPr>
        <w:t>высокои</w:t>
      </w:r>
      <w:proofErr w:type="spellEnd"/>
      <w:r w:rsidRPr="006E6D2D">
        <w:rPr>
          <w:rFonts w:ascii="Times New Roman" w:hAnsi="Times New Roman" w:cs="Times New Roman"/>
        </w:rPr>
        <w:t xml:space="preserve">̆ степени с </w:t>
      </w:r>
      <w:proofErr w:type="spellStart"/>
      <w:r w:rsidRPr="006E6D2D">
        <w:rPr>
          <w:rFonts w:ascii="Times New Roman" w:hAnsi="Times New Roman" w:cs="Times New Roman"/>
        </w:rPr>
        <w:t>критическои</w:t>
      </w:r>
      <w:proofErr w:type="spellEnd"/>
      <w:r w:rsidRPr="006E6D2D">
        <w:rPr>
          <w:rFonts w:ascii="Times New Roman" w:hAnsi="Times New Roman" w:cs="Times New Roman"/>
        </w:rPr>
        <w:t xml:space="preserve">̆ </w:t>
      </w:r>
      <w:proofErr w:type="spellStart"/>
      <w:r w:rsidRPr="006E6D2D">
        <w:rPr>
          <w:rFonts w:ascii="Times New Roman" w:hAnsi="Times New Roman" w:cs="Times New Roman"/>
        </w:rPr>
        <w:t>толщинои</w:t>
      </w:r>
      <w:proofErr w:type="spellEnd"/>
      <w:r w:rsidRPr="006E6D2D">
        <w:rPr>
          <w:rFonts w:ascii="Times New Roman" w:hAnsi="Times New Roman" w:cs="Times New Roman"/>
        </w:rPr>
        <w:t xml:space="preserve">̆ роговицы методом </w:t>
      </w:r>
      <w:proofErr w:type="gramStart"/>
      <w:r w:rsidRPr="006E6D2D">
        <w:rPr>
          <w:rFonts w:ascii="Times New Roman" w:hAnsi="Times New Roman" w:cs="Times New Roman"/>
        </w:rPr>
        <w:t>LASIK  Киров</w:t>
      </w:r>
      <w:proofErr w:type="gramEnd"/>
      <w:r w:rsidR="00ED0A49" w:rsidRPr="006E6D2D">
        <w:rPr>
          <w:rFonts w:ascii="Times New Roman" w:hAnsi="Times New Roman" w:cs="Times New Roman"/>
        </w:rPr>
        <w:t>, 2014.</w:t>
      </w:r>
    </w:p>
    <w:p w:rsidR="00DA2BEE" w:rsidRPr="006E6D2D" w:rsidRDefault="006649F4" w:rsidP="00DA2BE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</w:rPr>
        <w:t xml:space="preserve">Костин О.А. </w:t>
      </w:r>
      <w:r w:rsidR="00DA2BEE" w:rsidRPr="006E6D2D">
        <w:rPr>
          <w:rFonts w:ascii="Times New Roman" w:hAnsi="Times New Roman" w:cs="Times New Roman"/>
        </w:rPr>
        <w:t xml:space="preserve">Ребриков С.В. </w:t>
      </w:r>
      <w:r w:rsidR="00E50A97" w:rsidRPr="006E6D2D">
        <w:rPr>
          <w:rFonts w:ascii="Times New Roman" w:hAnsi="Times New Roman" w:cs="Times New Roman"/>
        </w:rPr>
        <w:t xml:space="preserve"> </w:t>
      </w:r>
      <w:r w:rsidR="00DA2BEE" w:rsidRPr="006E6D2D">
        <w:rPr>
          <w:rFonts w:ascii="Times New Roman" w:hAnsi="Times New Roman" w:cs="Times New Roman"/>
        </w:rPr>
        <w:t xml:space="preserve">Овчинников А.И. Степанов А.А. Анализ состояния роговицы после операции LASIK и </w:t>
      </w:r>
      <w:proofErr w:type="spellStart"/>
      <w:r w:rsidR="00DA2BEE" w:rsidRPr="006E6D2D">
        <w:rPr>
          <w:rFonts w:ascii="Times New Roman" w:hAnsi="Times New Roman" w:cs="Times New Roman"/>
        </w:rPr>
        <w:t>femto</w:t>
      </w:r>
      <w:proofErr w:type="spellEnd"/>
      <w:r w:rsidR="00DA2BEE" w:rsidRPr="006E6D2D">
        <w:rPr>
          <w:rFonts w:ascii="Times New Roman" w:hAnsi="Times New Roman" w:cs="Times New Roman"/>
        </w:rPr>
        <w:t xml:space="preserve">-LASIK методами </w:t>
      </w:r>
      <w:proofErr w:type="spellStart"/>
      <w:r w:rsidR="00DA2BEE" w:rsidRPr="006E6D2D">
        <w:rPr>
          <w:rFonts w:ascii="Times New Roman" w:hAnsi="Times New Roman" w:cs="Times New Roman"/>
        </w:rPr>
        <w:t>оптическои</w:t>
      </w:r>
      <w:proofErr w:type="spellEnd"/>
      <w:r w:rsidR="00DA2BEE" w:rsidRPr="006E6D2D">
        <w:rPr>
          <w:rFonts w:ascii="Times New Roman" w:hAnsi="Times New Roman" w:cs="Times New Roman"/>
        </w:rPr>
        <w:t xml:space="preserve">̆ </w:t>
      </w:r>
      <w:proofErr w:type="spellStart"/>
      <w:r w:rsidR="00DA2BEE" w:rsidRPr="006E6D2D">
        <w:rPr>
          <w:rFonts w:ascii="Times New Roman" w:hAnsi="Times New Roman" w:cs="Times New Roman"/>
        </w:rPr>
        <w:t>когерентнои</w:t>
      </w:r>
      <w:proofErr w:type="spellEnd"/>
      <w:r w:rsidR="00DA2BEE" w:rsidRPr="006E6D2D">
        <w:rPr>
          <w:rFonts w:ascii="Times New Roman" w:hAnsi="Times New Roman" w:cs="Times New Roman"/>
        </w:rPr>
        <w:t>̆ томографии и оптических срезов/ Вестник Офтальмологии 2012.</w:t>
      </w:r>
    </w:p>
    <w:p w:rsidR="00DA2BEE" w:rsidRPr="006E6D2D" w:rsidRDefault="00DA2BEE" w:rsidP="00DA2BE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  <w:lang w:val="en-US"/>
        </w:rPr>
        <w:t>Baek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T., Lee K., </w:t>
      </w:r>
      <w:proofErr w:type="spellStart"/>
      <w:r w:rsidRPr="006E6D2D">
        <w:rPr>
          <w:rFonts w:ascii="Times New Roman" w:hAnsi="Times New Roman" w:cs="Times New Roman"/>
          <w:lang w:val="en-US"/>
        </w:rPr>
        <w:t>Kagaya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F. </w:t>
      </w:r>
      <w:proofErr w:type="gramStart"/>
      <w:r w:rsidRPr="006E6D2D">
        <w:rPr>
          <w:rFonts w:ascii="Times New Roman" w:hAnsi="Times New Roman" w:cs="Times New Roman"/>
          <w:lang w:val="en-US"/>
        </w:rPr>
        <w:t>et al.</w:t>
      </w:r>
      <w:proofErr w:type="gramEnd"/>
      <w:r w:rsidRPr="006E6D2D">
        <w:rPr>
          <w:rFonts w:ascii="Times New Roman" w:hAnsi="Times New Roman" w:cs="Times New Roman"/>
          <w:lang w:val="en-US"/>
        </w:rPr>
        <w:t xml:space="preserve"> Factors affecting the forward shift of poste- </w:t>
      </w:r>
      <w:proofErr w:type="spellStart"/>
      <w:r w:rsidRPr="006E6D2D">
        <w:rPr>
          <w:rFonts w:ascii="Times New Roman" w:hAnsi="Times New Roman" w:cs="Times New Roman"/>
          <w:lang w:val="en-US"/>
        </w:rPr>
        <w:t>rior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corneal surface after laser in situ </w:t>
      </w:r>
      <w:proofErr w:type="spellStart"/>
      <w:r w:rsidRPr="006E6D2D">
        <w:rPr>
          <w:rFonts w:ascii="Times New Roman" w:hAnsi="Times New Roman" w:cs="Times New Roman"/>
          <w:lang w:val="en-US"/>
        </w:rPr>
        <w:t>keratomileusis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E6D2D">
        <w:rPr>
          <w:rFonts w:ascii="Times New Roman" w:hAnsi="Times New Roman" w:cs="Times New Roman"/>
        </w:rPr>
        <w:t>Ophthalmology</w:t>
      </w:r>
      <w:proofErr w:type="spellEnd"/>
      <w:r w:rsidRPr="006E6D2D">
        <w:rPr>
          <w:rFonts w:ascii="Times New Roman" w:hAnsi="Times New Roman" w:cs="Times New Roman"/>
        </w:rPr>
        <w:t xml:space="preserve"> 2001; 108: 2: 317—320. </w:t>
      </w:r>
    </w:p>
    <w:p w:rsidR="00DA2BEE" w:rsidRPr="006E6D2D" w:rsidRDefault="00DA2BEE" w:rsidP="00DA2BE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  <w:lang w:val="en-US"/>
        </w:rPr>
        <w:t>Kachanov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6E6D2D">
        <w:rPr>
          <w:rFonts w:ascii="Times New Roman" w:hAnsi="Times New Roman" w:cs="Times New Roman"/>
          <w:lang w:val="en-US"/>
        </w:rPr>
        <w:t>Balashevich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6E6D2D">
        <w:rPr>
          <w:rFonts w:ascii="Times New Roman" w:hAnsi="Times New Roman" w:cs="Times New Roman"/>
          <w:lang w:val="en-US"/>
        </w:rPr>
        <w:t>Efimov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O. </w:t>
      </w:r>
      <w:proofErr w:type="spellStart"/>
      <w:r w:rsidRPr="006E6D2D">
        <w:rPr>
          <w:rFonts w:ascii="Times New Roman" w:hAnsi="Times New Roman" w:cs="Times New Roman"/>
          <w:lang w:val="en-US"/>
        </w:rPr>
        <w:t>Visante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OCT measurements of </w:t>
      </w:r>
      <w:proofErr w:type="spellStart"/>
      <w:r w:rsidRPr="006E6D2D">
        <w:rPr>
          <w:rFonts w:ascii="Times New Roman" w:hAnsi="Times New Roman" w:cs="Times New Roman"/>
          <w:lang w:val="en-US"/>
        </w:rPr>
        <w:t>cor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6E6D2D">
        <w:rPr>
          <w:rFonts w:ascii="Times New Roman" w:hAnsi="Times New Roman" w:cs="Times New Roman"/>
          <w:lang w:val="en-US"/>
        </w:rPr>
        <w:t>nea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and corneal flap thickness after LASIK. </w:t>
      </w:r>
      <w:proofErr w:type="spellStart"/>
      <w:r w:rsidRPr="006E6D2D">
        <w:rPr>
          <w:rFonts w:ascii="Times New Roman" w:hAnsi="Times New Roman" w:cs="Times New Roman"/>
        </w:rPr>
        <w:t>Congress</w:t>
      </w:r>
      <w:proofErr w:type="spellEnd"/>
      <w:r w:rsidRPr="006E6D2D">
        <w:rPr>
          <w:rFonts w:ascii="Times New Roman" w:hAnsi="Times New Roman" w:cs="Times New Roman"/>
        </w:rPr>
        <w:t xml:space="preserve"> </w:t>
      </w:r>
      <w:proofErr w:type="spellStart"/>
      <w:r w:rsidRPr="006E6D2D">
        <w:rPr>
          <w:rFonts w:ascii="Times New Roman" w:hAnsi="Times New Roman" w:cs="Times New Roman"/>
        </w:rPr>
        <w:t>of</w:t>
      </w:r>
      <w:proofErr w:type="spellEnd"/>
      <w:r w:rsidRPr="006E6D2D">
        <w:rPr>
          <w:rFonts w:ascii="Times New Roman" w:hAnsi="Times New Roman" w:cs="Times New Roman"/>
        </w:rPr>
        <w:t xml:space="preserve"> </w:t>
      </w:r>
      <w:proofErr w:type="spellStart"/>
      <w:r w:rsidRPr="006E6D2D">
        <w:rPr>
          <w:rFonts w:ascii="Times New Roman" w:hAnsi="Times New Roman" w:cs="Times New Roman"/>
        </w:rPr>
        <w:t>the</w:t>
      </w:r>
      <w:proofErr w:type="spellEnd"/>
      <w:r w:rsidRPr="006E6D2D">
        <w:rPr>
          <w:rFonts w:ascii="Times New Roman" w:hAnsi="Times New Roman" w:cs="Times New Roman"/>
        </w:rPr>
        <w:t xml:space="preserve"> ESCRS, 25th: </w:t>
      </w:r>
      <w:proofErr w:type="spellStart"/>
      <w:r w:rsidRPr="006E6D2D">
        <w:rPr>
          <w:rFonts w:ascii="Times New Roman" w:hAnsi="Times New Roman" w:cs="Times New Roman"/>
        </w:rPr>
        <w:t>Abstracts</w:t>
      </w:r>
      <w:proofErr w:type="spellEnd"/>
      <w:r w:rsidRPr="006E6D2D">
        <w:rPr>
          <w:rFonts w:ascii="Times New Roman" w:hAnsi="Times New Roman" w:cs="Times New Roman"/>
        </w:rPr>
        <w:t xml:space="preserve">. </w:t>
      </w:r>
      <w:proofErr w:type="spellStart"/>
      <w:r w:rsidRPr="006E6D2D">
        <w:rPr>
          <w:rFonts w:ascii="Times New Roman" w:hAnsi="Times New Roman" w:cs="Times New Roman"/>
        </w:rPr>
        <w:t>Stockholm</w:t>
      </w:r>
      <w:proofErr w:type="spellEnd"/>
      <w:r w:rsidRPr="006E6D2D">
        <w:rPr>
          <w:rFonts w:ascii="Times New Roman" w:hAnsi="Times New Roman" w:cs="Times New Roman"/>
        </w:rPr>
        <w:t xml:space="preserve"> 2007; 69. </w:t>
      </w:r>
    </w:p>
    <w:p w:rsidR="00C53A18" w:rsidRPr="006E6D2D" w:rsidRDefault="00C53A18" w:rsidP="00C53A1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6E6D2D">
        <w:rPr>
          <w:rFonts w:ascii="Times New Roman" w:hAnsi="Times New Roman" w:cs="Times New Roman"/>
        </w:rPr>
        <w:t>Маковкин</w:t>
      </w:r>
      <w:proofErr w:type="spellEnd"/>
      <w:r w:rsidRPr="006E6D2D">
        <w:rPr>
          <w:rFonts w:ascii="Times New Roman" w:hAnsi="Times New Roman" w:cs="Times New Roman"/>
        </w:rPr>
        <w:t xml:space="preserve"> Е.М. Кузнецова О.С. </w:t>
      </w:r>
      <w:proofErr w:type="spellStart"/>
      <w:r w:rsidRPr="006E6D2D">
        <w:rPr>
          <w:rFonts w:ascii="Times New Roman" w:hAnsi="Times New Roman" w:cs="Times New Roman"/>
        </w:rPr>
        <w:t>Баланин</w:t>
      </w:r>
      <w:proofErr w:type="spellEnd"/>
      <w:r w:rsidRPr="006E6D2D">
        <w:rPr>
          <w:rFonts w:ascii="Times New Roman" w:hAnsi="Times New Roman" w:cs="Times New Roman"/>
        </w:rPr>
        <w:t xml:space="preserve"> С.В. Отдаленные результаты ЛАЗИК при </w:t>
      </w:r>
      <w:proofErr w:type="spellStart"/>
      <w:r w:rsidRPr="006E6D2D">
        <w:rPr>
          <w:rFonts w:ascii="Times New Roman" w:hAnsi="Times New Roman" w:cs="Times New Roman"/>
        </w:rPr>
        <w:t>ультратонкои</w:t>
      </w:r>
      <w:proofErr w:type="spellEnd"/>
      <w:r w:rsidRPr="006E6D2D">
        <w:rPr>
          <w:rFonts w:ascii="Times New Roman" w:hAnsi="Times New Roman" w:cs="Times New Roman"/>
        </w:rPr>
        <w:t>̆ роговице Волгоград 2014</w:t>
      </w:r>
    </w:p>
    <w:p w:rsidR="00720E62" w:rsidRPr="006E6D2D" w:rsidRDefault="00720E62" w:rsidP="00720E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E6D2D">
        <w:rPr>
          <w:rFonts w:ascii="Times New Roman" w:hAnsi="Times New Roman" w:cs="Times New Roman"/>
          <w:lang w:val="en-US"/>
        </w:rPr>
        <w:t xml:space="preserve">Wilson, S. E. (2020). Biology of </w:t>
      </w:r>
      <w:proofErr w:type="spellStart"/>
      <w:r w:rsidRPr="006E6D2D">
        <w:rPr>
          <w:rFonts w:ascii="Times New Roman" w:hAnsi="Times New Roman" w:cs="Times New Roman"/>
          <w:lang w:val="en-US"/>
        </w:rPr>
        <w:t>keratorefractive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surgery- PRK, PTK, LASIK, SMILE, inlays and other refractive procedures. </w:t>
      </w:r>
      <w:proofErr w:type="spellStart"/>
      <w:r w:rsidRPr="006E6D2D">
        <w:rPr>
          <w:rFonts w:ascii="Times New Roman" w:hAnsi="Times New Roman" w:cs="Times New Roman"/>
        </w:rPr>
        <w:t>Experimental</w:t>
      </w:r>
      <w:proofErr w:type="spellEnd"/>
      <w:r w:rsidRPr="006E6D2D">
        <w:rPr>
          <w:rFonts w:ascii="Times New Roman" w:hAnsi="Times New Roman" w:cs="Times New Roman"/>
        </w:rPr>
        <w:t xml:space="preserve"> </w:t>
      </w:r>
      <w:proofErr w:type="spellStart"/>
      <w:r w:rsidRPr="006E6D2D">
        <w:rPr>
          <w:rFonts w:ascii="Times New Roman" w:hAnsi="Times New Roman" w:cs="Times New Roman"/>
        </w:rPr>
        <w:t>Eye</w:t>
      </w:r>
      <w:proofErr w:type="spellEnd"/>
      <w:r w:rsidRPr="006E6D2D">
        <w:rPr>
          <w:rFonts w:ascii="Times New Roman" w:hAnsi="Times New Roman" w:cs="Times New Roman"/>
        </w:rPr>
        <w:t xml:space="preserve"> </w:t>
      </w:r>
      <w:proofErr w:type="spellStart"/>
      <w:r w:rsidRPr="006E6D2D">
        <w:rPr>
          <w:rFonts w:ascii="Times New Roman" w:hAnsi="Times New Roman" w:cs="Times New Roman"/>
        </w:rPr>
        <w:t>Research</w:t>
      </w:r>
      <w:proofErr w:type="spellEnd"/>
    </w:p>
    <w:p w:rsidR="005A2B58" w:rsidRPr="006E6D2D" w:rsidRDefault="008318F9" w:rsidP="00B027C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6E6D2D">
        <w:rPr>
          <w:rFonts w:ascii="Times New Roman" w:hAnsi="Times New Roman" w:cs="Times New Roman"/>
          <w:lang w:val="en-US"/>
        </w:rPr>
        <w:t xml:space="preserve">Li, M., Li, M., Chen, Y., Miao, H., Yang, D., Ni, K., &amp; Zhou, X. (2019). Five-year results of small incision </w:t>
      </w:r>
      <w:proofErr w:type="spellStart"/>
      <w:r w:rsidRPr="006E6D2D">
        <w:rPr>
          <w:rFonts w:ascii="Times New Roman" w:hAnsi="Times New Roman" w:cs="Times New Roman"/>
          <w:lang w:val="en-US"/>
        </w:rPr>
        <w:t>lenticule</w:t>
      </w:r>
      <w:proofErr w:type="spellEnd"/>
      <w:r w:rsidRPr="006E6D2D">
        <w:rPr>
          <w:rFonts w:ascii="Times New Roman" w:hAnsi="Times New Roman" w:cs="Times New Roman"/>
          <w:lang w:val="en-US"/>
        </w:rPr>
        <w:t xml:space="preserve"> extraction (SMILE) and femtosecond laser LASIK (FS-LASIK) for myopia. </w:t>
      </w:r>
      <w:proofErr w:type="spellStart"/>
      <w:r w:rsidRPr="006E6D2D">
        <w:rPr>
          <w:rFonts w:ascii="Times New Roman" w:hAnsi="Times New Roman" w:cs="Times New Roman"/>
        </w:rPr>
        <w:t>Acta</w:t>
      </w:r>
      <w:proofErr w:type="spellEnd"/>
      <w:r w:rsidRPr="006E6D2D">
        <w:rPr>
          <w:rFonts w:ascii="Times New Roman" w:hAnsi="Times New Roman" w:cs="Times New Roman"/>
        </w:rPr>
        <w:t xml:space="preserve"> </w:t>
      </w:r>
      <w:proofErr w:type="spellStart"/>
      <w:r w:rsidRPr="006E6D2D">
        <w:rPr>
          <w:rFonts w:ascii="Times New Roman" w:hAnsi="Times New Roman" w:cs="Times New Roman"/>
        </w:rPr>
        <w:t>Ophthalmologica</w:t>
      </w:r>
      <w:proofErr w:type="spellEnd"/>
      <w:r w:rsidRPr="006E6D2D">
        <w:rPr>
          <w:rFonts w:ascii="Times New Roman" w:hAnsi="Times New Roman" w:cs="Times New Roman"/>
        </w:rPr>
        <w:t>.</w:t>
      </w:r>
    </w:p>
    <w:sectPr w:rsidR="005A2B58" w:rsidRPr="006E6D2D" w:rsidSect="00AC7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F2"/>
    <w:multiLevelType w:val="multilevel"/>
    <w:tmpl w:val="9CF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835"/>
    <w:multiLevelType w:val="multilevel"/>
    <w:tmpl w:val="A47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B62D6"/>
    <w:multiLevelType w:val="multilevel"/>
    <w:tmpl w:val="084C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4514C"/>
    <w:multiLevelType w:val="multilevel"/>
    <w:tmpl w:val="1D7E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32904"/>
    <w:multiLevelType w:val="hybridMultilevel"/>
    <w:tmpl w:val="35324E1A"/>
    <w:lvl w:ilvl="0" w:tplc="8F589480">
      <w:start w:val="1"/>
      <w:numFmt w:val="decimal"/>
      <w:lvlText w:val="%1."/>
      <w:lvlJc w:val="left"/>
      <w:pPr>
        <w:tabs>
          <w:tab w:val="num" w:pos="720"/>
        </w:tabs>
        <w:ind w:left="11" w:firstLine="709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" w15:restartNumberingAfterBreak="0">
    <w:nsid w:val="24080BB7"/>
    <w:multiLevelType w:val="multilevel"/>
    <w:tmpl w:val="35F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0624"/>
    <w:multiLevelType w:val="multilevel"/>
    <w:tmpl w:val="8B8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C3A9F"/>
    <w:multiLevelType w:val="multilevel"/>
    <w:tmpl w:val="519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263CA"/>
    <w:multiLevelType w:val="hybridMultilevel"/>
    <w:tmpl w:val="35324E1A"/>
    <w:lvl w:ilvl="0" w:tplc="8F589480">
      <w:start w:val="1"/>
      <w:numFmt w:val="decimal"/>
      <w:lvlText w:val="%1."/>
      <w:lvlJc w:val="left"/>
      <w:pPr>
        <w:tabs>
          <w:tab w:val="num" w:pos="720"/>
        </w:tabs>
        <w:ind w:left="11" w:firstLine="709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9" w15:restartNumberingAfterBreak="0">
    <w:nsid w:val="5BA353B8"/>
    <w:multiLevelType w:val="multilevel"/>
    <w:tmpl w:val="FDF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E2EB0"/>
    <w:multiLevelType w:val="multilevel"/>
    <w:tmpl w:val="85E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22456"/>
    <w:multiLevelType w:val="multilevel"/>
    <w:tmpl w:val="4132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B0DE4"/>
    <w:multiLevelType w:val="multilevel"/>
    <w:tmpl w:val="11F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073B6"/>
    <w:multiLevelType w:val="multilevel"/>
    <w:tmpl w:val="A520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C49BA"/>
    <w:multiLevelType w:val="multilevel"/>
    <w:tmpl w:val="BEE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4D"/>
    <w:rsid w:val="000645B5"/>
    <w:rsid w:val="00087DAE"/>
    <w:rsid w:val="000A011D"/>
    <w:rsid w:val="00153465"/>
    <w:rsid w:val="00181416"/>
    <w:rsid w:val="00183A52"/>
    <w:rsid w:val="001C311B"/>
    <w:rsid w:val="00214B32"/>
    <w:rsid w:val="00221D59"/>
    <w:rsid w:val="002D67D1"/>
    <w:rsid w:val="003F6DA0"/>
    <w:rsid w:val="0040584D"/>
    <w:rsid w:val="00460714"/>
    <w:rsid w:val="004954C4"/>
    <w:rsid w:val="004E64D6"/>
    <w:rsid w:val="005127A6"/>
    <w:rsid w:val="00525981"/>
    <w:rsid w:val="00554A93"/>
    <w:rsid w:val="00577E90"/>
    <w:rsid w:val="005917FE"/>
    <w:rsid w:val="005A2B58"/>
    <w:rsid w:val="005A5E78"/>
    <w:rsid w:val="005B7C7F"/>
    <w:rsid w:val="00617696"/>
    <w:rsid w:val="006649F4"/>
    <w:rsid w:val="006B36EA"/>
    <w:rsid w:val="006E6D2D"/>
    <w:rsid w:val="00713218"/>
    <w:rsid w:val="00720E62"/>
    <w:rsid w:val="007A3EF2"/>
    <w:rsid w:val="007E3F01"/>
    <w:rsid w:val="008318F9"/>
    <w:rsid w:val="008E18B0"/>
    <w:rsid w:val="008E448D"/>
    <w:rsid w:val="008F79CF"/>
    <w:rsid w:val="00996A2E"/>
    <w:rsid w:val="009A25C0"/>
    <w:rsid w:val="009D10DB"/>
    <w:rsid w:val="00A129B7"/>
    <w:rsid w:val="00A2726B"/>
    <w:rsid w:val="00A37779"/>
    <w:rsid w:val="00A90155"/>
    <w:rsid w:val="00AC7240"/>
    <w:rsid w:val="00AD5B47"/>
    <w:rsid w:val="00AE4857"/>
    <w:rsid w:val="00BB6E99"/>
    <w:rsid w:val="00BC6DD2"/>
    <w:rsid w:val="00C53A18"/>
    <w:rsid w:val="00CA79EA"/>
    <w:rsid w:val="00CD7479"/>
    <w:rsid w:val="00CF064D"/>
    <w:rsid w:val="00D41052"/>
    <w:rsid w:val="00DA2BEE"/>
    <w:rsid w:val="00DA5CC8"/>
    <w:rsid w:val="00DF5F79"/>
    <w:rsid w:val="00E00A14"/>
    <w:rsid w:val="00E22324"/>
    <w:rsid w:val="00E50A97"/>
    <w:rsid w:val="00E75F5F"/>
    <w:rsid w:val="00ED0A49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EE888"/>
  <w15:chartTrackingRefBased/>
  <w15:docId w15:val="{0A24421E-34E7-1F46-8D7A-EA99222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A14"/>
  </w:style>
  <w:style w:type="character" w:styleId="a3">
    <w:name w:val="Hyperlink"/>
    <w:basedOn w:val="a0"/>
    <w:uiPriority w:val="99"/>
    <w:semiHidden/>
    <w:unhideWhenUsed/>
    <w:rsid w:val="00617696"/>
    <w:rPr>
      <w:color w:val="0000FF"/>
      <w:u w:val="single"/>
    </w:rPr>
  </w:style>
  <w:style w:type="character" w:styleId="a4">
    <w:name w:val="Strong"/>
    <w:basedOn w:val="a0"/>
    <w:qFormat/>
    <w:rsid w:val="00617696"/>
    <w:rPr>
      <w:b/>
      <w:bCs/>
    </w:rPr>
  </w:style>
  <w:style w:type="paragraph" w:customStyle="1" w:styleId="text-gray">
    <w:name w:val="text-gray"/>
    <w:basedOn w:val="a"/>
    <w:rsid w:val="008E44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60714"/>
    <w:pPr>
      <w:ind w:left="720"/>
      <w:contextualSpacing/>
    </w:pPr>
  </w:style>
  <w:style w:type="paragraph" w:styleId="a6">
    <w:name w:val="Normal (Web)"/>
    <w:basedOn w:val="a"/>
    <w:unhideWhenUsed/>
    <w:rsid w:val="006649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Emphasis"/>
    <w:basedOn w:val="a0"/>
    <w:qFormat/>
    <w:rsid w:val="006E6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imerclinic.ru/laser-correction/methods/" TargetMode="External"/><Relationship Id="rId13" Type="http://schemas.openxmlformats.org/officeDocument/2006/relationships/hyperlink" Target="http://www.excimerclinic.ru/cgi-bin/index.cgi?ext=content&amp;pid=484&amp;lang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cimerclinic.ru/laser-correction/methods/" TargetMode="External"/><Relationship Id="rId12" Type="http://schemas.openxmlformats.org/officeDocument/2006/relationships/hyperlink" Target="http://www.excimerclinic.ru/cgi-bin/index.cgi?ext=content&amp;pid=130&amp;lang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xcimerclinic.ru/cgi-bin/index.cgi?ext=content&amp;pid=484&amp;lang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cimerclinic.ru/laser-correction/methods/" TargetMode="External"/><Relationship Id="rId11" Type="http://schemas.openxmlformats.org/officeDocument/2006/relationships/hyperlink" Target="http://www.excimerclinic.ru/cgi-bin/index.cgi?ext=content&amp;pid=484&amp;lang=1" TargetMode="External"/><Relationship Id="rId5" Type="http://schemas.openxmlformats.org/officeDocument/2006/relationships/hyperlink" Target="https://excimerclinic.ru/laser-correction/methods/" TargetMode="External"/><Relationship Id="rId15" Type="http://schemas.openxmlformats.org/officeDocument/2006/relationships/hyperlink" Target="http://www.excimerclinic.ru/cgi-bin/index.cgi?ext=content&amp;pid=484&amp;lang=1" TargetMode="External"/><Relationship Id="rId10" Type="http://schemas.openxmlformats.org/officeDocument/2006/relationships/hyperlink" Target="https://excimerclinic.ru/laser-corr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imerclinic.ru/laser-correction/methods/" TargetMode="External"/><Relationship Id="rId14" Type="http://schemas.openxmlformats.org/officeDocument/2006/relationships/hyperlink" Target="http://www.excimerclinic.ru/cgi-bin/index.cgi?ext=content&amp;pid=484&amp;lan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netower@mail.ru</cp:lastModifiedBy>
  <cp:revision>3</cp:revision>
  <dcterms:created xsi:type="dcterms:W3CDTF">2020-12-15T08:52:00Z</dcterms:created>
  <dcterms:modified xsi:type="dcterms:W3CDTF">2022-02-17T22:02:00Z</dcterms:modified>
</cp:coreProperties>
</file>