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F4667" w14:textId="07BDABF8" w:rsidR="00FC0E1D" w:rsidRDefault="00AF55A3" w:rsidP="00AF55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дисциплине «Неврология» для студентов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F5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 стоматологического факультета осуществляются на базе СНКЦ ФМБА ул. Коломенская 26, 4 корпус, 4 этаж (403, 407 кабинеты), также на базе госпиталя ВОВ пр. Мира 99, учебная комната кафедры нервных болезней.</w:t>
      </w:r>
    </w:p>
    <w:p w14:paraId="5C9CB552" w14:textId="127AF7B4" w:rsidR="00AF55A3" w:rsidRDefault="00AF55A3" w:rsidP="00AF55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дисциплине «Неврология» для студентов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F5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курса МПФФ направлению Мед. кибернетика </w:t>
      </w:r>
      <w:r>
        <w:rPr>
          <w:rFonts w:ascii="Times New Roman" w:hAnsi="Times New Roman" w:cs="Times New Roman"/>
          <w:sz w:val="28"/>
          <w:szCs w:val="28"/>
        </w:rPr>
        <w:t>осуществляются на базе С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КЦ ФМБА ул. Коломенская 26, 4 корпус, 4 этаж (403</w:t>
      </w:r>
      <w:r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DEDAA8" w14:textId="51D794EB" w:rsidR="00AF55A3" w:rsidRDefault="00AF55A3" w:rsidP="00AF55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дисциплине «Углубленное изучение неврологии» для студентов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F5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курса лечебного факультета </w:t>
      </w:r>
      <w:r>
        <w:rPr>
          <w:rFonts w:ascii="Times New Roman" w:hAnsi="Times New Roman" w:cs="Times New Roman"/>
          <w:sz w:val="28"/>
          <w:szCs w:val="28"/>
        </w:rPr>
        <w:t>осуществляются на 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5A3">
        <w:rPr>
          <w:rFonts w:ascii="Times New Roman" w:hAnsi="Times New Roman" w:cs="Times New Roman"/>
          <w:sz w:val="28"/>
          <w:szCs w:val="28"/>
        </w:rPr>
        <w:t>КГБУЗ «КМКБСМП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5A3">
        <w:rPr>
          <w:rFonts w:ascii="Times New Roman" w:hAnsi="Times New Roman" w:cs="Times New Roman"/>
          <w:sz w:val="28"/>
          <w:szCs w:val="28"/>
        </w:rPr>
        <w:t>Н.С.Карповича»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5A3">
        <w:rPr>
          <w:rFonts w:ascii="Times New Roman" w:hAnsi="Times New Roman" w:cs="Times New Roman"/>
          <w:sz w:val="28"/>
          <w:szCs w:val="28"/>
        </w:rPr>
        <w:t>ул. Курчатова 17</w:t>
      </w:r>
      <w:r>
        <w:rPr>
          <w:rFonts w:ascii="Times New Roman" w:hAnsi="Times New Roman" w:cs="Times New Roman"/>
          <w:sz w:val="28"/>
          <w:szCs w:val="28"/>
        </w:rPr>
        <w:t xml:space="preserve">; на базе </w:t>
      </w:r>
      <w:r>
        <w:rPr>
          <w:rFonts w:ascii="Times New Roman" w:hAnsi="Times New Roman" w:cs="Times New Roman"/>
          <w:sz w:val="28"/>
          <w:szCs w:val="28"/>
        </w:rPr>
        <w:t>СНКЦ ФМБА</w:t>
      </w:r>
      <w:r>
        <w:rPr>
          <w:rFonts w:ascii="Times New Roman" w:hAnsi="Times New Roman" w:cs="Times New Roman"/>
          <w:sz w:val="28"/>
          <w:szCs w:val="28"/>
        </w:rPr>
        <w:t xml:space="preserve"> ул. К.Маркса 34 Б, 105 кабинет.</w:t>
      </w:r>
    </w:p>
    <w:p w14:paraId="5678C9AC" w14:textId="14857568" w:rsidR="00AF55A3" w:rsidRDefault="00AF55A3" w:rsidP="00AF5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</w:t>
      </w:r>
    </w:p>
    <w:p w14:paraId="5EF5C4B6" w14:textId="529032A4" w:rsidR="00AF55A3" w:rsidRPr="00AF55A3" w:rsidRDefault="00AF55A3" w:rsidP="00AF5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Завуч                                                                    доц., к.м.н. М.В. Аброськина</w:t>
      </w:r>
    </w:p>
    <w:sectPr w:rsidR="00AF55A3" w:rsidRPr="00AF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82EA0"/>
    <w:multiLevelType w:val="hybridMultilevel"/>
    <w:tmpl w:val="C32E50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1D"/>
    <w:rsid w:val="00AF55A3"/>
    <w:rsid w:val="00FC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1C54"/>
  <w15:chartTrackingRefBased/>
  <w15:docId w15:val="{4BE29682-571C-4D09-9AC9-5BD17894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 Abroskina</dc:creator>
  <cp:keywords/>
  <dc:description/>
  <cp:lastModifiedBy>Mariia Abroskina</cp:lastModifiedBy>
  <cp:revision>2</cp:revision>
  <dcterms:created xsi:type="dcterms:W3CDTF">2020-09-01T08:42:00Z</dcterms:created>
  <dcterms:modified xsi:type="dcterms:W3CDTF">2020-09-01T08:52:00Z</dcterms:modified>
</cp:coreProperties>
</file>