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20" w:rsidRDefault="00FC35D6" w:rsidP="00FC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D6">
        <w:rPr>
          <w:rFonts w:ascii="Times New Roman" w:hAnsi="Times New Roman" w:cs="Times New Roman"/>
          <w:b/>
          <w:sz w:val="28"/>
          <w:szCs w:val="28"/>
        </w:rPr>
        <w:t>Тема: «Соединение костей нижней конечности»</w:t>
      </w:r>
    </w:p>
    <w:p w:rsidR="00C27AC6" w:rsidRDefault="00C27AC6" w:rsidP="00C27A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(кроме тестов)</w:t>
      </w: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:rsidR="00C27AC6" w:rsidRPr="00CF3D86" w:rsidRDefault="00C27AC6" w:rsidP="00C27A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C27AC6" w:rsidRPr="00CF3D86" w:rsidRDefault="00C27AC6" w:rsidP="00C27A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C27AC6" w:rsidRPr="00FC35D6" w:rsidRDefault="00C27AC6" w:rsidP="00FC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D6" w:rsidRDefault="00FC35D6" w:rsidP="00FC3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734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ТЕСТИРОВАНИЕ. Укажите правильный ответ</w:t>
      </w:r>
      <w:r w:rsidR="00E23111">
        <w:rPr>
          <w:rFonts w:ascii="Times New Roman" w:hAnsi="Times New Roman" w:cs="Times New Roman"/>
          <w:b/>
          <w:sz w:val="24"/>
          <w:szCs w:val="24"/>
        </w:rPr>
        <w:t xml:space="preserve"> (выделить в тестах)</w:t>
      </w:r>
    </w:p>
    <w:p w:rsidR="00FC35D6" w:rsidRPr="00FC35D6" w:rsidRDefault="00FC35D6">
      <w:pPr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6543">
        <w:rPr>
          <w:rFonts w:ascii="Times New Roman" w:hAnsi="Times New Roman" w:cs="Times New Roman"/>
          <w:sz w:val="28"/>
          <w:szCs w:val="28"/>
        </w:rPr>
        <w:t>. ЗАДНЮЮ СТЕНКУ МАЛОГО ТАЗА ОБРАЗУЕТ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тазовая поверхность крестца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внутренняя поверхность тазовых костей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крестцово-остистая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задняя поверхность копчика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6543">
        <w:rPr>
          <w:rFonts w:ascii="Times New Roman" w:hAnsi="Times New Roman" w:cs="Times New Roman"/>
          <w:sz w:val="28"/>
          <w:szCs w:val="28"/>
        </w:rPr>
        <w:t xml:space="preserve">. ЗАДНЮЮ СТЕНКУ ПОЛОСТИ МАЛОГО ТАЗА ОГРАНИЧИВАЕТ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крестцово-бугорная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верхние ветви лобковых костей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нижние ветви лобковых костей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лобковый симфиз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6543">
        <w:rPr>
          <w:rFonts w:ascii="Times New Roman" w:hAnsi="Times New Roman" w:cs="Times New Roman"/>
          <w:sz w:val="28"/>
          <w:szCs w:val="28"/>
        </w:rPr>
        <w:t>. БОКОВЫЕ СТЕНКИ ПОЛОСТИ МАЛОГО ТАЗА ОГРАНИЧИВАЕТ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крестцово-остистая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наружная поверхность тазовых костей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внутренняя поверхность тазовых костей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тазовая поверхность крестца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6543">
        <w:rPr>
          <w:rFonts w:ascii="Times New Roman" w:hAnsi="Times New Roman" w:cs="Times New Roman"/>
          <w:sz w:val="28"/>
          <w:szCs w:val="28"/>
        </w:rPr>
        <w:t>. СВЯЗКА ГОЛОВКИ БЕДРЕННОЙ КОСТИ ВЫПОЛНЯЕТ ФУНКЦИЮ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тормозит сгибание в тазобедренном суставе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удерживает головку бедренной кости в вертлужной впадине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тормозит разгибание в тазобедренном суставе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тормозит и ограничивает вращение кнаружи и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6543">
        <w:rPr>
          <w:rFonts w:ascii="Times New Roman" w:hAnsi="Times New Roman" w:cs="Times New Roman"/>
          <w:sz w:val="28"/>
          <w:szCs w:val="28"/>
        </w:rPr>
        <w:t>. БОЛЬШОЕ СЕДАЛИЩНОЕ ОТВЕРСТИЕ ОГРАНИЧЕНО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крестцово-бугорной связкой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крестцово-остистой связкой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малой седалищной вырезкой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верхней ветвью лобковой кости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6543">
        <w:rPr>
          <w:rFonts w:ascii="Times New Roman" w:hAnsi="Times New Roman" w:cs="Times New Roman"/>
          <w:sz w:val="28"/>
          <w:szCs w:val="28"/>
        </w:rPr>
        <w:t>. КРЕСТЦОВО-ПОДВЗДОШНЫЙ СУСТАВ ПО ФОРМЕ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 плоским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lastRenderedPageBreak/>
        <w:t xml:space="preserve">2) к седловидным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 эллипсоидным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к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мыщелковым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6543">
        <w:rPr>
          <w:rFonts w:ascii="Times New Roman" w:hAnsi="Times New Roman" w:cs="Times New Roman"/>
          <w:sz w:val="28"/>
          <w:szCs w:val="28"/>
        </w:rPr>
        <w:t>. КРЕСТЦОВО-ПОДВЗДОШНОМУ СУСТАВУ ПРИНАДЛЕЖИТ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крестцово-бугорная связка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крестцово-подвздошные связки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крестцово-остистая связка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крыловидные связки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6543">
        <w:rPr>
          <w:rFonts w:ascii="Times New Roman" w:hAnsi="Times New Roman" w:cs="Times New Roman"/>
          <w:sz w:val="28"/>
          <w:szCs w:val="28"/>
        </w:rPr>
        <w:t>. КРЕСТЦОВО-ПОДВЗДОШНЫЙ СУСТАВ УКРЕПЛЯЕТ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запирательная мембрана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крестцово-бугорная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крестцово-подвздошная межкостная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паховая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6543">
        <w:rPr>
          <w:rFonts w:ascii="Times New Roman" w:hAnsi="Times New Roman" w:cs="Times New Roman"/>
          <w:sz w:val="28"/>
          <w:szCs w:val="28"/>
        </w:rPr>
        <w:t xml:space="preserve">. МАЛОЕ СЕДАЛИЩНОЕ ОТВЕРСТИЕ ОГРАНИЧЕНО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запирательной мембраной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большой седалищной вырезкой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крестцово-бугорной связкой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тазовой поверхностью крестца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46543">
        <w:rPr>
          <w:rFonts w:ascii="Times New Roman" w:hAnsi="Times New Roman" w:cs="Times New Roman"/>
          <w:sz w:val="28"/>
          <w:szCs w:val="28"/>
        </w:rPr>
        <w:t>. САМОЙ МОЩН</w:t>
      </w:r>
      <w:r>
        <w:rPr>
          <w:rFonts w:ascii="Times New Roman" w:hAnsi="Times New Roman" w:cs="Times New Roman"/>
          <w:sz w:val="28"/>
          <w:szCs w:val="28"/>
        </w:rPr>
        <w:t>АЯ СВЯЗКА</w:t>
      </w:r>
      <w:r w:rsidRPr="00F46543">
        <w:rPr>
          <w:rFonts w:ascii="Times New Roman" w:hAnsi="Times New Roman" w:cs="Times New Roman"/>
          <w:sz w:val="28"/>
          <w:szCs w:val="28"/>
        </w:rPr>
        <w:t xml:space="preserve"> ТАЗОБЕДРЕННОГО СУСТАВА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лобково-бедренная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седалищно-бедренная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связка головки бедренной кости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подвздошно-бедренная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46543">
        <w:rPr>
          <w:rFonts w:ascii="Times New Roman" w:hAnsi="Times New Roman" w:cs="Times New Roman"/>
          <w:sz w:val="28"/>
          <w:szCs w:val="28"/>
        </w:rPr>
        <w:t>. ТАЗОБЕДРЕННЫЙ СУСТАВ ПО ФОРМЕ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 шаровидным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 седловидным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блоковидным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к эллипсоидным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46543">
        <w:rPr>
          <w:rFonts w:ascii="Times New Roman" w:hAnsi="Times New Roman" w:cs="Times New Roman"/>
          <w:sz w:val="28"/>
          <w:szCs w:val="28"/>
        </w:rPr>
        <w:t>. К ВНУТРИСУСТАВНОЙ СВЯЗКЕ ТАЗОБЕДРЕННОГО СУСТАВА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подвздошно-бедренная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круговая зона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поперечная связка вертлужной впадины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паховая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46543">
        <w:rPr>
          <w:rFonts w:ascii="Times New Roman" w:hAnsi="Times New Roman" w:cs="Times New Roman"/>
          <w:sz w:val="28"/>
          <w:szCs w:val="28"/>
        </w:rPr>
        <w:t>. К ВНЕСУСТАВНЫМ СВЯЗКАМ ТАЗОБЕДРЕННОГО СУСТАВА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передняя крестообразная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связка головки бедренной кости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lastRenderedPageBreak/>
        <w:t>3) поперечная связка вертлужной впадины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лобково-бедренная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6543">
        <w:rPr>
          <w:rFonts w:ascii="Times New Roman" w:hAnsi="Times New Roman" w:cs="Times New Roman"/>
          <w:sz w:val="28"/>
          <w:szCs w:val="28"/>
        </w:rPr>
        <w:t>. ТАЗОБЕДРЕННОМУ СУСТАВУ ПРИНАДЛЕЖИТ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крестцово-бедренная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паховая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задняя крестообразная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лобково-бедренная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46543">
        <w:rPr>
          <w:rFonts w:ascii="Times New Roman" w:hAnsi="Times New Roman" w:cs="Times New Roman"/>
          <w:sz w:val="28"/>
          <w:szCs w:val="28"/>
        </w:rPr>
        <w:t>. В МЕЖФАЛАНГОВЫХ СУСТАВАХ СТОПЫ ВОЗМОЖНЫ ДВИЖЕНИЯ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круговые движения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вращение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сгибание и разгибание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отведение и приведение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6543">
        <w:rPr>
          <w:rFonts w:ascii="Times New Roman" w:hAnsi="Times New Roman" w:cs="Times New Roman"/>
          <w:sz w:val="28"/>
          <w:szCs w:val="28"/>
        </w:rPr>
        <w:t xml:space="preserve">. В ОБРАЗОВАНИИ КОЛЕННОГО СУСТАВА ПРИНИМАЮТ УЧАСТИЕ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бедренная кость, большеберцовая кость, малая берцовая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бедренная кость, большеберцовая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бедренная кость, малая берцовая кость, надколенник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бедренная кость, большеберцовая кость, надколенник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46543">
        <w:rPr>
          <w:rFonts w:ascii="Times New Roman" w:hAnsi="Times New Roman" w:cs="Times New Roman"/>
          <w:sz w:val="28"/>
          <w:szCs w:val="28"/>
        </w:rPr>
        <w:t>. В МЕЖФАЛАНГОВЫХ СУСТАВАХ КИСТИ ВОЗМОЖНЫ ДВИЖЕНИЯ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сгибание и разгибание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отведение и приведение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круговые движения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вращение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46543">
        <w:rPr>
          <w:rFonts w:ascii="Times New Roman" w:hAnsi="Times New Roman" w:cs="Times New Roman"/>
          <w:sz w:val="28"/>
          <w:szCs w:val="28"/>
        </w:rPr>
        <w:t>. К ВНУТРИСУСТАВНЫМ ОБРАЗОВАНИЯМ КОЛЕННОГО СУСТАВА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дугообразная подколенная связка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косая подколенная связка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поперечная связка колена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диски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6543">
        <w:rPr>
          <w:rFonts w:ascii="Times New Roman" w:hAnsi="Times New Roman" w:cs="Times New Roman"/>
          <w:sz w:val="28"/>
          <w:szCs w:val="28"/>
        </w:rPr>
        <w:t>. СГИБАНИЕ В КОЛЕННОМ СУСТАВЕ ТОРМОЗЯТ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коллатеральные связки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крестообразные связки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крестообразные связки, сухожилие четырехглавой мышцы бедра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коллатеральные связки, крестообразные связки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F46543">
        <w:rPr>
          <w:rFonts w:ascii="Times New Roman" w:hAnsi="Times New Roman" w:cs="Times New Roman"/>
          <w:sz w:val="28"/>
          <w:szCs w:val="28"/>
        </w:rPr>
        <w:t>. К ВНЕСУСТАВНЫМ СВЯЗКАМ КОЛЕННОГО СУСТАВА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поперечная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передняя крестообразная связка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дугообразная подколенная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задняя крестообразная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46543">
        <w:rPr>
          <w:rFonts w:ascii="Times New Roman" w:hAnsi="Times New Roman" w:cs="Times New Roman"/>
          <w:sz w:val="28"/>
          <w:szCs w:val="28"/>
        </w:rPr>
        <w:t>. ОСТИСТЫЕ ОТРОСТКИ ПОЗВОНКОВ СОЕДИНЕНЫ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желтыми связками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передней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продольнай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связкой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надостистой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связкой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задней продольной связкой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46543">
        <w:rPr>
          <w:rFonts w:ascii="Times New Roman" w:hAnsi="Times New Roman" w:cs="Times New Roman"/>
          <w:sz w:val="28"/>
          <w:szCs w:val="28"/>
        </w:rPr>
        <w:t>. КРЕСТООБРАЗНЫЕ СВЯЗКИ КОЛЕННОГО СУСТАВА ВЫПОЛНЯЮТ ФУНКЦИЮ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тормозят </w:t>
      </w:r>
      <w:r>
        <w:rPr>
          <w:rFonts w:ascii="Times New Roman" w:hAnsi="Times New Roman" w:cs="Times New Roman"/>
          <w:sz w:val="28"/>
          <w:szCs w:val="28"/>
        </w:rPr>
        <w:t>отведение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тормозят разгибание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тормозят и ограничивают вращение внутрь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тормозят и ограничивают вращение кнаружи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46543">
        <w:rPr>
          <w:rFonts w:ascii="Times New Roman" w:hAnsi="Times New Roman" w:cs="Times New Roman"/>
          <w:sz w:val="28"/>
          <w:szCs w:val="28"/>
        </w:rPr>
        <w:t>. ГОЛЕНОСТОПНЫЙ СУСТАВ ПО ФОРМЕ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 седловидным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 шаровидным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мыщелковым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к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блоковидным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46543">
        <w:rPr>
          <w:rFonts w:ascii="Times New Roman" w:hAnsi="Times New Roman" w:cs="Times New Roman"/>
          <w:sz w:val="28"/>
          <w:szCs w:val="28"/>
        </w:rPr>
        <w:t>. ГОЛЕНОСТОПНЫЙ СУСТАВ ПО СТРОЕНИЮ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к простым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к сложным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к комплексным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 комбинированным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46543">
        <w:rPr>
          <w:rFonts w:ascii="Times New Roman" w:hAnsi="Times New Roman" w:cs="Times New Roman"/>
          <w:sz w:val="28"/>
          <w:szCs w:val="28"/>
        </w:rPr>
        <w:t>. В ОБРАЗОВАНИИ ГОЛЕНОСТОПНОГО СУСТАВА ПРИНИМАЮТ УЧАСТИЕ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большеберцовая кость, малая берцовая кость, пяточная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большеберцовая кость, таранная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малая берцовая кость, таранная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большеберцовая кость, малая берцовая кость, таранная кость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46543">
        <w:rPr>
          <w:rFonts w:ascii="Times New Roman" w:hAnsi="Times New Roman" w:cs="Times New Roman"/>
          <w:sz w:val="28"/>
          <w:szCs w:val="28"/>
        </w:rPr>
        <w:t>. В БЛОКОВИДНЫХ СУСТАВАХ ВОЗМОЖНО ДВИЖЕНИЕ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отведение и приведение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вращение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сгибание и разгибание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кругов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46543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F46543">
        <w:rPr>
          <w:rFonts w:ascii="Times New Roman" w:hAnsi="Times New Roman" w:cs="Times New Roman"/>
          <w:sz w:val="28"/>
          <w:szCs w:val="28"/>
        </w:rPr>
        <w:t>. ПОПЕРЕЧНЫЕ ОТРОСТКИ ПОЗВОНКОВ СОЕДИНЯЮТ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желтые связки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передняя продольная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надостистая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межпоперечные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связки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46543">
        <w:rPr>
          <w:rFonts w:ascii="Times New Roman" w:hAnsi="Times New Roman" w:cs="Times New Roman"/>
          <w:sz w:val="28"/>
          <w:szCs w:val="28"/>
        </w:rPr>
        <w:t>. В ОБРАЗОВАНИИ ПОДТАРАННОГО СУСТАВА УЧАСТВУЕТ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пяточная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ладьевидная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большеберцовая кость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малая берцовая кость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F46543">
        <w:rPr>
          <w:rFonts w:ascii="Times New Roman" w:hAnsi="Times New Roman" w:cs="Times New Roman"/>
          <w:sz w:val="28"/>
          <w:szCs w:val="28"/>
        </w:rPr>
        <w:t>. ТАРАННО-ПЯТОЧНО-ЛАДЬЕВИДНЫЙ СУСТАВ ПО ФОРМЕ ОТНОСИТСЯ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к плоским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к седловидным суставам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3) к </w:t>
      </w:r>
      <w:proofErr w:type="spellStart"/>
      <w:r w:rsidRPr="00F46543">
        <w:rPr>
          <w:rFonts w:ascii="Times New Roman" w:hAnsi="Times New Roman" w:cs="Times New Roman"/>
          <w:sz w:val="28"/>
          <w:szCs w:val="28"/>
        </w:rPr>
        <w:t>мыщелковым</w:t>
      </w:r>
      <w:proofErr w:type="spellEnd"/>
      <w:r w:rsidRPr="00F46543">
        <w:rPr>
          <w:rFonts w:ascii="Times New Roman" w:hAnsi="Times New Roman" w:cs="Times New Roman"/>
          <w:sz w:val="28"/>
          <w:szCs w:val="28"/>
        </w:rPr>
        <w:t xml:space="preserve">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 шаровидным суставам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46543">
        <w:rPr>
          <w:rFonts w:ascii="Times New Roman" w:hAnsi="Times New Roman" w:cs="Times New Roman"/>
          <w:sz w:val="28"/>
          <w:szCs w:val="28"/>
        </w:rPr>
        <w:t xml:space="preserve">. В ГОЛЕНОСТОПНОМ СУСТАВЕ ВОЗМОЖНЫ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1) отведение и приведение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 xml:space="preserve">2) сгибание и разгибание 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сгибание и разгибание, отведение и приведение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круговые движения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</w:p>
    <w:p w:rsidR="00FC35D6" w:rsidRPr="00F46543" w:rsidRDefault="00FC35D6" w:rsidP="00FC35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F46543">
        <w:rPr>
          <w:rFonts w:ascii="Times New Roman" w:hAnsi="Times New Roman" w:cs="Times New Roman"/>
          <w:sz w:val="28"/>
          <w:szCs w:val="28"/>
        </w:rPr>
        <w:t>. САМОЙ МОЩНОЙ СВЯЗКОЙ НА СТОПЕ ЯВЛЯЕТСЯ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1) длинная подошвенная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2) подошвенная пяточно-кубовидная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3) таранно-ладьевидная связка</w:t>
      </w:r>
    </w:p>
    <w:p w:rsidR="00FC35D6" w:rsidRPr="00F46543" w:rsidRDefault="00FC35D6" w:rsidP="00FC35D6">
      <w:pPr>
        <w:pStyle w:val="a3"/>
        <w:ind w:left="1620"/>
        <w:rPr>
          <w:rFonts w:ascii="Times New Roman" w:hAnsi="Times New Roman" w:cs="Times New Roman"/>
          <w:sz w:val="28"/>
          <w:szCs w:val="28"/>
        </w:rPr>
      </w:pPr>
      <w:r w:rsidRPr="00F46543">
        <w:rPr>
          <w:rFonts w:ascii="Times New Roman" w:hAnsi="Times New Roman" w:cs="Times New Roman"/>
          <w:sz w:val="28"/>
          <w:szCs w:val="28"/>
        </w:rPr>
        <w:t>4) раздвоенная связка</w:t>
      </w:r>
    </w:p>
    <w:p w:rsidR="00FC35D6" w:rsidRDefault="00FC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35D6" w:rsidRPr="00FC35D6" w:rsidRDefault="00FC35D6" w:rsidP="00FC35D6">
      <w:pPr>
        <w:rPr>
          <w:rFonts w:ascii="Times New Roman" w:hAnsi="Times New Roman" w:cs="Times New Roman"/>
          <w:b/>
          <w:sz w:val="28"/>
          <w:szCs w:val="28"/>
        </w:rPr>
      </w:pPr>
      <w:r w:rsidRPr="00FC35D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C35D6" w:rsidRDefault="00395965" w:rsidP="00FC3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Ситуационные задачи по теме</w:t>
      </w:r>
      <w:r w:rsidR="00FC35D6" w:rsidRPr="00FC35D6">
        <w:rPr>
          <w:rFonts w:ascii="Times New Roman" w:hAnsi="Times New Roman" w:cs="Times New Roman"/>
          <w:b/>
          <w:sz w:val="28"/>
          <w:szCs w:val="28"/>
        </w:rPr>
        <w:t xml:space="preserve"> (ответы пишем от руки!)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1</w:t>
      </w:r>
      <w:r w:rsidRPr="00AF0C23">
        <w:rPr>
          <w:rFonts w:ascii="Times New Roman" w:hAnsi="Times New Roman" w:cs="Times New Roman"/>
          <w:sz w:val="28"/>
          <w:szCs w:val="28"/>
        </w:rPr>
        <w:t>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 xml:space="preserve">При обследовании по причине болей в области правого коленного сустава у мужчины обнаружили воспаление </w:t>
      </w:r>
      <w:proofErr w:type="spellStart"/>
      <w:r w:rsidRPr="00AF0C23">
        <w:rPr>
          <w:rFonts w:ascii="Times New Roman" w:hAnsi="Times New Roman" w:cs="Times New Roman"/>
          <w:sz w:val="28"/>
          <w:szCs w:val="28"/>
        </w:rPr>
        <w:t>поднадколенниковой</w:t>
      </w:r>
      <w:proofErr w:type="spellEnd"/>
      <w:r w:rsidRPr="00AF0C23">
        <w:rPr>
          <w:rFonts w:ascii="Times New Roman" w:hAnsi="Times New Roman" w:cs="Times New Roman"/>
          <w:sz w:val="28"/>
          <w:szCs w:val="28"/>
        </w:rPr>
        <w:t xml:space="preserve"> сумки (бурсит).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1. Между какими анатомическим образованиями располагается эта сумка?</w:t>
      </w:r>
    </w:p>
    <w:p w:rsidR="00395965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2. Какие еще синовиальные сумки в области коленного сустава Вам известны?</w:t>
      </w:r>
    </w:p>
    <w:p w:rsid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2</w:t>
      </w:r>
      <w:r w:rsidRPr="00AF0C23">
        <w:rPr>
          <w:rFonts w:ascii="Times New Roman" w:hAnsi="Times New Roman" w:cs="Times New Roman"/>
          <w:sz w:val="28"/>
          <w:szCs w:val="28"/>
        </w:rPr>
        <w:t>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lastRenderedPageBreak/>
        <w:t>У больного при обследовании выявляется возможность отчетливого смещения врачом голени кпереди/кзади при согнутом коленном суставе (симптом ―выдвижного ящика).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1. Какие связки повреждены?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2. Дайте анатомическое обоснование.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3</w:t>
      </w:r>
      <w:r w:rsidRPr="00AF0C23">
        <w:rPr>
          <w:rFonts w:ascii="Times New Roman" w:hAnsi="Times New Roman" w:cs="Times New Roman"/>
          <w:sz w:val="28"/>
          <w:szCs w:val="28"/>
        </w:rPr>
        <w:t>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Изготавливая анатомический препарат голеностопного сустава, всегда очень легко повредить его капсулу.</w:t>
      </w:r>
    </w:p>
    <w:p w:rsidR="00AF0C23" w:rsidRP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1. Назовите наиболее тонкие и рыхлые участки капсулы.</w:t>
      </w:r>
    </w:p>
    <w:p w:rsid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 w:rsidRPr="00AF0C23">
        <w:rPr>
          <w:rFonts w:ascii="Times New Roman" w:hAnsi="Times New Roman" w:cs="Times New Roman"/>
          <w:sz w:val="28"/>
          <w:szCs w:val="28"/>
        </w:rPr>
        <w:t>2. При каком положении подошвы возможны боковые движения стопы?</w:t>
      </w:r>
    </w:p>
    <w:p w:rsid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F0C23" w:rsidRDefault="00AF0C23" w:rsidP="00AF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FC35D6">
        <w:rPr>
          <w:rFonts w:ascii="Times New Roman" w:hAnsi="Times New Roman" w:cs="Times New Roman"/>
          <w:b/>
          <w:sz w:val="28"/>
          <w:szCs w:val="28"/>
        </w:rPr>
        <w:t>.</w:t>
      </w:r>
    </w:p>
    <w:p w:rsidR="001C5EE7" w:rsidRPr="00FC35D6" w:rsidRDefault="001C5EE7" w:rsidP="00AF0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Подпишите </w:t>
      </w:r>
      <w:r w:rsidRPr="001C5EE7">
        <w:rPr>
          <w:rFonts w:ascii="Times New Roman" w:hAnsi="Times New Roman" w:cs="Times New Roman"/>
          <w:b/>
          <w:color w:val="FF0000"/>
          <w:sz w:val="28"/>
          <w:szCs w:val="28"/>
        </w:rPr>
        <w:t>НА РИСУНКЕ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размеры таза (шесть размеров)</w:t>
      </w:r>
    </w:p>
    <w:p w:rsidR="00AF0C23" w:rsidRDefault="00AF0C23" w:rsidP="00AF0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EE7" w:rsidRDefault="001C5EE7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3505200"/>
            <wp:effectExtent l="0" t="0" r="0" b="0"/>
            <wp:docPr id="2" name="Рисунок 2" descr="мед_статьи@medical_books Введение.. | MedBooks|Медкниги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_статьи@medical_books Введение.. | MedBooks|Медкниги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C5" w:rsidRDefault="002A73C5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5EE7" w:rsidRDefault="001C5EE7" w:rsidP="001C5E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FC35D6">
        <w:rPr>
          <w:rFonts w:ascii="Times New Roman" w:hAnsi="Times New Roman" w:cs="Times New Roman"/>
          <w:b/>
          <w:sz w:val="28"/>
          <w:szCs w:val="28"/>
        </w:rPr>
        <w:t>.</w:t>
      </w:r>
    </w:p>
    <w:p w:rsidR="001C5EE7" w:rsidRDefault="002A73C5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5 основных элементов ко</w:t>
      </w:r>
      <w:r w:rsidR="00A1172D">
        <w:rPr>
          <w:rFonts w:ascii="Times New Roman" w:hAnsi="Times New Roman" w:cs="Times New Roman"/>
          <w:sz w:val="28"/>
          <w:szCs w:val="28"/>
        </w:rPr>
        <w:t>ленного сустава (по-</w:t>
      </w:r>
      <w:r>
        <w:rPr>
          <w:rFonts w:ascii="Times New Roman" w:hAnsi="Times New Roman" w:cs="Times New Roman"/>
          <w:sz w:val="28"/>
          <w:szCs w:val="28"/>
        </w:rPr>
        <w:t>латыни с описанием)</w:t>
      </w:r>
    </w:p>
    <w:p w:rsidR="002A73C5" w:rsidRDefault="002A73C5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Какие дополнительные элементы присутствуют в крестцово-подвздошном суставе? Какую ф</w:t>
      </w:r>
      <w:r w:rsidR="00A1172D">
        <w:rPr>
          <w:rFonts w:ascii="Times New Roman" w:hAnsi="Times New Roman" w:cs="Times New Roman"/>
          <w:sz w:val="28"/>
          <w:szCs w:val="28"/>
        </w:rPr>
        <w:t>ункцию они в нем выполняют (опи</w:t>
      </w:r>
      <w:r>
        <w:rPr>
          <w:rFonts w:ascii="Times New Roman" w:hAnsi="Times New Roman" w:cs="Times New Roman"/>
          <w:sz w:val="28"/>
          <w:szCs w:val="28"/>
        </w:rPr>
        <w:t>шите каждый элемент в отдельности)</w:t>
      </w:r>
      <w:r w:rsidR="00A1172D">
        <w:rPr>
          <w:rFonts w:ascii="Times New Roman" w:hAnsi="Times New Roman" w:cs="Times New Roman"/>
          <w:sz w:val="28"/>
          <w:szCs w:val="28"/>
        </w:rPr>
        <w:t>.</w:t>
      </w:r>
    </w:p>
    <w:p w:rsidR="00A1172D" w:rsidRPr="00AF0C23" w:rsidRDefault="00A1172D" w:rsidP="00AF0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характеристику голеностопному и тазобедренному суставу.</w:t>
      </w:r>
    </w:p>
    <w:sectPr w:rsidR="00A1172D" w:rsidRPr="00A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2F"/>
    <w:rsid w:val="001C5EE7"/>
    <w:rsid w:val="00206720"/>
    <w:rsid w:val="002A73C5"/>
    <w:rsid w:val="00395965"/>
    <w:rsid w:val="008D582F"/>
    <w:rsid w:val="00A1172D"/>
    <w:rsid w:val="00AF0C23"/>
    <w:rsid w:val="00C27AC6"/>
    <w:rsid w:val="00E23111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1827"/>
  <w15:chartTrackingRefBased/>
  <w15:docId w15:val="{724AED2C-AD9E-41D2-BA7B-253070A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35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C35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2020-11-05T14:36:00Z</dcterms:created>
  <dcterms:modified xsi:type="dcterms:W3CDTF">2020-11-05T15:01:00Z</dcterms:modified>
</cp:coreProperties>
</file>