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  <w:highlight w:val="cyan"/>
        </w:rPr>
        <w:t>Т</w:t>
      </w:r>
      <w:r w:rsidRPr="00BB3BBE">
        <w:rPr>
          <w:rFonts w:ascii="Times New Roman" w:hAnsi="Times New Roman" w:cs="Times New Roman"/>
          <w:sz w:val="24"/>
          <w:szCs w:val="24"/>
          <w:highlight w:val="cyan"/>
        </w:rPr>
        <w:t>есты</w:t>
      </w:r>
      <w:r w:rsidRPr="00BB3BBE">
        <w:rPr>
          <w:rFonts w:ascii="Times New Roman" w:hAnsi="Times New Roman" w:cs="Times New Roman"/>
          <w:sz w:val="24"/>
          <w:szCs w:val="24"/>
          <w:highlight w:val="cyan"/>
        </w:rPr>
        <w:t xml:space="preserve"> (правильные ответы выделяйте цветом)</w:t>
      </w:r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1</w:t>
      </w:r>
      <w:r w:rsidRPr="00BB3BBE">
        <w:rPr>
          <w:rFonts w:ascii="Times New Roman" w:hAnsi="Times New Roman" w:cs="Times New Roman"/>
          <w:b/>
          <w:sz w:val="24"/>
          <w:szCs w:val="24"/>
        </w:rPr>
        <w:t xml:space="preserve">. Зерна </w:t>
      </w:r>
      <w:proofErr w:type="spellStart"/>
      <w:r w:rsidRPr="00BB3BBE">
        <w:rPr>
          <w:rFonts w:ascii="Times New Roman" w:hAnsi="Times New Roman" w:cs="Times New Roman"/>
          <w:b/>
          <w:sz w:val="24"/>
          <w:szCs w:val="24"/>
        </w:rPr>
        <w:t>волютина</w:t>
      </w:r>
      <w:proofErr w:type="spellEnd"/>
      <w:r w:rsidRPr="00BB3BBE">
        <w:rPr>
          <w:rFonts w:ascii="Times New Roman" w:hAnsi="Times New Roman" w:cs="Times New Roman"/>
          <w:b/>
          <w:sz w:val="24"/>
          <w:szCs w:val="24"/>
        </w:rPr>
        <w:t xml:space="preserve"> окрашиваются с помощью метода (один правильный ответ):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Грама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Нейссера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3 Морозова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Циля-Нельсена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 Пешкова</w:t>
      </w:r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2</w:t>
      </w:r>
      <w:r w:rsidRPr="00BB3BBE">
        <w:rPr>
          <w:rFonts w:ascii="Times New Roman" w:hAnsi="Times New Roman" w:cs="Times New Roman"/>
          <w:b/>
          <w:sz w:val="24"/>
          <w:szCs w:val="24"/>
        </w:rPr>
        <w:t>. Для возбудителя дифтерии характерно (несколько правильных ответов):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1 грамотрицательные палочки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2 грамположительные палочки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3 образование спор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4 наличие зерен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волютина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 наличие жгутиков</w:t>
      </w:r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3</w:t>
      </w:r>
      <w:r w:rsidRPr="00BB3BBE">
        <w:rPr>
          <w:rFonts w:ascii="Times New Roman" w:hAnsi="Times New Roman" w:cs="Times New Roman"/>
          <w:b/>
          <w:sz w:val="24"/>
          <w:szCs w:val="24"/>
        </w:rPr>
        <w:t>. Дифтерийный токсин является (один пра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B3BBE">
        <w:rPr>
          <w:rFonts w:ascii="Times New Roman" w:hAnsi="Times New Roman" w:cs="Times New Roman"/>
          <w:b/>
          <w:sz w:val="24"/>
          <w:szCs w:val="24"/>
        </w:rPr>
        <w:t>ильный ответ):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1 эндотоксином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гистотоксином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энтеротоксином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нейротоксином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лейкоцидином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4</w:t>
      </w:r>
      <w:r w:rsidRPr="00BB3BBE">
        <w:rPr>
          <w:rFonts w:ascii="Times New Roman" w:hAnsi="Times New Roman" w:cs="Times New Roman"/>
          <w:b/>
          <w:sz w:val="24"/>
          <w:szCs w:val="24"/>
        </w:rPr>
        <w:t>. Основным фактором патогенности дифтерийного микроба является (один</w:t>
      </w:r>
      <w:r w:rsidRPr="00BB3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BBE">
        <w:rPr>
          <w:rFonts w:ascii="Times New Roman" w:hAnsi="Times New Roman" w:cs="Times New Roman"/>
          <w:b/>
          <w:sz w:val="24"/>
          <w:szCs w:val="24"/>
        </w:rPr>
        <w:t>пра</w:t>
      </w:r>
      <w:r w:rsidRPr="00BB3BBE">
        <w:rPr>
          <w:rFonts w:ascii="Times New Roman" w:hAnsi="Times New Roman" w:cs="Times New Roman"/>
          <w:b/>
          <w:sz w:val="24"/>
          <w:szCs w:val="24"/>
        </w:rPr>
        <w:t>ви</w:t>
      </w:r>
      <w:r w:rsidRPr="00BB3BBE">
        <w:rPr>
          <w:rFonts w:ascii="Times New Roman" w:hAnsi="Times New Roman" w:cs="Times New Roman"/>
          <w:b/>
          <w:sz w:val="24"/>
          <w:szCs w:val="24"/>
        </w:rPr>
        <w:t>льный ответ):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1 жгутики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2 экзотоксин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3 эндотоксин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4 гепарин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 фибринолизин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</w:t>
      </w:r>
      <w:r w:rsidRPr="00BB3BBE">
        <w:rPr>
          <w:rFonts w:ascii="Times New Roman" w:hAnsi="Times New Roman" w:cs="Times New Roman"/>
          <w:sz w:val="24"/>
          <w:szCs w:val="24"/>
        </w:rPr>
        <w:t>. Источники инфекции при дифтерии (несколько правильных ответов):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бактерионосители</w:t>
      </w:r>
      <w:proofErr w:type="spellEnd"/>
      <w:r w:rsidRPr="00BB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токсигенных</w:t>
      </w:r>
      <w:proofErr w:type="spellEnd"/>
      <w:r w:rsidRPr="00BB3BBE">
        <w:rPr>
          <w:rFonts w:ascii="Times New Roman" w:hAnsi="Times New Roman" w:cs="Times New Roman"/>
          <w:sz w:val="24"/>
          <w:szCs w:val="24"/>
        </w:rPr>
        <w:t xml:space="preserve"> штаммов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2 вода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lastRenderedPageBreak/>
        <w:t>3 пищевые продукты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4 больные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реконвалесценты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6</w:t>
      </w:r>
      <w:r w:rsidRPr="00BB3BBE">
        <w:rPr>
          <w:rFonts w:ascii="Times New Roman" w:hAnsi="Times New Roman" w:cs="Times New Roman"/>
          <w:b/>
          <w:sz w:val="24"/>
          <w:szCs w:val="24"/>
        </w:rPr>
        <w:t>. Для патогенеза дифтерии характерно (несколько правильных ответов):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токсинемия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2 бактериемия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3 септицемия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4 фибринозное воспаление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 изъязвление слизистой тонкого кишечника</w:t>
      </w:r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7</w:t>
      </w:r>
      <w:r w:rsidRPr="00BB3BBE">
        <w:rPr>
          <w:rFonts w:ascii="Times New Roman" w:hAnsi="Times New Roman" w:cs="Times New Roman"/>
          <w:b/>
          <w:sz w:val="24"/>
          <w:szCs w:val="24"/>
        </w:rPr>
        <w:t>. Для определения напряженности противодифтерийного иммунитета применяют</w:t>
      </w:r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 xml:space="preserve">(один </w:t>
      </w:r>
      <w:proofErr w:type="spellStart"/>
      <w:r w:rsidRPr="00BB3BBE">
        <w:rPr>
          <w:rFonts w:ascii="Times New Roman" w:hAnsi="Times New Roman" w:cs="Times New Roman"/>
          <w:b/>
          <w:sz w:val="24"/>
          <w:szCs w:val="24"/>
        </w:rPr>
        <w:t>праильный</w:t>
      </w:r>
      <w:proofErr w:type="spellEnd"/>
      <w:r w:rsidRPr="00BB3BBE">
        <w:rPr>
          <w:rFonts w:ascii="Times New Roman" w:hAnsi="Times New Roman" w:cs="Times New Roman"/>
          <w:b/>
          <w:sz w:val="24"/>
          <w:szCs w:val="24"/>
        </w:rPr>
        <w:t xml:space="preserve"> ответ):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1 РА с сывороткой больного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2 РНГА с сывороткой пациента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3 РСК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4 РП в геле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агарозы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 ИФА</w:t>
      </w:r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8</w:t>
      </w:r>
      <w:r w:rsidRPr="00BB3BB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B3BBE">
        <w:rPr>
          <w:rFonts w:ascii="Times New Roman" w:hAnsi="Times New Roman" w:cs="Times New Roman"/>
          <w:b/>
          <w:sz w:val="24"/>
          <w:szCs w:val="24"/>
        </w:rPr>
        <w:t xml:space="preserve">Для определения </w:t>
      </w:r>
      <w:proofErr w:type="spellStart"/>
      <w:r w:rsidRPr="00BB3BBE">
        <w:rPr>
          <w:rFonts w:ascii="Times New Roman" w:hAnsi="Times New Roman" w:cs="Times New Roman"/>
          <w:b/>
          <w:sz w:val="24"/>
          <w:szCs w:val="24"/>
        </w:rPr>
        <w:t>токсигенности</w:t>
      </w:r>
      <w:proofErr w:type="spellEnd"/>
      <w:r w:rsidRPr="00BB3BBE">
        <w:rPr>
          <w:rFonts w:ascii="Times New Roman" w:hAnsi="Times New Roman" w:cs="Times New Roman"/>
          <w:b/>
          <w:sz w:val="24"/>
          <w:szCs w:val="24"/>
        </w:rPr>
        <w:t xml:space="preserve"> выделенных культур используют метод (один</w:t>
      </w:r>
      <w:proofErr w:type="gramEnd"/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пра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B3BBE">
        <w:rPr>
          <w:rFonts w:ascii="Times New Roman" w:hAnsi="Times New Roman" w:cs="Times New Roman"/>
          <w:b/>
          <w:sz w:val="24"/>
          <w:szCs w:val="24"/>
        </w:rPr>
        <w:t>ильный ответ):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1 агглютинации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2 гемагглютинации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иммунопреципитации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кольцепреципитации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иммунофлюоресценции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9</w:t>
      </w:r>
      <w:r w:rsidRPr="00BB3BB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B3BBE">
        <w:rPr>
          <w:rFonts w:ascii="Times New Roman" w:hAnsi="Times New Roman" w:cs="Times New Roman"/>
          <w:b/>
          <w:sz w:val="24"/>
          <w:szCs w:val="24"/>
        </w:rPr>
        <w:t>Для специфической профилактики дифтерии применяют (несколько правильных</w:t>
      </w:r>
      <w:proofErr w:type="gramEnd"/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ответов):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1 антибиотики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2 бактериофаги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3 антитоксическую сыворотку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lastRenderedPageBreak/>
        <w:t>4 АКДС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 АДС-М</w:t>
      </w:r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10</w:t>
      </w:r>
      <w:r w:rsidRPr="00BB3BBE">
        <w:rPr>
          <w:rFonts w:ascii="Times New Roman" w:hAnsi="Times New Roman" w:cs="Times New Roman"/>
          <w:b/>
          <w:sz w:val="24"/>
          <w:szCs w:val="24"/>
        </w:rPr>
        <w:t>. В состав вакцин для профилактики дифтерии входит (один пра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B3BBE">
        <w:rPr>
          <w:rFonts w:ascii="Times New Roman" w:hAnsi="Times New Roman" w:cs="Times New Roman"/>
          <w:b/>
          <w:sz w:val="24"/>
          <w:szCs w:val="24"/>
        </w:rPr>
        <w:t>ильный ответ):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1 эндотоксин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2 антитоксин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3 экзотоксин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4 анатоксин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 инактивированная культура возбудителя</w:t>
      </w:r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11</w:t>
      </w:r>
      <w:r w:rsidRPr="00BB3BBE">
        <w:rPr>
          <w:rFonts w:ascii="Times New Roman" w:hAnsi="Times New Roman" w:cs="Times New Roman"/>
          <w:b/>
          <w:sz w:val="24"/>
          <w:szCs w:val="24"/>
        </w:rPr>
        <w:t>. Для специфической терапии дифтерии используют (один пра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B3BBE">
        <w:rPr>
          <w:rFonts w:ascii="Times New Roman" w:hAnsi="Times New Roman" w:cs="Times New Roman"/>
          <w:b/>
          <w:sz w:val="24"/>
          <w:szCs w:val="24"/>
        </w:rPr>
        <w:t>ильный ответ):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1 анатоксин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B3BBE">
        <w:rPr>
          <w:rFonts w:ascii="Times New Roman" w:hAnsi="Times New Roman" w:cs="Times New Roman"/>
          <w:sz w:val="24"/>
          <w:szCs w:val="24"/>
        </w:rPr>
        <w:t>токсоид</w:t>
      </w:r>
      <w:proofErr w:type="spellEnd"/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3 антитоксическую сыворотку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4 антибиотики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 экзотоксин</w:t>
      </w:r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12</w:t>
      </w:r>
      <w:r w:rsidRPr="00BB3BBE">
        <w:rPr>
          <w:rFonts w:ascii="Times New Roman" w:hAnsi="Times New Roman" w:cs="Times New Roman"/>
          <w:b/>
          <w:sz w:val="24"/>
          <w:szCs w:val="24"/>
        </w:rPr>
        <w:t xml:space="preserve">. При бактериологической диагностике дифтерии в качестве </w:t>
      </w:r>
      <w:proofErr w:type="gramStart"/>
      <w:r w:rsidRPr="00BB3BBE">
        <w:rPr>
          <w:rFonts w:ascii="Times New Roman" w:hAnsi="Times New Roman" w:cs="Times New Roman"/>
          <w:b/>
          <w:sz w:val="24"/>
          <w:szCs w:val="24"/>
        </w:rPr>
        <w:t>исследуемого</w:t>
      </w:r>
      <w:proofErr w:type="gramEnd"/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материала используют (несколько правильных ответов):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1 слизь из зева и носа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2 пленки с миндалин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3 мочу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4 фекалии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 СМЖ</w:t>
      </w:r>
    </w:p>
    <w:p w:rsidR="00BB3BBE" w:rsidRPr="00BB3BBE" w:rsidRDefault="00BB3BBE" w:rsidP="00BB3BBE">
      <w:pPr>
        <w:rPr>
          <w:rFonts w:ascii="Times New Roman" w:hAnsi="Times New Roman" w:cs="Times New Roman"/>
          <w:b/>
          <w:sz w:val="24"/>
          <w:szCs w:val="24"/>
        </w:rPr>
      </w:pPr>
      <w:r w:rsidRPr="00BB3BBE">
        <w:rPr>
          <w:rFonts w:ascii="Times New Roman" w:hAnsi="Times New Roman" w:cs="Times New Roman"/>
          <w:b/>
          <w:sz w:val="24"/>
          <w:szCs w:val="24"/>
        </w:rPr>
        <w:t>13</w:t>
      </w:r>
      <w:r w:rsidRPr="00BB3BBE">
        <w:rPr>
          <w:rFonts w:ascii="Times New Roman" w:hAnsi="Times New Roman" w:cs="Times New Roman"/>
          <w:b/>
          <w:sz w:val="24"/>
          <w:szCs w:val="24"/>
        </w:rPr>
        <w:t>. Для специфической профилактики дифтерии используют (один пра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B3BBE">
        <w:rPr>
          <w:rFonts w:ascii="Times New Roman" w:hAnsi="Times New Roman" w:cs="Times New Roman"/>
          <w:b/>
          <w:sz w:val="24"/>
          <w:szCs w:val="24"/>
        </w:rPr>
        <w:t>ильный</w:t>
      </w:r>
      <w:r w:rsidRPr="00BB3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BBE">
        <w:rPr>
          <w:rFonts w:ascii="Times New Roman" w:hAnsi="Times New Roman" w:cs="Times New Roman"/>
          <w:b/>
          <w:sz w:val="24"/>
          <w:szCs w:val="24"/>
        </w:rPr>
        <w:t>ответ):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1 химическую вакцину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2 анатоксин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3 живую вакцину</w:t>
      </w:r>
    </w:p>
    <w:p w:rsidR="00BB3BBE" w:rsidRPr="00BB3BBE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4 убитую вакцину</w:t>
      </w:r>
    </w:p>
    <w:p w:rsidR="00375C19" w:rsidRDefault="00BB3BBE" w:rsidP="00BB3BBE">
      <w:pPr>
        <w:rPr>
          <w:rFonts w:ascii="Times New Roman" w:hAnsi="Times New Roman" w:cs="Times New Roman"/>
          <w:sz w:val="24"/>
          <w:szCs w:val="24"/>
        </w:rPr>
      </w:pPr>
      <w:r w:rsidRPr="00BB3BBE">
        <w:rPr>
          <w:rFonts w:ascii="Times New Roman" w:hAnsi="Times New Roman" w:cs="Times New Roman"/>
          <w:sz w:val="24"/>
          <w:szCs w:val="24"/>
        </w:rPr>
        <w:t>5 антибиотики</w:t>
      </w:r>
    </w:p>
    <w:p w:rsidR="008C02C4" w:rsidRDefault="008C02C4" w:rsidP="00BB3BBE">
      <w:pPr>
        <w:rPr>
          <w:rFonts w:ascii="Times New Roman" w:hAnsi="Times New Roman" w:cs="Times New Roman"/>
          <w:sz w:val="24"/>
          <w:szCs w:val="24"/>
        </w:rPr>
      </w:pPr>
    </w:p>
    <w:p w:rsidR="008C02C4" w:rsidRDefault="008C02C4" w:rsidP="00BB3BBE">
      <w:pPr>
        <w:rPr>
          <w:rFonts w:ascii="Times New Roman" w:hAnsi="Times New Roman" w:cs="Times New Roman"/>
          <w:sz w:val="24"/>
          <w:szCs w:val="24"/>
        </w:rPr>
      </w:pPr>
      <w:r w:rsidRPr="008C02C4">
        <w:rPr>
          <w:rFonts w:ascii="Times New Roman" w:hAnsi="Times New Roman" w:cs="Times New Roman"/>
          <w:sz w:val="24"/>
          <w:szCs w:val="24"/>
          <w:highlight w:val="cyan"/>
        </w:rPr>
        <w:lastRenderedPageBreak/>
        <w:t>Практика</w:t>
      </w:r>
    </w:p>
    <w:p w:rsidR="008C02C4" w:rsidRDefault="008C02C4" w:rsidP="008C0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2C4">
        <w:rPr>
          <w:rFonts w:ascii="Times New Roman" w:hAnsi="Times New Roman" w:cs="Times New Roman"/>
          <w:sz w:val="24"/>
          <w:szCs w:val="24"/>
        </w:rPr>
        <w:t xml:space="preserve">Схематично представьте патогенез дифтерии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02C4">
        <w:rPr>
          <w:rFonts w:ascii="Times New Roman" w:hAnsi="Times New Roman" w:cs="Times New Roman"/>
          <w:sz w:val="24"/>
          <w:szCs w:val="24"/>
          <w:highlight w:val="yellow"/>
        </w:rPr>
        <w:t>студенты с четным порядковым номером в группе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2C4" w:rsidRDefault="008C02C4" w:rsidP="008C0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2C4">
        <w:rPr>
          <w:rFonts w:ascii="Times New Roman" w:hAnsi="Times New Roman" w:cs="Times New Roman"/>
          <w:sz w:val="24"/>
          <w:szCs w:val="24"/>
        </w:rPr>
        <w:t xml:space="preserve">Схематично </w:t>
      </w:r>
      <w:r>
        <w:rPr>
          <w:rFonts w:ascii="Times New Roman" w:hAnsi="Times New Roman" w:cs="Times New Roman"/>
          <w:sz w:val="24"/>
          <w:szCs w:val="24"/>
        </w:rPr>
        <w:t xml:space="preserve">изобразите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бактериологичнский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 исследования при дифтерии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02C4">
        <w:rPr>
          <w:rFonts w:ascii="Times New Roman" w:hAnsi="Times New Roman" w:cs="Times New Roman"/>
          <w:sz w:val="24"/>
          <w:szCs w:val="24"/>
          <w:highlight w:val="yellow"/>
        </w:rPr>
        <w:t xml:space="preserve">студенты с </w:t>
      </w:r>
      <w:r w:rsidRPr="008C02C4">
        <w:rPr>
          <w:rFonts w:ascii="Times New Roman" w:hAnsi="Times New Roman" w:cs="Times New Roman"/>
          <w:sz w:val="24"/>
          <w:szCs w:val="24"/>
          <w:highlight w:val="yellow"/>
        </w:rPr>
        <w:t>не</w:t>
      </w:r>
      <w:r w:rsidRPr="008C02C4">
        <w:rPr>
          <w:rFonts w:ascii="Times New Roman" w:hAnsi="Times New Roman" w:cs="Times New Roman"/>
          <w:sz w:val="24"/>
          <w:szCs w:val="24"/>
          <w:highlight w:val="yellow"/>
        </w:rPr>
        <w:t>четным порядковым номером в группе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2C4" w:rsidRDefault="008C02C4" w:rsidP="008C02C4">
      <w:pPr>
        <w:rPr>
          <w:rFonts w:ascii="Times New Roman" w:hAnsi="Times New Roman" w:cs="Times New Roman"/>
          <w:sz w:val="24"/>
          <w:szCs w:val="24"/>
        </w:rPr>
      </w:pPr>
    </w:p>
    <w:p w:rsidR="008C02C4" w:rsidRPr="008C02C4" w:rsidRDefault="008C02C4" w:rsidP="008C0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8C02C4">
        <w:rPr>
          <w:rFonts w:ascii="Times New Roman" w:hAnsi="Times New Roman" w:cs="Times New Roman"/>
          <w:sz w:val="24"/>
          <w:szCs w:val="24"/>
        </w:rPr>
        <w:t>Биопрепараты: дайте описание (что содержат для чего и как применяются)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C02C4">
        <w:rPr>
          <w:rFonts w:ascii="Times New Roman" w:hAnsi="Times New Roman" w:cs="Times New Roman"/>
          <w:sz w:val="24"/>
          <w:szCs w:val="24"/>
          <w:highlight w:val="yellow"/>
        </w:rPr>
        <w:t>для</w:t>
      </w:r>
      <w:proofErr w:type="gramEnd"/>
      <w:r w:rsidRPr="008C02C4">
        <w:rPr>
          <w:rFonts w:ascii="Times New Roman" w:hAnsi="Times New Roman" w:cs="Times New Roman"/>
          <w:sz w:val="24"/>
          <w:szCs w:val="24"/>
          <w:highlight w:val="yellow"/>
        </w:rPr>
        <w:t xml:space="preserve"> всех </w:t>
      </w:r>
    </w:p>
    <w:p w:rsidR="008C02C4" w:rsidRDefault="008C02C4" w:rsidP="008C02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-кок </w:t>
      </w:r>
    </w:p>
    <w:p w:rsidR="008C02C4" w:rsidRDefault="008C02C4" w:rsidP="008C02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02C4">
        <w:rPr>
          <w:rFonts w:ascii="Times New Roman" w:hAnsi="Times New Roman" w:cs="Times New Roman"/>
          <w:sz w:val="24"/>
          <w:szCs w:val="24"/>
        </w:rPr>
        <w:t>Пентаксим</w:t>
      </w:r>
      <w:proofErr w:type="spellEnd"/>
    </w:p>
    <w:p w:rsidR="008C02C4" w:rsidRDefault="008C02C4" w:rsidP="008C02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2C4">
        <w:rPr>
          <w:rFonts w:ascii="Times New Roman" w:hAnsi="Times New Roman" w:cs="Times New Roman"/>
          <w:sz w:val="24"/>
          <w:szCs w:val="24"/>
        </w:rPr>
        <w:t>АКДС</w:t>
      </w:r>
    </w:p>
    <w:p w:rsidR="008C02C4" w:rsidRDefault="008C02C4" w:rsidP="008C02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АДС</w:t>
      </w:r>
    </w:p>
    <w:p w:rsidR="008C02C4" w:rsidRPr="008C02C4" w:rsidRDefault="008C02C4" w:rsidP="008C02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2C4">
        <w:rPr>
          <w:rFonts w:ascii="Times New Roman" w:hAnsi="Times New Roman" w:cs="Times New Roman"/>
          <w:sz w:val="24"/>
          <w:szCs w:val="24"/>
        </w:rPr>
        <w:t>Противодифтерийная лошадиная сыворотка</w:t>
      </w:r>
      <w:bookmarkStart w:id="0" w:name="_GoBack"/>
      <w:bookmarkEnd w:id="0"/>
    </w:p>
    <w:p w:rsidR="008C02C4" w:rsidRDefault="008C02C4" w:rsidP="008C02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2C4" w:rsidRDefault="008C02C4" w:rsidP="008C02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2C4" w:rsidRPr="008C02C4" w:rsidRDefault="008C02C4" w:rsidP="008C02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02C4" w:rsidRPr="008C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F30E9"/>
    <w:multiLevelType w:val="hybridMultilevel"/>
    <w:tmpl w:val="2460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D3C34"/>
    <w:multiLevelType w:val="hybridMultilevel"/>
    <w:tmpl w:val="AE22D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BE"/>
    <w:rsid w:val="00375C19"/>
    <w:rsid w:val="008C02C4"/>
    <w:rsid w:val="00B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Савицкая</dc:creator>
  <cp:lastModifiedBy>Анна Савицкая</cp:lastModifiedBy>
  <cp:revision>1</cp:revision>
  <dcterms:created xsi:type="dcterms:W3CDTF">2020-10-13T02:54:00Z</dcterms:created>
  <dcterms:modified xsi:type="dcterms:W3CDTF">2020-10-13T03:09:00Z</dcterms:modified>
</cp:coreProperties>
</file>