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A1D5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студентов</w:t>
      </w:r>
    </w:p>
    <w:p w14:paraId="04E14E9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6 учебной практики</w:t>
      </w:r>
    </w:p>
    <w:p w14:paraId="52907AAD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«Здоровье лиц пожилого и старческого возраста»</w:t>
      </w:r>
    </w:p>
    <w:p w14:paraId="0BBF22CE" w14:textId="77777777" w:rsidR="00917F7D" w:rsidRDefault="00917F7D" w:rsidP="00917F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«Медицинская и социальная защита населения старших возрастных групп»</w:t>
      </w:r>
    </w:p>
    <w:p w14:paraId="3EA6F827" w14:textId="77777777" w:rsidR="00917F7D" w:rsidRDefault="00917F7D" w:rsidP="00917F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темы:</w:t>
      </w:r>
    </w:p>
    <w:p w14:paraId="268AB64D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работы медсестры при проведении сестринских манипуляций в геронтологии:</w:t>
      </w:r>
    </w:p>
    <w:p w14:paraId="3280826A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Основная эмоция, сопровождающая пациента при проведении сестринских манипуляций - страх: он осложняет ход  выполнения манипуляции: повышается АД, тахикардия, повышается мышечный тонус - это вызывает трудности при  введении желудочного зонда, катетера. Пациент пытается защититься от вмешательства руками, что мешает медицинскому работнику. Пациент в любом возрасте, при любых обстоятельствах боится почти всего, что с ним делают. Обязательно надо объяснить, что с ним собираются делать. </w:t>
      </w:r>
    </w:p>
    <w:p w14:paraId="0717D934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Сестринские манипуляции, требующие проникновения в организм человека с помощью медицинских инструментов несут на себе  риск  повреждения слизистой оболочки исследуемого органа,  перфорации, причинения пациенту боли. Важен высокий профессионализм, который  достигается только практикой.</w:t>
      </w:r>
    </w:p>
    <w:p w14:paraId="38F45850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Установить психологический контакт с пациентом, успокоить пациента, вселить уверенность в благоприятном исходе. </w:t>
      </w:r>
    </w:p>
    <w:p w14:paraId="10ECC64A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Длительные или многократные повторяющиеся манипуляции (инъекции)  невротизируют пациента. Надо обосновать необходимость и безопасность назначенной процедуры.</w:t>
      </w:r>
    </w:p>
    <w:p w14:paraId="667FB476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При выполнении интимных манипуляций медицинской сестре необходимо учитывать чувство стыда, дискомфорта у пациента. Не показывайте пациенту брезгливости, отвращения при выполнении манипуляций.</w:t>
      </w:r>
    </w:p>
    <w:p w14:paraId="4C3AF9D1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 уходе за пациентом  обязательна чистота. Это чистота помещения, чистота самого пациента. Пациенты испытывают стыдливость в случаях, когда не могут участвовать в поддержании чистоты за своим телом. Бестактность медсестры может усилить их напряженность и страдание. </w:t>
      </w:r>
    </w:p>
    <w:p w14:paraId="0D8EB6CC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Нужно формировать у пациента установку на сотрудничество с медицинскими работниками. </w:t>
      </w:r>
    </w:p>
    <w:p w14:paraId="37076ADB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ходе манипуляций медсестре не избежать физического контакта с пациентом. Для того, чтобы выполнять манипуляции в интимной зоне необходимо добиваться доверия к себе. </w:t>
      </w:r>
    </w:p>
    <w:p w14:paraId="329B169F" w14:textId="77777777" w:rsidR="00917F7D" w:rsidRDefault="00917F7D" w:rsidP="00917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 При проведении болезненных манипуляций медицинской сестре следует сообщить об этом пациенту непосредственно перед манипуляцией, а не накануне. Боль не должна быть для пациента неожиданностью. Если его не предупредить, то пациент будет бояться и манипуляций, не вызывающих болевые ощущения.</w:t>
      </w:r>
    </w:p>
    <w:p w14:paraId="02BF9B0C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ABC134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1.Понятия:  «геронтология», «старость», «старение».    </w:t>
      </w:r>
    </w:p>
    <w:p w14:paraId="571F90F4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2.Анатомо-физиологические и психологические особенности лиц пожилого и старческого возраста. </w:t>
      </w:r>
    </w:p>
    <w:p w14:paraId="7108BFCA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3.Проблемы, возникающие при старении, в том числе связанные с изменением возможности удовлетворять универсальные потребности, способы их решения. </w:t>
      </w:r>
    </w:p>
    <w:p w14:paraId="77B28D29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4.Экономические  и социальные аспекты одиночества в старости. </w:t>
      </w:r>
    </w:p>
    <w:p w14:paraId="17DE4393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5.Структуру  гериатрической службы РФ. </w:t>
      </w:r>
    </w:p>
    <w:p w14:paraId="44D3249C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аконодательные аспекты социальной   защиты лиц пожилого и старческого возраста в РФ. </w:t>
      </w:r>
    </w:p>
    <w:p w14:paraId="73305613" w14:textId="77777777" w:rsidR="00917F7D" w:rsidRDefault="00917F7D" w:rsidP="00917F7D">
      <w:pPr>
        <w:pStyle w:val="a8"/>
        <w:autoSpaceDE w:val="0"/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7.Р</w:t>
      </w:r>
      <w:r>
        <w:rPr>
          <w:rFonts w:ascii="Times New Roman" w:hAnsi="Times New Roman" w:cs="Times New Roman"/>
          <w:sz w:val="28"/>
          <w:szCs w:val="28"/>
        </w:rPr>
        <w:t xml:space="preserve">азличные организационные формы гериатрической помощи. </w:t>
      </w:r>
    </w:p>
    <w:p w14:paraId="20631C34" w14:textId="77777777" w:rsidR="00917F7D" w:rsidRDefault="00917F7D" w:rsidP="00917F7D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53DAFC4" w14:textId="77777777" w:rsidR="00917F7D" w:rsidRDefault="00917F7D" w:rsidP="00917F7D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1.Обучить выявлению проблем, связанных с дефицитом знаний, умений и навыков в области укрепления здоровья, а также возникающих при старении из-за изменения возможности удовлетворять универсальные потребности. </w:t>
      </w:r>
    </w:p>
    <w:p w14:paraId="7A8CA081" w14:textId="77777777" w:rsidR="00917F7D" w:rsidRDefault="00917F7D" w:rsidP="00917F7D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способы решения проблем, в том числе медико-социальных, лиц пожилого и старческого возраста.</w:t>
      </w:r>
    </w:p>
    <w:p w14:paraId="7FF67ECD" w14:textId="77777777" w:rsidR="00917F7D" w:rsidRDefault="00917F7D" w:rsidP="00917F7D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рекомендации по адекватной физической нагрузке, рациональному режиму дня,  обеспечению безопасности окружающей среды для людей пожилого и старческого возраста. </w:t>
      </w:r>
    </w:p>
    <w:p w14:paraId="2E6B8E1D" w14:textId="77777777" w:rsidR="00917F7D" w:rsidRDefault="00917F7D" w:rsidP="00917F7D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4.Обучить оказанию </w:t>
      </w:r>
      <w:r>
        <w:rPr>
          <w:rFonts w:ascii="Times New Roman" w:hAnsi="Times New Roman" w:cs="Times New Roman"/>
          <w:sz w:val="28"/>
          <w:szCs w:val="28"/>
        </w:rPr>
        <w:t>помощи пожилому человеку и его окружению при нарушениях зрения и слуха.</w:t>
      </w:r>
    </w:p>
    <w:p w14:paraId="6F37A9F3" w14:textId="77777777" w:rsidR="00917F7D" w:rsidRDefault="00917F7D" w:rsidP="00917F7D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5.Закрепить алгоритмы практических навыков в геронтологии.</w:t>
      </w:r>
    </w:p>
    <w:p w14:paraId="457FD10E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овладеть ОК и ПК</w:t>
      </w:r>
    </w:p>
    <w:p w14:paraId="5383D0A4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 и качество.</w:t>
      </w:r>
    </w:p>
    <w:p w14:paraId="02E7F328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6. Работать в коллективе и в команде, эффективно общаться с коллегами, руководством, потребителями.</w:t>
      </w:r>
    </w:p>
    <w:p w14:paraId="1767F543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A38D9DF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14:paraId="420AF1EA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14:paraId="38EF76CC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компетенциями:</w:t>
      </w:r>
    </w:p>
    <w:p w14:paraId="55AD5350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756210C8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(просвещения) населения.</w:t>
      </w:r>
    </w:p>
    <w:p w14:paraId="4E2AB800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Участвовать в проведении профилактики инфекционных и неинфекционных заболеваний</w:t>
      </w:r>
    </w:p>
    <w:p w14:paraId="57E1AED7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14:paraId="07FD5BF4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1.Контроль исходного уровня</w:t>
      </w:r>
    </w:p>
    <w:p w14:paraId="1DBD5E0F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1.Дать определение понятию «геронтология», «старость», «старение».  2.Охарактеризуйте анатомо-физиологические и психологические особенности лиц пожилого и старческого возраста.</w:t>
      </w:r>
    </w:p>
    <w:p w14:paraId="04CE24B1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3.Обоснуйте связь между образом жизни и долголетием.</w:t>
      </w:r>
    </w:p>
    <w:p w14:paraId="73625976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4.Перечислите проблемы, возникающие при старении, в том числе связанные с изменением возможности удовлетворять универсальные потребности, способы их решения. </w:t>
      </w:r>
    </w:p>
    <w:p w14:paraId="1F0F08CB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5.Назовите экономические и социальные аспекты одиночества в старости </w:t>
      </w:r>
    </w:p>
    <w:p w14:paraId="1ED11037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6.Перечислите законодательные аспекты социальной   защиты лиц пожилого и старческого возраста в РФ. </w:t>
      </w:r>
    </w:p>
    <w:p w14:paraId="5567D7DC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7.Расскажите о структуре гериатрической службы РФ. </w:t>
      </w:r>
    </w:p>
    <w:p w14:paraId="0BD0F083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8.Назовите различные организационные формы гериатрической помощи.</w:t>
      </w:r>
    </w:p>
    <w:p w14:paraId="69A7800B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темы </w:t>
      </w:r>
    </w:p>
    <w:p w14:paraId="59E81783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i/>
          <w:iCs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napToGrid w:val="0"/>
          <w:sz w:val="28"/>
          <w:szCs w:val="28"/>
        </w:rPr>
        <w:t>Проблемы пациента в преклонном возрасте</w:t>
      </w:r>
    </w:p>
    <w:p w14:paraId="37DADD8C" w14:textId="77777777" w:rsidR="00917F7D" w:rsidRDefault="00917F7D" w:rsidP="00917F7D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Основными проблемами пожилых людей в современной Российской Федерации остаются: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плохое состояние здоровья, малообеспеченность и одиночество. </w:t>
      </w:r>
    </w:p>
    <w:p w14:paraId="62721F58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Наибольший дискомфорт у лиц старших возрастов вы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зывают нарушения двигательной функции   (44%), сна и отдыха (35,9%), пищеварения (33,7%), кро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вообращения (32,4%), дыхания (.40,6%), стула (28,4%), мочевыделения (24,3%), терморегуляции (19,4%), зрения (14,3%), слуха (7,2%), эмоционального состояния (25,5%), психических функций (21,2%).</w:t>
      </w:r>
    </w:p>
    <w:p w14:paraId="4F296ADA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Часто проблема </w:t>
      </w: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нарушения двигательных функций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 пожилых людей связана с заболеваниями нижних конеч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ностей (артриты, артрозы, тромбозы), заболеваниями по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звоночника, последствиями перенесенных инсультов. При полной неподвижности одной из серьезных проблем яв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ляется развитие пролежней.</w:t>
      </w:r>
    </w:p>
    <w:p w14:paraId="02F51F04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Развитие запоров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становится проблемой для пожилого и старого человека, особенно вынужденного соблюдать постельный режим. Часто это связано с незна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нием вопросов правильного питания, употребление пищи, лишенной балласта - овощей, фруктов, хлеба грубого помола и др.; недостатком движения, дефицитом потреб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ления жидкости, приемом лекарственных средств.</w:t>
      </w:r>
    </w:p>
    <w:p w14:paraId="10B38C8F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Развитие недержания кала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Причины недержания кала:применение слабительных средств, проктит, выпаде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ние прямой кишки, рак прямой кишки, ишемический колит. Недержание кала может быть следствием нарушения нейрогенного контроля за дефекацией.</w:t>
      </w:r>
    </w:p>
    <w:p w14:paraId="532414F4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Недержание мочи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может быть следствием воспаления мочевого пузыря, наличием камней в нем, заболеванием простаты, у женщин — поражением уретры и др. Наиболее часто недержание мочи в гериатрической практике наблюдается у  паци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ентов при таких заболеваниях ЦНС, как инсульт, опу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холь мозга, диссеминированный склероз, болезнь Альцгеймера и др.</w:t>
      </w:r>
    </w:p>
    <w:p w14:paraId="2A44BEAA" w14:textId="77777777" w:rsidR="00917F7D" w:rsidRDefault="00917F7D" w:rsidP="00917F7D">
      <w:pPr>
        <w:pStyle w:val="a8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Одной из довольно частых проблем пожилых людей является </w:t>
      </w: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падение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 Причины различны: это снижение зре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ния и слуха, недостаточные координация движений и способность сохранить равновесие, слабость мышц ног, го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ловокружение. Возрастные изменения в костной ткани (остеопороз) являются причиной легко возникающих «старческих» переломом.</w:t>
      </w:r>
    </w:p>
    <w:p w14:paraId="2A535A6C" w14:textId="77777777" w:rsidR="00917F7D" w:rsidRDefault="00917F7D" w:rsidP="00917F7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Среди населения старшего трудоспособного возраста эк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сперты Всемирной организации здравоохранения (ВОЗ) рекомендуют особо выделить </w:t>
      </w: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категорию престарелых по</w:t>
      </w: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softHyphen/>
        <w:t>вышенного риска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:</w:t>
      </w:r>
    </w:p>
    <w:p w14:paraId="5AC0B2D4" w14:textId="77777777" w:rsidR="00917F7D" w:rsidRDefault="00917F7D" w:rsidP="00917F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- лица в возрасте 80, 90 лет и старше;</w:t>
      </w:r>
    </w:p>
    <w:p w14:paraId="2D9967CD" w14:textId="77777777" w:rsidR="00917F7D" w:rsidRDefault="00917F7D" w:rsidP="00917F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- живущие одиноко (семья из одного человека), в том числе вдовые;</w:t>
      </w:r>
    </w:p>
    <w:p w14:paraId="712FF5D1" w14:textId="77777777" w:rsidR="00917F7D" w:rsidRDefault="00917F7D" w:rsidP="00917F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-  живущие изолированно пары, в том числе бездет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ные пары;</w:t>
      </w:r>
    </w:p>
    <w:p w14:paraId="57F644AA" w14:textId="77777777" w:rsidR="00917F7D" w:rsidRDefault="00917F7D" w:rsidP="00917F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- страдающими тяжелыми заболеваниями или физи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ческими недостатками;</w:t>
      </w:r>
    </w:p>
    <w:p w14:paraId="1DB523C6" w14:textId="77777777" w:rsidR="00917F7D" w:rsidRDefault="00917F7D" w:rsidP="00917F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- вынужденные жить на минимальное государствен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ное или социальное пособие.</w:t>
      </w:r>
    </w:p>
    <w:p w14:paraId="492A19A1" w14:textId="77777777" w:rsidR="00917F7D" w:rsidRDefault="00917F7D" w:rsidP="00917F7D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Наиболее угрожающими состояниями для этой кате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 xml:space="preserve">гории населения являются </w:t>
      </w:r>
      <w:r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обездвиженность, потеря зре</w:t>
      </w:r>
      <w:r>
        <w:rPr>
          <w:rFonts w:ascii="Times New Roman" w:eastAsia="Calibri" w:hAnsi="Times New Roman" w:cs="Times New Roman"/>
          <w:i/>
          <w:snapToGrid w:val="0"/>
          <w:sz w:val="28"/>
          <w:szCs w:val="28"/>
        </w:rPr>
        <w:softHyphen/>
        <w:t>ния, патологические нарушения психики (депрессия, деменция), развитие остеопороза, травмы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др. Естествен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но, что престарелые группы повышенного риска особо нуждаются в постоянном наблюдении и всесторонней ква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лифицированной помощи со стороны различных служб, включая медицинские, социальные, психологические, коммунальные и др.</w:t>
      </w:r>
    </w:p>
    <w:p w14:paraId="6F25FFE4" w14:textId="77777777" w:rsidR="00917F7D" w:rsidRDefault="00917F7D" w:rsidP="00917F7D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1FD6B5D5" w14:textId="77777777" w:rsidR="00917F7D" w:rsidRDefault="00917F7D" w:rsidP="00917F7D">
      <w:pPr>
        <w:widowControl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Пример памятки</w:t>
      </w:r>
    </w:p>
    <w:p w14:paraId="0B0A645B" w14:textId="77777777" w:rsidR="00917F7D" w:rsidRDefault="00917F7D" w:rsidP="00917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ухода за пожилым человеком при снижении памяти</w:t>
      </w:r>
    </w:p>
    <w:p w14:paraId="28B89E79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Относитесь к подопечному с уважением, не унижайте его. Исправляйте его ошибки незаметно для него.</w:t>
      </w:r>
    </w:p>
    <w:p w14:paraId="4DA45043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Создайте пожилому человеку спокойную и чётко организованную жизнь. Старайтесь не вносить никаких изменений.</w:t>
      </w:r>
    </w:p>
    <w:p w14:paraId="33A7FF0B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Организуйте лицу старческого возраста достаточную физическую активность.</w:t>
      </w:r>
    </w:p>
    <w:p w14:paraId="4EF027A1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Беседуйте с подопечным только о приятных событиях в прошлом.</w:t>
      </w:r>
    </w:p>
    <w:p w14:paraId="6E2D352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•Разговаривая с подопечным, используйте прямые выражения. Например, «пора завтракать».</w:t>
      </w:r>
    </w:p>
    <w:p w14:paraId="575C5DE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Задавая вопрос, дайте время  на его осмысление и ответ. Если не дождались ответа – повторите вопрос.</w:t>
      </w:r>
    </w:p>
    <w:p w14:paraId="0D8B26D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спорьте с подопечным, не обвиняйте его.</w:t>
      </w:r>
    </w:p>
    <w:p w14:paraId="2E5D90E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Избегайте ситуаций, которые могут расстроить или рассердить пожилого человека.</w:t>
      </w:r>
    </w:p>
    <w:p w14:paraId="568C810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человек отказывается что-либо делать, используйте его склонность к подражанию. Например, возьмите зубную щетку, и так чтобы он Вас видел – подвигайте щетку у себя во рту.</w:t>
      </w:r>
    </w:p>
    <w:p w14:paraId="673EA93B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Пожилой человек может не знать, какую одежду и в каком порядке надо ему надеть. Выкладывайте предметы одежды по одному, помогая ему одеваться, поощряйте его самостоятельность.</w:t>
      </w:r>
    </w:p>
    <w:p w14:paraId="69EF2568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Подопечный может не понимать потребности посещения туалета. Установите для него порядок посещения (утром, после еды). Следите за проявлением беспокойства, это тоже может быть сигналом потребности в мочеиспускании или дефекации. Включайте свет в туалете прежде, чем туда войдет подопечный. </w:t>
      </w:r>
    </w:p>
    <w:p w14:paraId="167AF2FB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кормления используйте посуду без рисунка. Лучше если цвет посуды будет контрастировать с едой. Предлагайте подопечному пищу, которую можно есть руками (ему так легче). Ставьте перед подопечным только одно блюдо. Не ставьте на стол приправы (пожилой человек может забыть что это такое). Стакан с питьём наполняйте наполовину. Возможно, потребуется помогать ему фразами типа: «возьми ложку», «зачерпни суп ложкой» и другие, повторяя их.</w:t>
      </w:r>
    </w:p>
    <w:p w14:paraId="05C845C1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Соблюдайте технику безопасности:</w:t>
      </w:r>
    </w:p>
    <w:p w14:paraId="6F28A3EC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оставляйте подопечного без присмотра.</w:t>
      </w:r>
    </w:p>
    <w:p w14:paraId="05259863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Держите в недоступном месте утюг и другие пожароопасные предметы, медикаменты, а также колющие и режущие средства.</w:t>
      </w:r>
    </w:p>
    <w:p w14:paraId="0E53C6FD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Прячьте ключи от квартиры. Положите в карман пожилого записку с телефоном и адресом подопечного или его родственников.</w:t>
      </w:r>
    </w:p>
    <w:p w14:paraId="3F059427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Подопечный забывает о необходимости соблюдения личной гигиены. Говорите ему об этом или помогайте.</w:t>
      </w:r>
    </w:p>
    <w:p w14:paraId="54117781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Следите за тем, как пожилой человек одевается. Он может не осознавать температуру воздуха или время года. Помогите ему правильно подобрать одежду.</w:t>
      </w:r>
    </w:p>
    <w:p w14:paraId="3D2279D0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Провожайте подопечного в туалет, он может не только забыть, где он находится, но и о том, что естественные надобности нужно делать в туалете, а не в любом месте квартиры.</w:t>
      </w:r>
    </w:p>
    <w:p w14:paraId="6EA7F441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пожилого человека может быть снижен аппетит (и он забудет, что нужно есть), либо отсутствует чувство насыщения (он будет плакать и жаловаться, что его не кормят и требовать еды). Следите за тем, чтобы подопечный не голодал и не объедался.</w:t>
      </w:r>
    </w:p>
    <w:p w14:paraId="3C525DB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потери памяти характерна склонность к собирательству и накоплению ненужных предметов (захламлению помещения). Старайтесь незаметно для подопечного выносить припрятанные «ценности», соблюдайте чистоту в квартире.</w:t>
      </w:r>
    </w:p>
    <w:p w14:paraId="3EE147B6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14:paraId="6388E6FC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для самостоятельной  работы студентов.</w:t>
      </w:r>
    </w:p>
    <w:p w14:paraId="16123188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1.Просмотр обучающего видеофильма </w:t>
      </w:r>
      <w:r>
        <w:rPr>
          <w:rFonts w:ascii="Times New Roman" w:hAnsi="Times New Roman"/>
          <w:sz w:val="28"/>
          <w:szCs w:val="28"/>
          <w:lang w:eastAsia="en-US"/>
        </w:rPr>
        <w:t>«Правила жизни столетнего человека. Окинава.2014г.»</w:t>
      </w:r>
      <w:r>
        <w:rPr>
          <w:rFonts w:ascii="Times New Roman" w:hAnsi="Times New Roman" w:cs="Times New Roman"/>
          <w:sz w:val="28"/>
          <w:szCs w:val="28"/>
          <w:lang w:eastAsia="en-US"/>
        </w:rPr>
        <w:t>с целью ознакомления с практическими навыками по теме.</w:t>
      </w:r>
    </w:p>
    <w:p w14:paraId="5302FC08" w14:textId="77777777" w:rsidR="00917F7D" w:rsidRDefault="00917F7D" w:rsidP="00917F7D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</w:rPr>
        <w:t>Руководствуясь алгоритмами,овладеть умениями и навыками:</w:t>
      </w:r>
    </w:p>
    <w:p w14:paraId="348B9FA4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грелки;</w:t>
      </w:r>
    </w:p>
    <w:p w14:paraId="6B781D29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очистительной клизмы;</w:t>
      </w:r>
    </w:p>
    <w:p w14:paraId="7A038BC7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постельного и нательного белья;</w:t>
      </w:r>
    </w:p>
    <w:p w14:paraId="7516420F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пролежней;</w:t>
      </w:r>
    </w:p>
    <w:p w14:paraId="71F12186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пульса;</w:t>
      </w:r>
    </w:p>
    <w:p w14:paraId="4A9FF70F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измерение артериального давления;</w:t>
      </w:r>
    </w:p>
    <w:p w14:paraId="75D5CB25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полной или частичной санитарной обработки лиц старческого возраста.</w:t>
      </w:r>
    </w:p>
    <w:p w14:paraId="25DF3C5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Овладеть различными формами санитарно-просветительной работы:</w:t>
      </w:r>
    </w:p>
    <w:p w14:paraId="001A6652" w14:textId="77777777" w:rsidR="00917F7D" w:rsidRDefault="00917F7D" w:rsidP="00917F7D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беседу «Гигиена и самогигиена людей в пожилом и старческом возрасте».</w:t>
      </w:r>
    </w:p>
    <w:p w14:paraId="0FD3F850" w14:textId="77777777" w:rsidR="00917F7D" w:rsidRDefault="00917F7D" w:rsidP="00917F7D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 памятку «Обучение поддержанию безопасности пожилого человека».</w:t>
      </w:r>
    </w:p>
    <w:p w14:paraId="51E9C218" w14:textId="77777777" w:rsidR="00917F7D" w:rsidRDefault="00917F7D" w:rsidP="00917F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Составить памятку «Адекватная двигательная активность пожилого человека».</w:t>
      </w:r>
    </w:p>
    <w:p w14:paraId="0FC8014C" w14:textId="77777777" w:rsidR="00917F7D" w:rsidRDefault="00917F7D" w:rsidP="00917F7D">
      <w:pPr>
        <w:pStyle w:val="a4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 Выпустить санбюллетень</w:t>
      </w:r>
      <w:r>
        <w:rPr>
          <w:sz w:val="28"/>
          <w:szCs w:val="28"/>
        </w:rPr>
        <w:t>«Питание пожилого человека».</w:t>
      </w:r>
    </w:p>
    <w:p w14:paraId="06E67FDA" w14:textId="77777777" w:rsidR="00917F7D" w:rsidRDefault="00917F7D" w:rsidP="00917F7D">
      <w:pPr>
        <w:pStyle w:val="a4"/>
        <w:tabs>
          <w:tab w:val="left" w:pos="708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Составить презентацию «Рекомендации по решению проблем пожилого человека».</w:t>
      </w:r>
    </w:p>
    <w:p w14:paraId="53C38D5C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Закрепление.</w:t>
      </w:r>
    </w:p>
    <w:p w14:paraId="1012E0FC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Защита студентами памяток, бесед, санбюллетеней, компьютерных презентаций.</w:t>
      </w:r>
    </w:p>
    <w:p w14:paraId="3F4DDFDD" w14:textId="77777777" w:rsidR="00917F7D" w:rsidRDefault="00917F7D" w:rsidP="00917F7D">
      <w:pPr>
        <w:pStyle w:val="a8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Итоговый контроль. </w:t>
      </w:r>
    </w:p>
    <w:p w14:paraId="29920398" w14:textId="77777777" w:rsidR="00917F7D" w:rsidRDefault="00917F7D" w:rsidP="00917F7D">
      <w:pPr>
        <w:pStyle w:val="a8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занятия.  Выставляются отметки.</w:t>
      </w:r>
    </w:p>
    <w:p w14:paraId="61A09DAE" w14:textId="77777777" w:rsidR="00917F7D" w:rsidRDefault="00917F7D" w:rsidP="0091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CE16A4" w14:textId="77777777" w:rsidR="00917F7D" w:rsidRDefault="00917F7D" w:rsidP="009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14:paraId="22478A24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1.Крюкова, Д. А.Здоровый человек и его окружение: учеб.пособие / Д. А. Крюкова,Л. А. Лысак,  О. В. Фурса. - 9-е изд., доп. и перераб. - Ростов н/Д:  «Феникс», 2012. – 446 с.</w:t>
      </w:r>
    </w:p>
    <w:p w14:paraId="2D8B4485" w14:textId="77777777" w:rsidR="00917F7D" w:rsidRDefault="00917F7D" w:rsidP="009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14:paraId="52D07A0E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1.Волков,  С.Р. Здоровый человек и его окружение: учебник /С. Р. Волков,  М. М. Волкова. − М.: «Медицина»,  2010. − 603 с.</w:t>
      </w:r>
    </w:p>
    <w:p w14:paraId="22E75FD4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2.Морозов, М. А. Здоровый образ жизни и профилактика заболеваний/ М. А. Морозов. – СПб.;Спецлит, 2013. – 175 с.</w:t>
      </w:r>
    </w:p>
    <w:p w14:paraId="2153FB58" w14:textId="77777777" w:rsidR="00917F7D" w:rsidRDefault="00917F7D" w:rsidP="00917F7D">
      <w:pPr>
        <w:numPr>
          <w:ilvl w:val="0"/>
          <w:numId w:val="1"/>
        </w:numPr>
        <w:tabs>
          <w:tab w:val="left" w:pos="180"/>
          <w:tab w:val="num" w:pos="1080"/>
        </w:tabs>
        <w:spacing w:after="0" w:line="240" w:lineRule="auto"/>
        <w:ind w:left="0" w:hanging="2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3.Качаровская, Е.В., Сестринское дело в педиатрии: практическое руководство для медицинских училищ и колледжей / Е. В. Качаровская, О.К. Лютикова.   – М.: ГЭОТАР – Медиа, 2010. – 128 с.</w:t>
      </w:r>
    </w:p>
    <w:p w14:paraId="2DDE22B5" w14:textId="77777777" w:rsidR="00917F7D" w:rsidRDefault="00917F7D" w:rsidP="00917F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4.Потупчик</w:t>
      </w:r>
      <w:r>
        <w:rPr>
          <w:bCs/>
          <w:sz w:val="28"/>
          <w:szCs w:val="28"/>
        </w:rPr>
        <w:t xml:space="preserve">Т.В. Выступай эффектно и эффективно! 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метод.рекомендации для преподавателей и студентов / сост. Т.В. Потупчик, Е.П. Клобертанц, </w:t>
      </w:r>
      <w:r>
        <w:rPr>
          <w:sz w:val="28"/>
          <w:szCs w:val="28"/>
        </w:rPr>
        <w:br/>
        <w:t xml:space="preserve">И.П. Клобертанц ; Фармацевтический колледж. – Красноярск :  тип. КрасГМУ, 2014. – 27 с. </w:t>
      </w:r>
    </w:p>
    <w:p w14:paraId="3DE63506" w14:textId="77777777" w:rsidR="00917F7D" w:rsidRDefault="00917F7D" w:rsidP="0091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438CF4A8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1.ЭБС КрасГМУ</w:t>
      </w:r>
      <w:r>
        <w:rPr>
          <w:rFonts w:ascii="Times New Roman" w:hAnsi="Times New Roman" w:cs="Times New Roman"/>
          <w:sz w:val="28"/>
          <w:szCs w:val="28"/>
          <w:lang w:val="en-US"/>
        </w:rPr>
        <w:t>Colibris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2A3D5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2.ЭБС Консультант студента;</w:t>
      </w:r>
    </w:p>
    <w:p w14:paraId="41A3CAD7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3.ЭБС </w:t>
      </w:r>
      <w:r>
        <w:rPr>
          <w:rFonts w:ascii="Times New Roman" w:hAnsi="Times New Roman" w:cs="Times New Roman"/>
          <w:sz w:val="28"/>
          <w:szCs w:val="28"/>
          <w:lang w:val="en-US"/>
        </w:rPr>
        <w:t>ibooks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A9773E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4.ЭНБ </w:t>
      </w:r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056E5" w14:textId="77777777" w:rsidR="00917F7D" w:rsidRDefault="00917F7D" w:rsidP="00917F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1</w:t>
      </w:r>
    </w:p>
    <w:p w14:paraId="4022731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и стандарты практических умений</w:t>
      </w:r>
    </w:p>
    <w:p w14:paraId="04A55841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1.Уметь дать рекомендации для пожилого человека при нарушении зрения</w:t>
      </w:r>
    </w:p>
    <w:p w14:paraId="56375981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его родственников – для создания безопасной окружающей среды.</w:t>
      </w:r>
    </w:p>
    <w:p w14:paraId="247183EE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31DF01AD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пожилого человека при нарушении зрения и его родственников  для создания безопасной окружающей среды</w:t>
      </w:r>
    </w:p>
    <w:p w14:paraId="535016E0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доме не оставляйте полуоткрытыми: человек с плохим зрением может наткнуться на них и получить травму.</w:t>
      </w:r>
    </w:p>
    <w:p w14:paraId="428A5EB9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Воздержитесь от установки полностью прозрачных стеклянных дверей.</w:t>
      </w:r>
    </w:p>
    <w:p w14:paraId="5160C6C2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 комнаты, перила лестницы, первую и последнюю ступени покрасьте в контрастный цвет, чтобы больной выделял их из общего фона.</w:t>
      </w:r>
    </w:p>
    <w:p w14:paraId="08B5DB5E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от дома, если их несколько, покрасьте в разные цвета, или пометьте цветными наклейками, чтобы пожилой человек мог легко найти нужный ключ.</w:t>
      </w:r>
    </w:p>
    <w:p w14:paraId="43AD654A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 и скатерть должны быть разных цветов, а стаканы и чашки – из небьющихся материалов.</w:t>
      </w:r>
    </w:p>
    <w:p w14:paraId="6E138DF0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комнат оклейте обоями, контрастными по цвету с мебелью, тогда плохо видящий человек легко найдет нужную дверцу шкафа.</w:t>
      </w:r>
    </w:p>
    <w:p w14:paraId="7F392A04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Откажитесь от натирания паркета до блеска: отражение ярких лучей света мешает видеть.</w:t>
      </w:r>
    </w:p>
    <w:p w14:paraId="4F0DE924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Некоторым людям с нарушением зрения легче смотреть телепередачи в черно-белом изображении.</w:t>
      </w:r>
    </w:p>
    <w:p w14:paraId="63B5F67F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Темный коридор или проход в доме освещайте ночником, особенно ночью. Существуют приборы бесконтактного включения, автоматически включающиеся при появлении человека.</w:t>
      </w:r>
    </w:p>
    <w:p w14:paraId="56BE5FF8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загромождайте проходы вещами или мебелью.</w:t>
      </w:r>
    </w:p>
    <w:p w14:paraId="60749445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кладите на пол коврики, о которые пожилой человек может споткнуться.</w:t>
      </w:r>
    </w:p>
    <w:p w14:paraId="7368F979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Снабдите пожилого человека маленьким фонариком, лупой, увеличительным стеклом для того, чтобы он мог самостоятельно разглядывать мелкие предметы, например, таблетки.</w:t>
      </w:r>
    </w:p>
    <w:p w14:paraId="1D379211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Приобретите для плохо видящего человека радиоприемник, говорящие телефон и часы.</w:t>
      </w:r>
    </w:p>
    <w:p w14:paraId="77EB5A6F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пожилому человеку сложно набирать телефонный номер, а его самочувствие часто ухудшается, приобретите для него медицинскую тревожную кнопку.</w:t>
      </w:r>
    </w:p>
    <w:p w14:paraId="1AF94060" w14:textId="77777777" w:rsidR="00917F7D" w:rsidRDefault="00917F7D" w:rsidP="00917F7D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чтения можно изготовить при помощи ксерокопирования газетные и журнальные статьи с крупным шрифтом.</w:t>
      </w:r>
    </w:p>
    <w:p w14:paraId="672753A7" w14:textId="77777777" w:rsidR="00917F7D" w:rsidRDefault="00917F7D" w:rsidP="00917F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11105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2.Уметь дать рекомендации для пожилого человека при нарушении слуха и его родственников – для создания безопасной окружающей среды.</w:t>
      </w:r>
    </w:p>
    <w:p w14:paraId="0BB6E77A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02DAF410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пожилого человека при нарушении слуха и его родственников  для создания безопасной окружающей среды</w:t>
      </w:r>
    </w:p>
    <w:p w14:paraId="24D1BAE4" w14:textId="77777777" w:rsidR="00917F7D" w:rsidRDefault="00917F7D" w:rsidP="00917F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Прежде всего, в поликлинике  или в специализированных учреждениях врач  должен проверить слух пациента при помощи специальной аппаратуры. После процедуры диагностики определяется, какой тип слухового аппарата ему необходим. Сейчас существует много различных слуховых аппаратов, разных фирм и в различной ценовой категории.</w:t>
      </w:r>
    </w:p>
    <w:p w14:paraId="1CFB95B3" w14:textId="77777777" w:rsidR="00917F7D" w:rsidRDefault="00917F7D" w:rsidP="00917F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доме можно установить также и другие средства, заменяющие человеку слух. Например, на телефоне, помимо обычного звонка, можно установить сигнальную лампу, показывающую, когда он звонит.</w:t>
      </w:r>
    </w:p>
    <w:p w14:paraId="7AAAA879" w14:textId="77777777" w:rsidR="00917F7D" w:rsidRDefault="00917F7D" w:rsidP="00917F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разговоре человеку с нарушениями слуха нужно также помог</w:t>
      </w:r>
      <w:r>
        <w:rPr>
          <w:rFonts w:ascii="Times New Roman" w:eastAsia="Times New Roman" w:hAnsi="Times New Roman" w:cs="Times New Roman"/>
          <w:sz w:val="28"/>
          <w:szCs w:val="28"/>
        </w:rPr>
        <w:t>ать. Всегда нужно помнить следующие обязательные правила: </w:t>
      </w:r>
    </w:p>
    <w:p w14:paraId="000E2FDC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Встаньте ближе перед началом разговора (1-2 метра) и слегка прикоснитесь к руке человека, чтобы обратить на себя внимание;</w:t>
      </w:r>
    </w:p>
    <w:p w14:paraId="3B4EAED0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Убедитесь, что слуховой аппарат включен и нормально работает;</w:t>
      </w:r>
    </w:p>
    <w:p w14:paraId="54953BA0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Уменьшите окружающий шум на сколько это возможно до начала разговора.   Телевизор, радио, кондиционер и даже  другие беседующие люди, будут значительно ухудшать понимание речи.</w:t>
      </w:r>
    </w:p>
    <w:p w14:paraId="7C1D5D56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шумных местах говорите непосредственно в ухо собеседника (не слишком громко).</w:t>
      </w:r>
    </w:p>
    <w:p w14:paraId="0D92A1E2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садитесь около раскрытого окна. Если Вы заходите в шумное помещение, такое как ресторан, выбирайте себе место в тихом углу вместо шумного центра</w:t>
      </w:r>
    </w:p>
    <w:p w14:paraId="4D591578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слабослышащие хорошо читают по губам, поэтому, разговаривая с человеком, располагайтесь лицом к лицу, чтобы он мог видеть движения Ваших губ и выражение лица, не прикрывайте рот рукой во время разговора, стойте так, чтобы Ваше лицо было хорошо освещено;</w:t>
      </w:r>
    </w:p>
    <w:p w14:paraId="6D998989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разговоре расстояние междуговорящим и слушающим не должно быть более двух метров;</w:t>
      </w:r>
    </w:p>
    <w:p w14:paraId="363E5105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Говорите медленно, внятно и немного громче, чем обычно;</w:t>
      </w:r>
    </w:p>
    <w:p w14:paraId="0FB6F739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Говорите короткими фразами, небольшими смысловыми блоками, избегайте лишних слов, слов паразитов; каждый раз убеждайтесь в том, что собеседник вас понял;</w:t>
      </w:r>
    </w:p>
    <w:p w14:paraId="79370757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произносите слова неестественно, намеренно по слогам и не кричите;</w:t>
      </w:r>
    </w:p>
    <w:p w14:paraId="4F21994E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Разговаривайте чётко и спокойно — это помогает человеку, который читает по Вашим губам, лучше Вас понять;</w:t>
      </w:r>
    </w:p>
    <w:p w14:paraId="5703132F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повторяйте одно и то же слово несколько раз;</w:t>
      </w:r>
    </w:p>
    <w:p w14:paraId="2C03E7B7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Старайтесь произносить предложения монотонно — не понижайте голос в середине или в конце фразы;</w:t>
      </w:r>
    </w:p>
    <w:p w14:paraId="2CDD11B4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Используйте язык жестов и мимики,  усилите ваши эмоции, чтобы помочь объяснить, о чём Вы говорите;</w:t>
      </w:r>
    </w:p>
    <w:p w14:paraId="37FCDF0A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человек плохо слышит на одно ухо, то необходимо расположиться со стороны его лучше слышащего уха;</w:t>
      </w:r>
    </w:p>
    <w:p w14:paraId="7B054265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человек Вас не понимает — пишите сообщенияна бумаге;</w:t>
      </w:r>
    </w:p>
    <w:p w14:paraId="13D10CA3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нужно повторить предложение, попытайтесь использовать другие, более легкие для понимания, слова.</w:t>
      </w:r>
    </w:p>
    <w:p w14:paraId="55DE8B13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плохо слышащий человек  подошел  к вам в середине беседы, объясните ему тему разговора</w:t>
      </w:r>
    </w:p>
    <w:p w14:paraId="558A4B24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Будьте доброжелательны при разговоре со слабо слышащим, иначе он скорее всего обидится на вас и не захочет продолжать разговор;</w:t>
      </w:r>
    </w:p>
    <w:p w14:paraId="35718BDB" w14:textId="77777777" w:rsidR="00917F7D" w:rsidRDefault="00917F7D" w:rsidP="00917F7D">
      <w:pPr>
        <w:pStyle w:val="a8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Старайтесь в присутствии слабо слышащего человека не разговаривать с другими людьми шепотом или тихо — это может вызвать раздражение или обидеть его; он может увидеть в этом какой-нибудь злой умысел или насмешку над собой;</w:t>
      </w:r>
    </w:p>
    <w:p w14:paraId="600F19FD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E64D90D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3.Уметь поставить очистительную клизму пожилому человеку.</w:t>
      </w:r>
    </w:p>
    <w:p w14:paraId="3DE78EE8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7762232F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  постановки очистительной клизмы</w:t>
      </w:r>
    </w:p>
    <w:p w14:paraId="0AECB82A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8"/>
        </w:rPr>
      </w:pPr>
      <w:r>
        <w:rPr>
          <w:rStyle w:val="ab"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8"/>
        </w:rPr>
        <w:t>очистить нижний отдел толстого кишечника от каловых масс и газов.</w:t>
      </w:r>
    </w:p>
    <w:p w14:paraId="3661E0ED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Style w:val="ab"/>
          <w:bCs/>
          <w:sz w:val="24"/>
          <w:szCs w:val="24"/>
        </w:rPr>
        <w:t xml:space="preserve">Показания: </w:t>
      </w:r>
      <w:r>
        <w:rPr>
          <w:rFonts w:ascii="Times New Roman" w:hAnsi="Times New Roman" w:cs="Times New Roman"/>
          <w:sz w:val="24"/>
          <w:szCs w:val="28"/>
        </w:rPr>
        <w:t>задержка стула, отравления, подготовка к рентгенологическому и эндоскопическому исследованиям желудка, кишечника, почек, перед операциями, родами, абортами, перед введением лекарственной клизмы.</w:t>
      </w:r>
    </w:p>
    <w:p w14:paraId="63FEAA61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Style w:val="ab"/>
          <w:bCs/>
          <w:sz w:val="24"/>
          <w:szCs w:val="24"/>
        </w:rPr>
        <w:t xml:space="preserve">Противопоказания: </w:t>
      </w:r>
      <w:r>
        <w:rPr>
          <w:rFonts w:ascii="Times New Roman" w:hAnsi="Times New Roman" w:cs="Times New Roman"/>
          <w:sz w:val="24"/>
          <w:szCs w:val="28"/>
        </w:rPr>
        <w:t xml:space="preserve">воспалительные заболевания в области заднего прохода, кровоточащий геморрой, выпадение прямой кишки, опухоли прямой кишки, желудочное и кишечное кровотечение, острый аппендицит, перитонит. </w:t>
      </w:r>
    </w:p>
    <w:p w14:paraId="3BDB339D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8"/>
        </w:rPr>
      </w:pPr>
      <w:r>
        <w:rPr>
          <w:rStyle w:val="ab"/>
          <w:bCs/>
          <w:sz w:val="24"/>
          <w:szCs w:val="24"/>
        </w:rPr>
        <w:t>Осложнение:</w:t>
      </w:r>
      <w:r>
        <w:rPr>
          <w:rFonts w:ascii="Times New Roman" w:hAnsi="Times New Roman" w:cs="Times New Roman"/>
          <w:bCs/>
          <w:sz w:val="24"/>
          <w:szCs w:val="28"/>
        </w:rPr>
        <w:t>повреждение слизистой наконечником клизмы.</w:t>
      </w:r>
    </w:p>
    <w:p w14:paraId="6357E8D9" w14:textId="77777777" w:rsidR="00917F7D" w:rsidRDefault="00917F7D" w:rsidP="00917F7D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b"/>
          <w:bCs/>
          <w:sz w:val="24"/>
          <w:szCs w:val="24"/>
        </w:rPr>
        <w:lastRenderedPageBreak/>
        <w:t xml:space="preserve">Оснащение: </w:t>
      </w:r>
      <w:r>
        <w:rPr>
          <w:rFonts w:ascii="Times New Roman" w:hAnsi="Times New Roman" w:cs="Times New Roman"/>
          <w:sz w:val="24"/>
          <w:szCs w:val="28"/>
        </w:rPr>
        <w:t>система, состоящая из кружки Эсмарха, соединительной трубки длиной 1,5 м с вентилем или зажимом, стерильного ректального наконечника, вода комнатной температуры 1-1,5 л. Клеенка, перчатки, халат, фартук, полотенце, штатив, таз, вазелин, шпатель, дезинфицирующие растворы.</w:t>
      </w:r>
    </w:p>
    <w:p w14:paraId="3E8CAC5E" w14:textId="77777777" w:rsidR="00917F7D" w:rsidRDefault="00917F7D" w:rsidP="00917F7D">
      <w:pPr>
        <w:pStyle w:val="a9"/>
        <w:tabs>
          <w:tab w:val="left" w:pos="-284"/>
          <w:tab w:val="left" w:pos="0"/>
        </w:tabs>
        <w:ind w:left="0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5914"/>
        <w:gridCol w:w="2865"/>
      </w:tblGrid>
      <w:tr w:rsidR="00917F7D" w14:paraId="0B77852B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C54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D59D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Последовательность действий (этапы</w:t>
            </w:r>
            <w:r>
              <w:rPr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C5E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7281063B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6F22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1AC8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43AD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Сотрудничество больного и медсестры</w:t>
            </w:r>
          </w:p>
        </w:tc>
      </w:tr>
      <w:tr w:rsidR="00917F7D" w14:paraId="704E72C7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0316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545C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Наденьте перчатки, халат, фартук.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2072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Инфекционная безопасность персонала</w:t>
            </w:r>
          </w:p>
        </w:tc>
      </w:tr>
      <w:tr w:rsidR="00917F7D" w14:paraId="12878D7B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336F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59B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Налейте в кружку Эсмарха 1-1,5 литра воды комнатной температуры. Заполните систему водой. Подвесьте кружку Эсмарха на штатив на высоту 75-100 см.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290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Последовательное выполнение манипуляции – гарантия успеха</w:t>
            </w:r>
          </w:p>
        </w:tc>
      </w:tr>
      <w:tr w:rsidR="00917F7D" w14:paraId="5E73A80B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5FE0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D6B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Уложите пациента на левый бок на кушетку, покрытую клеенкой, свисающей в таз. Попросите пациента согнуть ноги в коленях и подтянуть к животу. Выпустите воздух из системы. Смажьте наконечник вазелином.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442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Соблюдение требований к проведению манипуляции профилактика болевого синдрома</w:t>
            </w:r>
          </w:p>
        </w:tc>
      </w:tr>
      <w:tr w:rsidR="00917F7D" w14:paraId="698EDE7F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A450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3D44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Встаньте слева от пациента. Разведите левой рукой ягодицы пациента. 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05A" w14:textId="77777777" w:rsidR="00917F7D" w:rsidRDefault="00917F7D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Качественность выполнения манипуляции</w:t>
            </w:r>
          </w:p>
          <w:p w14:paraId="21021FE9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</w:p>
        </w:tc>
      </w:tr>
      <w:tr w:rsidR="00917F7D" w14:paraId="7DF02017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876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B70B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Откройте вентиль (или зажим) и отрегулируйте поступление жидкости в кишечник. Попросите пациента в этот момент расслабиться и медленно подышать животом.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21D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Профилактика осложнений</w:t>
            </w:r>
          </w:p>
        </w:tc>
      </w:tr>
      <w:tr w:rsidR="00917F7D" w14:paraId="176C2CD7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FCFC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EEF1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14:paraId="5D7F7183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Извлеките наконечник.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D85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Соблюдение требований к проведению манипуляции</w:t>
            </w:r>
          </w:p>
        </w:tc>
      </w:tr>
      <w:tr w:rsidR="00917F7D" w14:paraId="4BDB70E2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1F5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347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Попросите пациента удерживать воду в кишечнике в течение 5-10 минут. Сопроводите пациента в туалетную комнату.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B60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Забота о пациенте</w:t>
            </w:r>
          </w:p>
        </w:tc>
      </w:tr>
      <w:tr w:rsidR="00917F7D" w14:paraId="1A87EC90" w14:textId="77777777" w:rsidTr="00917F7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743B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504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Разберите систему и погрузите ее в дезинфицирующий раствор. Снимите перчатки, фартук и халат. Обработайте разобранную систему, перчатки, фартук и наконечник в соответствии с требованиями санэпидрежима. Вымойте руки.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EC29" w14:textId="77777777" w:rsidR="00917F7D" w:rsidRDefault="00917F7D">
            <w:pPr>
              <w:pStyle w:val="a9"/>
              <w:tabs>
                <w:tab w:val="left" w:pos="-284"/>
                <w:tab w:val="left" w:pos="0"/>
              </w:tabs>
              <w:ind w:left="0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Выполнение требований санэпидрежима</w:t>
            </w:r>
          </w:p>
        </w:tc>
      </w:tr>
    </w:tbl>
    <w:p w14:paraId="6B8B19F7" w14:textId="77777777" w:rsidR="00917F7D" w:rsidRDefault="00917F7D" w:rsidP="00917F7D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4"/>
          <w:szCs w:val="24"/>
        </w:rPr>
      </w:pPr>
    </w:p>
    <w:p w14:paraId="527007C6" w14:textId="77777777" w:rsidR="00917F7D" w:rsidRDefault="00917F7D" w:rsidP="00917F7D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</w:pPr>
      <w:r>
        <w:rPr>
          <w:rStyle w:val="ab"/>
          <w:rFonts w:eastAsiaTheme="minorEastAsia"/>
          <w:bCs/>
          <w:sz w:val="24"/>
          <w:szCs w:val="24"/>
        </w:rPr>
        <w:t xml:space="preserve">           Примечание:</w:t>
      </w:r>
      <w:r>
        <w:rPr>
          <w:bCs/>
          <w:sz w:val="24"/>
          <w:szCs w:val="24"/>
          <w:lang w:val="ru-RU"/>
        </w:rPr>
        <w:t>при необходимости подмойте пациента.</w:t>
      </w:r>
    </w:p>
    <w:p w14:paraId="2EE71843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9A9A4E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4.Уметь применить грелку пациенту старческого возраста.</w:t>
      </w:r>
    </w:p>
    <w:p w14:paraId="301E859E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1DF8CBCD" w14:textId="77777777" w:rsidR="00917F7D" w:rsidRDefault="00917F7D" w:rsidP="00917F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auto"/>
          <w:sz w:val="24"/>
          <w:szCs w:val="24"/>
        </w:rPr>
        <w:t>применения грелки</w:t>
      </w:r>
    </w:p>
    <w:p w14:paraId="6CAF434C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bCs/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>Цель:</w:t>
      </w:r>
      <w:r>
        <w:rPr>
          <w:bCs/>
          <w:sz w:val="24"/>
          <w:szCs w:val="28"/>
          <w:lang w:val="ru-RU"/>
        </w:rPr>
        <w:t>Применить резиновую грелку по показаниям.</w:t>
      </w:r>
    </w:p>
    <w:p w14:paraId="1AB5B3EC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>Показания:</w:t>
      </w:r>
      <w:r>
        <w:rPr>
          <w:sz w:val="24"/>
          <w:szCs w:val="28"/>
          <w:lang w:val="ru-RU"/>
        </w:rPr>
        <w:t>согревание пациента, по назначению врача.</w:t>
      </w:r>
    </w:p>
    <w:p w14:paraId="47C41B35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>Противопоказания:</w:t>
      </w:r>
      <w:r>
        <w:rPr>
          <w:sz w:val="24"/>
          <w:szCs w:val="28"/>
          <w:lang w:val="ru-RU"/>
        </w:rPr>
        <w:t xml:space="preserve">боли в животе (острые воспалительные процессы в брюшной полости), первые сутки после ушиба, нарушение целостности кожных покровов в месте </w:t>
      </w:r>
      <w:r>
        <w:rPr>
          <w:sz w:val="24"/>
          <w:szCs w:val="28"/>
          <w:lang w:val="ru-RU"/>
        </w:rPr>
        <w:lastRenderedPageBreak/>
        <w:t>приложения грелки, кровотечения, новообразования, инфицированные раны, другие выявляются, в процессе обследования врачом и медицинской сестрой.</w:t>
      </w:r>
    </w:p>
    <w:p w14:paraId="49549C1E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>Оснащение:</w:t>
      </w:r>
      <w:r>
        <w:rPr>
          <w:sz w:val="24"/>
          <w:szCs w:val="28"/>
          <w:lang w:val="ru-RU"/>
        </w:rPr>
        <w:t>грелка, горячая вода (температура 60 - 80 градусов Цельсия), полотенце, водный термометр.</w:t>
      </w:r>
    </w:p>
    <w:p w14:paraId="4DF5F8E6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bCs/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>Возможные осложнения:</w:t>
      </w:r>
      <w:r>
        <w:rPr>
          <w:bCs/>
          <w:sz w:val="24"/>
          <w:szCs w:val="28"/>
          <w:lang w:val="ru-RU"/>
        </w:rPr>
        <w:t>ожог кожи.</w:t>
      </w:r>
    </w:p>
    <w:p w14:paraId="705A6CC3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jc w:val="left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Возможные проблемы пациента:</w:t>
      </w:r>
      <w:r>
        <w:rPr>
          <w:bCs/>
          <w:sz w:val="24"/>
          <w:szCs w:val="28"/>
          <w:lang w:val="ru-RU"/>
        </w:rPr>
        <w:t>снижение или отсутствие кожной чувствительности (отеки).</w:t>
      </w:r>
    </w:p>
    <w:p w14:paraId="580B738B" w14:textId="77777777" w:rsidR="00917F7D" w:rsidRDefault="00917F7D" w:rsidP="00917F7D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4"/>
          <w:lang w:val="ru-RU"/>
        </w:rPr>
      </w:pPr>
    </w:p>
    <w:tbl>
      <w:tblPr>
        <w:tblStyle w:val="ac"/>
        <w:tblW w:w="9543" w:type="dxa"/>
        <w:tblInd w:w="63" w:type="dxa"/>
        <w:tblLook w:val="04A0" w:firstRow="1" w:lastRow="0" w:firstColumn="1" w:lastColumn="0" w:noHBand="0" w:noVBand="1"/>
      </w:tblPr>
      <w:tblGrid>
        <w:gridCol w:w="497"/>
        <w:gridCol w:w="5991"/>
        <w:gridCol w:w="3055"/>
      </w:tblGrid>
      <w:tr w:rsidR="00917F7D" w14:paraId="4B61C680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7B54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B91" w14:textId="77777777" w:rsidR="00917F7D" w:rsidRDefault="00917F7D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Последовательность действий (этапы</w:t>
            </w:r>
            <w:r>
              <w:rPr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42A7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61A16CC5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16F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A623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A01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Сотрудничество больного и медсестры</w:t>
            </w:r>
          </w:p>
        </w:tc>
      </w:tr>
      <w:tr w:rsidR="00917F7D" w14:paraId="211D1E28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B8E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5FA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Возьмите грелку в левую руку за узкую часть горловины.</w:t>
            </w:r>
          </w:p>
          <w:p w14:paraId="011A44ED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Заполните грелку водой t° - 60° на 2/3 объема. Вытесните из грелки воздух, сжав ее у горловины. Завинтите пробку.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80D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Качественная подготовка к манипуляции</w:t>
            </w:r>
          </w:p>
        </w:tc>
      </w:tr>
      <w:tr w:rsidR="00917F7D" w14:paraId="7010BDBA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A4E4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C028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Проверьте на герметичность, перевернув грелку пробкой вниз. Оботрите грелку и оберните ее полотенцем.</w:t>
            </w:r>
          </w:p>
          <w:p w14:paraId="74BC85C9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Приложите грелку к нужному участку тела.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6641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Профилактика  осложнений  </w:t>
            </w:r>
          </w:p>
        </w:tc>
      </w:tr>
      <w:tr w:rsidR="00917F7D" w14:paraId="6E205C0C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AFC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D78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Узнайте через 5 минут об ощущениях пациента. Прекратите процедуру через 20 минут. Осмотрите кожу пациента.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E252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Профилактика  осложнений</w:t>
            </w:r>
          </w:p>
        </w:tc>
      </w:tr>
      <w:tr w:rsidR="00917F7D" w14:paraId="12BAB00C" w14:textId="77777777" w:rsidTr="00917F7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6BA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9CD7" w14:textId="77777777" w:rsidR="00917F7D" w:rsidRDefault="00917F7D">
            <w:pPr>
              <w:pStyle w:val="a9"/>
              <w:tabs>
                <w:tab w:val="left" w:pos="-426"/>
              </w:tabs>
              <w:ind w:left="34" w:right="14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Обработайте грелку в соответствии с требованиями санэпидрежима. Повторите процедуру через 15-20 минут при необходимости.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B3D5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Соблюдение требований санэпидрежима</w:t>
            </w:r>
          </w:p>
        </w:tc>
      </w:tr>
    </w:tbl>
    <w:p w14:paraId="1F0082A5" w14:textId="77777777" w:rsidR="00917F7D" w:rsidRDefault="00917F7D" w:rsidP="00917F7D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4"/>
          <w:lang w:val="ru-RU"/>
        </w:rPr>
      </w:pPr>
    </w:p>
    <w:p w14:paraId="71A0B5F3" w14:textId="77777777" w:rsidR="00917F7D" w:rsidRDefault="00917F7D" w:rsidP="00917F7D">
      <w:pPr>
        <w:pStyle w:val="aa"/>
        <w:tabs>
          <w:tab w:val="left" w:pos="-426"/>
        </w:tabs>
        <w:spacing w:before="0" w:after="0"/>
        <w:ind w:right="141" w:firstLine="142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Примечание.</w:t>
      </w:r>
      <w:r>
        <w:rPr>
          <w:bCs/>
          <w:sz w:val="24"/>
          <w:szCs w:val="24"/>
          <w:lang w:val="ru-RU"/>
        </w:rPr>
        <w:t>Помните, что эффект от применения грелки зависит не столько от температуры грелки, сколько от продолжительности ее воздействия. При отсутствии стандартной грелки можно воспользоваться бутылкой, заполненной горячей водой.</w:t>
      </w:r>
    </w:p>
    <w:p w14:paraId="3D712C74" w14:textId="77777777" w:rsidR="00917F7D" w:rsidRDefault="00917F7D" w:rsidP="00917F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9C33DAD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5.Уметь сменить постельное и нательное белье </w:t>
      </w:r>
    </w:p>
    <w:p w14:paraId="1221E008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389C3FA4" w14:textId="77777777" w:rsidR="00917F7D" w:rsidRDefault="00917F7D" w:rsidP="00917F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auto"/>
          <w:sz w:val="24"/>
          <w:szCs w:val="24"/>
        </w:rPr>
        <w:t>сменыпостельного и нательного белья</w:t>
      </w:r>
    </w:p>
    <w:p w14:paraId="5D423AE9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Цель:</w:t>
      </w:r>
      <w:r>
        <w:rPr>
          <w:bCs/>
          <w:sz w:val="24"/>
          <w:szCs w:val="24"/>
          <w:lang w:val="ru-RU"/>
        </w:rPr>
        <w:t>Сменить постельное и нательное белье пациенту.</w:t>
      </w:r>
    </w:p>
    <w:p w14:paraId="50DAEFA9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Показания:</w:t>
      </w:r>
      <w:r>
        <w:rPr>
          <w:bCs/>
          <w:sz w:val="24"/>
          <w:szCs w:val="24"/>
          <w:lang w:val="ru-RU"/>
        </w:rPr>
        <w:t>после санитарной обработки пациента и у тяжелобольных по мерезагрязнения.</w:t>
      </w:r>
    </w:p>
    <w:p w14:paraId="7A28F943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Противопоказания:</w:t>
      </w:r>
      <w:r>
        <w:rPr>
          <w:bCs/>
          <w:sz w:val="24"/>
          <w:szCs w:val="24"/>
          <w:lang w:val="ru-RU"/>
        </w:rPr>
        <w:t>нет</w:t>
      </w:r>
    </w:p>
    <w:p w14:paraId="10EF7B80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Оснащение:</w:t>
      </w:r>
      <w:r>
        <w:rPr>
          <w:sz w:val="24"/>
          <w:szCs w:val="24"/>
          <w:lang w:val="ru-RU"/>
        </w:rPr>
        <w:t>наволочки (2 штуки), простынь, пододеяльник, клеенка, подкладная (пеленка), полотенце, рубашка, мешок для грязного белья, перчатки.</w:t>
      </w:r>
    </w:p>
    <w:p w14:paraId="4E61903A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>Возможные проблемы пациента:</w:t>
      </w:r>
      <w:r>
        <w:rPr>
          <w:bCs/>
          <w:sz w:val="24"/>
          <w:szCs w:val="24"/>
          <w:lang w:val="ru-RU"/>
        </w:rPr>
        <w:t>индивидуально, выявляются в процессе вмешательства.</w:t>
      </w:r>
    </w:p>
    <w:p w14:paraId="0FE6D9CA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/>
        <w:rPr>
          <w:bCs/>
          <w:sz w:val="24"/>
          <w:szCs w:val="24"/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458"/>
        <w:gridCol w:w="5660"/>
        <w:gridCol w:w="3380"/>
      </w:tblGrid>
      <w:tr w:rsidR="00917F7D" w14:paraId="44142763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042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3E75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Style w:val="ab"/>
                <w:b/>
                <w:bCs/>
                <w:sz w:val="24"/>
                <w:szCs w:val="24"/>
                <w:lang w:eastAsia="en-US"/>
              </w:rPr>
              <w:t>Последовательность действий (этапы)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D71C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Обоснование</w:t>
            </w:r>
          </w:p>
        </w:tc>
      </w:tr>
      <w:tr w:rsidR="00917F7D" w14:paraId="1B7E9212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CF1D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76AE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E7AC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</w:pPr>
            <w:r>
              <w:rPr>
                <w:bCs/>
                <w:sz w:val="24"/>
                <w:szCs w:val="24"/>
                <w:lang w:val="ru-RU" w:eastAsia="en-US"/>
              </w:rPr>
              <w:t>Сотрудничество больного и медсестры</w:t>
            </w:r>
          </w:p>
        </w:tc>
      </w:tr>
      <w:tr w:rsidR="00917F7D" w14:paraId="79316A6C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52F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7234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Наденьте перчатки. Скатайте чистую простыню по длине до половины и отложите в сторону. Смените пододеяльник и отложите его в сторону.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FE79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</w:pPr>
            <w:r>
              <w:rPr>
                <w:sz w:val="24"/>
                <w:szCs w:val="24"/>
                <w:lang w:val="ru-RU" w:eastAsia="en-US"/>
              </w:rPr>
              <w:t>Инфекционная безопасность</w:t>
            </w:r>
          </w:p>
          <w:p w14:paraId="2D1E29AC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Профилактика В.Б.И.</w:t>
            </w:r>
          </w:p>
        </w:tc>
      </w:tr>
      <w:tr w:rsidR="00917F7D" w14:paraId="3D01D0C1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140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035F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Поднимите голову пациента и уберите из-под нее подушку, снимите наволочку.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561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 Профилактика возможных осложнений</w:t>
            </w:r>
          </w:p>
        </w:tc>
      </w:tr>
      <w:tr w:rsidR="00917F7D" w14:paraId="6E359C75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4BE8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B8A2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Пододвиньте пациента к краю кровати, повернув его набок. Скатайте грязную простынь по длине по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направлению к пациенту, вместе с клеенкой и подкладной. Расстелите чистую простыню на освободившейся части '' постели, вместе с истой клеенкой и подкладной. Поверните пациента на спину, а затем на другой бок, чтобы он оказался на чистой простыне.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DEEA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</w:pPr>
            <w:r>
              <w:rPr>
                <w:bCs/>
                <w:sz w:val="24"/>
                <w:szCs w:val="24"/>
                <w:lang w:val="ru-RU" w:eastAsia="en-US"/>
              </w:rPr>
              <w:lastRenderedPageBreak/>
              <w:t xml:space="preserve">  Профилактика возможных осложнений</w:t>
            </w:r>
          </w:p>
        </w:tc>
      </w:tr>
      <w:tr w:rsidR="00917F7D" w14:paraId="21073C9A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276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9961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Уберите грязную простынь в мешок и расстелите чистую простынь и подкладную.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723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</w:pPr>
            <w:r>
              <w:rPr>
                <w:sz w:val="24"/>
                <w:szCs w:val="24"/>
                <w:lang w:val="ru-RU" w:eastAsia="en-US"/>
              </w:rPr>
              <w:t>Инфекционная безопасность</w:t>
            </w:r>
          </w:p>
          <w:p w14:paraId="789FAEF1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Профилактика В.Б.И.</w:t>
            </w:r>
          </w:p>
        </w:tc>
      </w:tr>
      <w:tr w:rsidR="00917F7D" w14:paraId="011701A7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CE6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BEF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Подоткните края простыни под матрац. Положите подушки под голову пациента.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AB7F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</w:pPr>
            <w:r>
              <w:rPr>
                <w:bCs/>
                <w:sz w:val="24"/>
                <w:szCs w:val="24"/>
                <w:lang w:val="ru-RU" w:eastAsia="en-US"/>
              </w:rPr>
              <w:t xml:space="preserve"> Профилактика возможных осложнений</w:t>
            </w:r>
          </w:p>
        </w:tc>
      </w:tr>
      <w:tr w:rsidR="00917F7D" w14:paraId="0F200F56" w14:textId="77777777" w:rsidTr="00917F7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753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9C2F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Снимите перчатки, вымойте руки.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DC5" w14:textId="77777777" w:rsidR="00917F7D" w:rsidRDefault="00917F7D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</w:pPr>
            <w:r>
              <w:rPr>
                <w:sz w:val="24"/>
                <w:szCs w:val="24"/>
                <w:lang w:val="ru-RU" w:eastAsia="en-US"/>
              </w:rPr>
              <w:t>Соблюдение требований санэпидрежима</w:t>
            </w:r>
          </w:p>
        </w:tc>
      </w:tr>
    </w:tbl>
    <w:p w14:paraId="5BF917F4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24"/>
          <w:szCs w:val="24"/>
        </w:rPr>
      </w:pPr>
    </w:p>
    <w:p w14:paraId="7E18D0F1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</w:pPr>
      <w:r>
        <w:rPr>
          <w:rStyle w:val="ab"/>
          <w:bCs/>
          <w:sz w:val="24"/>
          <w:szCs w:val="24"/>
        </w:rPr>
        <w:t>Примечание:</w:t>
      </w:r>
      <w:r>
        <w:rPr>
          <w:bCs/>
          <w:sz w:val="24"/>
          <w:szCs w:val="24"/>
          <w:lang w:val="ru-RU"/>
        </w:rPr>
        <w:t>При смене рубашки пациенту с травмой правой руки:</w:t>
      </w:r>
    </w:p>
    <w:p w14:paraId="19149D92" w14:textId="77777777" w:rsidR="00917F7D" w:rsidRDefault="00917F7D" w:rsidP="00917F7D">
      <w:pPr>
        <w:pStyle w:val="a9"/>
        <w:tabs>
          <w:tab w:val="left" w:pos="-426"/>
          <w:tab w:val="left" w:pos="0"/>
        </w:tabs>
        <w:ind w:left="-851" w:right="-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Наденьте рукав рубашки на поврежденную руку.</w:t>
      </w:r>
    </w:p>
    <w:p w14:paraId="46EDB2CB" w14:textId="77777777" w:rsidR="00917F7D" w:rsidRDefault="00917F7D" w:rsidP="00917F7D">
      <w:pPr>
        <w:pStyle w:val="a9"/>
        <w:tabs>
          <w:tab w:val="left" w:pos="-426"/>
          <w:tab w:val="left" w:pos="0"/>
        </w:tabs>
        <w:ind w:left="-851" w:right="-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Наденьте второй рукав рубашки на здоровую руку.</w:t>
      </w:r>
    </w:p>
    <w:p w14:paraId="27F0FDE6" w14:textId="77777777" w:rsidR="00917F7D" w:rsidRDefault="00917F7D" w:rsidP="00917F7D">
      <w:pPr>
        <w:pStyle w:val="a9"/>
        <w:tabs>
          <w:tab w:val="left" w:pos="-426"/>
          <w:tab w:val="left" w:pos="0"/>
        </w:tabs>
        <w:ind w:left="-851" w:right="-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Помогите пациенту застегнуть пуговицы.</w:t>
      </w:r>
    </w:p>
    <w:p w14:paraId="63492676" w14:textId="77777777" w:rsidR="00917F7D" w:rsidRDefault="00917F7D" w:rsidP="00917F7D">
      <w:pPr>
        <w:pStyle w:val="a9"/>
        <w:tabs>
          <w:tab w:val="left" w:pos="-426"/>
          <w:tab w:val="left" w:pos="0"/>
        </w:tabs>
        <w:ind w:left="-851" w:right="-1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Вымойте руки.</w:t>
      </w:r>
    </w:p>
    <w:p w14:paraId="085568C5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0F04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6.Уметь провести мероприятия по профилактике пролежней </w:t>
      </w:r>
    </w:p>
    <w:p w14:paraId="6C2DF1A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399BD601" w14:textId="77777777" w:rsidR="00917F7D" w:rsidRDefault="00917F7D" w:rsidP="00917F7D">
      <w:pPr>
        <w:pStyle w:val="3"/>
        <w:spacing w:before="0"/>
        <w:jc w:val="center"/>
        <w:rPr>
          <w:rStyle w:val="ab"/>
          <w:rFonts w:asciiTheme="majorHAnsi" w:hAnsiTheme="majorHAnsi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auto"/>
          <w:sz w:val="24"/>
          <w:szCs w:val="24"/>
        </w:rPr>
        <w:t>профилактики пролежней</w:t>
      </w:r>
    </w:p>
    <w:p w14:paraId="2A6DAB79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 w:hanging="851"/>
        <w:rPr>
          <w:bCs/>
          <w:sz w:val="24"/>
          <w:szCs w:val="24"/>
        </w:rPr>
      </w:pPr>
      <w:r>
        <w:rPr>
          <w:rStyle w:val="ab"/>
          <w:rFonts w:eastAsiaTheme="minorEastAsia"/>
          <w:bCs/>
          <w:sz w:val="24"/>
          <w:szCs w:val="24"/>
        </w:rPr>
        <w:t>Цель:</w:t>
      </w:r>
      <w:r>
        <w:rPr>
          <w:bCs/>
          <w:sz w:val="24"/>
          <w:szCs w:val="24"/>
          <w:lang w:val="ru-RU"/>
        </w:rPr>
        <w:t>Предупреждение образования пролежней.</w:t>
      </w:r>
    </w:p>
    <w:p w14:paraId="4C5802E5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 w:hanging="851"/>
        <w:rPr>
          <w:bCs/>
          <w:sz w:val="24"/>
          <w:szCs w:val="24"/>
          <w:lang w:val="ru-RU"/>
        </w:rPr>
      </w:pPr>
      <w:r>
        <w:rPr>
          <w:rStyle w:val="ab"/>
          <w:rFonts w:eastAsiaTheme="minorEastAsia"/>
          <w:bCs/>
          <w:sz w:val="24"/>
          <w:szCs w:val="24"/>
        </w:rPr>
        <w:t>Показания:</w:t>
      </w:r>
      <w:r>
        <w:rPr>
          <w:bCs/>
          <w:sz w:val="24"/>
          <w:szCs w:val="24"/>
          <w:lang w:val="ru-RU"/>
        </w:rPr>
        <w:t xml:space="preserve"> риск образования пролежней.</w:t>
      </w:r>
    </w:p>
    <w:p w14:paraId="6773DF09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 w:hanging="851"/>
        <w:rPr>
          <w:bCs/>
          <w:sz w:val="24"/>
          <w:szCs w:val="24"/>
          <w:lang w:val="ru-RU"/>
        </w:rPr>
      </w:pPr>
      <w:r>
        <w:rPr>
          <w:rStyle w:val="ab"/>
          <w:rFonts w:eastAsiaTheme="minorEastAsia"/>
          <w:bCs/>
          <w:sz w:val="24"/>
          <w:szCs w:val="24"/>
        </w:rPr>
        <w:t>Противопоказаний:</w:t>
      </w:r>
      <w:r>
        <w:rPr>
          <w:bCs/>
          <w:sz w:val="24"/>
          <w:szCs w:val="24"/>
          <w:lang w:val="ru-RU"/>
        </w:rPr>
        <w:t xml:space="preserve"> нет.</w:t>
      </w:r>
    </w:p>
    <w:p w14:paraId="63403FEC" w14:textId="77777777" w:rsidR="00917F7D" w:rsidRDefault="00917F7D" w:rsidP="00917F7D">
      <w:pPr>
        <w:pStyle w:val="aa"/>
        <w:tabs>
          <w:tab w:val="left" w:pos="-1843"/>
          <w:tab w:val="left" w:pos="0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rFonts w:eastAsiaTheme="minorEastAsia"/>
          <w:bCs/>
          <w:sz w:val="24"/>
          <w:szCs w:val="24"/>
        </w:rPr>
        <w:t xml:space="preserve">              Осложнений:</w:t>
      </w:r>
      <w:r>
        <w:rPr>
          <w:bCs/>
          <w:sz w:val="24"/>
          <w:szCs w:val="24"/>
          <w:lang w:val="ru-RU"/>
        </w:rPr>
        <w:t xml:space="preserve"> нет.</w:t>
      </w:r>
    </w:p>
    <w:p w14:paraId="32E130E7" w14:textId="77777777" w:rsidR="00917F7D" w:rsidRDefault="00917F7D" w:rsidP="00917F7D">
      <w:pPr>
        <w:pStyle w:val="aa"/>
        <w:tabs>
          <w:tab w:val="left" w:pos="-426"/>
          <w:tab w:val="left" w:pos="0"/>
        </w:tabs>
        <w:spacing w:before="0" w:after="0"/>
        <w:ind w:right="-1" w:hanging="851"/>
        <w:rPr>
          <w:sz w:val="24"/>
          <w:szCs w:val="24"/>
          <w:lang w:val="ru-RU"/>
        </w:rPr>
      </w:pPr>
      <w:r>
        <w:rPr>
          <w:rStyle w:val="ab"/>
          <w:rFonts w:eastAsiaTheme="minorEastAsia"/>
          <w:bCs/>
          <w:sz w:val="24"/>
          <w:szCs w:val="24"/>
        </w:rPr>
        <w:t>Оснащение:</w:t>
      </w:r>
      <w:r>
        <w:rPr>
          <w:sz w:val="24"/>
          <w:szCs w:val="24"/>
          <w:lang w:val="ru-RU"/>
        </w:rPr>
        <w:t>перчатки, фартук, мыло, постельное белье, подкладной резиновый круг, помещенный в чехол, ватно-марлевые круги - 5 шт, раствор камфорного спирта 10 % или 0,5 % раствор нашатырного спирта, 1%-2 % спиртовой раствор танина, подушки, наполненные поролоном или губкой, полотенце.</w:t>
      </w:r>
    </w:p>
    <w:p w14:paraId="041DE48A" w14:textId="77777777" w:rsidR="00917F7D" w:rsidRDefault="00917F7D" w:rsidP="00917F7D">
      <w:pPr>
        <w:pStyle w:val="a9"/>
        <w:tabs>
          <w:tab w:val="left" w:pos="-426"/>
          <w:tab w:val="left" w:pos="0"/>
        </w:tabs>
        <w:ind w:left="0" w:right="-1" w:hanging="851"/>
        <w:rPr>
          <w:sz w:val="24"/>
          <w:szCs w:val="24"/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539"/>
        <w:gridCol w:w="5836"/>
        <w:gridCol w:w="3123"/>
      </w:tblGrid>
      <w:tr w:rsidR="00917F7D" w14:paraId="71396536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34B7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4E5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Последовательность действий (этапы</w:t>
            </w:r>
            <w:r>
              <w:rPr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D9AB" w14:textId="77777777" w:rsidR="00917F7D" w:rsidRDefault="00917F7D">
            <w:pPr>
              <w:pStyle w:val="a9"/>
              <w:tabs>
                <w:tab w:val="left" w:pos="-426"/>
                <w:tab w:val="left" w:pos="0"/>
              </w:tabs>
              <w:ind w:left="0" w:right="-1" w:firstLine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688AA629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EA1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3A0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 предстоящей манипуляции и ходе ее выполнения.</w:t>
            </w:r>
          </w:p>
          <w:p w14:paraId="4249E27F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605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Сотрудничество больного и медсестры</w:t>
            </w:r>
          </w:p>
        </w:tc>
      </w:tr>
      <w:tr w:rsidR="00917F7D" w14:paraId="54A5829C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6383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2A8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Вымойте руки. Наденьте перчатки и фартук.</w:t>
            </w:r>
          </w:p>
          <w:p w14:paraId="7A16573E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D8EA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Инфекционная безопасность</w:t>
            </w:r>
          </w:p>
          <w:p w14:paraId="0217585C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Профилактика В.Б.И.</w:t>
            </w:r>
          </w:p>
        </w:tc>
      </w:tr>
      <w:tr w:rsidR="00917F7D" w14:paraId="42BEAF59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58F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C73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Осмотрите кожу пациента в местах возможного образования пролежней. Обмойте эти участки кожи теплой водой утром и вечером и по мере необходимости.</w:t>
            </w:r>
          </w:p>
          <w:p w14:paraId="414E0192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1960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Последовательность проведения манипуляции,</w:t>
            </w:r>
          </w:p>
          <w:p w14:paraId="3A9D61D3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Контроль состояния кожных покровов.</w:t>
            </w:r>
          </w:p>
        </w:tc>
      </w:tr>
      <w:tr w:rsidR="00917F7D" w14:paraId="7847304E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F0D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27C6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670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Соблюдение требований  асептики и улучшение кровообращения в поврежденных тканях</w:t>
            </w:r>
          </w:p>
        </w:tc>
      </w:tr>
      <w:tr w:rsidR="00917F7D" w14:paraId="097FD304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1453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4E2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Следите, чтобы на простыне не было крошек, складок.</w:t>
            </w:r>
          </w:p>
          <w:p w14:paraId="0F918F0D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Меняйте немедленно мокрое или загрязненное белье.</w:t>
            </w:r>
          </w:p>
          <w:p w14:paraId="5E299D3E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4436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Контроль за кожными покровами пациента,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профилактика нарушений кровообращения</w:t>
            </w:r>
          </w:p>
        </w:tc>
      </w:tr>
      <w:tr w:rsidR="00917F7D" w14:paraId="0A0FCCCF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CA0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6.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422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      </w:r>
          </w:p>
          <w:p w14:paraId="5DE2C40E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46C5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Эффективное использование современных противопролежневых материалов</w:t>
            </w:r>
          </w:p>
        </w:tc>
      </w:tr>
      <w:tr w:rsidR="00917F7D" w14:paraId="1ED91DA8" w14:textId="77777777" w:rsidTr="00917F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E17E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C68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Снимите перчатки и фартук, обработайте их в соответствии с требованиями санэпидрежима. Вымойте руки.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D02" w14:textId="77777777" w:rsidR="00917F7D" w:rsidRDefault="00917F7D">
            <w:pPr>
              <w:pStyle w:val="a9"/>
              <w:tabs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Соблюдение требований санэпидрежима</w:t>
            </w:r>
          </w:p>
        </w:tc>
      </w:tr>
    </w:tbl>
    <w:p w14:paraId="0A53671D" w14:textId="77777777" w:rsidR="00917F7D" w:rsidRDefault="00917F7D" w:rsidP="00917F7D">
      <w:pPr>
        <w:tabs>
          <w:tab w:val="left" w:pos="3165"/>
        </w:tabs>
        <w:rPr>
          <w:sz w:val="24"/>
          <w:szCs w:val="24"/>
        </w:rPr>
      </w:pPr>
    </w:p>
    <w:p w14:paraId="3CA7760A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7.Уметь сменить исследовать пульс</w:t>
      </w:r>
    </w:p>
    <w:p w14:paraId="7F682170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58D7D4A6" w14:textId="77777777" w:rsidR="00917F7D" w:rsidRDefault="00917F7D" w:rsidP="00917F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</w:t>
      </w:r>
      <w:r>
        <w:rPr>
          <w:rFonts w:ascii="Times New Roman" w:hAnsi="Times New Roman" w:cs="Times New Roman"/>
          <w:color w:val="auto"/>
          <w:sz w:val="24"/>
          <w:szCs w:val="24"/>
        </w:rPr>
        <w:t>исследования пульса</w:t>
      </w:r>
    </w:p>
    <w:p w14:paraId="6B05D405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hanging="851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Цель:  </w:t>
      </w:r>
      <w:r>
        <w:rPr>
          <w:bCs/>
          <w:sz w:val="24"/>
          <w:szCs w:val="24"/>
          <w:lang w:val="ru-RU"/>
        </w:rPr>
        <w:t>Исследовать пульс пациента и зафиксировать показания в температурном листе.</w:t>
      </w:r>
    </w:p>
    <w:p w14:paraId="59A3BD59" w14:textId="77777777" w:rsidR="00917F7D" w:rsidRDefault="00917F7D" w:rsidP="00917F7D">
      <w:pPr>
        <w:pStyle w:val="a9"/>
        <w:tabs>
          <w:tab w:val="left" w:pos="-2268"/>
          <w:tab w:val="left" w:pos="8647"/>
        </w:tabs>
        <w:ind w:left="0" w:right="-1" w:hanging="851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Показания:  </w:t>
      </w:r>
      <w:r>
        <w:rPr>
          <w:sz w:val="24"/>
          <w:szCs w:val="24"/>
          <w:lang w:val="ru-RU"/>
        </w:rPr>
        <w:t>Оценка состояния сердечно-сосудистой системы, назначение врача.</w:t>
      </w:r>
    </w:p>
    <w:p w14:paraId="79A3F125" w14:textId="77777777" w:rsidR="00917F7D" w:rsidRDefault="00917F7D" w:rsidP="00917F7D">
      <w:pPr>
        <w:pStyle w:val="aa"/>
        <w:tabs>
          <w:tab w:val="left" w:pos="-1843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 xml:space="preserve">              Противопоказания:</w:t>
      </w:r>
      <w:r>
        <w:rPr>
          <w:bCs/>
          <w:sz w:val="24"/>
          <w:szCs w:val="24"/>
          <w:lang w:val="ru-RU"/>
        </w:rPr>
        <w:t>нет.</w:t>
      </w:r>
    </w:p>
    <w:p w14:paraId="21671546" w14:textId="77777777" w:rsidR="00917F7D" w:rsidRDefault="00917F7D" w:rsidP="00917F7D">
      <w:pPr>
        <w:pStyle w:val="aa"/>
        <w:tabs>
          <w:tab w:val="left" w:pos="-1843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 xml:space="preserve">              Осложнений:</w:t>
      </w:r>
      <w:r>
        <w:rPr>
          <w:bCs/>
          <w:sz w:val="24"/>
          <w:szCs w:val="24"/>
          <w:lang w:val="ru-RU"/>
        </w:rPr>
        <w:t xml:space="preserve"> нет.</w:t>
      </w:r>
    </w:p>
    <w:p w14:paraId="0AA7E996" w14:textId="77777777" w:rsidR="00917F7D" w:rsidRDefault="00917F7D" w:rsidP="00917F7D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Оснащение: часы с секундной стрелкой, авторучка, температурный лист.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5533"/>
        <w:gridCol w:w="3246"/>
      </w:tblGrid>
      <w:tr w:rsidR="00917F7D" w14:paraId="7854DDB4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DA16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597A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Последовательность действий (этапы)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9535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3B94E32C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F38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38DC" w14:textId="77777777" w:rsidR="00917F7D" w:rsidRDefault="00917F7D">
            <w:pPr>
              <w:pStyle w:val="a9"/>
              <w:tabs>
                <w:tab w:val="left" w:pos="-1922"/>
                <w:tab w:val="left" w:pos="8647"/>
              </w:tabs>
              <w:ind w:left="-79" w:right="-108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об исследовании у него пульса, объясните смысл вмешательства.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30F4" w14:textId="77777777" w:rsidR="00917F7D" w:rsidRDefault="00917F7D">
            <w:pPr>
              <w:spacing w:after="0" w:line="240" w:lineRule="auto"/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Убедить пациента в важности манипуляции</w:t>
            </w:r>
          </w:p>
        </w:tc>
      </w:tr>
      <w:tr w:rsidR="00917F7D" w14:paraId="3E83C0EB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E35A" w14:textId="77777777" w:rsidR="00917F7D" w:rsidRDefault="00917F7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1C3" w14:textId="77777777" w:rsidR="00917F7D" w:rsidRDefault="00917F7D">
            <w:pPr>
              <w:pStyle w:val="a9"/>
              <w:tabs>
                <w:tab w:val="left" w:pos="-1922"/>
                <w:tab w:val="left" w:pos="8647"/>
              </w:tabs>
              <w:ind w:left="6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Охватите пальцами правой руки левое предплечье пациента, пальцами левой руки правое предплечье пациента в области лучезапястных суставов. Расположите 1-й палец на тыльной стороне предплечья; 2, 3, 4-й последовательно от основания большого пальца на лучевой артерии.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F87" w14:textId="77777777" w:rsidR="00917F7D" w:rsidRDefault="00917F7D">
            <w:pPr>
              <w:spacing w:after="0" w:line="240" w:lineRule="auto"/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пальцев на запястье  способствует быстрому обнаружению лучевой  артерии</w:t>
            </w:r>
          </w:p>
        </w:tc>
      </w:tr>
      <w:tr w:rsidR="00917F7D" w14:paraId="09A7B1E3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DE05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02D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Прижмите артерию к лучевой кости и прощупайте пульс.</w:t>
            </w:r>
          </w:p>
          <w:p w14:paraId="202C6994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Определите симметричность пульса. Если пульс симметричен, дальнейшее исследование можно проводить на одной руке. Если пульс не симметричен, дальнейшее исследование проводите на каждой руке отдельно.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453" w14:textId="77777777" w:rsidR="00917F7D" w:rsidRDefault="00917F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Способствует практическому и более точному определению  характеристик пульсовой волны</w:t>
            </w:r>
          </w:p>
        </w:tc>
      </w:tr>
      <w:tr w:rsidR="00917F7D" w14:paraId="61F37247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FD01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0EE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Определите ритмичность, частоту, наполнение и напряжение пульса. Производите подсчет пульсовых ударов не менее 30 секунд. Полученную цифру умножьте на 2. При наличии аритмичного пульса подсчет производите не менее 1 минуты.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82B1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Последовательность выполнения манипуляции</w:t>
            </w:r>
          </w:p>
        </w:tc>
      </w:tr>
      <w:tr w:rsidR="00917F7D" w14:paraId="0B7A11C9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D8D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94F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Зарегистрируйте полученные данные в температурном листе.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26E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лечащего врача</w:t>
            </w:r>
          </w:p>
        </w:tc>
      </w:tr>
    </w:tbl>
    <w:p w14:paraId="65090E2E" w14:textId="77777777" w:rsidR="00917F7D" w:rsidRDefault="00917F7D" w:rsidP="00917F7D">
      <w:pPr>
        <w:ind w:left="-142" w:firstLine="142"/>
        <w:rPr>
          <w:sz w:val="24"/>
          <w:szCs w:val="24"/>
        </w:rPr>
      </w:pPr>
    </w:p>
    <w:p w14:paraId="2771E376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firstLine="284"/>
        <w:rPr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lastRenderedPageBreak/>
        <w:t>Примечание:</w:t>
      </w:r>
      <w:r>
        <w:rPr>
          <w:sz w:val="24"/>
          <w:szCs w:val="24"/>
          <w:lang w:val="ru-RU"/>
        </w:rPr>
        <w:t>Места исследования пульса: лучевая артерия, бедренная артерия, височная артерия, подколенная артерия, сонная артерия, артерия тыла стопы. Чаще пульс исследуют на лучевой артерии. В покое у взрослого здорового человека частота пульса 60-80 ударов в 1 минуту. Увеличение частоты пульса (более 90 ударов в минуту) - тахикардия. Уменьшение частоты пульса (менее 60 ударов в минуту) - брадикардия.  Уровень самостоятельности при выполнении вмешательства - 3.</w:t>
      </w:r>
    </w:p>
    <w:p w14:paraId="572FFD28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firstLine="284"/>
        <w:rPr>
          <w:sz w:val="24"/>
          <w:szCs w:val="28"/>
          <w:lang w:val="ru-RU"/>
        </w:rPr>
      </w:pPr>
    </w:p>
    <w:p w14:paraId="670FD8D2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8.Уметь измерить артериальное давление</w:t>
      </w:r>
    </w:p>
    <w:p w14:paraId="65FDE2B4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57EEFB3D" w14:textId="77777777" w:rsidR="00917F7D" w:rsidRDefault="00917F7D" w:rsidP="00917F7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Алгоритмизмерения артериального давления</w:t>
      </w:r>
    </w:p>
    <w:p w14:paraId="062949ED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hanging="851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Цель:  </w:t>
      </w:r>
      <w:r>
        <w:rPr>
          <w:sz w:val="24"/>
          <w:szCs w:val="24"/>
          <w:lang w:val="ru-RU"/>
        </w:rPr>
        <w:t>Измерить артериальное давление тонометром на плечевой артерии</w:t>
      </w:r>
      <w:r>
        <w:rPr>
          <w:bCs/>
          <w:sz w:val="24"/>
          <w:szCs w:val="24"/>
          <w:lang w:val="ru-RU"/>
        </w:rPr>
        <w:t>.</w:t>
      </w:r>
    </w:p>
    <w:p w14:paraId="7905B8C0" w14:textId="77777777" w:rsidR="00917F7D" w:rsidRDefault="00917F7D" w:rsidP="00917F7D">
      <w:pPr>
        <w:pStyle w:val="a9"/>
        <w:tabs>
          <w:tab w:val="left" w:pos="-2268"/>
          <w:tab w:val="left" w:pos="8647"/>
        </w:tabs>
        <w:ind w:left="0" w:right="-1" w:hanging="851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Показания:  </w:t>
      </w:r>
      <w:r>
        <w:rPr>
          <w:sz w:val="24"/>
          <w:szCs w:val="24"/>
          <w:lang w:val="ru-RU"/>
        </w:rPr>
        <w:t>Оценка состояния сердечно-сосудистой системы, назначение врача.</w:t>
      </w:r>
    </w:p>
    <w:p w14:paraId="6B8D8BAB" w14:textId="77777777" w:rsidR="00917F7D" w:rsidRDefault="00917F7D" w:rsidP="00917F7D">
      <w:pPr>
        <w:pStyle w:val="aa"/>
        <w:tabs>
          <w:tab w:val="left" w:pos="-1843"/>
        </w:tabs>
        <w:spacing w:before="0" w:after="0"/>
        <w:ind w:hanging="851"/>
        <w:rPr>
          <w:rStyle w:val="ab"/>
          <w:bCs/>
          <w:i w:val="0"/>
          <w:sz w:val="24"/>
          <w:szCs w:val="24"/>
        </w:rPr>
      </w:pPr>
      <w:r>
        <w:rPr>
          <w:rStyle w:val="ab"/>
          <w:bCs/>
          <w:sz w:val="24"/>
          <w:szCs w:val="24"/>
        </w:rPr>
        <w:t xml:space="preserve">              Противопоказания:  врожденные уродства, парез, перелом руки.</w:t>
      </w:r>
    </w:p>
    <w:p w14:paraId="30340AF2" w14:textId="77777777" w:rsidR="00917F7D" w:rsidRDefault="00917F7D" w:rsidP="00917F7D">
      <w:pPr>
        <w:pStyle w:val="aa"/>
        <w:tabs>
          <w:tab w:val="left" w:pos="-1843"/>
        </w:tabs>
        <w:spacing w:before="0" w:after="0"/>
        <w:ind w:hanging="851"/>
      </w:pPr>
      <w:r>
        <w:rPr>
          <w:rStyle w:val="ab"/>
          <w:bCs/>
          <w:sz w:val="24"/>
          <w:szCs w:val="24"/>
        </w:rPr>
        <w:t>Осложнений:</w:t>
      </w:r>
      <w:r>
        <w:rPr>
          <w:bCs/>
          <w:sz w:val="24"/>
          <w:szCs w:val="24"/>
          <w:lang w:val="ru-RU"/>
        </w:rPr>
        <w:t xml:space="preserve"> нет.</w:t>
      </w:r>
    </w:p>
    <w:p w14:paraId="5794A813" w14:textId="77777777" w:rsidR="00917F7D" w:rsidRDefault="00917F7D" w:rsidP="00917F7D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Оснащение: тонометр, фонендоскоп, авторучка, температурный лист.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5545"/>
        <w:gridCol w:w="3234"/>
      </w:tblGrid>
      <w:tr w:rsidR="00917F7D" w14:paraId="3C048988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C9A6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2F6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Последовательность действий (этапы)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C25F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4335CF99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A24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B17E" w14:textId="77777777" w:rsidR="00917F7D" w:rsidRDefault="00917F7D">
            <w:pPr>
              <w:pStyle w:val="a9"/>
              <w:tabs>
                <w:tab w:val="left" w:pos="-1922"/>
                <w:tab w:val="left" w:pos="8647"/>
              </w:tabs>
              <w:ind w:left="-79" w:right="-108" w:firstLine="14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об исследовании у него пульса, объясните смысл вмешательства.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DAE9" w14:textId="77777777" w:rsidR="00917F7D" w:rsidRDefault="00917F7D">
            <w:pPr>
              <w:spacing w:after="0" w:line="240" w:lineRule="auto"/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Убедить пациента в важности манипуляции.</w:t>
            </w:r>
          </w:p>
        </w:tc>
      </w:tr>
      <w:tr w:rsidR="00917F7D" w14:paraId="72F9E46C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E7D8" w14:textId="77777777" w:rsidR="00917F7D" w:rsidRDefault="00917F7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2FB" w14:textId="77777777" w:rsidR="00917F7D" w:rsidRDefault="00917F7D">
            <w:pPr>
              <w:pStyle w:val="a9"/>
              <w:tabs>
                <w:tab w:val="left" w:pos="-1922"/>
                <w:tab w:val="left" w:pos="8647"/>
              </w:tabs>
              <w:ind w:left="63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Положите правильно руку: в развернутом положении ладонью вверх.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2CB" w14:textId="77777777" w:rsidR="00917F7D" w:rsidRDefault="00917F7D">
            <w:pPr>
              <w:spacing w:after="0" w:line="240" w:lineRule="auto"/>
              <w:ind w:left="34"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положение руки пациента способствует быстрому обнаружению его лучевой  артерии.</w:t>
            </w:r>
          </w:p>
        </w:tc>
      </w:tr>
      <w:tr w:rsidR="00917F7D" w14:paraId="55B413DE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09A7" w14:textId="77777777" w:rsidR="00917F7D" w:rsidRDefault="009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6C7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Наложите манжетку на обнаженное плечо пациента на 2-3 см выше локтевого сгиба.</w:t>
            </w:r>
          </w:p>
          <w:p w14:paraId="6630048D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Одежда не должна сдавливать плечо.</w:t>
            </w:r>
          </w:p>
          <w:p w14:paraId="5B2B8145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Закрепите манжетку так, чтобы между ней и плечом проходил только один палец.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B0F" w14:textId="77777777" w:rsidR="00917F7D" w:rsidRDefault="00917F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Способствует точному определению  характеристик пульсовой волны.</w:t>
            </w:r>
          </w:p>
        </w:tc>
      </w:tr>
      <w:tr w:rsidR="00917F7D" w14:paraId="25560616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82F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D96D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Соедините монометр с манжеткой. Проверьте положение стрелки монометра относительно нулевой отметки шкалы.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093B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Четкость исполнения манипуляции.</w:t>
            </w:r>
          </w:p>
        </w:tc>
      </w:tr>
      <w:tr w:rsidR="00917F7D" w14:paraId="2A886ADA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31F6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E82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Нащупайте пульс в области локтевой ямки и поставьте на это место фонендоскоп.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A9AF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Обнаружениелучевой  артерии.</w:t>
            </w:r>
          </w:p>
        </w:tc>
      </w:tr>
      <w:tr w:rsidR="00917F7D" w14:paraId="07E2D8F2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396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BE3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Закройте вентиль в груше и накачивайте в манжетку воздух: нагнетайте воздух, пока давление в манжетке по показаниям монометра не привысит 25-30</w:t>
            </w:r>
            <w:r>
              <w:rPr>
                <w:sz w:val="24"/>
                <w:szCs w:val="24"/>
                <w:lang w:val="en-US" w:eastAsia="en-US"/>
              </w:rPr>
              <w:t>mmHg</w:t>
            </w:r>
            <w:r>
              <w:rPr>
                <w:sz w:val="24"/>
                <w:szCs w:val="24"/>
                <w:lang w:val="ru-RU" w:eastAsia="en-US"/>
              </w:rPr>
              <w:t xml:space="preserve"> уровень, при котором перестала определяться пульсация артерии.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0F9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B8FD86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Последовательность манипуляции.</w:t>
            </w:r>
          </w:p>
        </w:tc>
      </w:tr>
      <w:tr w:rsidR="00917F7D" w14:paraId="7E4CC14A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888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D13A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Откройте вентиль и медленно выпускайте воздух из манжетки. Одновременно фонендоскопом выслушивайте тоны и следите за показаниями монометра.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4D0D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Воздух из манжетки выпускать полностью.</w:t>
            </w:r>
          </w:p>
        </w:tc>
      </w:tr>
      <w:tr w:rsidR="00917F7D" w14:paraId="67EC05DA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E5B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73E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Отметьте величину 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систолического давления </w:t>
            </w:r>
            <w:r>
              <w:rPr>
                <w:sz w:val="24"/>
                <w:szCs w:val="24"/>
                <w:lang w:val="ru-RU" w:eastAsia="en-US"/>
              </w:rPr>
              <w:t>при появлении над плечевой артерией первыхотчетливых звуков.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BBA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F4FF1F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лечащего врача.</w:t>
            </w:r>
          </w:p>
        </w:tc>
      </w:tr>
      <w:tr w:rsidR="00917F7D" w14:paraId="773771CF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1DF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9482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Отметьте величину 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диастолического давления, </w:t>
            </w:r>
            <w:r>
              <w:rPr>
                <w:sz w:val="24"/>
                <w:szCs w:val="24"/>
                <w:lang w:val="ru-RU" w:eastAsia="en-US"/>
              </w:rPr>
              <w:t>которая соответствует моменту полного исчезновения тонов.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9AA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лечащего врача.</w:t>
            </w:r>
          </w:p>
        </w:tc>
      </w:tr>
      <w:tr w:rsidR="00917F7D" w14:paraId="14D426E3" w14:textId="77777777" w:rsidTr="00917F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1759" w14:textId="77777777" w:rsidR="00917F7D" w:rsidRDefault="00917F7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82A1" w14:textId="77777777" w:rsidR="00917F7D" w:rsidRDefault="00917F7D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Запишите данные в виде дроби (в числителе- САД, в знаменателе- ДАД:140/100 </w:t>
            </w:r>
            <w:r>
              <w:rPr>
                <w:sz w:val="24"/>
                <w:szCs w:val="24"/>
                <w:lang w:val="en-US" w:eastAsia="en-US"/>
              </w:rPr>
              <w:t>mmHg</w:t>
            </w:r>
            <w:r>
              <w:rPr>
                <w:sz w:val="24"/>
                <w:szCs w:val="24"/>
                <w:lang w:val="ru-RU" w:eastAsia="en-US"/>
              </w:rPr>
              <w:t xml:space="preserve">).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Зарегистрируйте полученные данные в температурном листе.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3766" w14:textId="77777777" w:rsidR="00917F7D" w:rsidRDefault="00917F7D">
            <w:pPr>
              <w:spacing w:after="0" w:line="240" w:lineRule="auto"/>
              <w:ind w:left="34" w:right="-143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Информирование лечащего врача.</w:t>
            </w:r>
          </w:p>
        </w:tc>
      </w:tr>
    </w:tbl>
    <w:p w14:paraId="29E49C6C" w14:textId="77777777" w:rsidR="00917F7D" w:rsidRDefault="00917F7D" w:rsidP="00917F7D">
      <w:pPr>
        <w:ind w:left="-142" w:firstLine="142"/>
        <w:rPr>
          <w:sz w:val="24"/>
          <w:szCs w:val="24"/>
        </w:rPr>
      </w:pPr>
    </w:p>
    <w:p w14:paraId="4251996D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firstLine="284"/>
        <w:rPr>
          <w:rStyle w:val="ab"/>
          <w:bCs/>
          <w:i w:val="0"/>
          <w:sz w:val="24"/>
          <w:szCs w:val="24"/>
        </w:rPr>
      </w:pPr>
      <w:r>
        <w:rPr>
          <w:rStyle w:val="ab"/>
          <w:bCs/>
          <w:sz w:val="24"/>
          <w:szCs w:val="24"/>
        </w:rPr>
        <w:t xml:space="preserve">Примечание: В норме цифры АД зависят от возраста. Повышение САД выше 140 </w:t>
      </w:r>
      <w:r>
        <w:rPr>
          <w:rStyle w:val="ab"/>
          <w:bCs/>
          <w:sz w:val="24"/>
          <w:szCs w:val="24"/>
          <w:lang w:val="en-US"/>
        </w:rPr>
        <w:t>mmHg</w:t>
      </w:r>
      <w:r>
        <w:rPr>
          <w:rStyle w:val="ab"/>
          <w:bCs/>
          <w:sz w:val="24"/>
          <w:szCs w:val="24"/>
        </w:rPr>
        <w:t xml:space="preserve"> называется артериальной гипертензией. Понижение САД ниже 90 - гипотензией.</w:t>
      </w:r>
    </w:p>
    <w:p w14:paraId="4F77BB4B" w14:textId="77777777" w:rsidR="00917F7D" w:rsidRDefault="00917F7D" w:rsidP="00917F7D">
      <w:pPr>
        <w:pStyle w:val="aa"/>
        <w:tabs>
          <w:tab w:val="left" w:pos="0"/>
          <w:tab w:val="left" w:pos="8647"/>
        </w:tabs>
        <w:spacing w:before="0" w:after="0"/>
        <w:ind w:right="-1" w:firstLine="284"/>
        <w:rPr>
          <w:i/>
          <w:szCs w:val="28"/>
        </w:rPr>
      </w:pPr>
    </w:p>
    <w:p w14:paraId="3F591E23" w14:textId="77777777" w:rsidR="00917F7D" w:rsidRDefault="00917F7D" w:rsidP="00917F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9.Уметь приготовить постель пациенту</w:t>
      </w:r>
    </w:p>
    <w:p w14:paraId="58E60226" w14:textId="77777777" w:rsidR="00917F7D" w:rsidRDefault="00917F7D" w:rsidP="00917F7D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0AED590E" w14:textId="77777777" w:rsidR="00917F7D" w:rsidRDefault="00917F7D" w:rsidP="00917F7D">
      <w:pPr>
        <w:pStyle w:val="3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Алгоритмприготовления постели</w:t>
      </w:r>
    </w:p>
    <w:p w14:paraId="4E7E1B1E" w14:textId="77777777" w:rsidR="00917F7D" w:rsidRDefault="00917F7D" w:rsidP="00917F7D">
      <w:pPr>
        <w:pStyle w:val="3"/>
        <w:tabs>
          <w:tab w:val="left" w:pos="0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b"/>
          <w:b w:val="0"/>
          <w:bCs w:val="0"/>
          <w:sz w:val="24"/>
          <w:szCs w:val="24"/>
        </w:rPr>
        <w:t>Цель: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Приготовить постель.</w:t>
      </w:r>
    </w:p>
    <w:p w14:paraId="56E32E1B" w14:textId="77777777" w:rsidR="00917F7D" w:rsidRDefault="00917F7D" w:rsidP="00917F7D">
      <w:pPr>
        <w:pStyle w:val="3"/>
        <w:tabs>
          <w:tab w:val="left" w:pos="0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b"/>
          <w:b w:val="0"/>
          <w:bCs w:val="0"/>
          <w:sz w:val="24"/>
          <w:szCs w:val="24"/>
        </w:rPr>
        <w:t>Показания: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необходимость в приготовлении кровати для пациента.</w:t>
      </w:r>
    </w:p>
    <w:p w14:paraId="646CA456" w14:textId="77777777" w:rsidR="00917F7D" w:rsidRDefault="00917F7D" w:rsidP="00917F7D">
      <w:pPr>
        <w:pStyle w:val="3"/>
        <w:tabs>
          <w:tab w:val="left" w:pos="0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b"/>
          <w:b w:val="0"/>
          <w:bCs w:val="0"/>
          <w:sz w:val="24"/>
          <w:szCs w:val="24"/>
        </w:rPr>
        <w:t>Противопоказания: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нет.</w:t>
      </w:r>
    </w:p>
    <w:p w14:paraId="36E971FA" w14:textId="77777777" w:rsidR="00917F7D" w:rsidRDefault="00917F7D" w:rsidP="00917F7D">
      <w:pPr>
        <w:pStyle w:val="3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b"/>
          <w:b w:val="0"/>
          <w:bCs w:val="0"/>
          <w:sz w:val="24"/>
          <w:szCs w:val="24"/>
        </w:rPr>
        <w:t>Оснащение: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кровать, матрац, наматрацник, подушки (2 шт.), одеяло (шерстяное или байковое), простыня, наволочки (2 шт.), полотенце, клеенка, подкладная.</w:t>
      </w:r>
    </w:p>
    <w:p w14:paraId="34C64B87" w14:textId="77777777" w:rsidR="00917F7D" w:rsidRDefault="00917F7D" w:rsidP="00917F7D">
      <w:pPr>
        <w:pStyle w:val="3"/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b"/>
          <w:b w:val="0"/>
          <w:bCs w:val="0"/>
          <w:sz w:val="24"/>
          <w:szCs w:val="24"/>
        </w:rPr>
        <w:t>Возможные проблемы пациента: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потеря сознания, возбуждение, негативное отношение к вмешательству, недостаточность самоухода.</w:t>
      </w:r>
    </w:p>
    <w:p w14:paraId="364C4D5D" w14:textId="77777777" w:rsidR="00917F7D" w:rsidRDefault="00917F7D" w:rsidP="00917F7D">
      <w:pPr>
        <w:pStyle w:val="aa"/>
        <w:tabs>
          <w:tab w:val="left" w:pos="0"/>
        </w:tabs>
        <w:spacing w:before="0" w:after="0"/>
        <w:ind w:firstLine="360"/>
        <w:rPr>
          <w:rStyle w:val="ab"/>
          <w:bCs/>
          <w:sz w:val="24"/>
          <w:szCs w:val="24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436"/>
        <w:gridCol w:w="5629"/>
        <w:gridCol w:w="3433"/>
      </w:tblGrid>
      <w:tr w:rsidR="00917F7D" w14:paraId="06FB871B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C207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6D5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Последовательность действий (этапы</w:t>
            </w:r>
            <w:r>
              <w:rPr>
                <w:b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2D60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3AD7DCE3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85E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BE1" w14:textId="77777777" w:rsidR="00917F7D" w:rsidRDefault="00917F7D">
            <w:pPr>
              <w:pStyle w:val="a9"/>
              <w:tabs>
                <w:tab w:val="num" w:pos="-2433"/>
                <w:tab w:val="left" w:pos="0"/>
              </w:tabs>
              <w:ind w:left="0" w:firstLine="0"/>
              <w:jc w:val="left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Объясните пациенту последовательность ваших совместных действий при перестилке постели.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08C8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Психологическое воздействие</w:t>
            </w:r>
          </w:p>
        </w:tc>
      </w:tr>
      <w:tr w:rsidR="00917F7D" w14:paraId="21F68560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09A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5925" w14:textId="77777777" w:rsidR="00917F7D" w:rsidRDefault="00917F7D">
            <w:pPr>
              <w:pStyle w:val="a9"/>
              <w:tabs>
                <w:tab w:val="left" w:pos="0"/>
              </w:tabs>
              <w:ind w:left="0"/>
              <w:jc w:val="left"/>
            </w:pPr>
            <w:r>
              <w:rPr>
                <w:sz w:val="24"/>
                <w:szCs w:val="24"/>
                <w:lang w:val="ru-RU" w:eastAsia="en-US"/>
              </w:rPr>
              <w:t>Наденьте перчатки. Продезинфицируйте кровать.</w:t>
            </w:r>
          </w:p>
          <w:p w14:paraId="7724B8EE" w14:textId="77777777" w:rsidR="00917F7D" w:rsidRDefault="00917F7D">
            <w:pPr>
              <w:pStyle w:val="a9"/>
              <w:tabs>
                <w:tab w:val="left" w:pos="0"/>
              </w:tabs>
              <w:ind w:left="0"/>
              <w:jc w:val="left"/>
              <w:rPr>
                <w:rStyle w:val="ab"/>
                <w:b/>
                <w:bCs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Снимите перчатки.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7028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Инфекционная безопасность</w:t>
            </w:r>
          </w:p>
        </w:tc>
      </w:tr>
      <w:tr w:rsidR="00917F7D" w14:paraId="5A5584C5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B5C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36D6" w14:textId="77777777" w:rsidR="00917F7D" w:rsidRDefault="00917F7D">
            <w:pPr>
              <w:pStyle w:val="a9"/>
              <w:tabs>
                <w:tab w:val="left" w:pos="0"/>
              </w:tabs>
              <w:jc w:val="left"/>
            </w:pPr>
            <w:r>
              <w:rPr>
                <w:sz w:val="24"/>
                <w:szCs w:val="24"/>
                <w:lang w:val="ru-RU" w:eastAsia="en-US"/>
              </w:rPr>
              <w:t>Положите на кровать матрац с наматрацником.</w:t>
            </w:r>
          </w:p>
          <w:p w14:paraId="70E89558" w14:textId="77777777" w:rsidR="00917F7D" w:rsidRDefault="00917F7D">
            <w:pPr>
              <w:pStyle w:val="a9"/>
              <w:tabs>
                <w:tab w:val="left" w:pos="0"/>
              </w:tabs>
              <w:jc w:val="left"/>
              <w:rPr>
                <w:rStyle w:val="ab"/>
                <w:b/>
                <w:bCs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en-US"/>
              </w:rPr>
              <w:t>Постелите простыню, подогнув ее края под матрац.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3680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Соблюдение последовательности манипуляции</w:t>
            </w:r>
          </w:p>
        </w:tc>
      </w:tr>
      <w:tr w:rsidR="00917F7D" w14:paraId="5B15376A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338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132A" w14:textId="77777777" w:rsidR="00917F7D" w:rsidRDefault="00917F7D">
            <w:pPr>
              <w:pStyle w:val="a9"/>
              <w:tabs>
                <w:tab w:val="num" w:pos="-3000"/>
                <w:tab w:val="left" w:pos="0"/>
              </w:tabs>
              <w:ind w:left="-24" w:firstLine="0"/>
              <w:jc w:val="left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Наденьте наволочки на подушки. Расположите подушки так, чтобы нижняя лежала прямо и выдалась немного из-под верхней, а верхняя упиралась в спинку кровати.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875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17F7D" w14:paraId="403AF3FD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189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16A" w14:textId="77777777" w:rsidR="00917F7D" w:rsidRDefault="00917F7D">
            <w:pPr>
              <w:pStyle w:val="a9"/>
              <w:tabs>
                <w:tab w:val="num" w:pos="-3000"/>
                <w:tab w:val="left" w:pos="0"/>
              </w:tabs>
              <w:ind w:left="-24" w:firstLine="0"/>
              <w:jc w:val="left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Наденьте пододеяльник на одеяло. Положите одеяло на кровать.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7E2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17F7D" w14:paraId="139F639F" w14:textId="77777777" w:rsidTr="00917F7D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76A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0391" w14:textId="77777777" w:rsidR="00917F7D" w:rsidRDefault="00917F7D">
            <w:pPr>
              <w:pStyle w:val="a9"/>
              <w:tabs>
                <w:tab w:val="left" w:pos="0"/>
              </w:tabs>
              <w:jc w:val="left"/>
              <w:rPr>
                <w:rStyle w:val="ab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Повесьте полотенце на спинку кровати.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525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4"/>
                <w:lang w:eastAsia="en-US"/>
              </w:rPr>
            </w:pPr>
          </w:p>
        </w:tc>
      </w:tr>
    </w:tbl>
    <w:p w14:paraId="64BD82CE" w14:textId="77777777" w:rsidR="00917F7D" w:rsidRDefault="00917F7D" w:rsidP="00917F7D">
      <w:pPr>
        <w:pStyle w:val="aa"/>
        <w:tabs>
          <w:tab w:val="left" w:pos="0"/>
        </w:tabs>
        <w:spacing w:before="0" w:after="0"/>
        <w:ind w:left="-900" w:firstLine="360"/>
        <w:rPr>
          <w:rStyle w:val="ab"/>
          <w:b/>
          <w:bCs/>
          <w:sz w:val="24"/>
          <w:szCs w:val="24"/>
        </w:rPr>
      </w:pPr>
    </w:p>
    <w:p w14:paraId="555013F1" w14:textId="77777777" w:rsidR="00917F7D" w:rsidRDefault="00917F7D" w:rsidP="00917F7D">
      <w:pPr>
        <w:pStyle w:val="aa"/>
        <w:tabs>
          <w:tab w:val="left" w:pos="0"/>
        </w:tabs>
        <w:spacing w:before="0" w:after="0"/>
        <w:ind w:firstLine="360"/>
        <w:rPr>
          <w:rStyle w:val="ab"/>
          <w:bCs/>
          <w:i w:val="0"/>
          <w:sz w:val="24"/>
          <w:szCs w:val="24"/>
        </w:rPr>
      </w:pPr>
      <w:r>
        <w:rPr>
          <w:rStyle w:val="ab"/>
          <w:bCs/>
          <w:sz w:val="24"/>
          <w:szCs w:val="24"/>
        </w:rPr>
        <w:t>Примечания:</w:t>
      </w:r>
    </w:p>
    <w:p w14:paraId="7C19EF18" w14:textId="77777777" w:rsidR="00917F7D" w:rsidRDefault="00917F7D" w:rsidP="00917F7D">
      <w:pPr>
        <w:pStyle w:val="a9"/>
        <w:numPr>
          <w:ilvl w:val="0"/>
          <w:numId w:val="4"/>
        </w:numPr>
        <w:tabs>
          <w:tab w:val="left" w:pos="0"/>
        </w:tabs>
        <w:ind w:left="0" w:firstLine="360"/>
      </w:pPr>
      <w:r>
        <w:rPr>
          <w:sz w:val="24"/>
          <w:szCs w:val="24"/>
          <w:lang w:val="ru-RU"/>
        </w:rPr>
        <w:t>Если пациент находится на строгом или постельном режимах, необходимо на матрац надевать клеенчатый наматрацник и на простыню в области крестца положить клеенку и пеленку.</w:t>
      </w:r>
    </w:p>
    <w:p w14:paraId="09F6772A" w14:textId="77777777" w:rsidR="00917F7D" w:rsidRDefault="00917F7D" w:rsidP="00917F7D">
      <w:pPr>
        <w:pStyle w:val="a9"/>
        <w:numPr>
          <w:ilvl w:val="0"/>
          <w:numId w:val="4"/>
        </w:numPr>
        <w:tabs>
          <w:tab w:val="left" w:pos="0"/>
        </w:tabs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Постель поправляется регулярно, утром и перед сном, и меняется у тяжелобольных по мере загрязнения.</w:t>
      </w:r>
    </w:p>
    <w:p w14:paraId="4F463B15" w14:textId="77777777" w:rsidR="00917F7D" w:rsidRDefault="00917F7D" w:rsidP="00917F7D">
      <w:pPr>
        <w:spacing w:after="0"/>
        <w:jc w:val="both"/>
      </w:pPr>
    </w:p>
    <w:p w14:paraId="545570A4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.Уметь осуществить полную или частичную санитарную обработку пациента</w:t>
      </w:r>
    </w:p>
    <w:p w14:paraId="6CCF1F83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14:paraId="60F8DFEC" w14:textId="77777777" w:rsidR="00917F7D" w:rsidRDefault="00917F7D" w:rsidP="00917F7D">
      <w:pPr>
        <w:spacing w:after="0"/>
        <w:jc w:val="center"/>
        <w:rPr>
          <w:rStyle w:val="ab"/>
          <w:b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</w:t>
      </w:r>
      <w:r>
        <w:rPr>
          <w:rFonts w:ascii="Times New Roman" w:hAnsi="Times New Roman" w:cs="Times New Roman"/>
          <w:b/>
          <w:sz w:val="24"/>
          <w:szCs w:val="24"/>
        </w:rPr>
        <w:t>осуществления полной или частичной санитарной обработки пациента</w:t>
      </w:r>
    </w:p>
    <w:p w14:paraId="46B339F9" w14:textId="77777777" w:rsidR="00917F7D" w:rsidRDefault="00917F7D" w:rsidP="00917F7D">
      <w:pPr>
        <w:pStyle w:val="aa"/>
        <w:tabs>
          <w:tab w:val="left" w:pos="0"/>
        </w:tabs>
        <w:spacing w:before="0" w:after="0"/>
        <w:ind w:hanging="851"/>
        <w:rPr>
          <w:bCs/>
        </w:rPr>
      </w:pPr>
      <w:r>
        <w:rPr>
          <w:rStyle w:val="ab"/>
          <w:bCs/>
          <w:sz w:val="24"/>
          <w:szCs w:val="24"/>
        </w:rPr>
        <w:t xml:space="preserve">             Цель:</w:t>
      </w:r>
      <w:r>
        <w:rPr>
          <w:bCs/>
          <w:sz w:val="24"/>
          <w:szCs w:val="24"/>
          <w:lang w:val="ru-RU"/>
        </w:rPr>
        <w:t>Осуществить полную или частичную санитарную обработку пациента.</w:t>
      </w:r>
    </w:p>
    <w:p w14:paraId="64C3EC1B" w14:textId="77777777" w:rsidR="00917F7D" w:rsidRDefault="00917F7D" w:rsidP="00917F7D">
      <w:pPr>
        <w:pStyle w:val="aa"/>
        <w:tabs>
          <w:tab w:val="left" w:pos="0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 xml:space="preserve">             Показания:</w:t>
      </w:r>
      <w:r>
        <w:rPr>
          <w:bCs/>
          <w:sz w:val="24"/>
          <w:szCs w:val="24"/>
          <w:lang w:val="ru-RU"/>
        </w:rPr>
        <w:t>по назначению врача.</w:t>
      </w:r>
    </w:p>
    <w:p w14:paraId="4B45C22B" w14:textId="77777777" w:rsidR="00917F7D" w:rsidRDefault="00917F7D" w:rsidP="00917F7D">
      <w:pPr>
        <w:pStyle w:val="aa"/>
        <w:tabs>
          <w:tab w:val="left" w:pos="0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 xml:space="preserve">             Противопоказания:</w:t>
      </w:r>
      <w:r>
        <w:rPr>
          <w:bCs/>
          <w:sz w:val="24"/>
          <w:szCs w:val="24"/>
          <w:lang w:val="ru-RU"/>
        </w:rPr>
        <w:t>тяжелое состояние пациента и др.</w:t>
      </w:r>
    </w:p>
    <w:p w14:paraId="4E36B6D9" w14:textId="77777777" w:rsidR="00917F7D" w:rsidRDefault="00917F7D" w:rsidP="00917F7D">
      <w:pPr>
        <w:pStyle w:val="aa"/>
        <w:tabs>
          <w:tab w:val="left" w:pos="-1843"/>
          <w:tab w:val="left" w:pos="0"/>
        </w:tabs>
        <w:spacing w:before="0" w:after="0"/>
        <w:ind w:hanging="851"/>
        <w:rPr>
          <w:bCs/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t xml:space="preserve">             Осложнений:</w:t>
      </w:r>
      <w:r>
        <w:rPr>
          <w:bCs/>
          <w:sz w:val="24"/>
          <w:szCs w:val="24"/>
          <w:lang w:val="ru-RU"/>
        </w:rPr>
        <w:t xml:space="preserve"> нет.</w:t>
      </w:r>
    </w:p>
    <w:p w14:paraId="24118AC2" w14:textId="77777777" w:rsidR="00917F7D" w:rsidRDefault="00917F7D" w:rsidP="00917F7D">
      <w:pPr>
        <w:pStyle w:val="aa"/>
        <w:tabs>
          <w:tab w:val="left" w:pos="0"/>
        </w:tabs>
        <w:spacing w:before="0" w:after="0"/>
        <w:ind w:hanging="851"/>
        <w:rPr>
          <w:sz w:val="24"/>
          <w:szCs w:val="24"/>
          <w:lang w:val="ru-RU"/>
        </w:rPr>
      </w:pPr>
      <w:r>
        <w:rPr>
          <w:rStyle w:val="ab"/>
          <w:bCs/>
          <w:sz w:val="24"/>
          <w:szCs w:val="24"/>
        </w:rPr>
        <w:lastRenderedPageBreak/>
        <w:t>Оснащение:</w:t>
      </w:r>
      <w:r>
        <w:rPr>
          <w:sz w:val="24"/>
          <w:szCs w:val="24"/>
          <w:lang w:val="ru-RU"/>
        </w:rPr>
        <w:t>маркированные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14:paraId="50050BD8" w14:textId="77777777" w:rsidR="00917F7D" w:rsidRDefault="00917F7D" w:rsidP="00917F7D">
      <w:pPr>
        <w:pStyle w:val="a9"/>
        <w:tabs>
          <w:tab w:val="left" w:pos="0"/>
        </w:tabs>
        <w:ind w:left="0" w:hanging="851"/>
        <w:rPr>
          <w:sz w:val="24"/>
          <w:szCs w:val="24"/>
          <w:lang w:val="ru-RU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458"/>
        <w:gridCol w:w="6166"/>
        <w:gridCol w:w="3015"/>
      </w:tblGrid>
      <w:tr w:rsidR="00917F7D" w14:paraId="2D1BD2BA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F5D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114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Последовательность действий (этапы)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747F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917F7D" w14:paraId="311D5568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1F4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E2F4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5ECA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Невозможность самообслуживания.</w:t>
            </w:r>
          </w:p>
        </w:tc>
      </w:tr>
      <w:tr w:rsidR="00917F7D" w14:paraId="44727F15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5185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33E2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Определите температуру воздуха в ванной комнате (она должна быть не менее 25 градусов Цельсия).</w:t>
            </w:r>
          </w:p>
          <w:p w14:paraId="1A793367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Наденьте перчатки и фартук. Вымойте ванну щеткой с любым моющим раствором, затем обработайте 1% раствором хлорамина. Ополосните ванну горячей водой.</w:t>
            </w:r>
          </w:p>
          <w:p w14:paraId="36B5C924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Снимите перчатки.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31EE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Дезинфекция ванны</w:t>
            </w:r>
          </w:p>
        </w:tc>
      </w:tr>
      <w:tr w:rsidR="00917F7D" w14:paraId="60FF102A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9C6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644" w14:textId="77777777" w:rsidR="00917F7D" w:rsidRDefault="00917F7D">
            <w:pPr>
              <w:pStyle w:val="a9"/>
              <w:tabs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 Помогите пациенту удобно расположиться в ванне, чтобы пациент не соскользнул, поставьте подставку для упора ног.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9ED" w14:textId="77777777" w:rsidR="00917F7D" w:rsidRDefault="00917F7D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 xml:space="preserve">Последовательность действий медсестры </w:t>
            </w:r>
          </w:p>
        </w:tc>
      </w:tr>
      <w:tr w:rsidR="00917F7D" w14:paraId="53C111A7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F7A5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4D5C" w14:textId="77777777" w:rsidR="00917F7D" w:rsidRDefault="00917F7D">
            <w:pPr>
              <w:pStyle w:val="a9"/>
              <w:tabs>
                <w:tab w:val="left" w:pos="-2376"/>
                <w:tab w:val="left" w:pos="-1526"/>
              </w:tabs>
              <w:ind w:left="34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Наденьте перчатки. Вымойте пациента: сначала голову, затем туловище, верхние и нижние конечности, паховую область и промежность. Помогите пациенту выйти из ванны.</w:t>
            </w:r>
          </w:p>
          <w:p w14:paraId="63BC82C9" w14:textId="77777777" w:rsidR="00917F7D" w:rsidRDefault="00917F7D">
            <w:pPr>
              <w:pStyle w:val="a9"/>
              <w:tabs>
                <w:tab w:val="left" w:pos="-2376"/>
                <w:tab w:val="left" w:pos="-1526"/>
              </w:tabs>
              <w:ind w:left="34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Вытрите пациента и оденьте.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3FB" w14:textId="77777777" w:rsidR="00917F7D" w:rsidRDefault="00917F7D">
            <w:pPr>
              <w:pStyle w:val="aa"/>
              <w:spacing w:before="0" w:after="0"/>
              <w:jc w:val="left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rStyle w:val="ab"/>
                <w:bCs/>
                <w:sz w:val="24"/>
                <w:szCs w:val="24"/>
                <w:lang w:eastAsia="en-US"/>
              </w:rPr>
              <w:t>обеспечение безопасности окружающей среды при  и проведении гигиенической ванны пациенту.</w:t>
            </w:r>
          </w:p>
        </w:tc>
      </w:tr>
      <w:tr w:rsidR="00917F7D" w14:paraId="43748646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1BF8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CF1" w14:textId="77777777" w:rsidR="00917F7D" w:rsidRDefault="00917F7D">
            <w:pPr>
              <w:pStyle w:val="a9"/>
              <w:tabs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Снимите перчатки и обработайте  их в соответствии с требованиями санэпидрежима. Вымойте руки.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6D8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Соблюдение санэпидрежима.</w:t>
            </w:r>
          </w:p>
        </w:tc>
      </w:tr>
      <w:tr w:rsidR="00917F7D" w14:paraId="21E3322A" w14:textId="77777777" w:rsidTr="00917F7D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020B" w14:textId="77777777" w:rsidR="00917F7D" w:rsidRDefault="00917F7D">
            <w:pPr>
              <w:pStyle w:val="a9"/>
              <w:tabs>
                <w:tab w:val="left" w:pos="0"/>
              </w:tabs>
              <w:ind w:left="0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5F4C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Помогите пациенту вытереться полотенцем и одеться.</w:t>
            </w:r>
          </w:p>
          <w:p w14:paraId="1233D7C1" w14:textId="77777777" w:rsidR="00917F7D" w:rsidRDefault="00917F7D">
            <w:pPr>
              <w:pStyle w:val="a9"/>
              <w:tabs>
                <w:tab w:val="left" w:pos="-1526"/>
              </w:tabs>
              <w:ind w:left="34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Отведите пациента в палату. Сделайте отметку в истории болезни, температурном листе.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C53A" w14:textId="77777777" w:rsidR="00917F7D" w:rsidRDefault="00917F7D">
            <w:pPr>
              <w:pStyle w:val="a9"/>
              <w:tabs>
                <w:tab w:val="left" w:pos="0"/>
              </w:tabs>
              <w:ind w:left="-108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Информирование врача.</w:t>
            </w:r>
          </w:p>
        </w:tc>
      </w:tr>
    </w:tbl>
    <w:p w14:paraId="240844E9" w14:textId="77777777" w:rsidR="00917F7D" w:rsidRDefault="00917F7D" w:rsidP="00917F7D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14:paraId="6C485557" w14:textId="77777777" w:rsidR="00917F7D" w:rsidRDefault="00917F7D" w:rsidP="00917F7D">
      <w:pPr>
        <w:pStyle w:val="aa"/>
        <w:tabs>
          <w:tab w:val="left" w:pos="0"/>
        </w:tabs>
        <w:spacing w:before="0" w:after="0"/>
        <w:ind w:firstLine="284"/>
        <w:rPr>
          <w:sz w:val="24"/>
          <w:szCs w:val="28"/>
          <w:lang w:val="ru-RU"/>
        </w:rPr>
      </w:pPr>
      <w:r>
        <w:rPr>
          <w:rStyle w:val="ab"/>
          <w:bCs/>
          <w:sz w:val="24"/>
          <w:szCs w:val="24"/>
        </w:rPr>
        <w:t xml:space="preserve">Примечание: </w:t>
      </w:r>
      <w:r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14:paraId="2DFEDB60" w14:textId="77777777" w:rsidR="00917F7D" w:rsidRDefault="00917F7D" w:rsidP="00917F7D">
      <w:pPr>
        <w:pStyle w:val="aa"/>
        <w:tabs>
          <w:tab w:val="left" w:pos="0"/>
        </w:tabs>
        <w:spacing w:before="0" w:after="0"/>
        <w:ind w:firstLine="284"/>
        <w:rPr>
          <w:sz w:val="24"/>
          <w:szCs w:val="28"/>
          <w:lang w:val="ru-RU"/>
        </w:rPr>
      </w:pPr>
    </w:p>
    <w:p w14:paraId="2532B397" w14:textId="77777777" w:rsidR="00917F7D" w:rsidRDefault="00917F7D" w:rsidP="00917F7D">
      <w:pPr>
        <w:pStyle w:val="aa"/>
        <w:tabs>
          <w:tab w:val="left" w:pos="0"/>
        </w:tabs>
        <w:spacing w:before="0" w:after="0"/>
        <w:ind w:firstLine="284"/>
        <w:rPr>
          <w:b/>
          <w:sz w:val="28"/>
          <w:szCs w:val="28"/>
          <w:lang w:val="ru-RU"/>
        </w:rPr>
      </w:pPr>
    </w:p>
    <w:p w14:paraId="252066CC" w14:textId="77777777" w:rsidR="00917F7D" w:rsidRDefault="00917F7D" w:rsidP="00917F7D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14:paraId="671469C3" w14:textId="77777777" w:rsidR="00917F7D" w:rsidRDefault="00917F7D" w:rsidP="00917F7D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14:paraId="152A4CE3" w14:textId="77777777" w:rsidR="00917F7D" w:rsidRDefault="00917F7D" w:rsidP="00917F7D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14:paraId="12D45B49" w14:textId="77777777" w:rsidR="00917F7D" w:rsidRDefault="00917F7D" w:rsidP="00917F7D">
      <w:pPr>
        <w:pStyle w:val="a9"/>
        <w:ind w:left="-720"/>
        <w:rPr>
          <w:sz w:val="24"/>
          <w:szCs w:val="28"/>
          <w:lang w:val="ru-RU"/>
        </w:rPr>
      </w:pPr>
    </w:p>
    <w:p w14:paraId="77BEC98C" w14:textId="77777777" w:rsidR="00917F7D" w:rsidRDefault="00917F7D" w:rsidP="00917F7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6EB61" w14:textId="77777777" w:rsidR="00917F7D" w:rsidRDefault="00917F7D" w:rsidP="00917F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C0DB41" w14:textId="77777777" w:rsidR="00917F7D" w:rsidRDefault="00917F7D" w:rsidP="00917F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81F90" w14:textId="77777777" w:rsidR="00917F7D" w:rsidRDefault="00917F7D" w:rsidP="00917F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CF8DB6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3E7C5403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42AFC936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6CC6F973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285CB301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074BFB84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08FCBBBE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62BB11C2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3DA51FFC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02C8DE97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6F100ABD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5578E43B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   Приложение 2</w:t>
      </w:r>
    </w:p>
    <w:p w14:paraId="19D887AC" w14:textId="77777777" w:rsidR="00917F7D" w:rsidRDefault="00917F7D" w:rsidP="00917F7D">
      <w:pPr>
        <w:shd w:val="clear" w:color="auto" w:fill="FFFFFF"/>
        <w:tabs>
          <w:tab w:val="left" w:pos="73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14:paraId="22D99BF7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памяток, бесед, компьютерных презентаций по теме:</w:t>
      </w:r>
    </w:p>
    <w:p w14:paraId="11411B57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1.Составить презентацию «Гигиена и самогигиена людей в пожилом и старческом возрасте».</w:t>
      </w:r>
    </w:p>
    <w:p w14:paraId="09C28C76" w14:textId="77777777" w:rsidR="00917F7D" w:rsidRDefault="00917F7D" w:rsidP="00917F7D">
      <w:pPr>
        <w:pStyle w:val="a6"/>
        <w:framePr w:hSpace="180" w:wrap="around" w:vAnchor="text" w:hAnchor="text" w:xAlign="center" w:y="1"/>
        <w:spacing w:after="0"/>
        <w:ind w:left="0"/>
        <w:jc w:val="both"/>
      </w:pPr>
      <w:r>
        <w:t>2.Составить схемы удовлетворения универсальных потребностей пожилого человека в зависимости от возраста.</w:t>
      </w:r>
    </w:p>
    <w:p w14:paraId="079332A8" w14:textId="77777777" w:rsidR="00917F7D" w:rsidRDefault="00917F7D" w:rsidP="00917F7D">
      <w:pPr>
        <w:pStyle w:val="a6"/>
        <w:framePr w:hSpace="180" w:wrap="around" w:vAnchor="text" w:hAnchor="text" w:xAlign="center" w:y="1"/>
        <w:spacing w:after="0"/>
        <w:ind w:left="0"/>
        <w:jc w:val="both"/>
      </w:pPr>
      <w:r>
        <w:t>3.Составить планы обучения поддержанию безопасности пожилого человека.</w:t>
      </w:r>
    </w:p>
    <w:p w14:paraId="350B1BD1" w14:textId="77777777" w:rsidR="00917F7D" w:rsidRDefault="00917F7D" w:rsidP="00917F7D">
      <w:pPr>
        <w:pStyle w:val="a6"/>
        <w:framePr w:hSpace="180" w:wrap="around" w:vAnchor="text" w:hAnchor="text" w:xAlign="center" w:y="1"/>
        <w:spacing w:after="0"/>
        <w:ind w:left="0"/>
        <w:jc w:val="both"/>
      </w:pPr>
      <w:r>
        <w:t>4.Составить планы обучения рациональному и адекватному питанию пожилого человека.</w:t>
      </w:r>
    </w:p>
    <w:p w14:paraId="0636F107" w14:textId="77777777" w:rsidR="00917F7D" w:rsidRDefault="00917F7D" w:rsidP="00917F7D">
      <w:pPr>
        <w:pStyle w:val="a6"/>
        <w:framePr w:hSpace="180" w:wrap="around" w:vAnchor="text" w:hAnchor="text" w:xAlign="center" w:y="1"/>
        <w:spacing w:after="0"/>
        <w:ind w:left="0"/>
        <w:jc w:val="both"/>
      </w:pPr>
      <w:r>
        <w:t>5.Составить планы обучения поддержанию адекватной  двигательной активности пожилого человека.</w:t>
      </w:r>
    </w:p>
    <w:p w14:paraId="04C953B1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6.Составить рекомендации по решению проблем пожилого человека.</w:t>
      </w:r>
    </w:p>
    <w:p w14:paraId="3A9C5EFB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F48712" w14:textId="77777777" w:rsidR="00917F7D" w:rsidRDefault="00917F7D" w:rsidP="0091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памятки</w:t>
      </w:r>
    </w:p>
    <w:p w14:paraId="0EEE86BF" w14:textId="77777777" w:rsidR="00917F7D" w:rsidRDefault="00917F7D" w:rsidP="0091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созданию безопасной окружающей среды</w:t>
      </w:r>
    </w:p>
    <w:p w14:paraId="6FB4129E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 и лестницы должны быть чистыми и сухими, на них не должно быть ненужных предметов.</w:t>
      </w:r>
    </w:p>
    <w:p w14:paraId="6A3B314E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лестниц по всей длине и с обеих сторон должны быть перила, в верхней и нижней части лестницы — ограждения. Перила и ограждения надо надежно закрепить.</w:t>
      </w:r>
    </w:p>
    <w:p w14:paraId="7BDF6B8D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Ступени лестницы должны быть в хорошем состоянии. Недопустимы сломанные, шатающиеся или наклонные ступени.</w:t>
      </w:r>
    </w:p>
    <w:p w14:paraId="452E07D8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Снимите с лестниц ковровые дорожки. Края ступеней можно «окантовать» нескользким материалом (продается в большинстве магазинов строительных материалов).</w:t>
      </w:r>
    </w:p>
    <w:p w14:paraId="11EFBA9F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Ступени должны быть хорошо освещены. Выключатели должны находиться как в начале, так и в конце лестницы.</w:t>
      </w:r>
    </w:p>
    <w:p w14:paraId="34D70E60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из одного помещения в другое не должно быть препятствий или незакрепленных проводов.</w:t>
      </w:r>
    </w:p>
    <w:p w14:paraId="394F3D96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избегать установки мебели с выступающими углами и ножками.</w:t>
      </w:r>
    </w:p>
    <w:p w14:paraId="2FFA6CA0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Укрепите на коврах нескользкий нижний слой.</w:t>
      </w:r>
    </w:p>
    <w:p w14:paraId="3525F464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ковров и ковровых покрытий не должно быть загнутых краев, потрепанных и рваных мест.</w:t>
      </w:r>
    </w:p>
    <w:p w14:paraId="0C1D77FF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Подошвы обуви и каблуки не должны быть слишком гладкими.</w:t>
      </w:r>
    </w:p>
    <w:p w14:paraId="6191390B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ванных комнатах и душевых помещениях рекомендуется положить на пол резиновые коврики или нескользкие покрытия. Рядом с ванной или душем прикрепите к стене дополнительные опоры для рук. Мыльница должна находиться не дальше чем на расстоянии вытянутой руки.</w:t>
      </w:r>
    </w:p>
    <w:p w14:paraId="1B4638CF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Выключатели освещения должны располагаться рядом с дверью так, чтобы до них было удобно доставать рукой. Под рукой пусть будут также выключатели настольных ламп и торшеров.</w:t>
      </w:r>
    </w:p>
    <w:p w14:paraId="6FFE208F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или табурет, на которые становятся, чтобы достать лежащие высоко предметы, должны быть прочными. Ставить их нужно на твердую и ровную поверхность.</w:t>
      </w:r>
    </w:p>
    <w:p w14:paraId="0333F31B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стремянки должны быть полностью раздвинуты и надежно закреплены.</w:t>
      </w:r>
    </w:p>
    <w:p w14:paraId="7B020EAC" w14:textId="77777777" w:rsidR="00917F7D" w:rsidRDefault="00917F7D" w:rsidP="00917F7D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доме пожилого человека могут быть без порогов.</w:t>
      </w:r>
    </w:p>
    <w:p w14:paraId="18F9E1B6" w14:textId="77777777" w:rsidR="00917F7D" w:rsidRDefault="00917F7D" w:rsidP="00917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4CC06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3D1E7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86EF3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52690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52454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F5EF7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0944" w14:textId="77777777" w:rsidR="00917F7D" w:rsidRDefault="00917F7D" w:rsidP="00917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2DBF3FE2" w14:textId="77777777" w:rsidR="00917F7D" w:rsidRDefault="00917F7D" w:rsidP="00917F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029433" w14:textId="77777777" w:rsidR="00917F7D" w:rsidRDefault="00917F7D" w:rsidP="00917F7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Принципы  работы с пожилыми и близкими людей пенсионного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FC2CDE" w14:textId="77777777" w:rsidR="00917F7D" w:rsidRDefault="00917F7D" w:rsidP="00917F7D">
      <w:pPr>
        <w:pStyle w:val="a8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круг общения.</w:t>
      </w:r>
    </w:p>
    <w:p w14:paraId="1351E6F1" w14:textId="77777777" w:rsidR="00917F7D" w:rsidRDefault="00917F7D" w:rsidP="00917F7D">
      <w:pPr>
        <w:pStyle w:val="a8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обеспечивайте условия для социальной активности пожилого человека (хобби, осуществление мечты).</w:t>
      </w:r>
    </w:p>
    <w:p w14:paraId="4815580F" w14:textId="77777777" w:rsidR="00917F7D" w:rsidRDefault="00917F7D" w:rsidP="00917F7D">
      <w:pPr>
        <w:pStyle w:val="a8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развивайте мышление: чтение, разгадывание кроссворды.</w:t>
      </w:r>
    </w:p>
    <w:p w14:paraId="75E00D3D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Социальные проблемы пожилых людей </w:t>
      </w:r>
    </w:p>
    <w:p w14:paraId="2F68DC8A" w14:textId="77777777" w:rsidR="00917F7D" w:rsidRDefault="00917F7D" w:rsidP="00917F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материально-финансовые (выход на пенсию)</w:t>
      </w:r>
    </w:p>
    <w:p w14:paraId="64E16BE1" w14:textId="77777777" w:rsidR="00917F7D" w:rsidRDefault="00917F7D" w:rsidP="00917F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медико-социальная реабилитация</w:t>
      </w:r>
    </w:p>
    <w:p w14:paraId="36F47719" w14:textId="77777777" w:rsidR="00917F7D" w:rsidRDefault="00917F7D" w:rsidP="00917F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благополучие пожилых (ограничение, смена круга общения)</w:t>
      </w:r>
    </w:p>
    <w:p w14:paraId="5B89C42F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  пожилых людей:</w:t>
      </w:r>
    </w:p>
    <w:p w14:paraId="4F383190" w14:textId="77777777" w:rsidR="00917F7D" w:rsidRDefault="00917F7D" w:rsidP="00917F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нуждающиеся в помощи;</w:t>
      </w:r>
    </w:p>
    <w:p w14:paraId="39D25022" w14:textId="77777777" w:rsidR="00917F7D" w:rsidRDefault="00917F7D" w:rsidP="00917F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утратившие трудоспособность;</w:t>
      </w:r>
    </w:p>
    <w:p w14:paraId="5458F4A1" w14:textId="77777777" w:rsidR="00917F7D" w:rsidRDefault="00917F7D" w:rsidP="00917F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нуждающиеся в обслуживании;</w:t>
      </w:r>
    </w:p>
    <w:p w14:paraId="73AD9AE1" w14:textId="77777777" w:rsidR="00917F7D" w:rsidRDefault="00917F7D" w:rsidP="00917F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требующие ухода.</w:t>
      </w:r>
    </w:p>
    <w:p w14:paraId="661B9422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 документы, регулирующие социальную защиту пожилых людей в России</w:t>
      </w:r>
    </w:p>
    <w:p w14:paraId="4B0ED9DB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Нормы, закрепляющие права всех граждан независимо от возраста, в том числе особо значимые для пожилых людей: </w:t>
      </w:r>
    </w:p>
    <w:p w14:paraId="13C889EB" w14:textId="77777777" w:rsidR="00917F7D" w:rsidRDefault="00917F7D" w:rsidP="00917F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</w:p>
    <w:p w14:paraId="0F5FAA4E" w14:textId="77777777" w:rsidR="00917F7D" w:rsidRDefault="00917F7D" w:rsidP="00917F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Федерации, </w:t>
      </w:r>
    </w:p>
    <w:p w14:paraId="64153312" w14:textId="77777777" w:rsidR="00917F7D" w:rsidRDefault="00917F7D" w:rsidP="00917F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Федерации, </w:t>
      </w:r>
    </w:p>
    <w:p w14:paraId="1C553759" w14:textId="77777777" w:rsidR="00917F7D" w:rsidRDefault="00917F7D" w:rsidP="00917F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Федерации, </w:t>
      </w:r>
    </w:p>
    <w:p w14:paraId="0C3903D6" w14:textId="77777777" w:rsidR="00917F7D" w:rsidRDefault="00917F7D" w:rsidP="00917F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N 323-ФЗ "Об основах охраны здоровья граждан в Российской Федерации". </w:t>
      </w:r>
    </w:p>
    <w:p w14:paraId="0254EC8E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 законы:</w:t>
      </w:r>
    </w:p>
    <w:p w14:paraId="0F03C5D3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основах федеральной жилищной политики», </w:t>
      </w:r>
    </w:p>
    <w:p w14:paraId="1EC8F903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основах социального обслуживания населения в Российской Федерации», </w:t>
      </w:r>
    </w:p>
    <w:p w14:paraId="1F05ABE7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государственной социальной помощи», </w:t>
      </w:r>
    </w:p>
    <w:p w14:paraId="37A07F28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</w:t>
      </w:r>
    </w:p>
    <w:p w14:paraId="233AEAE3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вынужденных переселенцах», </w:t>
      </w:r>
    </w:p>
    <w:p w14:paraId="2651D9A3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беженцах», </w:t>
      </w:r>
    </w:p>
    <w:p w14:paraId="2D170D85" w14:textId="77777777" w:rsidR="00917F7D" w:rsidRDefault="00917F7D" w:rsidP="00917F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благотворительной деятельности и благотворительных организациях», «Об общественных объединениях» и др.</w:t>
      </w:r>
    </w:p>
    <w:p w14:paraId="686E6FD8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Нормы, непосредственно касающиеся прав пожилых людей и соответствующих этим правам обязанностей государства, негосударственных структур и семьи. </w:t>
      </w:r>
    </w:p>
    <w:p w14:paraId="6FC5AB13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«пенсионное законодательство и Федеральный закон «О социальном обслуживании граждан пожилого возраста и инвалидов».</w:t>
      </w:r>
    </w:p>
    <w:p w14:paraId="0D40F08A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Нормы, регулирующие положение особых категорий пожилых людей (ветераны, Герои Советского Союза, Герои Социалистического Труда, репрессированные и впоследствии реабилитированные граждане и др.). Наиболее значимыми в данной группе являются федеральные законы «О ветеранах» и «О реабилитации жертв политических репрессий».</w:t>
      </w:r>
    </w:p>
    <w:p w14:paraId="0F58A2B2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пожилых людей и в России, и за рубежом, регулируется, прежде всего, международными договорами и другими международными актами.</w:t>
      </w:r>
    </w:p>
    <w:p w14:paraId="566641DB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пожилых людей это: </w:t>
      </w:r>
    </w:p>
    <w:p w14:paraId="2BF95B6E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ООН по проблемам старения, утвержденная Резолюцией 47/5 от 16 октября 1992 г.</w:t>
      </w:r>
    </w:p>
    <w:p w14:paraId="183561E1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ООН в отношении пожилых людей (1991 г.)</w:t>
      </w:r>
    </w:p>
    <w:p w14:paraId="52F8C330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Международная стратегия действий по проблемам старения на 2002 г.</w:t>
      </w:r>
    </w:p>
    <w:p w14:paraId="2C64E919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(Венский) план действий по проблемам старения, 1982 г.</w:t>
      </w:r>
    </w:p>
    <w:p w14:paraId="364F23B2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Европейская социальная хартия.</w:t>
      </w:r>
    </w:p>
    <w:p w14:paraId="151945AC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человека. </w:t>
      </w:r>
    </w:p>
    <w:p w14:paraId="0592A171" w14:textId="77777777" w:rsidR="00917F7D" w:rsidRDefault="00917F7D" w:rsidP="00917F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пакт об экономических, социальных и культурных правах.</w:t>
      </w:r>
    </w:p>
    <w:p w14:paraId="65482A3D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 социального обслуживания граждан пожилого возраста и инвалидов: </w:t>
      </w:r>
    </w:p>
    <w:p w14:paraId="1C895D39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Социальное обслуживание на дому (включая социально-медицинское обслуживание). </w:t>
      </w:r>
    </w:p>
    <w:p w14:paraId="5CCA1F3C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Полустационарное социальное обслуживание в отделениях дневного (ночного) пребывания учреждений социального обслуживания. </w:t>
      </w:r>
    </w:p>
    <w:p w14:paraId="511D1E3B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Стационарное социальное обслуживание в домах-интернатах, пансионатах и других учреждениях социального обслуживания независимо от их назначения. </w:t>
      </w:r>
    </w:p>
    <w:p w14:paraId="651DAAAD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Срочное социальное обслуживание оказывает неотложную разовую социальную помощь остро нуждающимся гражданам. </w:t>
      </w:r>
    </w:p>
    <w:p w14:paraId="3E29A89B" w14:textId="77777777" w:rsidR="00917F7D" w:rsidRDefault="00917F7D" w:rsidP="0091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Социально-консультативная помощь гражданам пожилого возраста и инвалидам направлена на их адаптацию в обществе, ослабление социальной напряженности, создание благоприятных отношений в семье, а также на обеспечение взаимодействия личности, семьи, общества, государства.</w:t>
      </w:r>
    </w:p>
    <w:p w14:paraId="5F362284" w14:textId="77777777" w:rsidR="00917F7D" w:rsidRDefault="00917F7D" w:rsidP="00917F7D"/>
    <w:p w14:paraId="5CF1EFE4" w14:textId="77777777" w:rsidR="00F57566" w:rsidRDefault="00917F7D"/>
    <w:sectPr w:rsidR="00F5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152"/>
    <w:multiLevelType w:val="hybridMultilevel"/>
    <w:tmpl w:val="B3622BF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4E7"/>
    <w:multiLevelType w:val="hybridMultilevel"/>
    <w:tmpl w:val="58FA0582"/>
    <w:lvl w:ilvl="0" w:tplc="041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2" w15:restartNumberingAfterBreak="0">
    <w:nsid w:val="1A8817C8"/>
    <w:multiLevelType w:val="hybridMultilevel"/>
    <w:tmpl w:val="062E8D3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0CD1"/>
    <w:multiLevelType w:val="hybridMultilevel"/>
    <w:tmpl w:val="E4C0288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4FC3"/>
    <w:multiLevelType w:val="hybridMultilevel"/>
    <w:tmpl w:val="6E52978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160B0"/>
    <w:multiLevelType w:val="hybridMultilevel"/>
    <w:tmpl w:val="368AA2B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0F89"/>
    <w:multiLevelType w:val="hybridMultilevel"/>
    <w:tmpl w:val="71FC4B7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4E2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57907C60"/>
    <w:multiLevelType w:val="hybridMultilevel"/>
    <w:tmpl w:val="25A244C4"/>
    <w:lvl w:ilvl="0" w:tplc="041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6F3BC8"/>
    <w:multiLevelType w:val="hybridMultilevel"/>
    <w:tmpl w:val="9C1C564E"/>
    <w:lvl w:ilvl="0" w:tplc="041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C756E"/>
    <w:multiLevelType w:val="hybridMultilevel"/>
    <w:tmpl w:val="BAB67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B"/>
    <w:rsid w:val="00165836"/>
    <w:rsid w:val="008C5E9B"/>
    <w:rsid w:val="008E7886"/>
    <w:rsid w:val="00917F7D"/>
    <w:rsid w:val="00A63589"/>
    <w:rsid w:val="00A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6FE5-799E-45BA-87BF-58DBD9A9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7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F7D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917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91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1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F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7F7D"/>
    <w:pPr>
      <w:ind w:left="720"/>
      <w:contextualSpacing/>
    </w:pPr>
  </w:style>
  <w:style w:type="paragraph" w:customStyle="1" w:styleId="a9">
    <w:name w:val="Перечень"/>
    <w:basedOn w:val="a"/>
    <w:uiPriority w:val="99"/>
    <w:rsid w:val="00917F7D"/>
    <w:pPr>
      <w:tabs>
        <w:tab w:val="num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aa">
    <w:name w:val="Тип"/>
    <w:basedOn w:val="a"/>
    <w:uiPriority w:val="99"/>
    <w:rsid w:val="00917F7D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uiPriority w:val="99"/>
    <w:rsid w:val="00917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Вид"/>
    <w:basedOn w:val="a0"/>
    <w:uiPriority w:val="99"/>
    <w:rsid w:val="00917F7D"/>
    <w:rPr>
      <w:rFonts w:ascii="Times New Roman" w:hAnsi="Times New Roman" w:cs="Times New Roman" w:hint="default"/>
      <w:i/>
      <w:iCs/>
      <w:color w:val="auto"/>
      <w:sz w:val="20"/>
      <w:szCs w:val="20"/>
      <w:u w:val="wave"/>
      <w:vertAlign w:val="baseline"/>
      <w:lang w:val="ru-RU"/>
    </w:rPr>
  </w:style>
  <w:style w:type="table" w:styleId="ac">
    <w:name w:val="Table Grid"/>
    <w:basedOn w:val="a1"/>
    <w:uiPriority w:val="59"/>
    <w:rsid w:val="00917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6121</Words>
  <Characters>34891</Characters>
  <Application>Microsoft Office Word</Application>
  <DocSecurity>0</DocSecurity>
  <Lines>290</Lines>
  <Paragraphs>81</Paragraphs>
  <ScaleCrop>false</ScaleCrop>
  <Company/>
  <LinksUpToDate>false</LinksUpToDate>
  <CharactersWithSpaces>40931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Черемисин</dc:creator>
  <cp:keywords/>
  <dc:description/>
  <cp:lastModifiedBy>Владимир Черемисин</cp:lastModifiedBy>
  <cp:revision>2</cp:revision>
  <dcterms:created xsi:type="dcterms:W3CDTF">2020-04-19T09:41:00Z</dcterms:created>
  <dcterms:modified xsi:type="dcterms:W3CDTF">2020-04-19T09:41:00Z</dcterms:modified>
</cp:coreProperties>
</file>