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A1" w:rsidRDefault="001002A1" w:rsidP="001002A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№1. Т</w:t>
      </w:r>
      <w:r w:rsidRPr="00CE0AE4">
        <w:rPr>
          <w:rFonts w:ascii="Times New Roman" w:hAnsi="Times New Roman" w:cs="Times New Roman"/>
          <w:b/>
          <w:color w:val="000000"/>
          <w:sz w:val="24"/>
          <w:szCs w:val="24"/>
        </w:rPr>
        <w:t>естирование</w:t>
      </w:r>
    </w:p>
    <w:p w:rsidR="001002A1" w:rsidRPr="00CE0AE4" w:rsidRDefault="001002A1" w:rsidP="001002A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b/>
          <w:color w:val="000000"/>
          <w:sz w:val="24"/>
          <w:szCs w:val="24"/>
        </w:rPr>
        <w:t>Выберите один правильный ответ</w:t>
      </w: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2A1">
        <w:rPr>
          <w:rFonts w:ascii="Times New Roman" w:hAnsi="Times New Roman" w:cs="Times New Roman"/>
          <w:sz w:val="24"/>
          <w:szCs w:val="24"/>
        </w:rPr>
        <w:t>1. САЛЬНЫЕ И ЦЕРУМИНОЗНЫЕ ЖЕЛЕЗЫ ЛОКАЛИЗУЮТСЯ</w:t>
      </w: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2A1">
        <w:rPr>
          <w:rFonts w:ascii="Times New Roman" w:hAnsi="Times New Roman" w:cs="Times New Roman"/>
          <w:sz w:val="24"/>
          <w:szCs w:val="24"/>
        </w:rPr>
        <w:t>1) в коже барабанной перепонки</w:t>
      </w: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2A1">
        <w:rPr>
          <w:rFonts w:ascii="Times New Roman" w:hAnsi="Times New Roman" w:cs="Times New Roman"/>
          <w:sz w:val="24"/>
          <w:szCs w:val="24"/>
        </w:rPr>
        <w:t>2) в слизистой оболочке барабанной перепонки</w:t>
      </w: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2A1">
        <w:rPr>
          <w:rFonts w:ascii="Times New Roman" w:hAnsi="Times New Roman" w:cs="Times New Roman"/>
          <w:sz w:val="24"/>
          <w:szCs w:val="24"/>
        </w:rPr>
        <w:t>3) в коже, покрывающей хрящевую часть слухового прохода</w:t>
      </w: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2A1">
        <w:rPr>
          <w:rFonts w:ascii="Times New Roman" w:hAnsi="Times New Roman" w:cs="Times New Roman"/>
          <w:sz w:val="24"/>
          <w:szCs w:val="24"/>
        </w:rPr>
        <w:t>4) в коже, покрывающей костную часть слухового прохода</w:t>
      </w: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2A1">
        <w:rPr>
          <w:rFonts w:ascii="Times New Roman" w:hAnsi="Times New Roman" w:cs="Times New Roman"/>
          <w:sz w:val="24"/>
          <w:szCs w:val="24"/>
        </w:rPr>
        <w:t>2. СЛУХОВАЯ ТРУБА СОЕДИНЯЕТ</w:t>
      </w: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2A1">
        <w:rPr>
          <w:rFonts w:ascii="Times New Roman" w:hAnsi="Times New Roman" w:cs="Times New Roman"/>
          <w:sz w:val="24"/>
          <w:szCs w:val="24"/>
        </w:rPr>
        <w:t>1) ротоглотку и барабанную полость</w:t>
      </w: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2A1">
        <w:rPr>
          <w:rFonts w:ascii="Times New Roman" w:hAnsi="Times New Roman" w:cs="Times New Roman"/>
          <w:sz w:val="24"/>
          <w:szCs w:val="24"/>
        </w:rPr>
        <w:t>2) носоглотку и барабанную полость</w:t>
      </w: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2A1">
        <w:rPr>
          <w:rFonts w:ascii="Times New Roman" w:hAnsi="Times New Roman" w:cs="Times New Roman"/>
          <w:sz w:val="24"/>
          <w:szCs w:val="24"/>
        </w:rPr>
        <w:t>3) барабанную полость и внутреннее основание черепа</w:t>
      </w: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2A1">
        <w:rPr>
          <w:rFonts w:ascii="Times New Roman" w:hAnsi="Times New Roman" w:cs="Times New Roman"/>
          <w:sz w:val="24"/>
          <w:szCs w:val="24"/>
        </w:rPr>
        <w:t>4) перепончатый лабиринт и костный лабиринт</w:t>
      </w: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2A1">
        <w:rPr>
          <w:rFonts w:ascii="Times New Roman" w:hAnsi="Times New Roman" w:cs="Times New Roman"/>
          <w:sz w:val="24"/>
          <w:szCs w:val="24"/>
        </w:rPr>
        <w:t>3.В БАРАБАННОЙ ПОЛОСТИ НАХОДИТСЯ</w:t>
      </w: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2A1">
        <w:rPr>
          <w:rFonts w:ascii="Times New Roman" w:hAnsi="Times New Roman" w:cs="Times New Roman"/>
          <w:sz w:val="24"/>
          <w:szCs w:val="24"/>
        </w:rPr>
        <w:t>1) лабиринт</w:t>
      </w: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2A1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002A1">
        <w:rPr>
          <w:rFonts w:ascii="Times New Roman" w:hAnsi="Times New Roman" w:cs="Times New Roman"/>
          <w:sz w:val="24"/>
          <w:szCs w:val="24"/>
        </w:rPr>
        <w:t>кортиев</w:t>
      </w:r>
      <w:proofErr w:type="spellEnd"/>
      <w:r w:rsidRPr="001002A1">
        <w:rPr>
          <w:rFonts w:ascii="Times New Roman" w:hAnsi="Times New Roman" w:cs="Times New Roman"/>
          <w:sz w:val="24"/>
          <w:szCs w:val="24"/>
        </w:rPr>
        <w:t xml:space="preserve"> орган</w:t>
      </w: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2A1">
        <w:rPr>
          <w:rFonts w:ascii="Times New Roman" w:hAnsi="Times New Roman" w:cs="Times New Roman"/>
          <w:sz w:val="24"/>
          <w:szCs w:val="24"/>
        </w:rPr>
        <w:t>3) молоточек</w:t>
      </w: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2A1">
        <w:rPr>
          <w:rFonts w:ascii="Times New Roman" w:hAnsi="Times New Roman" w:cs="Times New Roman"/>
          <w:sz w:val="24"/>
          <w:szCs w:val="24"/>
        </w:rPr>
        <w:t>4) барабанная лестница</w:t>
      </w: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2A1">
        <w:rPr>
          <w:rFonts w:ascii="Times New Roman" w:hAnsi="Times New Roman" w:cs="Times New Roman"/>
          <w:sz w:val="24"/>
          <w:szCs w:val="24"/>
        </w:rPr>
        <w:t>4.УЛИТКОВЫЙ ПРОТОК РАЗДЕЛЯЕТ</w:t>
      </w: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2A1">
        <w:rPr>
          <w:rFonts w:ascii="Times New Roman" w:hAnsi="Times New Roman" w:cs="Times New Roman"/>
          <w:sz w:val="24"/>
          <w:szCs w:val="24"/>
        </w:rPr>
        <w:t>1) барабанную полость и барабанную лестницу</w:t>
      </w: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2A1">
        <w:rPr>
          <w:rFonts w:ascii="Times New Roman" w:hAnsi="Times New Roman" w:cs="Times New Roman"/>
          <w:sz w:val="24"/>
          <w:szCs w:val="24"/>
        </w:rPr>
        <w:t>2) полукружные каналы и лестницу преддверия</w:t>
      </w: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2A1">
        <w:rPr>
          <w:rFonts w:ascii="Times New Roman" w:hAnsi="Times New Roman" w:cs="Times New Roman"/>
          <w:sz w:val="24"/>
          <w:szCs w:val="24"/>
        </w:rPr>
        <w:t xml:space="preserve">3) барабанную лестницу и лестницу преддверия </w:t>
      </w: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2A1">
        <w:rPr>
          <w:rFonts w:ascii="Times New Roman" w:hAnsi="Times New Roman" w:cs="Times New Roman"/>
          <w:sz w:val="24"/>
          <w:szCs w:val="24"/>
        </w:rPr>
        <w:t xml:space="preserve">4) полукружные каналы и улитку </w:t>
      </w: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2A1">
        <w:rPr>
          <w:rFonts w:ascii="Times New Roman" w:hAnsi="Times New Roman" w:cs="Times New Roman"/>
          <w:sz w:val="24"/>
          <w:szCs w:val="24"/>
        </w:rPr>
        <w:t>5. ПРОИЗВОДНЫМИ КОЖИ ЯВЛЯЮТСЯ</w:t>
      </w: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2A1">
        <w:rPr>
          <w:rFonts w:ascii="Times New Roman" w:hAnsi="Times New Roman" w:cs="Times New Roman"/>
          <w:sz w:val="24"/>
          <w:szCs w:val="24"/>
        </w:rPr>
        <w:t>1) кожные рецепторы</w:t>
      </w: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2A1">
        <w:rPr>
          <w:rFonts w:ascii="Times New Roman" w:hAnsi="Times New Roman" w:cs="Times New Roman"/>
          <w:sz w:val="24"/>
          <w:szCs w:val="24"/>
        </w:rPr>
        <w:t>2) молочные железы</w:t>
      </w: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2A1">
        <w:rPr>
          <w:rFonts w:ascii="Times New Roman" w:hAnsi="Times New Roman" w:cs="Times New Roman"/>
          <w:sz w:val="24"/>
          <w:szCs w:val="24"/>
        </w:rPr>
        <w:t>3) слюнные железы</w:t>
      </w: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2A1">
        <w:rPr>
          <w:rFonts w:ascii="Times New Roman" w:hAnsi="Times New Roman" w:cs="Times New Roman"/>
          <w:sz w:val="24"/>
          <w:szCs w:val="24"/>
        </w:rPr>
        <w:t>4) лимфатические сосуды кожи</w:t>
      </w: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2A1">
        <w:rPr>
          <w:rFonts w:ascii="Times New Roman" w:hAnsi="Times New Roman" w:cs="Times New Roman"/>
          <w:sz w:val="24"/>
          <w:szCs w:val="24"/>
        </w:rPr>
        <w:t>6. ТИПИЧНЫЙ ПУТЬ РАСПРОСТРАНЕНИЯ ИНФЕКЦИИ ИЗ ВЕРХНИХ ДЫХАТЕЛЬНЫХ ПУТЕЙ В СРЕДНЕЕ УХО</w:t>
      </w: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2A1">
        <w:rPr>
          <w:rFonts w:ascii="Times New Roman" w:hAnsi="Times New Roman" w:cs="Times New Roman"/>
          <w:sz w:val="24"/>
          <w:szCs w:val="24"/>
        </w:rPr>
        <w:t>1) через слуховую трубу</w:t>
      </w: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2A1">
        <w:rPr>
          <w:rFonts w:ascii="Times New Roman" w:hAnsi="Times New Roman" w:cs="Times New Roman"/>
          <w:sz w:val="24"/>
          <w:szCs w:val="24"/>
        </w:rPr>
        <w:t>2) через хоаны</w:t>
      </w: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2A1">
        <w:rPr>
          <w:rFonts w:ascii="Times New Roman" w:hAnsi="Times New Roman" w:cs="Times New Roman"/>
          <w:sz w:val="24"/>
          <w:szCs w:val="24"/>
        </w:rPr>
        <w:t>3) через барабанную перепонку</w:t>
      </w: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2A1">
        <w:rPr>
          <w:rFonts w:ascii="Times New Roman" w:hAnsi="Times New Roman" w:cs="Times New Roman"/>
          <w:sz w:val="24"/>
          <w:szCs w:val="24"/>
        </w:rPr>
        <w:t>4) через сосцевидную пещеру</w:t>
      </w:r>
    </w:p>
    <w:p w:rsidR="001002A1" w:rsidRPr="001002A1" w:rsidRDefault="001002A1" w:rsidP="00100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6824" w:rsidRPr="00476824" w:rsidRDefault="00476824" w:rsidP="0047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76824">
        <w:rPr>
          <w:rFonts w:ascii="Times New Roman" w:hAnsi="Times New Roman" w:cs="Times New Roman"/>
          <w:sz w:val="24"/>
          <w:szCs w:val="24"/>
        </w:rPr>
        <w:t xml:space="preserve">. МЕЖМЫШЕЧНОЕ ПРОСТРАНСТВО ГОЛОВЫ, В КОТОРОМ ПРОХОДИТ НИЖНЕЧЕЛЮСТНОЙ НЕРВ И ЕГО ВЕТВИ: </w:t>
      </w:r>
    </w:p>
    <w:p w:rsidR="00476824" w:rsidRPr="00476824" w:rsidRDefault="00476824" w:rsidP="0047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24">
        <w:rPr>
          <w:rFonts w:ascii="Times New Roman" w:hAnsi="Times New Roman" w:cs="Times New Roman"/>
          <w:sz w:val="24"/>
          <w:szCs w:val="24"/>
        </w:rPr>
        <w:t xml:space="preserve">1) крыловидно-небная ямка;  </w:t>
      </w:r>
    </w:p>
    <w:p w:rsidR="00476824" w:rsidRPr="00476824" w:rsidRDefault="00476824" w:rsidP="0047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24">
        <w:rPr>
          <w:rFonts w:ascii="Times New Roman" w:hAnsi="Times New Roman" w:cs="Times New Roman"/>
          <w:sz w:val="24"/>
          <w:szCs w:val="24"/>
        </w:rPr>
        <w:t>2) крыл</w:t>
      </w:r>
      <w:r>
        <w:rPr>
          <w:rFonts w:ascii="Times New Roman" w:hAnsi="Times New Roman" w:cs="Times New Roman"/>
          <w:sz w:val="24"/>
          <w:szCs w:val="24"/>
        </w:rPr>
        <w:t>овидно-челюстное пространство;</w:t>
      </w:r>
    </w:p>
    <w:p w:rsidR="00476824" w:rsidRPr="00476824" w:rsidRDefault="00476824" w:rsidP="0047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надкрыловидное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пространство;</w:t>
      </w:r>
    </w:p>
    <w:p w:rsidR="00476824" w:rsidRDefault="00476824" w:rsidP="0047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24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76824">
        <w:rPr>
          <w:rFonts w:ascii="Times New Roman" w:hAnsi="Times New Roman" w:cs="Times New Roman"/>
          <w:sz w:val="24"/>
          <w:szCs w:val="24"/>
        </w:rPr>
        <w:t>межкрыловидное</w:t>
      </w:r>
      <w:proofErr w:type="spellEnd"/>
      <w:r w:rsidRPr="00476824">
        <w:rPr>
          <w:rFonts w:ascii="Times New Roman" w:hAnsi="Times New Roman" w:cs="Times New Roman"/>
          <w:sz w:val="24"/>
          <w:szCs w:val="24"/>
        </w:rPr>
        <w:t xml:space="preserve"> пространство;</w:t>
      </w:r>
    </w:p>
    <w:p w:rsidR="00476824" w:rsidRPr="00476824" w:rsidRDefault="00476824" w:rsidP="0047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824" w:rsidRPr="00476824" w:rsidRDefault="00476824" w:rsidP="0047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76824">
        <w:rPr>
          <w:rFonts w:ascii="Times New Roman" w:hAnsi="Times New Roman" w:cs="Times New Roman"/>
          <w:sz w:val="24"/>
          <w:szCs w:val="24"/>
        </w:rPr>
        <w:t>. СОДЕРЖИМЫМ НАДГРУДИННОГО МЕЖАПОНЕВРОТ</w:t>
      </w:r>
      <w:r>
        <w:rPr>
          <w:rFonts w:ascii="Times New Roman" w:hAnsi="Times New Roman" w:cs="Times New Roman"/>
          <w:sz w:val="24"/>
          <w:szCs w:val="24"/>
        </w:rPr>
        <w:t>ИЧЕСКОГО ПРОСТРАНСТВА ЯВЛЯЕТСЯ:</w:t>
      </w:r>
    </w:p>
    <w:p w:rsidR="00476824" w:rsidRPr="00476824" w:rsidRDefault="00476824" w:rsidP="0047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наружная сонная артерия;</w:t>
      </w:r>
    </w:p>
    <w:p w:rsidR="00476824" w:rsidRPr="00476824" w:rsidRDefault="00476824" w:rsidP="0047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внутренняя яремная вена;</w:t>
      </w:r>
    </w:p>
    <w:p w:rsidR="00476824" w:rsidRPr="00476824" w:rsidRDefault="00476824" w:rsidP="0047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24">
        <w:rPr>
          <w:rFonts w:ascii="Times New Roman" w:hAnsi="Times New Roman" w:cs="Times New Roman"/>
          <w:sz w:val="24"/>
          <w:szCs w:val="24"/>
        </w:rPr>
        <w:t xml:space="preserve">3) передняя </w:t>
      </w:r>
      <w:r>
        <w:rPr>
          <w:rFonts w:ascii="Times New Roman" w:hAnsi="Times New Roman" w:cs="Times New Roman"/>
          <w:sz w:val="24"/>
          <w:szCs w:val="24"/>
        </w:rPr>
        <w:t>яремная вена;</w:t>
      </w:r>
    </w:p>
    <w:p w:rsidR="00476824" w:rsidRDefault="00476824" w:rsidP="0047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диафрагмальный нерв;</w:t>
      </w:r>
    </w:p>
    <w:p w:rsidR="00476824" w:rsidRPr="00476824" w:rsidRDefault="00476824" w:rsidP="0047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824" w:rsidRPr="00476824" w:rsidRDefault="00476824" w:rsidP="0047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76824">
        <w:rPr>
          <w:rFonts w:ascii="Times New Roman" w:hAnsi="Times New Roman" w:cs="Times New Roman"/>
          <w:sz w:val="24"/>
          <w:szCs w:val="24"/>
        </w:rPr>
        <w:t xml:space="preserve">. КАПСУЛА ПОДНИЖНЕЧЕЛЮСТНОЙ СЛЮННОЙ ЖЕЛЕЗЫ СООБЩАЕТСЯ: </w:t>
      </w:r>
    </w:p>
    <w:p w:rsidR="00476824" w:rsidRPr="00476824" w:rsidRDefault="00476824" w:rsidP="0047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крылонебной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ямкой;</w:t>
      </w:r>
    </w:p>
    <w:p w:rsidR="00476824" w:rsidRPr="00476824" w:rsidRDefault="00476824" w:rsidP="0047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24">
        <w:rPr>
          <w:rFonts w:ascii="Times New Roman" w:hAnsi="Times New Roman" w:cs="Times New Roman"/>
          <w:sz w:val="24"/>
          <w:szCs w:val="24"/>
        </w:rPr>
        <w:t>2) с капсу</w:t>
      </w:r>
      <w:r>
        <w:rPr>
          <w:rFonts w:ascii="Times New Roman" w:hAnsi="Times New Roman" w:cs="Times New Roman"/>
          <w:sz w:val="24"/>
          <w:szCs w:val="24"/>
        </w:rPr>
        <w:t>лой околоушной слюнной железы;</w:t>
      </w:r>
    </w:p>
    <w:p w:rsidR="00476824" w:rsidRPr="00476824" w:rsidRDefault="00476824" w:rsidP="0047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24">
        <w:rPr>
          <w:rFonts w:ascii="Times New Roman" w:hAnsi="Times New Roman" w:cs="Times New Roman"/>
          <w:sz w:val="24"/>
          <w:szCs w:val="24"/>
        </w:rPr>
        <w:t xml:space="preserve">3) с </w:t>
      </w:r>
      <w:proofErr w:type="spellStart"/>
      <w:r w:rsidRPr="00476824">
        <w:rPr>
          <w:rFonts w:ascii="Times New Roman" w:hAnsi="Times New Roman" w:cs="Times New Roman"/>
          <w:sz w:val="24"/>
          <w:szCs w:val="24"/>
        </w:rPr>
        <w:t>парафарингеальн</w:t>
      </w:r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клетчаточным пространством;</w:t>
      </w:r>
    </w:p>
    <w:p w:rsidR="00476824" w:rsidRDefault="00476824" w:rsidP="0047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24">
        <w:rPr>
          <w:rFonts w:ascii="Times New Roman" w:hAnsi="Times New Roman" w:cs="Times New Roman"/>
          <w:sz w:val="24"/>
          <w:szCs w:val="24"/>
        </w:rPr>
        <w:t xml:space="preserve">4) с </w:t>
      </w:r>
      <w:proofErr w:type="spellStart"/>
      <w:r w:rsidRPr="00476824">
        <w:rPr>
          <w:rFonts w:ascii="Times New Roman" w:hAnsi="Times New Roman" w:cs="Times New Roman"/>
          <w:sz w:val="24"/>
          <w:szCs w:val="24"/>
        </w:rPr>
        <w:t>надгрудинным</w:t>
      </w:r>
      <w:proofErr w:type="spellEnd"/>
      <w:r w:rsidRPr="00476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824">
        <w:rPr>
          <w:rFonts w:ascii="Times New Roman" w:hAnsi="Times New Roman" w:cs="Times New Roman"/>
          <w:sz w:val="24"/>
          <w:szCs w:val="24"/>
        </w:rPr>
        <w:t>межапоневротическим</w:t>
      </w:r>
      <w:proofErr w:type="spellEnd"/>
      <w:r w:rsidRPr="00476824">
        <w:rPr>
          <w:rFonts w:ascii="Times New Roman" w:hAnsi="Times New Roman" w:cs="Times New Roman"/>
          <w:sz w:val="24"/>
          <w:szCs w:val="24"/>
        </w:rPr>
        <w:t xml:space="preserve"> пространством;</w:t>
      </w:r>
    </w:p>
    <w:p w:rsidR="00476824" w:rsidRPr="00476824" w:rsidRDefault="00476824" w:rsidP="0047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824" w:rsidRPr="00476824" w:rsidRDefault="00476824" w:rsidP="0047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476824">
        <w:rPr>
          <w:rFonts w:ascii="Times New Roman" w:hAnsi="Times New Roman" w:cs="Times New Roman"/>
          <w:sz w:val="24"/>
          <w:szCs w:val="24"/>
        </w:rPr>
        <w:t xml:space="preserve">К ЗАМКНУТЫМ КЛЕТЧАТОЧНЫМ ПРОСТРАНСТВАМ ОТНОСИТСЯ: </w:t>
      </w:r>
    </w:p>
    <w:p w:rsidR="00476824" w:rsidRPr="00476824" w:rsidRDefault="00476824" w:rsidP="0047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24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76824">
        <w:rPr>
          <w:rFonts w:ascii="Times New Roman" w:hAnsi="Times New Roman" w:cs="Times New Roman"/>
          <w:sz w:val="24"/>
          <w:szCs w:val="24"/>
        </w:rPr>
        <w:t>предпозвоночное</w:t>
      </w:r>
      <w:proofErr w:type="spellEnd"/>
      <w:r w:rsidRPr="00476824">
        <w:rPr>
          <w:rFonts w:ascii="Times New Roman" w:hAnsi="Times New Roman" w:cs="Times New Roman"/>
          <w:sz w:val="24"/>
          <w:szCs w:val="24"/>
        </w:rPr>
        <w:t xml:space="preserve"> пространство;  </w:t>
      </w:r>
    </w:p>
    <w:p w:rsidR="00476824" w:rsidRPr="00476824" w:rsidRDefault="00476824" w:rsidP="0047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24">
        <w:rPr>
          <w:rFonts w:ascii="Times New Roman" w:hAnsi="Times New Roman" w:cs="Times New Roman"/>
          <w:sz w:val="24"/>
          <w:szCs w:val="24"/>
        </w:rPr>
        <w:t xml:space="preserve">2) фасциальный футляр жирового тела щеки;  </w:t>
      </w:r>
    </w:p>
    <w:p w:rsidR="00476824" w:rsidRPr="00476824" w:rsidRDefault="00476824" w:rsidP="0047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24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76824">
        <w:rPr>
          <w:rFonts w:ascii="Times New Roman" w:hAnsi="Times New Roman" w:cs="Times New Roman"/>
          <w:sz w:val="24"/>
          <w:szCs w:val="24"/>
        </w:rPr>
        <w:t>предвисцеральное</w:t>
      </w:r>
      <w:proofErr w:type="spellEnd"/>
      <w:r w:rsidRPr="00476824">
        <w:rPr>
          <w:rFonts w:ascii="Times New Roman" w:hAnsi="Times New Roman" w:cs="Times New Roman"/>
          <w:sz w:val="24"/>
          <w:szCs w:val="24"/>
        </w:rPr>
        <w:t xml:space="preserve"> пространство;  </w:t>
      </w:r>
    </w:p>
    <w:p w:rsidR="001002A1" w:rsidRDefault="00476824" w:rsidP="0047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24">
        <w:rPr>
          <w:rFonts w:ascii="Times New Roman" w:hAnsi="Times New Roman" w:cs="Times New Roman"/>
          <w:sz w:val="24"/>
          <w:szCs w:val="24"/>
        </w:rPr>
        <w:t>4) околопищеводное пространство;</w:t>
      </w:r>
    </w:p>
    <w:p w:rsidR="001002A1" w:rsidRPr="001002A1" w:rsidRDefault="001002A1" w:rsidP="001002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A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476824">
        <w:rPr>
          <w:rFonts w:ascii="Times New Roman" w:hAnsi="Times New Roman" w:cs="Times New Roman"/>
          <w:b/>
          <w:sz w:val="24"/>
          <w:szCs w:val="24"/>
        </w:rPr>
        <w:t>2</w:t>
      </w:r>
      <w:r w:rsidRPr="001002A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002A1" w:rsidRPr="00476824" w:rsidRDefault="001002A1" w:rsidP="001002A1">
      <w:pPr>
        <w:jc w:val="both"/>
        <w:rPr>
          <w:rFonts w:ascii="Times New Roman" w:hAnsi="Times New Roman" w:cs="Times New Roman"/>
          <w:sz w:val="24"/>
          <w:szCs w:val="24"/>
        </w:rPr>
      </w:pPr>
      <w:r w:rsidRPr="00476824">
        <w:rPr>
          <w:rFonts w:ascii="Times New Roman" w:hAnsi="Times New Roman" w:cs="Times New Roman"/>
          <w:sz w:val="24"/>
          <w:szCs w:val="24"/>
        </w:rPr>
        <w:t xml:space="preserve">Нарисовать схему </w:t>
      </w:r>
      <w:r w:rsidR="008924F1" w:rsidRPr="00476824">
        <w:rPr>
          <w:rFonts w:ascii="Times New Roman" w:hAnsi="Times New Roman" w:cs="Times New Roman"/>
          <w:sz w:val="24"/>
          <w:szCs w:val="24"/>
        </w:rPr>
        <w:t>слухового</w:t>
      </w:r>
      <w:r w:rsidRPr="00476824">
        <w:rPr>
          <w:rFonts w:ascii="Times New Roman" w:hAnsi="Times New Roman" w:cs="Times New Roman"/>
          <w:sz w:val="24"/>
          <w:szCs w:val="24"/>
        </w:rPr>
        <w:t xml:space="preserve"> анализатора (подписать все структуры по-латыни) и объяснить </w:t>
      </w:r>
      <w:r w:rsidR="00465286" w:rsidRPr="00476824">
        <w:rPr>
          <w:rFonts w:ascii="Times New Roman" w:hAnsi="Times New Roman" w:cs="Times New Roman"/>
          <w:sz w:val="24"/>
          <w:szCs w:val="24"/>
        </w:rPr>
        <w:t>анализатор (письменно).</w:t>
      </w:r>
    </w:p>
    <w:p w:rsidR="00476824" w:rsidRPr="001002A1" w:rsidRDefault="00476824" w:rsidP="004768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A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002A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76824" w:rsidRPr="008549D2" w:rsidRDefault="00476824" w:rsidP="00476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Гортань: ее положение и строение. Хрящи гортани и их соединения. Эластический конус гортани. Отличительные особенности строения слизистой оболочки различных отделов гортани. Мышцы гортани, их классификация и функции. Иннервация, кровоснабжение и </w:t>
      </w:r>
      <w:proofErr w:type="spellStart"/>
      <w:r w:rsidRPr="0085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лимфоотток</w:t>
      </w:r>
      <w:proofErr w:type="spellEnd"/>
      <w:r w:rsidRPr="0085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гортани.</w:t>
      </w:r>
    </w:p>
    <w:p w:rsidR="0023566C" w:rsidRDefault="0023566C" w:rsidP="001002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66C" w:rsidRDefault="0023566C" w:rsidP="001002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47682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3566C" w:rsidRPr="00476824" w:rsidRDefault="008924F1" w:rsidP="001002A1">
      <w:pPr>
        <w:jc w:val="both"/>
        <w:rPr>
          <w:rFonts w:ascii="Times New Roman" w:hAnsi="Times New Roman" w:cs="Times New Roman"/>
          <w:sz w:val="24"/>
          <w:szCs w:val="24"/>
        </w:rPr>
      </w:pPr>
      <w:r w:rsidRPr="00476824">
        <w:rPr>
          <w:rFonts w:ascii="Times New Roman" w:hAnsi="Times New Roman" w:cs="Times New Roman"/>
          <w:sz w:val="24"/>
          <w:szCs w:val="24"/>
        </w:rPr>
        <w:t>Иннервация околоушной слюнной</w:t>
      </w:r>
      <w:r w:rsidR="0023566C" w:rsidRPr="00476824">
        <w:rPr>
          <w:rFonts w:ascii="Times New Roman" w:hAnsi="Times New Roman" w:cs="Times New Roman"/>
          <w:sz w:val="24"/>
          <w:szCs w:val="24"/>
        </w:rPr>
        <w:t xml:space="preserve"> железы</w:t>
      </w:r>
      <w:r w:rsidR="0023566C" w:rsidRPr="00476824">
        <w:rPr>
          <w:rFonts w:ascii="Times New Roman" w:hAnsi="Times New Roman" w:cs="Times New Roman"/>
          <w:sz w:val="28"/>
          <w:szCs w:val="28"/>
        </w:rPr>
        <w:t>.</w:t>
      </w:r>
    </w:p>
    <w:sectPr w:rsidR="0023566C" w:rsidRPr="0047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F5"/>
    <w:rsid w:val="000C07F5"/>
    <w:rsid w:val="001002A1"/>
    <w:rsid w:val="00121B66"/>
    <w:rsid w:val="001C267B"/>
    <w:rsid w:val="0023566C"/>
    <w:rsid w:val="00465286"/>
    <w:rsid w:val="00476824"/>
    <w:rsid w:val="0089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ДеревцоваСН</cp:lastModifiedBy>
  <cp:revision>3</cp:revision>
  <dcterms:created xsi:type="dcterms:W3CDTF">2020-12-17T06:41:00Z</dcterms:created>
  <dcterms:modified xsi:type="dcterms:W3CDTF">2020-12-17T06:45:00Z</dcterms:modified>
</cp:coreProperties>
</file>