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5E" w:rsidRDefault="003B3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9806A5" w:rsidRPr="009806A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3B34AC" w:rsidRPr="003B34AC" w:rsidRDefault="003B34AC" w:rsidP="003B34AC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3B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ыписать рецепт, указать групповую принадлежность, изложить механизм действия, тип действия, показания к применению и противопоказания:</w:t>
      </w:r>
    </w:p>
    <w:p w:rsidR="003B34AC" w:rsidRPr="003B34AC" w:rsidRDefault="003B34AC" w:rsidP="003B34AC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4AC">
        <w:rPr>
          <w:rFonts w:ascii="Times New Roman" w:hAnsi="Times New Roman" w:cs="Times New Roman"/>
          <w:color w:val="000000" w:themeColor="text1"/>
          <w:sz w:val="24"/>
          <w:szCs w:val="24"/>
        </w:rPr>
        <w:t>Противогрибковый препарат для лечения системных микозов</w:t>
      </w:r>
    </w:p>
    <w:p w:rsidR="003B34AC" w:rsidRPr="003B34AC" w:rsidRDefault="003B34AC" w:rsidP="003B34AC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Препарат из группы </w:t>
      </w:r>
      <w:proofErr w:type="spellStart"/>
      <w:r w:rsidRPr="003B34AC">
        <w:rPr>
          <w:rFonts w:ascii="Times New Roman" w:hAnsi="Times New Roman" w:cs="Times New Roman"/>
          <w:color w:val="000000" w:themeColor="text1"/>
          <w:sz w:val="24"/>
          <w:szCs w:val="24"/>
        </w:rPr>
        <w:t>фторхинолонов</w:t>
      </w:r>
      <w:proofErr w:type="spellEnd"/>
      <w:r w:rsidRPr="003B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лечения пневмонии</w:t>
      </w:r>
    </w:p>
    <w:p w:rsidR="003B34AC" w:rsidRPr="003B34AC" w:rsidRDefault="003B34AC" w:rsidP="003B34AC">
      <w:pPr>
        <w:rPr>
          <w:rFonts w:ascii="Times New Roman" w:hAnsi="Times New Roman" w:cs="Times New Roman"/>
          <w:b/>
          <w:sz w:val="24"/>
          <w:szCs w:val="24"/>
        </w:rPr>
      </w:pPr>
      <w:r w:rsidRPr="003B34AC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9806A5" w:rsidRPr="003B34AC" w:rsidRDefault="009806A5" w:rsidP="009806A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Больная - женщина 25 лет. В анализе мочи бактериурия, лейкоциты 20-30 в поле зрения; беспокоит боль при мочеиспускании; в анамнезе – рецидивирующий цистит, хронический пиелонефрит.</w:t>
      </w:r>
    </w:p>
    <w:p w:rsidR="009806A5" w:rsidRPr="003B34AC" w:rsidRDefault="009806A5" w:rsidP="00980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9806A5" w:rsidRPr="003B34AC" w:rsidRDefault="009806A5" w:rsidP="00980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Показаны ли в подобной ситуации антибактериальные препараты?</w:t>
      </w:r>
    </w:p>
    <w:p w:rsidR="009806A5" w:rsidRPr="003B34AC" w:rsidRDefault="009806A5" w:rsidP="00980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группы антибактериальных средств рационально использовать при инфекциях мочевыводящих путей и почек (вне контекста задачи)? 3.Какие из них нежелательно использовать в амбулаторных условиях и почему?4. Какие из используемых амбулаторно препаратов будут противопоказаны беременной женщине или ребенку?</w:t>
      </w:r>
    </w:p>
    <w:p w:rsidR="009806A5" w:rsidRPr="009806A5" w:rsidRDefault="009806A5" w:rsidP="009806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4AC" w:rsidRDefault="003B34AC" w:rsidP="003B34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B34AC">
        <w:rPr>
          <w:rFonts w:ascii="Times New Roman" w:hAnsi="Times New Roman" w:cs="Times New Roman"/>
          <w:b/>
          <w:sz w:val="24"/>
          <w:szCs w:val="24"/>
        </w:rPr>
        <w:t>№2</w:t>
      </w:r>
    </w:p>
    <w:p w:rsidR="003B34AC" w:rsidRPr="003B34AC" w:rsidRDefault="003B34AC" w:rsidP="003B34AC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Выписать рецепт, указать групповую принадлежность, изложить механизм действия, тип действия, показания к применению и противопоказания:</w:t>
      </w:r>
    </w:p>
    <w:p w:rsidR="003B34AC" w:rsidRPr="00C8219D" w:rsidRDefault="003B34AC" w:rsidP="003B34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Лекарственный препарат из группы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макролидов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для лечения язвенной болезни желудка и ДПК.</w:t>
      </w:r>
    </w:p>
    <w:p w:rsidR="003B34AC" w:rsidRDefault="003B34AC" w:rsidP="003B34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19D">
        <w:rPr>
          <w:rFonts w:ascii="Times New Roman" w:hAnsi="Times New Roman" w:cs="Times New Roman"/>
          <w:color w:val="000000" w:themeColor="text1"/>
          <w:sz w:val="24"/>
          <w:szCs w:val="24"/>
        </w:rPr>
        <w:t>Цефалоспориновый</w:t>
      </w:r>
      <w:proofErr w:type="spellEnd"/>
      <w:r w:rsidRPr="00C82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антибиотик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49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49"/>
      </w:r>
      <w:r w:rsidRPr="00C8219D">
        <w:rPr>
          <w:rFonts w:ascii="Times New Roman" w:hAnsi="Times New Roman" w:cs="Times New Roman"/>
          <w:color w:val="000000" w:themeColor="text1"/>
          <w:sz w:val="24"/>
          <w:szCs w:val="24"/>
        </w:rPr>
        <w:t>I поколения широкого спектра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8219D">
        <w:rPr>
          <w:rFonts w:ascii="Times New Roman" w:hAnsi="Times New Roman" w:cs="Times New Roman"/>
          <w:color w:val="000000" w:themeColor="text1"/>
          <w:sz w:val="24"/>
          <w:szCs w:val="24"/>
        </w:rPr>
        <w:t>порошок для приготовления раствора для внутривенного и внутримышечного введения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806A5" w:rsidRPr="003B34AC" w:rsidRDefault="009806A5" w:rsidP="003B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4AC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9806A5" w:rsidRPr="003B34AC" w:rsidRDefault="009806A5" w:rsidP="003B34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Больной, мужчина 60 лет, находится в стационаре получая лечение по поводу 2-хсторонней 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нозокомиальной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пневмонии. В течение 10 дней получал гентамицин (в/в 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капельно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 мг x 3 р/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без выраженного эффекта; на 11-й день к терапии добавлен 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ванкомицин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г x 2 р/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На 15-сутки отмечено ухудшение состояния: отеки, снижение диуреза, повышение уровня 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креатинина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крови.</w:t>
      </w:r>
    </w:p>
    <w:p w:rsidR="009806A5" w:rsidRPr="003B34AC" w:rsidRDefault="009806A5" w:rsidP="003B34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состоянием может быть обусловлено появление подобных симптомов?</w:t>
      </w:r>
    </w:p>
    <w:p w:rsidR="009806A5" w:rsidRPr="003B34AC" w:rsidRDefault="009806A5" w:rsidP="003B34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с наибольшей вероятностью могло быть вызвано данное состояние? Что стало ошибкой в плане терапии? Как следует оценить режим использования гентамицина?</w:t>
      </w:r>
    </w:p>
    <w:p w:rsidR="009806A5" w:rsidRPr="003B34AC" w:rsidRDefault="009806A5" w:rsidP="003B34A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 путем допустимо введение </w:t>
      </w:r>
      <w:proofErr w:type="spellStart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ванкомицина</w:t>
      </w:r>
      <w:proofErr w:type="spellEnd"/>
      <w:r w:rsidRPr="003B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Какие реакции возможны при его введении, и каковы меры их предотвращения и лечения?</w:t>
      </w:r>
    </w:p>
    <w:p w:rsidR="009806A5" w:rsidRPr="003B34AC" w:rsidRDefault="009806A5" w:rsidP="003B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4AC" w:rsidRDefault="003B34AC" w:rsidP="003B3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9806A5" w:rsidRPr="009806A5">
        <w:rPr>
          <w:rFonts w:ascii="Times New Roman" w:hAnsi="Times New Roman" w:cs="Times New Roman"/>
          <w:b/>
          <w:sz w:val="28"/>
          <w:szCs w:val="28"/>
        </w:rPr>
        <w:t>№3</w:t>
      </w:r>
      <w:r w:rsidRPr="003B3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Выписать рецепт, указать групповую принадлежность, изложить механизм действия, тип действия, показания к применению и противопоказания:</w:t>
      </w:r>
      <w:r w:rsidRPr="003B3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Осельтамивир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капсулы</w:t>
      </w:r>
    </w:p>
    <w:p w:rsidR="003B34AC" w:rsidRDefault="003B34AC" w:rsidP="003B3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7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42DFE">
        <w:rPr>
          <w:rFonts w:ascii="Times New Roman" w:hAnsi="Times New Roman" w:cs="Times New Roman"/>
          <w:color w:val="000000" w:themeColor="text1"/>
          <w:sz w:val="24"/>
          <w:szCs w:val="24"/>
        </w:rPr>
        <w:t>Противогельминтное средство широкого спектра действия, наиболее эффективное при энтеробиозе (таблетки)</w:t>
      </w:r>
    </w:p>
    <w:p w:rsidR="003B34AC" w:rsidRPr="003B34AC" w:rsidRDefault="003B34AC" w:rsidP="003B34AC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06A5" w:rsidRPr="009806A5" w:rsidRDefault="003B34AC" w:rsidP="003B3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6A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9806A5" w:rsidRDefault="009806A5" w:rsidP="003B34A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806A5">
        <w:rPr>
          <w:color w:val="000000"/>
          <w:sz w:val="28"/>
          <w:szCs w:val="28"/>
        </w:rPr>
        <w:lastRenderedPageBreak/>
        <w:t> </w:t>
      </w:r>
      <w:r w:rsidRPr="003B34AC">
        <w:rPr>
          <w:color w:val="000000"/>
        </w:rPr>
        <w:t xml:space="preserve">Больному сифилисом был назначен бициллин-1. При повторной инъекции у больного возникло удушье, резко упало АД, при попытке подняться с кровати и упал и потерял сознание. В связи с этим врач был вынужден отменить </w:t>
      </w:r>
      <w:proofErr w:type="spellStart"/>
      <w:r w:rsidRPr="003B34AC">
        <w:rPr>
          <w:color w:val="000000"/>
        </w:rPr>
        <w:t>бициллин</w:t>
      </w:r>
      <w:proofErr w:type="spellEnd"/>
      <w:r w:rsidRPr="003B34AC">
        <w:rPr>
          <w:color w:val="000000"/>
        </w:rPr>
        <w:t>, принять неотложные меры и перейти на эритромицин. После 4 дней приема эритромицина больной почувствовал себя лучше и поэтому принимал препарат нерегулярно, а лишь тогда, когда</w:t>
      </w:r>
      <w:r w:rsidRPr="009806A5">
        <w:rPr>
          <w:color w:val="000000"/>
          <w:sz w:val="28"/>
          <w:szCs w:val="28"/>
        </w:rPr>
        <w:t xml:space="preserve"> </w:t>
      </w:r>
      <w:r w:rsidRPr="003B34AC">
        <w:rPr>
          <w:color w:val="000000"/>
        </w:rPr>
        <w:t xml:space="preserve">у него, по его мнению, отмечалось, обострение заболевания. Проведенные в дальнейшем лабораторные исследования показали неэффективность эритромицина у данного пациента даже в ударных дозах. Объясните что произошло после повторного введения бициллина-1, почему эритромицин оказался </w:t>
      </w:r>
      <w:proofErr w:type="gramStart"/>
      <w:r w:rsidRPr="003B34AC">
        <w:rPr>
          <w:color w:val="000000"/>
        </w:rPr>
        <w:t>неэффективным ,</w:t>
      </w:r>
      <w:proofErr w:type="gramEnd"/>
      <w:r w:rsidRPr="003B34AC">
        <w:rPr>
          <w:color w:val="000000"/>
        </w:rPr>
        <w:t xml:space="preserve"> обоснуйте назначение другого препарата</w:t>
      </w:r>
      <w:r w:rsidRPr="009806A5">
        <w:rPr>
          <w:color w:val="000000"/>
          <w:sz w:val="28"/>
          <w:szCs w:val="28"/>
        </w:rPr>
        <w:t>.</w:t>
      </w:r>
    </w:p>
    <w:p w:rsidR="00A87628" w:rsidRPr="009806A5" w:rsidRDefault="00A87628" w:rsidP="003B34AC">
      <w:pPr>
        <w:pStyle w:val="a3"/>
        <w:shd w:val="clear" w:color="auto" w:fill="FFFFFF"/>
        <w:spacing w:after="0" w:afterAutospacing="0"/>
        <w:rPr>
          <w:rFonts w:ascii="Open Sans" w:hAnsi="Open Sans"/>
          <w:color w:val="616161"/>
          <w:sz w:val="28"/>
          <w:szCs w:val="28"/>
        </w:rPr>
      </w:pPr>
    </w:p>
    <w:p w:rsidR="00A87628" w:rsidRPr="00A87628" w:rsidRDefault="00A87628" w:rsidP="00A87628">
      <w:pPr>
        <w:pStyle w:val="a4"/>
        <w:spacing w:after="0"/>
        <w:ind w:hanging="8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80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6A5" w:rsidRPr="009806A5">
        <w:rPr>
          <w:rFonts w:ascii="Times New Roman" w:hAnsi="Times New Roman" w:cs="Times New Roman"/>
          <w:b/>
          <w:sz w:val="28"/>
          <w:szCs w:val="28"/>
        </w:rPr>
        <w:t>№4</w:t>
      </w:r>
      <w:r w:rsidRPr="00A87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Выписать рецепт, указать групповую принадлежность, изложить механизм действия, тип действия, показания к применению и противопоказания:</w:t>
      </w:r>
      <w:r w:rsidRPr="00A87628">
        <w:rPr>
          <w:color w:val="000000" w:themeColor="text1"/>
        </w:rPr>
        <w:t xml:space="preserve"> </w:t>
      </w:r>
    </w:p>
    <w:p w:rsidR="00A87628" w:rsidRDefault="00A87628" w:rsidP="00A87628">
      <w:pPr>
        <w:pStyle w:val="a4"/>
        <w:numPr>
          <w:ilvl w:val="0"/>
          <w:numId w:val="3"/>
        </w:numPr>
        <w:spacing w:after="0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Препарат для лечения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герпесной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(таблетки)</w:t>
      </w:r>
    </w:p>
    <w:p w:rsidR="00A87628" w:rsidRDefault="00A87628" w:rsidP="00A87628">
      <w:pPr>
        <w:pStyle w:val="a4"/>
        <w:numPr>
          <w:ilvl w:val="0"/>
          <w:numId w:val="3"/>
        </w:numPr>
        <w:spacing w:after="0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Препарат выбора для лечения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пневмоцистной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пневмонии (таблетки)</w:t>
      </w:r>
    </w:p>
    <w:p w:rsidR="00A87628" w:rsidRDefault="00A87628" w:rsidP="00A87628">
      <w:pPr>
        <w:ind w:hanging="142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806A5" w:rsidRDefault="00A87628" w:rsidP="00A87628">
      <w:pPr>
        <w:rPr>
          <w:rFonts w:ascii="Times New Roman" w:hAnsi="Times New Roman" w:cs="Times New Roman"/>
          <w:b/>
          <w:sz w:val="28"/>
          <w:szCs w:val="28"/>
        </w:rPr>
      </w:pPr>
      <w:r w:rsidRPr="009806A5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4F0852" w:rsidRPr="004F0852" w:rsidRDefault="004F0852" w:rsidP="004F085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20-летний студент перенес грипп на ногах. Однако состояние его не улучшалось, и он обратился к врачу. Жалобы были на слабость, потливость, периодический кашель. После объективного обследования, рентгенографии грудной клетки и лабораторных исследований студенту был выставлен диагноз: очаговая пневмония в нижней доле слева. У пациента аллергия на антибиотики пенициллинового ряда (отек 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Квинке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).</w:t>
      </w:r>
    </w:p>
    <w:p w:rsidR="004F0852" w:rsidRPr="004F0852" w:rsidRDefault="004F0852" w:rsidP="004F085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Вопрос. Что следует назначить в этом случае? В аптеке поликлиники есть следующие антибиотики: ампициллин, амоксициллин/ 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клавуланат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аугментин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), 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имипинем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/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циластатин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тиенам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), гентамицин, </w:t>
      </w:r>
      <w:proofErr w:type="spellStart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азитромицин</w:t>
      </w:r>
      <w:proofErr w:type="spellEnd"/>
      <w:r w:rsidRPr="004F085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r w:rsidR="005417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Назначьте оптимальную комбинацию антибиотикотерапии.</w:t>
      </w:r>
    </w:p>
    <w:p w:rsidR="009806A5" w:rsidRPr="004F0852" w:rsidRDefault="009806A5">
      <w:pPr>
        <w:rPr>
          <w:rFonts w:ascii="Times New Roman" w:hAnsi="Times New Roman" w:cs="Times New Roman"/>
          <w:b/>
          <w:sz w:val="24"/>
          <w:szCs w:val="24"/>
        </w:rPr>
      </w:pPr>
    </w:p>
    <w:sectPr w:rsidR="009806A5" w:rsidRPr="004F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742E"/>
    <w:multiLevelType w:val="hybridMultilevel"/>
    <w:tmpl w:val="589CD79E"/>
    <w:lvl w:ilvl="0" w:tplc="5CDCC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242FC"/>
    <w:multiLevelType w:val="hybridMultilevel"/>
    <w:tmpl w:val="A33A506E"/>
    <w:lvl w:ilvl="0" w:tplc="209E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1C9"/>
    <w:multiLevelType w:val="hybridMultilevel"/>
    <w:tmpl w:val="9D542BE6"/>
    <w:lvl w:ilvl="0" w:tplc="A5846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A5"/>
    <w:rsid w:val="00211678"/>
    <w:rsid w:val="003B34AC"/>
    <w:rsid w:val="004F0852"/>
    <w:rsid w:val="0054176F"/>
    <w:rsid w:val="009806A5"/>
    <w:rsid w:val="00A87628"/>
    <w:rsid w:val="00B138D2"/>
    <w:rsid w:val="00D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2DB6"/>
  <w15:chartTrackingRefBased/>
  <w15:docId w15:val="{741F3430-7F7E-4782-ADDC-A41FCA7A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4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2022-05-02T08:15:00Z</dcterms:created>
  <dcterms:modified xsi:type="dcterms:W3CDTF">2022-05-02T08:15:00Z</dcterms:modified>
</cp:coreProperties>
</file>