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AC" w:rsidRPr="001312B5" w:rsidRDefault="009304AC" w:rsidP="009304AC">
      <w:pPr>
        <w:pStyle w:val="a0"/>
        <w:numPr>
          <w:ilvl w:val="0"/>
          <w:numId w:val="1"/>
        </w:numPr>
        <w:spacing w:after="0" w:line="100" w:lineRule="atLeast"/>
        <w:jc w:val="center"/>
        <w:rPr>
          <w:color w:val="auto"/>
        </w:rPr>
      </w:pPr>
      <w:r w:rsidRPr="001312B5">
        <w:rPr>
          <w:rFonts w:ascii="Times New Roman" w:hAnsi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 w:rsidRPr="001312B5">
        <w:rPr>
          <w:rFonts w:ascii="Times New Roman" w:hAnsi="Times New Roman"/>
          <w:bCs/>
          <w:iCs/>
          <w:color w:val="auto"/>
          <w:sz w:val="24"/>
          <w:szCs w:val="24"/>
        </w:rPr>
        <w:t>КрасГМУ</w:t>
      </w:r>
      <w:proofErr w:type="spellEnd"/>
      <w:r w:rsidR="00E00948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1312B5">
        <w:rPr>
          <w:rFonts w:ascii="Times New Roman" w:hAnsi="Times New Roman"/>
          <w:color w:val="auto"/>
          <w:sz w:val="24"/>
          <w:szCs w:val="24"/>
        </w:rPr>
        <w:t>им. проф. В.Ф. Войно-Ясенецкого Минздрава России</w:t>
      </w:r>
    </w:p>
    <w:p w:rsidR="009304AC" w:rsidRPr="001312B5" w:rsidRDefault="009304AC" w:rsidP="009304AC">
      <w:pPr>
        <w:pStyle w:val="a0"/>
        <w:numPr>
          <w:ilvl w:val="0"/>
          <w:numId w:val="1"/>
        </w:numPr>
        <w:tabs>
          <w:tab w:val="center" w:pos="4821"/>
        </w:tabs>
        <w:spacing w:after="0" w:line="100" w:lineRule="atLeast"/>
        <w:jc w:val="center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:rsidR="009304AC" w:rsidRPr="001312B5" w:rsidRDefault="009304AC" w:rsidP="009304AC">
      <w:pPr>
        <w:pStyle w:val="a7"/>
        <w:numPr>
          <w:ilvl w:val="0"/>
          <w:numId w:val="1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auto"/>
          <w:szCs w:val="20"/>
        </w:rPr>
      </w:pPr>
    </w:p>
    <w:p w:rsidR="009304AC" w:rsidRPr="001312B5" w:rsidRDefault="009304AC" w:rsidP="009304AC">
      <w:pPr>
        <w:pStyle w:val="a7"/>
        <w:numPr>
          <w:ilvl w:val="0"/>
          <w:numId w:val="1"/>
        </w:numPr>
        <w:tabs>
          <w:tab w:val="center" w:pos="4821"/>
        </w:tabs>
        <w:jc w:val="center"/>
        <w:rPr>
          <w:rFonts w:ascii="Times New Roman" w:hAnsi="Times New Roman"/>
          <w:b/>
          <w:bCs/>
          <w:color w:val="auto"/>
        </w:rPr>
      </w:pPr>
    </w:p>
    <w:p w:rsidR="009304AC" w:rsidRPr="001312B5" w:rsidRDefault="009304AC" w:rsidP="009304AC">
      <w:pPr>
        <w:pStyle w:val="2"/>
        <w:numPr>
          <w:ilvl w:val="0"/>
          <w:numId w:val="1"/>
        </w:numPr>
        <w:jc w:val="center"/>
        <w:rPr>
          <w:rFonts w:cs="Times New Roman"/>
          <w:b w:val="0"/>
          <w:color w:val="auto"/>
          <w:sz w:val="48"/>
          <w:szCs w:val="48"/>
        </w:rPr>
      </w:pPr>
    </w:p>
    <w:p w:rsidR="009304AC" w:rsidRPr="001312B5" w:rsidRDefault="009304AC" w:rsidP="009304AC">
      <w:pPr>
        <w:pStyle w:val="2"/>
        <w:numPr>
          <w:ilvl w:val="0"/>
          <w:numId w:val="1"/>
        </w:numPr>
        <w:jc w:val="center"/>
        <w:rPr>
          <w:rFonts w:cs="Times New Roman"/>
          <w:b w:val="0"/>
          <w:i w:val="0"/>
          <w:color w:val="auto"/>
          <w:sz w:val="48"/>
          <w:szCs w:val="48"/>
        </w:rPr>
      </w:pPr>
      <w:r w:rsidRPr="001312B5">
        <w:rPr>
          <w:rFonts w:cs="Times New Roman"/>
          <w:i w:val="0"/>
          <w:color w:val="auto"/>
          <w:sz w:val="48"/>
          <w:szCs w:val="48"/>
        </w:rPr>
        <w:t>ДНЕВНИК</w:t>
      </w:r>
    </w:p>
    <w:p w:rsidR="009304AC" w:rsidRDefault="009304AC" w:rsidP="009304AC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1312B5">
        <w:rPr>
          <w:rFonts w:ascii="Times New Roman" w:hAnsi="Times New Roman"/>
          <w:b/>
          <w:color w:val="auto"/>
          <w:sz w:val="36"/>
          <w:szCs w:val="36"/>
        </w:rPr>
        <w:t>преддипломной практики</w:t>
      </w:r>
    </w:p>
    <w:p w:rsidR="009304AC" w:rsidRDefault="009304AC" w:rsidP="009304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Calibri" w:eastAsia="SimSun" w:hAnsi="Calibri" w:cs="Times New Roman"/>
          <w:color w:val="00000A"/>
          <w:sz w:val="28"/>
          <w:szCs w:val="28"/>
          <w:lang w:eastAsia="en-US"/>
        </w:rPr>
      </w:pPr>
      <w:r w:rsidRPr="00CD1BF3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МДК. 01.01. Лекарствоведение</w:t>
      </w: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0" w:line="100" w:lineRule="atLeast"/>
        <w:ind w:right="84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D1BF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Ф.И.О </w:t>
      </w:r>
      <w:r w:rsidRPr="00CD1BF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Лозневая Анастасия Денисовна </w:t>
      </w: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Calibri" w:eastAsia="Times New Roman" w:hAnsi="Calibri" w:cs="Times New Roman"/>
          <w:color w:val="00000A"/>
          <w:sz w:val="28"/>
          <w:szCs w:val="28"/>
          <w:lang w:eastAsia="en-US"/>
        </w:rPr>
      </w:pP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Место прохождения практик</w:t>
      </w:r>
      <w:proofErr w:type="gramStart"/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 xml:space="preserve">и </w:t>
      </w: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  <w:t>ООО</w:t>
      </w:r>
      <w:proofErr w:type="gramEnd"/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  <w:t xml:space="preserve"> «Дешевая аптека» Аптека №33, ул. Ленина 110, г. Красноярск </w:t>
      </w: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(медицинская/фармацевтическая организация, отделение)</w:t>
      </w: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с «</w:t>
      </w: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  <w:t>20</w:t>
      </w: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» апреля 2019 г.   по «</w:t>
      </w: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  <w:t>26</w:t>
      </w: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» апреля  2022 г.</w:t>
      </w: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Руководители практики:</w:t>
      </w: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</w:pP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 xml:space="preserve">Общий – Ф.И.О. (его должность) </w:t>
      </w: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  <w:t xml:space="preserve">Соколова Н.И., заместитель </w:t>
      </w:r>
      <w:proofErr w:type="gramStart"/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  <w:t>заведующей аптеки</w:t>
      </w:r>
      <w:proofErr w:type="gramEnd"/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  <w:t xml:space="preserve"> </w:t>
      </w: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</w:pP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 xml:space="preserve">Непосредственный – Ф.И.О. (его должность) </w:t>
      </w:r>
      <w:proofErr w:type="spellStart"/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  <w:t>Кижакина</w:t>
      </w:r>
      <w:proofErr w:type="spellEnd"/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  <w:t xml:space="preserve"> Е.Н., заведующая аптекой </w:t>
      </w: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 xml:space="preserve">Методический – Ф.И.О. (его должность) </w:t>
      </w: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en-US"/>
        </w:rPr>
        <w:t>Медведева О.А., преподаватель</w:t>
      </w:r>
      <w:r w:rsidRPr="00CD1BF3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 xml:space="preserve"> </w:t>
      </w:r>
    </w:p>
    <w:p w:rsidR="00CD1BF3" w:rsidRPr="00CD1BF3" w:rsidRDefault="00CD1BF3" w:rsidP="00CD1BF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en-US"/>
        </w:rPr>
      </w:pPr>
    </w:p>
    <w:p w:rsidR="00CD1BF3" w:rsidRPr="00CD1BF3" w:rsidRDefault="00CD1BF3" w:rsidP="00CD1BF3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CD1BF3" w:rsidRPr="00CD1BF3" w:rsidRDefault="00CD1BF3" w:rsidP="00CD1BF3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CD1BF3" w:rsidRPr="00CD1BF3" w:rsidRDefault="00CD1BF3" w:rsidP="00CD1BF3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CD1BF3" w:rsidRPr="00CD1BF3" w:rsidRDefault="00CD1BF3" w:rsidP="00CD1BF3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9304AC" w:rsidRDefault="009304AC" w:rsidP="009304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4AC" w:rsidRDefault="009304AC" w:rsidP="009304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4AC" w:rsidRDefault="009304AC" w:rsidP="009304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4AC" w:rsidRDefault="009304AC" w:rsidP="009304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4AC" w:rsidRPr="009304AC" w:rsidRDefault="009304AC" w:rsidP="009304AC">
      <w:pPr>
        <w:spacing w:after="0"/>
        <w:rPr>
          <w:rFonts w:ascii="Times New Roman" w:hAnsi="Times New Roman"/>
          <w:sz w:val="28"/>
          <w:szCs w:val="28"/>
        </w:rPr>
      </w:pPr>
    </w:p>
    <w:p w:rsidR="009304AC" w:rsidRPr="001312B5" w:rsidRDefault="009304AC" w:rsidP="009304A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Красноярск</w:t>
      </w:r>
    </w:p>
    <w:p w:rsidR="009304AC" w:rsidRPr="00703BE2" w:rsidRDefault="009304AC" w:rsidP="00703BE2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2022</w:t>
      </w:r>
    </w:p>
    <w:p w:rsidR="009304AC" w:rsidRPr="001312B5" w:rsidRDefault="009304AC" w:rsidP="009304AC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04AC" w:rsidRPr="001312B5" w:rsidRDefault="009304AC" w:rsidP="009304AC">
      <w:pPr>
        <w:pStyle w:val="40"/>
        <w:shd w:val="clear" w:color="auto" w:fill="auto"/>
        <w:spacing w:line="269" w:lineRule="exact"/>
        <w:jc w:val="both"/>
        <w:rPr>
          <w:b/>
          <w:color w:val="auto"/>
          <w:sz w:val="28"/>
          <w:szCs w:val="28"/>
        </w:rPr>
      </w:pPr>
      <w:r w:rsidRPr="001312B5">
        <w:rPr>
          <w:b/>
          <w:color w:val="auto"/>
          <w:sz w:val="28"/>
          <w:szCs w:val="28"/>
        </w:rPr>
        <w:lastRenderedPageBreak/>
        <w:t>Тематический план</w:t>
      </w:r>
    </w:p>
    <w:p w:rsidR="009304AC" w:rsidRPr="001312B5" w:rsidRDefault="009304AC" w:rsidP="009304AC">
      <w:pPr>
        <w:pStyle w:val="40"/>
        <w:shd w:val="clear" w:color="auto" w:fill="auto"/>
        <w:spacing w:line="269" w:lineRule="exact"/>
        <w:jc w:val="both"/>
        <w:rPr>
          <w:b/>
          <w:color w:val="auto"/>
          <w:sz w:val="28"/>
          <w:szCs w:val="28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77"/>
        <w:gridCol w:w="2772"/>
        <w:gridCol w:w="1607"/>
      </w:tblGrid>
      <w:tr w:rsidR="009304AC" w:rsidRPr="001312B5" w:rsidTr="009A1666">
        <w:trPr>
          <w:trHeight w:val="340"/>
        </w:trPr>
        <w:tc>
          <w:tcPr>
            <w:tcW w:w="348" w:type="pct"/>
            <w:vMerge w:val="restart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8" w:type="pct"/>
            <w:gridSpan w:val="2"/>
            <w:vMerge w:val="restart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873" w:type="pct"/>
            <w:vMerge w:val="restart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9304AC" w:rsidRPr="001312B5" w:rsidTr="009A1666">
        <w:trPr>
          <w:trHeight w:val="517"/>
        </w:trPr>
        <w:tc>
          <w:tcPr>
            <w:tcW w:w="348" w:type="pct"/>
            <w:vMerge/>
            <w:vAlign w:val="center"/>
          </w:tcPr>
          <w:p w:rsidR="009304AC" w:rsidRPr="001312B5" w:rsidRDefault="009304AC" w:rsidP="009A16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vMerge/>
            <w:vAlign w:val="center"/>
          </w:tcPr>
          <w:p w:rsidR="009304AC" w:rsidRPr="001312B5" w:rsidRDefault="009304AC" w:rsidP="009A16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4AC" w:rsidRPr="001312B5" w:rsidTr="009A1666">
        <w:trPr>
          <w:trHeight w:val="276"/>
        </w:trPr>
        <w:tc>
          <w:tcPr>
            <w:tcW w:w="348" w:type="pct"/>
            <w:vMerge/>
            <w:vAlign w:val="center"/>
          </w:tcPr>
          <w:p w:rsidR="009304AC" w:rsidRPr="001312B5" w:rsidRDefault="009304AC" w:rsidP="009A16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vMerge/>
            <w:vAlign w:val="center"/>
          </w:tcPr>
          <w:p w:rsidR="009304AC" w:rsidRPr="001312B5" w:rsidRDefault="009304AC" w:rsidP="009A16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4AC" w:rsidRPr="001312B5" w:rsidTr="009A1666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tcBorders>
              <w:bottom w:val="single" w:sz="4" w:space="0" w:color="auto"/>
            </w:tcBorders>
            <w:vAlign w:val="center"/>
          </w:tcPr>
          <w:p w:rsidR="009304AC" w:rsidRPr="001312B5" w:rsidRDefault="009304AC" w:rsidP="009A166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Лекарственные средства, влияющие на исполнительные органы. </w:t>
            </w:r>
          </w:p>
          <w:p w:rsidR="009304AC" w:rsidRPr="001312B5" w:rsidRDefault="00246BA9" w:rsidP="009A166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средства,</w:t>
            </w:r>
            <w:r w:rsidR="009304AC" w:rsidRPr="001312B5">
              <w:rPr>
                <w:rFonts w:ascii="Times New Roman" w:hAnsi="Times New Roman"/>
                <w:sz w:val="24"/>
                <w:szCs w:val="24"/>
              </w:rPr>
              <w:t xml:space="preserve"> влияющие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функции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</w:t>
            </w:r>
            <w:r w:rsidR="00DC5A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4AC" w:rsidRPr="001312B5">
              <w:rPr>
                <w:rFonts w:ascii="Times New Roman" w:hAnsi="Times New Roman"/>
                <w:sz w:val="24"/>
                <w:szCs w:val="24"/>
              </w:rPr>
              <w:t xml:space="preserve">системы. </w:t>
            </w:r>
          </w:p>
          <w:p w:rsidR="009304AC" w:rsidRPr="001312B5" w:rsidRDefault="009304AC" w:rsidP="009A166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Ингибиторы АПФ. </w:t>
            </w:r>
          </w:p>
          <w:p w:rsidR="009304AC" w:rsidRPr="001312B5" w:rsidRDefault="009304AC" w:rsidP="009A166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Блокаторы 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ангиотензиновых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рецепторов.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304AC" w:rsidRPr="001312B5" w:rsidTr="009A1666">
        <w:trPr>
          <w:trHeight w:val="340"/>
        </w:trPr>
        <w:tc>
          <w:tcPr>
            <w:tcW w:w="348" w:type="pct"/>
            <w:shd w:val="clear" w:color="auto" w:fill="auto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Нитраты. </w:t>
            </w:r>
          </w:p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>Блокаторы кальциевых каналов.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304AC" w:rsidRPr="001312B5" w:rsidTr="009A1666">
        <w:trPr>
          <w:trHeight w:val="340"/>
        </w:trPr>
        <w:tc>
          <w:tcPr>
            <w:tcW w:w="348" w:type="pct"/>
            <w:shd w:val="clear" w:color="auto" w:fill="auto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>Бета-адреноблокаторы:</w:t>
            </w:r>
          </w:p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>неселективные, бета</w:t>
            </w:r>
            <w:proofErr w:type="gramStart"/>
            <w:r w:rsidRPr="001312B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312B5">
              <w:rPr>
                <w:rFonts w:ascii="Times New Roman" w:hAnsi="Times New Roman"/>
                <w:sz w:val="24"/>
                <w:szCs w:val="24"/>
              </w:rPr>
              <w:t>,2-адреноблокаторы</w:t>
            </w:r>
          </w:p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кардиоселективные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бета1-адреноблокаторы</w:t>
            </w:r>
          </w:p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>альфа, бета-адреноблокаторы.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304AC" w:rsidRPr="001312B5" w:rsidTr="009A1666">
        <w:trPr>
          <w:trHeight w:val="340"/>
        </w:trPr>
        <w:tc>
          <w:tcPr>
            <w:tcW w:w="348" w:type="pct"/>
            <w:shd w:val="clear" w:color="auto" w:fill="auto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Гиполипидемические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средства. </w:t>
            </w:r>
          </w:p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Статины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04AC" w:rsidRPr="001312B5" w:rsidRDefault="009304AC" w:rsidP="009A16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>ПНЖК (полиненасыщенные жирные кислоты).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304AC" w:rsidRPr="001312B5" w:rsidTr="009A1666">
        <w:trPr>
          <w:trHeight w:val="340"/>
        </w:trPr>
        <w:tc>
          <w:tcPr>
            <w:tcW w:w="348" w:type="pct"/>
            <w:shd w:val="clear" w:color="auto" w:fill="auto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9304AC" w:rsidRPr="001312B5" w:rsidRDefault="00246BA9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Биогенные стимуляторы, </w:t>
            </w:r>
            <w:r w:rsidR="009304AC" w:rsidRPr="001312B5">
              <w:rPr>
                <w:rFonts w:ascii="Times New Roman" w:hAnsi="Times New Roman"/>
                <w:sz w:val="24"/>
                <w:szCs w:val="24"/>
              </w:rPr>
              <w:t xml:space="preserve">антиоксиданты, улучшающие метаболические процессы при различных </w:t>
            </w:r>
            <w:proofErr w:type="gramStart"/>
            <w:r w:rsidR="009304AC" w:rsidRPr="001312B5">
              <w:rPr>
                <w:rFonts w:ascii="Times New Roman" w:hAnsi="Times New Roman"/>
                <w:sz w:val="24"/>
                <w:szCs w:val="24"/>
              </w:rPr>
              <w:t>сердечно</w:t>
            </w:r>
            <w:r w:rsidR="00703BE2">
              <w:rPr>
                <w:rFonts w:ascii="Times New Roman" w:hAnsi="Times New Roman"/>
                <w:sz w:val="24"/>
                <w:szCs w:val="24"/>
              </w:rPr>
              <w:t>-</w:t>
            </w:r>
            <w:r w:rsidR="009304AC" w:rsidRPr="001312B5">
              <w:rPr>
                <w:rFonts w:ascii="Times New Roman" w:hAnsi="Times New Roman"/>
                <w:sz w:val="24"/>
                <w:szCs w:val="24"/>
              </w:rPr>
              <w:t>сосудистых</w:t>
            </w:r>
            <w:proofErr w:type="gramEnd"/>
            <w:r w:rsidR="009304AC" w:rsidRPr="001312B5">
              <w:rPr>
                <w:rFonts w:ascii="Times New Roman" w:hAnsi="Times New Roman"/>
                <w:sz w:val="24"/>
                <w:szCs w:val="24"/>
              </w:rPr>
              <w:t xml:space="preserve"> заболеваниях:                   </w:t>
            </w:r>
          </w:p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мельдоний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милдронат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кардионат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04AC" w:rsidRPr="001312B5" w:rsidRDefault="00246BA9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триметазидин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4AC" w:rsidRPr="001312B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304AC" w:rsidRPr="001312B5">
              <w:rPr>
                <w:rFonts w:ascii="Times New Roman" w:hAnsi="Times New Roman"/>
                <w:sz w:val="24"/>
                <w:szCs w:val="24"/>
              </w:rPr>
              <w:t>предуктал</w:t>
            </w:r>
            <w:proofErr w:type="spellEnd"/>
            <w:r w:rsidR="009304AC" w:rsidRPr="001312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304AC" w:rsidRPr="001312B5">
              <w:rPr>
                <w:rFonts w:ascii="Times New Roman" w:hAnsi="Times New Roman"/>
                <w:sz w:val="24"/>
                <w:szCs w:val="24"/>
              </w:rPr>
              <w:t>предукталмв</w:t>
            </w:r>
            <w:proofErr w:type="spellEnd"/>
            <w:r w:rsidR="009304AC" w:rsidRPr="001312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элькарнитин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элькар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этилметилгидроксипиридинасукцинат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мексиприм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мексидол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рибоксин</w:t>
            </w:r>
            <w:proofErr w:type="spellEnd"/>
          </w:p>
        </w:tc>
        <w:tc>
          <w:tcPr>
            <w:tcW w:w="873" w:type="pct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304AC" w:rsidRPr="001312B5" w:rsidTr="009A1666">
        <w:trPr>
          <w:trHeight w:val="340"/>
        </w:trPr>
        <w:tc>
          <w:tcPr>
            <w:tcW w:w="348" w:type="pct"/>
            <w:shd w:val="clear" w:color="auto" w:fill="auto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2B5">
              <w:rPr>
                <w:rFonts w:ascii="Times New Roman" w:hAnsi="Times New Roman"/>
                <w:sz w:val="24"/>
                <w:szCs w:val="24"/>
              </w:rPr>
              <w:t>Диуретики, применяемые в терапии сердечно</w:t>
            </w:r>
            <w:r w:rsidR="00703BE2">
              <w:rPr>
                <w:rFonts w:ascii="Times New Roman" w:hAnsi="Times New Roman"/>
                <w:sz w:val="24"/>
                <w:szCs w:val="24"/>
              </w:rPr>
              <w:t>-</w:t>
            </w:r>
            <w:r w:rsidRPr="001312B5">
              <w:rPr>
                <w:rFonts w:ascii="Times New Roman" w:hAnsi="Times New Roman"/>
                <w:sz w:val="24"/>
                <w:szCs w:val="24"/>
              </w:rPr>
              <w:t>сосудистых заболеваний:</w:t>
            </w:r>
            <w:proofErr w:type="gramEnd"/>
          </w:p>
          <w:p w:rsidR="009304AC" w:rsidRPr="001312B5" w:rsidRDefault="009304AC" w:rsidP="009A16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петлевые (сильные) </w:t>
            </w:r>
          </w:p>
          <w:p w:rsidR="009304AC" w:rsidRPr="001312B5" w:rsidRDefault="009304AC" w:rsidP="009A16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тиазидные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тиазидоподобные</w:t>
            </w:r>
            <w:proofErr w:type="spellEnd"/>
          </w:p>
          <w:p w:rsidR="009304AC" w:rsidRPr="001312B5" w:rsidRDefault="009304AC" w:rsidP="009A16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калийсберегающие. 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304AC" w:rsidRPr="001312B5" w:rsidTr="009A1666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304AC" w:rsidRPr="001312B5" w:rsidTr="009A1666">
        <w:trPr>
          <w:trHeight w:val="835"/>
        </w:trPr>
        <w:tc>
          <w:tcPr>
            <w:tcW w:w="2619" w:type="pct"/>
            <w:gridSpan w:val="2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381" w:type="pct"/>
            <w:gridSpan w:val="2"/>
            <w:shd w:val="clear" w:color="auto" w:fill="auto"/>
            <w:vAlign w:val="center"/>
          </w:tcPr>
          <w:p w:rsidR="009304AC" w:rsidRPr="001312B5" w:rsidRDefault="009304AC" w:rsidP="009A166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9304AC" w:rsidRPr="001312B5" w:rsidRDefault="009304AC" w:rsidP="009304A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4AC" w:rsidRDefault="009304AC" w:rsidP="009304AC">
      <w:pPr>
        <w:pStyle w:val="a7"/>
        <w:numPr>
          <w:ilvl w:val="0"/>
          <w:numId w:val="1"/>
        </w:numPr>
        <w:tabs>
          <w:tab w:val="left" w:pos="2745"/>
        </w:tabs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9304AC" w:rsidRDefault="009304AC" w:rsidP="009304AC">
      <w:pPr>
        <w:pStyle w:val="a7"/>
        <w:numPr>
          <w:ilvl w:val="0"/>
          <w:numId w:val="1"/>
        </w:numPr>
        <w:tabs>
          <w:tab w:val="left" w:pos="2745"/>
        </w:tabs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9304AC" w:rsidRDefault="009304AC" w:rsidP="009304AC">
      <w:pPr>
        <w:pStyle w:val="a7"/>
        <w:numPr>
          <w:ilvl w:val="0"/>
          <w:numId w:val="1"/>
        </w:numPr>
        <w:tabs>
          <w:tab w:val="left" w:pos="2745"/>
        </w:tabs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9304AC" w:rsidRDefault="009304AC" w:rsidP="009304AC">
      <w:pPr>
        <w:pStyle w:val="a7"/>
        <w:numPr>
          <w:ilvl w:val="0"/>
          <w:numId w:val="1"/>
        </w:numPr>
        <w:tabs>
          <w:tab w:val="left" w:pos="2745"/>
        </w:tabs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9304AC" w:rsidRDefault="009304AC" w:rsidP="009304AC">
      <w:pPr>
        <w:pStyle w:val="a7"/>
        <w:numPr>
          <w:ilvl w:val="0"/>
          <w:numId w:val="1"/>
        </w:numPr>
        <w:tabs>
          <w:tab w:val="left" w:pos="2745"/>
        </w:tabs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9304AC" w:rsidRDefault="009304AC" w:rsidP="009304AC">
      <w:pPr>
        <w:pStyle w:val="a7"/>
        <w:numPr>
          <w:ilvl w:val="0"/>
          <w:numId w:val="1"/>
        </w:numPr>
        <w:tabs>
          <w:tab w:val="left" w:pos="2745"/>
        </w:tabs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9304AC" w:rsidRDefault="009304AC" w:rsidP="009304AC">
      <w:pPr>
        <w:pStyle w:val="a7"/>
        <w:numPr>
          <w:ilvl w:val="0"/>
          <w:numId w:val="1"/>
        </w:numPr>
        <w:tabs>
          <w:tab w:val="left" w:pos="2745"/>
        </w:tabs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9304AC" w:rsidRDefault="009304AC" w:rsidP="009304AC">
      <w:pPr>
        <w:pStyle w:val="a7"/>
        <w:numPr>
          <w:ilvl w:val="0"/>
          <w:numId w:val="1"/>
        </w:numPr>
        <w:tabs>
          <w:tab w:val="left" w:pos="2745"/>
        </w:tabs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9304AC" w:rsidRDefault="009304AC" w:rsidP="00246BA9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7829" w:rsidRDefault="00807829" w:rsidP="00703BE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br w:type="page"/>
      </w:r>
    </w:p>
    <w:p w:rsidR="00807829" w:rsidRPr="00DC5AE6" w:rsidRDefault="00807829" w:rsidP="00703BE2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DC5AE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Лекарственные средства, влияющие на функции </w:t>
      </w:r>
      <w:proofErr w:type="gramStart"/>
      <w:r w:rsidRPr="00DC5AE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сердечно-сосудистой</w:t>
      </w:r>
      <w:proofErr w:type="gramEnd"/>
      <w:r w:rsidRPr="00DC5AE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системы.</w:t>
      </w:r>
    </w:p>
    <w:p w:rsidR="00807829" w:rsidRDefault="00807829" w:rsidP="00703B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DC5AE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Тема: </w:t>
      </w:r>
      <w:r w:rsidRPr="009A166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Ингибиторы АПФ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807829" w:rsidRPr="00253C91" w:rsidTr="00E32902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Эналаприл табл. 5мг, 10мг, 20мг №30 и 60</w:t>
            </w:r>
          </w:p>
        </w:tc>
      </w:tr>
      <w:tr w:rsidR="00807829" w:rsidRPr="00253C91" w:rsidTr="00E32902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Эналаприл</w:t>
            </w:r>
          </w:p>
        </w:tc>
      </w:tr>
      <w:tr w:rsidR="00807829" w:rsidRPr="00253C91" w:rsidTr="00E32902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CD1B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Энап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Ренитек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Берлиприл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</w:p>
        </w:tc>
      </w:tr>
      <w:tr w:rsidR="00807829" w:rsidRPr="00253C91" w:rsidTr="00E32902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CD1BF3" w:rsidP="00CD1B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Лизиноприл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Периндоприл</w:t>
            </w:r>
            <w:proofErr w:type="spellEnd"/>
          </w:p>
        </w:tc>
      </w:tr>
      <w:tr w:rsidR="00807829" w:rsidRPr="00253C91" w:rsidTr="00E32902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Эналаприл +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Гидрохлортиазид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(Эналаприл Н)</w:t>
            </w:r>
          </w:p>
          <w:p w:rsidR="00807829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Эналаприл +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Лерканидипин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Леркамен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Дуо) </w:t>
            </w:r>
          </w:p>
          <w:p w:rsidR="00CD1BF3" w:rsidRPr="00CD1BF3" w:rsidRDefault="00CD1BF3" w:rsidP="00CD1B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Эналаприл + 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Индапамид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Энзикс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CD1BF3" w:rsidRPr="00253C91" w:rsidRDefault="00CD1BF3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07829" w:rsidRPr="00253C91" w:rsidTr="00E32902">
        <w:trPr>
          <w:trHeight w:val="1252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Угнетает активность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ангиотензинпревращающего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фермента (АПФ), что приводит к уменьшению образования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ангиотензина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IN" w:eastAsia="zh-CN" w:bidi="hi-IN"/>
              </w:rPr>
              <w:t>II</w:t>
            </w: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снижение концентрации которого ведёт к прямому уменьшению секреции альдостерона и расширению артерий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с</w:t>
            </w: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нижает АД и уменьшает общее периферическое сосудистое сопротивление, пос</w:t>
            </w:r>
            <w:proofErr w:type="gram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т-</w:t>
            </w:r>
            <w:proofErr w:type="gram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преднагрузку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на миокард</w:t>
            </w:r>
          </w:p>
        </w:tc>
      </w:tr>
      <w:tr w:rsidR="00807829" w:rsidRPr="00253C91" w:rsidTr="00E32902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Антигипертензивный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807829" w:rsidRPr="00253C91" w:rsidTr="00E32902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Артериальная гипертензия, сердечная недостаточность, профилактика коронарной ишемии</w:t>
            </w:r>
          </w:p>
        </w:tc>
      </w:tr>
      <w:tr w:rsidR="00807829" w:rsidRPr="00253C91" w:rsidTr="00E32902">
        <w:trPr>
          <w:trHeight w:val="61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Внутрь по 1 таблетке в день </w:t>
            </w:r>
          </w:p>
        </w:tc>
      </w:tr>
      <w:tr w:rsidR="00807829" w:rsidRPr="00253C91" w:rsidTr="00E32902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Головокружение, излишняя гипотензия, головная боль, обморок, нарушение ритма сердца, стенокардия, тахикардия, сухой кашель, одышка</w:t>
            </w:r>
            <w:proofErr w:type="gramEnd"/>
          </w:p>
        </w:tc>
      </w:tr>
      <w:tr w:rsidR="00807829" w:rsidRPr="00253C91" w:rsidTr="00E32902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Гиперчувствительность, артериальная гипотензия, ангионевротический отёк в анамнезе,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гиперкалиемия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беременность, лактация, дети до 18 лет</w:t>
            </w:r>
          </w:p>
        </w:tc>
      </w:tr>
      <w:tr w:rsidR="00807829" w:rsidRPr="00253C91" w:rsidTr="00E32902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Одновременное применение с калийсберегающими диуретиками и препаратами калия способно увеличивать содержание калия в сыворотке крови, применение диуретиков в высоких дозах, а также других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антигипертензивных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средств может привести к выраженному снижению АД, НПВП могут снижать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антигипертензивное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действие </w:t>
            </w:r>
            <w:proofErr w:type="spellStart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эналаприла</w:t>
            </w:r>
            <w:proofErr w:type="spellEnd"/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может снижать действие гипогликемических средств</w:t>
            </w:r>
          </w:p>
        </w:tc>
      </w:tr>
      <w:tr w:rsidR="00807829" w:rsidRPr="00253C91" w:rsidTr="00E32902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807829" w:rsidRPr="00253C91" w:rsidTr="00E32902">
        <w:trPr>
          <w:trHeight w:val="697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807829" w:rsidRPr="00253C91" w:rsidTr="00703BE2">
        <w:trPr>
          <w:trHeight w:val="517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253C91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3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807829" w:rsidRPr="00DC5AE6" w:rsidRDefault="00807829" w:rsidP="0080782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807829" w:rsidRPr="00DC5AE6" w:rsidRDefault="00807829" w:rsidP="0080782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C5AE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Дата заполнения:</w:t>
      </w:r>
      <w:r w:rsidRPr="00DC5AE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D7561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20.04.22      </w:t>
      </w:r>
      <w:r w:rsidRPr="00DC5AE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CD1BF3" w:rsidRDefault="00CD1BF3" w:rsidP="00D7561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807829" w:rsidRDefault="00807829" w:rsidP="00D7561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lastRenderedPageBreak/>
        <w:t>Раздел практики: Лекарственны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е средства, влияющие на функции</w:t>
      </w:r>
    </w:p>
    <w:p w:rsidR="00807829" w:rsidRPr="009A1666" w:rsidRDefault="00807829" w:rsidP="00D7561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proofErr w:type="gramStart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сердечно-сосудистой</w:t>
      </w:r>
      <w:proofErr w:type="gramEnd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системы.</w:t>
      </w:r>
    </w:p>
    <w:p w:rsidR="00807829" w:rsidRPr="00897C85" w:rsidRDefault="00807829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Блокаторы </w:t>
      </w:r>
      <w:proofErr w:type="spell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ангиотензиновых</w:t>
      </w:r>
      <w:proofErr w:type="spell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рецепторов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807829" w:rsidRPr="00897C85" w:rsidTr="00E32902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Лозартан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табл. 12,5мг, 50мг, 100мг №30 и 60</w:t>
            </w:r>
          </w:p>
        </w:tc>
      </w:tr>
      <w:tr w:rsidR="00807829" w:rsidRPr="00897C85" w:rsidTr="00E32902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Лозартан</w:t>
            </w:r>
            <w:proofErr w:type="spellEnd"/>
          </w:p>
        </w:tc>
      </w:tr>
      <w:tr w:rsidR="00807829" w:rsidRPr="00897C85" w:rsidTr="00E32902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Лозап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Реникард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Блоктран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807829" w:rsidRPr="00897C85" w:rsidTr="00E32902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Валсартан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Апровель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Ордисс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807829" w:rsidRPr="00897C85" w:rsidTr="00E32902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CD1BF3" w:rsidRDefault="00CD1BF3" w:rsidP="00CD1B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</w:pPr>
            <w:proofErr w:type="spellStart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>Лозартан</w:t>
            </w:r>
            <w:proofErr w:type="spellEnd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+ </w:t>
            </w:r>
            <w:proofErr w:type="spellStart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>Гидрохлортиазид</w:t>
            </w:r>
            <w:proofErr w:type="spellEnd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«</w:t>
            </w:r>
            <w:proofErr w:type="spellStart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>Лозап</w:t>
            </w:r>
            <w:proofErr w:type="spellEnd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Плюс», «</w:t>
            </w:r>
            <w:proofErr w:type="spellStart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>Лозартан</w:t>
            </w:r>
            <w:proofErr w:type="spellEnd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Н», «</w:t>
            </w:r>
            <w:proofErr w:type="spellStart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>Симартан</w:t>
            </w:r>
            <w:proofErr w:type="spellEnd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>-Н», «</w:t>
            </w:r>
            <w:proofErr w:type="spellStart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>Блоктран</w:t>
            </w:r>
            <w:proofErr w:type="spellEnd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ГТ», «</w:t>
            </w:r>
            <w:proofErr w:type="spellStart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>Лориста</w:t>
            </w:r>
            <w:proofErr w:type="spellEnd"/>
            <w:r w:rsidRPr="00CD1BF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Н»</w:t>
            </w:r>
          </w:p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07829" w:rsidRPr="00897C85" w:rsidTr="00E32902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Связывается с рецепторами </w:t>
            </w: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ангиотензина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2 и блокирует все его физиологические эффекты, в том числе предотвращает сужение сосудов, не ингибируя при этом АПФ</w:t>
            </w:r>
          </w:p>
        </w:tc>
      </w:tr>
      <w:tr w:rsidR="00807829" w:rsidRPr="00897C85" w:rsidTr="00E32902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Антигипертензивный</w:t>
            </w:r>
            <w:proofErr w:type="spellEnd"/>
          </w:p>
        </w:tc>
      </w:tr>
      <w:tr w:rsidR="00807829" w:rsidRPr="00897C85" w:rsidTr="00E32902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Артериальная гипертензия, хроническая сердечная недостаточность</w:t>
            </w:r>
          </w:p>
        </w:tc>
      </w:tr>
      <w:tr w:rsidR="00807829" w:rsidRPr="00897C85" w:rsidTr="00E32902">
        <w:trPr>
          <w:trHeight w:val="72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Внутрь по 1 таблетке в день</w:t>
            </w:r>
          </w:p>
        </w:tc>
      </w:tr>
      <w:tr w:rsidR="00807829" w:rsidRPr="00897C85" w:rsidTr="00E32902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Головокружение, стенокардия, ощущение сердцебиения, ортостатическая гипотензия, </w:t>
            </w: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гиперкалиемия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аллергические реакции, анемия, нарушение функции почек</w:t>
            </w:r>
          </w:p>
        </w:tc>
      </w:tr>
      <w:tr w:rsidR="00807829" w:rsidRPr="00897C85" w:rsidTr="00E32902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Гиперчувствительность, артериальная гипотензия, нарушения функций печени, </w:t>
            </w: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гиперкалиемия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беременность, возраст до 18 лет</w:t>
            </w:r>
          </w:p>
        </w:tc>
      </w:tr>
      <w:tr w:rsidR="00807829" w:rsidRPr="00897C85" w:rsidTr="00E32902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Одновременное применение с калийсберегающими диуретиками и препаратами калия способно увеличивать содержание калия в сыворотке крови, применение диуретиков в высоких дозах, а также других </w:t>
            </w: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антигипертензивных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средств может привести к выраженному снижению АД, НПВП могут снижать </w:t>
            </w: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антигипертензивное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действие </w:t>
            </w:r>
            <w:proofErr w:type="spell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эналаприла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может снижать действие гипогликемических средств</w:t>
            </w:r>
          </w:p>
        </w:tc>
      </w:tr>
      <w:tr w:rsidR="00807829" w:rsidRPr="00897C85" w:rsidTr="00E32902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807829" w:rsidRPr="00897C85" w:rsidTr="00E32902">
        <w:trPr>
          <w:trHeight w:val="74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807829" w:rsidRPr="00897C85" w:rsidTr="00E32902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807829" w:rsidRPr="00897C85" w:rsidRDefault="00807829" w:rsidP="0080782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="00D756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20.04.22    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807829" w:rsidRDefault="00807829" w:rsidP="0080782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Default="00807829" w:rsidP="0080782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D7561B" w:rsidRPr="009A1666" w:rsidRDefault="00D7561B" w:rsidP="0080782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807829" w:rsidRPr="009A1666" w:rsidRDefault="00807829" w:rsidP="00D7561B">
      <w:pPr>
        <w:pStyle w:val="a7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lastRenderedPageBreak/>
        <w:t>Раздел практики: Лекарственны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е средства, влияющие на функции </w:t>
      </w:r>
      <w:proofErr w:type="gramStart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сердечно-сосудистой</w:t>
      </w:r>
      <w:proofErr w:type="gramEnd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системы.</w:t>
      </w:r>
    </w:p>
    <w:p w:rsidR="00807829" w:rsidRPr="00897C85" w:rsidRDefault="00807829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Нитраты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4"/>
        <w:gridCol w:w="6351"/>
      </w:tblGrid>
      <w:tr w:rsidR="00807829" w:rsidRPr="00897C85" w:rsidTr="00E32902">
        <w:trPr>
          <w:trHeight w:val="648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Нитроглицерин табл.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подъязычные 0,5мг №20, 40, 50</w:t>
            </w:r>
          </w:p>
        </w:tc>
      </w:tr>
      <w:tr w:rsidR="00807829" w:rsidRPr="00897C85" w:rsidTr="00E32902">
        <w:trPr>
          <w:trHeight w:val="415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Нитроглицерин</w:t>
            </w:r>
          </w:p>
        </w:tc>
      </w:tr>
      <w:tr w:rsidR="00807829" w:rsidRPr="00897C85" w:rsidTr="00E32902">
        <w:trPr>
          <w:trHeight w:val="493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CD1BF3" w:rsidRDefault="00CD1BF3" w:rsidP="00CD1B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Таблетки: «Нитроглицерин»,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Нитрокор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CD1BF3" w:rsidRPr="00CD1BF3" w:rsidRDefault="00CD1BF3" w:rsidP="00CD1B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Капсулы: «Нитроглицерин»</w:t>
            </w:r>
          </w:p>
          <w:p w:rsidR="00CD1BF3" w:rsidRPr="00CD1BF3" w:rsidRDefault="00CD1BF3" w:rsidP="00CD1B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Сублингвальный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спрей: «Нитроглицерин»,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Нитроминт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Нитроспринт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CD1BF3" w:rsidRPr="00CD1BF3" w:rsidRDefault="00CD1BF3" w:rsidP="00CD1B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Р-р для 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инфузий</w:t>
            </w:r>
            <w:proofErr w:type="spellEnd"/>
            <w:proofErr w:type="gram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:«</w:t>
            </w:r>
            <w:proofErr w:type="gram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Нитро»</w:t>
            </w:r>
          </w:p>
          <w:p w:rsidR="00807829" w:rsidRPr="00897C85" w:rsidRDefault="00CD1BF3" w:rsidP="00CD1B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Буккальные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пленки</w:t>
            </w:r>
            <w:r w:rsidRPr="00CD1B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:</w:t>
            </w:r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Тринитролонг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</w:tr>
      <w:tr w:rsidR="00807829" w:rsidRPr="00897C85" w:rsidTr="00E32902">
        <w:trPr>
          <w:trHeight w:val="389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CD1BF3" w:rsidRDefault="00CD1BF3" w:rsidP="00CD1B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Изосорбидадинитрат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: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Кардикет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Изокет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Изакардин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Нитросорбид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Динисорб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», </w:t>
            </w:r>
          </w:p>
          <w:p w:rsidR="00807829" w:rsidRPr="00897C85" w:rsidRDefault="00CD1BF3" w:rsidP="00CD1B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Изосорбидамононитрат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: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Эфокслонг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Эфокс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МоноРомретард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Пектрол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Монолонг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Моночинксве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Моносан</w:t>
            </w:r>
            <w:proofErr w:type="spellEnd"/>
            <w:r w:rsidRPr="00CD1B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«Моно Мак»</w:t>
            </w:r>
          </w:p>
        </w:tc>
      </w:tr>
      <w:tr w:rsidR="00807829" w:rsidRPr="00897C85" w:rsidTr="00E32902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807829" w:rsidRPr="00897C85" w:rsidTr="00E32902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Высвобождает из своей молекулы оксид азота, являющийся естественным релаксирующим фактором, что приводит к расслаблению стенок сосудов, бронхов, ЖКТ, желчевыводящих путей и мочеточников</w:t>
            </w:r>
          </w:p>
        </w:tc>
      </w:tr>
      <w:tr w:rsidR="00807829" w:rsidRPr="00897C85" w:rsidTr="00E32902">
        <w:trPr>
          <w:trHeight w:val="5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Антиангинальный</w:t>
            </w:r>
            <w:proofErr w:type="spell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807829" w:rsidRPr="00897C85" w:rsidTr="00E32902">
        <w:trPr>
          <w:trHeight w:val="513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Купирование приступа стенокардии, кратковременная профилактика приступов стенокардии перед физическими нагрузками</w:t>
            </w:r>
          </w:p>
        </w:tc>
      </w:tr>
      <w:tr w:rsidR="00807829" w:rsidRPr="00897C85" w:rsidTr="00E32902">
        <w:trPr>
          <w:trHeight w:val="855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Принимают</w:t>
            </w:r>
            <w:proofErr w:type="gramEnd"/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полусидя или сидя</w:t>
            </w:r>
          </w:p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Таблетку кладут под язык до полного растворения, через 5 минут можно принять повторно </w:t>
            </w:r>
          </w:p>
        </w:tc>
      </w:tr>
      <w:tr w:rsidR="00807829" w:rsidRPr="00897C85" w:rsidTr="00E32902">
        <w:trPr>
          <w:trHeight w:val="5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Нитратные головные боли, тахикардия, покраснение лица, гипотензия, ортостатический коллапс, головокружение</w:t>
            </w:r>
          </w:p>
        </w:tc>
      </w:tr>
      <w:tr w:rsidR="00807829" w:rsidRPr="00897C85" w:rsidTr="00E32902">
        <w:trPr>
          <w:trHeight w:val="51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Гиперчувствительность, одновременный приём с ингибиторами фосфодиэстеразы-5, шок, коллапс, возраст до 18 лет, геморрагический инсульт</w:t>
            </w:r>
          </w:p>
        </w:tc>
      </w:tr>
      <w:tr w:rsidR="00807829" w:rsidRPr="00897C85" w:rsidTr="00E32902">
        <w:trPr>
          <w:trHeight w:val="735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Гипотензивный эффект усиливается при приёме с вазодилататорами, гипотензивными средствами, ингибиторами фосфодиэстеразы-5, антидепрессантами, диуретиками и этанолом, эффективность гепарина снижается</w:t>
            </w:r>
          </w:p>
        </w:tc>
      </w:tr>
      <w:tr w:rsidR="00807829" w:rsidRPr="00897C85" w:rsidTr="00E32902">
        <w:trPr>
          <w:trHeight w:val="443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807829" w:rsidRPr="00897C85" w:rsidTr="00E32902">
        <w:trPr>
          <w:trHeight w:val="619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Без </w:t>
            </w: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рецепта</w:t>
            </w:r>
          </w:p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Рецепт в аптеке не хранится</w:t>
            </w:r>
          </w:p>
        </w:tc>
      </w:tr>
      <w:tr w:rsidR="00807829" w:rsidRPr="00897C85" w:rsidTr="00E32902">
        <w:trPr>
          <w:trHeight w:val="533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97C85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C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807829" w:rsidRPr="009A1666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Pr="00CD1BF3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  <w:t xml:space="preserve"> </w:t>
      </w:r>
      <w:r w:rsidR="00D756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21.04.22   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306D0A" w:rsidRDefault="00306D0A">
      <w:pPr>
        <w:spacing w:after="160" w:line="259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807829" w:rsidRPr="009A1666" w:rsidRDefault="00807829" w:rsidP="00D7561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Лекарственные средства, влияющие на функции </w:t>
      </w:r>
      <w:proofErr w:type="gramStart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сердечно-сосудистой</w:t>
      </w:r>
      <w:proofErr w:type="gramEnd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системы.</w:t>
      </w:r>
    </w:p>
    <w:p w:rsidR="00807829" w:rsidRPr="00CD1BF3" w:rsidRDefault="00807829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Блокаторы кальциевых каналов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D1BF3" w:rsidRPr="009715A4" w:rsidTr="00CD1BF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15A4">
              <w:rPr>
                <w:rFonts w:ascii="Times New Roman" w:hAnsi="Times New Roman" w:cs="Times New Roman"/>
              </w:rPr>
              <w:t>Калчек</w:t>
            </w:r>
            <w:proofErr w:type="spellEnd"/>
            <w:r w:rsidRPr="009715A4">
              <w:rPr>
                <w:rFonts w:ascii="Times New Roman" w:hAnsi="Times New Roman" w:cs="Times New Roman"/>
              </w:rPr>
              <w:t xml:space="preserve">, Таб. 5 мг и </w:t>
            </w:r>
            <w:r>
              <w:rPr>
                <w:rFonts w:ascii="Times New Roman" w:hAnsi="Times New Roman" w:cs="Times New Roman"/>
              </w:rPr>
              <w:t xml:space="preserve">10 мг: № 28 №30 </w:t>
            </w:r>
          </w:p>
        </w:tc>
      </w:tr>
      <w:tr w:rsidR="00CD1BF3" w:rsidRPr="009715A4" w:rsidTr="00CD1BF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BF3" w:rsidRPr="009715A4" w:rsidTr="00CD1BF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Амлодипин-тева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амлотоп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норваск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BF3" w:rsidRPr="009715A4" w:rsidTr="00CD1BF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дилтиазем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коринфар</w:t>
            </w:r>
            <w:proofErr w:type="gram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ифидепин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BF3" w:rsidRPr="009715A4" w:rsidTr="00CD1BF3">
        <w:trPr>
          <w:trHeight w:val="47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Нипертен</w:t>
            </w:r>
            <w:proofErr w:type="gram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ортенза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вамлосет,дальнева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BF3" w:rsidRPr="009715A4" w:rsidTr="00CD1BF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Селективно блокирует ток кальция через клеточную мембрану проводящей системы сердца, замедляя поступление ионов кальция внутрь клетки, что приводит к снижению сократимости миокарда и его потребности в кислороде, снижению тонуса гладкой мускулатуры артерий и снижению артериального давления.</w:t>
            </w:r>
          </w:p>
        </w:tc>
      </w:tr>
      <w:tr w:rsidR="00CD1BF3" w:rsidRPr="009715A4" w:rsidTr="00CD1BF3">
        <w:trPr>
          <w:trHeight w:val="4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Основные ФЭ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Антигипертензивный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антиаритмический</w:t>
            </w:r>
            <w:proofErr w:type="gram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 эффекты.</w:t>
            </w:r>
          </w:p>
        </w:tc>
      </w:tr>
      <w:tr w:rsidR="00CD1BF3" w:rsidRPr="009715A4" w:rsidTr="00CD1BF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стабильная стенокардия, профилактика стенокардии, АГ,  </w:t>
            </w: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наджелудочковая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тахиаритмия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бронхообструктивный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 синдром.</w:t>
            </w:r>
          </w:p>
        </w:tc>
      </w:tr>
      <w:tr w:rsidR="00CD1BF3" w:rsidRPr="009715A4" w:rsidTr="00CD1BF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Внутрь, начальная </w:t>
            </w:r>
            <w:r w:rsidRPr="009715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доза</w:t>
            </w:r>
            <w:r w:rsidRPr="00971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лечения артериальной гипертензии и стенокардии составляет 5 мг препарата 1 раз в сутки.  При артериальной гипертензии поддерживающая </w:t>
            </w:r>
            <w:r w:rsidRPr="009715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доза</w:t>
            </w:r>
            <w:r w:rsidRPr="00971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может быть 5 мг в сутки.</w:t>
            </w:r>
          </w:p>
        </w:tc>
      </w:tr>
      <w:tr w:rsidR="00CD1BF3" w:rsidRPr="009715A4" w:rsidTr="00CD1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Головная боль, 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ружение, усталость, тахикардия</w:t>
            </w: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, гиперемия лица, диспепсия, сухость во рту.</w:t>
            </w:r>
            <w:proofErr w:type="gramEnd"/>
          </w:p>
        </w:tc>
      </w:tr>
      <w:tr w:rsidR="00CD1BF3" w:rsidRPr="009715A4" w:rsidTr="00CD1BF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Гиперчувствительность, беременность, лактация, острый период инфаркта миокарда, кардиогенный шок, хроническая сердечная недостаточность (ХСН), артериальная гипотензия.</w:t>
            </w:r>
          </w:p>
        </w:tc>
      </w:tr>
      <w:tr w:rsidR="00CD1BF3" w:rsidRPr="009715A4" w:rsidTr="00CD1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других гипотензивных средств, а также трициклических антидепрессантов, нитратов, </w:t>
            </w: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циметидина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, ингаляционных анестетиков, диуретиков гипотензивный эффект </w:t>
            </w:r>
            <w:proofErr w:type="spellStart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нифедипина</w:t>
            </w:r>
            <w:proofErr w:type="spellEnd"/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 может усиливаться</w:t>
            </w:r>
          </w:p>
        </w:tc>
      </w:tr>
      <w:tr w:rsidR="00CD1BF3" w:rsidRPr="009715A4" w:rsidTr="00CD1BF3">
        <w:trPr>
          <w:trHeight w:val="4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списках*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1BF3" w:rsidRPr="009715A4" w:rsidTr="00CD1BF3">
        <w:trPr>
          <w:trHeight w:val="332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отпуска из аптеки 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Отпуск по рецепту № 107-1/у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хранится в аптеке </w:t>
            </w:r>
          </w:p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F3" w:rsidRPr="009715A4" w:rsidTr="00CD1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BF3" w:rsidRPr="009715A4" w:rsidRDefault="00CD1BF3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температур, </w:t>
            </w:r>
            <w:r w:rsidRPr="009715A4">
              <w:rPr>
                <w:rFonts w:ascii="Times New Roman" w:hAnsi="Times New Roman" w:cs="Times New Roman"/>
                <w:sz w:val="24"/>
                <w:szCs w:val="24"/>
              </w:rPr>
              <w:t xml:space="preserve"> в недоступном для детей месте.</w:t>
            </w:r>
          </w:p>
        </w:tc>
      </w:tr>
    </w:tbl>
    <w:p w:rsidR="00CD1BF3" w:rsidRPr="009A1666" w:rsidRDefault="00CD1BF3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Pr="00CD1BF3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="00D756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21.04.22    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807829" w:rsidRPr="009A1666" w:rsidRDefault="00807829" w:rsidP="0080782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</w:p>
    <w:p w:rsidR="00807829" w:rsidRPr="009A1666" w:rsidRDefault="00807829" w:rsidP="00D7561B">
      <w:pPr>
        <w:pStyle w:val="a7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Раздел практики: Лекарственные средства, влияющие на функции </w:t>
      </w:r>
      <w:proofErr w:type="gramStart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сердечно-сосудистой</w:t>
      </w:r>
      <w:proofErr w:type="gramEnd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системы.</w:t>
      </w:r>
    </w:p>
    <w:p w:rsidR="00807829" w:rsidRPr="00FD2850" w:rsidRDefault="00807829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Неселективные бета-адреноблокаторы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6776"/>
      </w:tblGrid>
      <w:tr w:rsidR="00807829" w:rsidRPr="00DC5AE6" w:rsidTr="00E32902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Анаприлин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табл. 10 и 40мг №20 и 40</w:t>
            </w:r>
          </w:p>
        </w:tc>
      </w:tr>
      <w:tr w:rsidR="00807829" w:rsidRPr="00DC5AE6" w:rsidTr="00E32902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Пропранолол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807829" w:rsidRPr="00DC5AE6" w:rsidTr="00E32902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Пропранолол</w:t>
            </w:r>
            <w:proofErr w:type="spellEnd"/>
          </w:p>
        </w:tc>
      </w:tr>
      <w:tr w:rsidR="00807829" w:rsidRPr="00DC5AE6" w:rsidTr="00E32902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Тимолол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Соталол</w:t>
            </w:r>
            <w:proofErr w:type="spellEnd"/>
          </w:p>
        </w:tc>
      </w:tr>
      <w:tr w:rsidR="00807829" w:rsidRPr="00DC5AE6" w:rsidTr="00E32902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807829" w:rsidRPr="00DC5AE6" w:rsidTr="00E32902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Неселективно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блокирует бета-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адренорецепторы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уменьшает образование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цАМФ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аденозинтрифосфата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снижая внутриклеточное поступление кальция,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урежает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частоту сердечных сокращений, угнетает проводимость и возбудимость, снижает сократимость миокарда</w:t>
            </w:r>
          </w:p>
        </w:tc>
      </w:tr>
      <w:tr w:rsidR="00807829" w:rsidRPr="00DC5AE6" w:rsidTr="00E32902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Антиангинальный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антигипертензивный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антиаритмический</w:t>
            </w:r>
          </w:p>
        </w:tc>
      </w:tr>
      <w:tr w:rsidR="00807829" w:rsidRPr="00DC5AE6" w:rsidTr="00E32902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Артериальная гипертензия, стенокардия напряжения, синусовая тахикардия, профилактика повторного инфаркта миокарда</w:t>
            </w:r>
          </w:p>
        </w:tc>
      </w:tr>
      <w:tr w:rsidR="00807829" w:rsidRPr="00DC5AE6" w:rsidTr="00E32902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Внутрь 2-3 раза в сутки</w:t>
            </w:r>
          </w:p>
        </w:tc>
      </w:tr>
      <w:tr w:rsidR="00807829" w:rsidRPr="00DC5AE6" w:rsidTr="00E32902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Похолодание конечностей, артериальная гипотензия, расстройства сна, бронхит,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бронхоспазм</w:t>
            </w:r>
            <w:proofErr w:type="spellEnd"/>
          </w:p>
        </w:tc>
      </w:tr>
      <w:tr w:rsidR="00807829" w:rsidRPr="00DC5AE6" w:rsidTr="00E32902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Атриовентикулярная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блокада 2-3 степени, синдром слабости синусового узла, брадикардия, артериальная гипотензия, острая сердечная недостаточность, отёк лёгких, бронхиальная астма</w:t>
            </w:r>
          </w:p>
        </w:tc>
      </w:tr>
      <w:tr w:rsidR="00807829" w:rsidRPr="00DC5AE6" w:rsidTr="00E32902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Одновременный приём с диуретиками и другими гипотензивными средствами усиливает их гипотензивный эффект, изменяется эффективность инсулина и гипогликемических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средста</w:t>
            </w:r>
            <w:proofErr w:type="spellEnd"/>
          </w:p>
        </w:tc>
      </w:tr>
      <w:tr w:rsidR="00807829" w:rsidRPr="00DC5AE6" w:rsidTr="00E32902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807829" w:rsidRPr="00DC5AE6" w:rsidTr="00E32902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80A02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807829" w:rsidRPr="00880A02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807829" w:rsidRPr="00DC5AE6" w:rsidTr="00E32902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7829" w:rsidRPr="00DC5AE6" w:rsidRDefault="00807829" w:rsidP="00E329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829" w:rsidRPr="00880A02" w:rsidRDefault="00807829" w:rsidP="00E32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807829" w:rsidRPr="009A1666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Default="00D7561B" w:rsidP="00807829">
      <w:pPr>
        <w:pStyle w:val="a7"/>
        <w:numPr>
          <w:ilvl w:val="0"/>
          <w:numId w:val="1"/>
        </w:numPr>
        <w:tabs>
          <w:tab w:val="clear" w:pos="432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  <w:t xml:space="preserve">22.04.22    </w:t>
      </w:r>
      <w:r w:rsidR="00807829"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807829" w:rsidRDefault="00807829" w:rsidP="00807829">
      <w:pP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807829" w:rsidRDefault="00807829" w:rsidP="00807829">
      <w:pP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D7561B" w:rsidRPr="005106D7" w:rsidRDefault="00D7561B" w:rsidP="00807829">
      <w:pP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807829" w:rsidRPr="009A1666" w:rsidRDefault="00807829" w:rsidP="00D7561B">
      <w:pPr>
        <w:pStyle w:val="a7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Раздел практики: Лекарственные средства, влияющие на функции </w:t>
      </w:r>
      <w:proofErr w:type="gramStart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сердечно-сосудистой</w:t>
      </w:r>
      <w:proofErr w:type="gramEnd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системы.</w:t>
      </w:r>
    </w:p>
    <w:p w:rsidR="00807829" w:rsidRPr="00880A02" w:rsidRDefault="00807829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proofErr w:type="spell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Кардиоселективные</w:t>
      </w:r>
      <w:proofErr w:type="spell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бета1-адреноблокаторы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701"/>
      </w:tblGrid>
      <w:tr w:rsidR="00306D0A" w:rsidRPr="00306D0A" w:rsidTr="00AD125C">
        <w:trPr>
          <w:trHeight w:val="103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D0A" w:rsidRPr="00306D0A" w:rsidTr="00AD125C">
        <w:trPr>
          <w:trHeight w:val="49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Конкор,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Нипертен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Коронал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D0A" w:rsidRPr="00306D0A" w:rsidTr="00AD125C">
        <w:trPr>
          <w:trHeight w:val="493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Беталок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Метокард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Локрен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D0A" w:rsidRPr="00306D0A" w:rsidTr="00AD125C">
        <w:trPr>
          <w:trHeight w:val="89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Престилол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Конкор АМ </w:t>
            </w:r>
          </w:p>
        </w:tc>
      </w:tr>
      <w:tr w:rsidR="00306D0A" w:rsidRPr="00306D0A" w:rsidTr="00AD125C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Селективно блокирует бета1-адренорецепторы сердца. Снижается ЧСС, ССС, сократимость миокарда (потребность миокарда в кислороде). Уменьшается сердечный выброс. Снижает проведение импульсов в проводящей системе сердца. Снижает внутриглазное давление </w:t>
            </w:r>
          </w:p>
        </w:tc>
      </w:tr>
      <w:tr w:rsidR="00306D0A" w:rsidRPr="00306D0A" w:rsidTr="00AD125C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ф/э</w:t>
            </w:r>
          </w:p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Антиангинальный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гипотензивный, антиаритмический </w:t>
            </w:r>
          </w:p>
        </w:tc>
      </w:tr>
      <w:tr w:rsidR="00306D0A" w:rsidRPr="00306D0A" w:rsidTr="00AD125C">
        <w:trPr>
          <w:trHeight w:val="513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Артериальная гипертензия, профилактика приступов стенокардии, ХСН </w:t>
            </w:r>
          </w:p>
        </w:tc>
      </w:tr>
      <w:tr w:rsidR="00306D0A" w:rsidRPr="00306D0A" w:rsidTr="00AD125C">
        <w:trPr>
          <w:trHeight w:val="85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Внутрь. 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Суточная доза составляет 2.5-10 мг, 1 раз/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06D0A" w:rsidRPr="00306D0A" w:rsidTr="00AD125C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Брадикардия, выраженное снижение АД, ангиоспазм</w:t>
            </w:r>
          </w:p>
        </w:tc>
      </w:tr>
      <w:tr w:rsidR="00306D0A" w:rsidRPr="00306D0A" w:rsidTr="00AD125C">
        <w:trPr>
          <w:trHeight w:val="51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брадикардия, артериальная гипотензия, тяжелые формы БА, тяжелые нарушения периферического кровообращения, до 18 лет </w:t>
            </w:r>
          </w:p>
        </w:tc>
      </w:tr>
      <w:tr w:rsidR="00306D0A" w:rsidRPr="00306D0A" w:rsidTr="00AD125C">
        <w:trPr>
          <w:trHeight w:val="735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708"/>
                <w:tab w:val="left" w:pos="5760"/>
              </w:tabs>
              <w:suppressAutoHyphens/>
              <w:spacing w:before="80" w:after="8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306D0A">
              <w:rPr>
                <w:rFonts w:ascii="Times New Roman" w:eastAsia="SimSun" w:hAnsi="Times New Roman" w:cs="Times New Roman"/>
                <w:sz w:val="24"/>
                <w:szCs w:val="24"/>
              </w:rPr>
              <w:t>антацидных</w:t>
            </w:r>
            <w:proofErr w:type="spellEnd"/>
            <w:r w:rsidRPr="00306D0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6D0A">
              <w:rPr>
                <w:rFonts w:ascii="Times New Roman" w:eastAsia="SimSun" w:hAnsi="Times New Roman" w:cs="Times New Roman"/>
                <w:sz w:val="24"/>
                <w:szCs w:val="24"/>
              </w:rPr>
              <w:t>противодиарейных</w:t>
            </w:r>
            <w:proofErr w:type="spellEnd"/>
            <w:r w:rsidRPr="00306D0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средств возможно уменьшение абсорбции бета-адреноблокаторов.</w:t>
            </w:r>
          </w:p>
          <w:p w:rsidR="00306D0A" w:rsidRPr="00306D0A" w:rsidRDefault="00306D0A" w:rsidP="00306D0A">
            <w:pPr>
              <w:tabs>
                <w:tab w:val="left" w:pos="708"/>
                <w:tab w:val="left" w:pos="5760"/>
              </w:tabs>
              <w:suppressAutoHyphens/>
              <w:spacing w:before="80" w:after="8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SimSun" w:hAnsi="Times New Roman" w:cs="Times New Roman"/>
                <w:sz w:val="24"/>
                <w:szCs w:val="24"/>
              </w:rPr>
              <w:t>При одновременном применении антиаритмических средств возможно резкое уменьшение АД, снижение ЧСС, развитие аритмии и/или сердечной недостаточности.</w:t>
            </w:r>
          </w:p>
        </w:tc>
      </w:tr>
      <w:tr w:rsidR="00306D0A" w:rsidRPr="00306D0A" w:rsidTr="00AD125C">
        <w:trPr>
          <w:trHeight w:val="77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D0A" w:rsidRPr="00306D0A" w:rsidTr="00AD125C">
        <w:trPr>
          <w:trHeight w:val="1020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отпуска из аптеки 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306D0A" w:rsidRPr="00306D0A" w:rsidTr="00AD125C">
        <w:trPr>
          <w:trHeight w:val="735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306D0A" w:rsidRPr="00306D0A" w:rsidRDefault="00306D0A" w:rsidP="0030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защищенном от света месте при температуре не выше 25 °С. 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Хранить в недоступном для детей месте.</w:t>
            </w:r>
          </w:p>
        </w:tc>
      </w:tr>
    </w:tbl>
    <w:p w:rsidR="00807829" w:rsidRPr="00880A02" w:rsidRDefault="00807829" w:rsidP="0080782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Default="00D7561B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  <w:t xml:space="preserve">22.04.22    </w:t>
      </w:r>
      <w:r w:rsidR="00807829"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807829" w:rsidRPr="00E6180F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D7561B" w:rsidRDefault="00D7561B" w:rsidP="00807829">
      <w:pPr>
        <w:pStyle w:val="a7"/>
        <w:numPr>
          <w:ilvl w:val="0"/>
          <w:numId w:val="1"/>
        </w:numPr>
        <w:tabs>
          <w:tab w:val="clear" w:pos="432"/>
        </w:tabs>
        <w:spacing w:after="0" w:line="36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807829" w:rsidRPr="009A1666" w:rsidRDefault="00807829" w:rsidP="00D7561B">
      <w:pPr>
        <w:pStyle w:val="a7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Лекарственные средства, влияющие на функции </w:t>
      </w:r>
      <w:proofErr w:type="gramStart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сердечно-сосудистой</w:t>
      </w:r>
      <w:proofErr w:type="gramEnd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системы.</w:t>
      </w:r>
    </w:p>
    <w:p w:rsidR="00807829" w:rsidRPr="00306D0A" w:rsidRDefault="00807829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Альфа и бета-адреноблокаторы </w:t>
      </w:r>
    </w:p>
    <w:tbl>
      <w:tblPr>
        <w:tblW w:w="1007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1"/>
        <w:gridCol w:w="5797"/>
      </w:tblGrid>
      <w:tr w:rsidR="00306D0A" w:rsidRPr="00306D0A" w:rsidTr="00AD125C">
        <w:trPr>
          <w:trHeight w:val="648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Анаприлин</w:t>
            </w:r>
            <w:proofErr w:type="spellEnd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таб. </w:t>
            </w: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мг и 40 мг №50 и №100</w:t>
            </w:r>
          </w:p>
        </w:tc>
      </w:tr>
      <w:tr w:rsidR="00306D0A" w:rsidRPr="00306D0A" w:rsidTr="00AD125C">
        <w:trPr>
          <w:trHeight w:val="493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Пропранолол</w:t>
            </w:r>
            <w:proofErr w:type="spellEnd"/>
          </w:p>
        </w:tc>
      </w:tr>
      <w:tr w:rsidR="00306D0A" w:rsidRPr="00306D0A" w:rsidTr="00AD125C">
        <w:trPr>
          <w:trHeight w:val="493"/>
        </w:trPr>
        <w:tc>
          <w:tcPr>
            <w:tcW w:w="4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Синонимическая замена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Гемангиол</w:t>
            </w:r>
            <w:proofErr w:type="spellEnd"/>
          </w:p>
        </w:tc>
      </w:tr>
      <w:tr w:rsidR="00306D0A" w:rsidRPr="00306D0A" w:rsidTr="00AD125C">
        <w:trPr>
          <w:trHeight w:val="527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Соталол</w:t>
            </w:r>
            <w:proofErr w:type="spellEnd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Сотагексал</w:t>
            </w:r>
            <w:proofErr w:type="spellEnd"/>
          </w:p>
        </w:tc>
      </w:tr>
      <w:tr w:rsidR="00306D0A" w:rsidRPr="00306D0A" w:rsidTr="00AD125C">
        <w:trPr>
          <w:trHeight w:val="599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306D0A" w:rsidRPr="00306D0A" w:rsidTr="00AD125C">
        <w:trPr>
          <w:trHeight w:val="527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Механизм действия</w:t>
            </w:r>
          </w:p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Неселективный бета-адреноблокатор с непродолжительным действием, </w:t>
            </w: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блокирует бета</w:t>
            </w:r>
            <w:proofErr w:type="gramStart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eastAsia="en-US"/>
              </w:rPr>
              <w:t>,2</w:t>
            </w: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-адренорецепторы, в результате уменьшаются ЧСС, сократимость миокарда, артериальное давление, следовательно, и потребность миокарда в кислороде, также снижает накопление кальция в клетке.</w:t>
            </w:r>
          </w:p>
        </w:tc>
      </w:tr>
      <w:tr w:rsidR="00306D0A" w:rsidRPr="00306D0A" w:rsidTr="00AD125C">
        <w:trPr>
          <w:trHeight w:val="570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антиаритмический, </w:t>
            </w:r>
            <w:proofErr w:type="spellStart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антиангинальный</w:t>
            </w:r>
            <w:proofErr w:type="spellEnd"/>
          </w:p>
        </w:tc>
      </w:tr>
      <w:tr w:rsidR="00306D0A" w:rsidRPr="00306D0A" w:rsidTr="00AD125C">
        <w:trPr>
          <w:trHeight w:val="513"/>
        </w:trPr>
        <w:tc>
          <w:tcPr>
            <w:tcW w:w="4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Показания к применению</w:t>
            </w:r>
          </w:p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Артериальная гипертензия; ИБС: стабильная стенокардия; хроническая сердечная недостаточность; </w:t>
            </w: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профилактика мигрени, алкогольная абстиненция, тревожность,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феохромоцитома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(вспомогательное лечение), диффузно-токсический зоб и тиреотоксический криз (в качестве вспомогательного средства).</w:t>
            </w:r>
          </w:p>
        </w:tc>
      </w:tr>
      <w:tr w:rsidR="00306D0A" w:rsidRPr="00306D0A" w:rsidTr="00AD125C">
        <w:trPr>
          <w:trHeight w:val="855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20-40 мг (1-2 таб.) 2-3 раза/</w:t>
            </w:r>
            <w:proofErr w:type="spellStart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сут</w:t>
            </w:r>
            <w:proofErr w:type="spellEnd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небольшим количеством жидкости, независимо от времени приема пищи.</w:t>
            </w:r>
          </w:p>
        </w:tc>
      </w:tr>
      <w:tr w:rsidR="00306D0A" w:rsidRPr="00306D0A" w:rsidTr="00AD125C">
        <w:trPr>
          <w:trHeight w:val="570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Побочные эффекты</w:t>
            </w:r>
          </w:p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6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 стороны нервной системы: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повышенная утомляемость, слабость, головокружение, головная боль, сонливость или бессонница, яркие сновидения, депрессия, беспокойство, спутанность сознания, галлюцинации, тремор, нервозность, беспокойство.</w:t>
            </w:r>
            <w:proofErr w:type="gramEnd"/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6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 стороны сердечно-сосудистой системы: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брадикардия, аритмии, развитие (усугубление) хронической сердечной недостаточности, снижение АД, ортостатическая гипотензия, проявление ангиоспазма, боль в груди.</w:t>
            </w:r>
            <w:proofErr w:type="gramEnd"/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 стороны пищеварительной системы: 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тошнота, рвота, дискомфорт в эпигастральной области, запор или диарея, нарушения функции печени.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 стороны дыхательной системы: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заложенность носа,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бронхоспазм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Аллергические реакции: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</w:rPr>
              <w:t> зуд, кожная сыпь, крапивница.</w:t>
            </w:r>
          </w:p>
        </w:tc>
      </w:tr>
      <w:tr w:rsidR="00306D0A" w:rsidRPr="00306D0A" w:rsidTr="00AD125C">
        <w:trPr>
          <w:trHeight w:val="510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Противопоказания к применению</w:t>
            </w:r>
          </w:p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Выраженная брадикардия (менее 50 уд</w:t>
            </w:r>
            <w:proofErr w:type="gram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ин), артериальная гипотензия, острая или хроническая сердечная недостаточность в стадии декомпенсации, острый инфаркт миокарда, отек легких, тяжелые нарушения периферических сосудов, бронхиальная </w:t>
            </w: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астма, хроническая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обструктивная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болезнь легких, склонность к бронхоспастическим реакциям,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одноверменный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 с антипсихотическими средствами и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анксиолитиками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6D0A" w:rsidRPr="00306D0A" w:rsidTr="00AD125C">
        <w:trPr>
          <w:trHeight w:val="735"/>
        </w:trPr>
        <w:tc>
          <w:tcPr>
            <w:tcW w:w="4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 одновременном применении с гипогликемическими средствами возникает риск развития гипогликемии за счет усиления действия гипогликемических средств.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 одновременном применении со средствами для ингаляционного наркоза повышается риск угнетения функции миокарда и развития артериальной гипотензии.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Описан случай развития тяжелой артериальной гипотензии и остановки сердца при одновременном применении с </w:t>
            </w:r>
            <w:proofErr w:type="spellStart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галоперидолом</w:t>
            </w:r>
            <w:proofErr w:type="spellEnd"/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306D0A" w:rsidRPr="00306D0A" w:rsidTr="00AD125C">
        <w:trPr>
          <w:trHeight w:val="541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Наличие ЛП в списках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306D0A" w:rsidRPr="00306D0A" w:rsidTr="00AD125C">
        <w:trPr>
          <w:trHeight w:val="624"/>
        </w:trPr>
        <w:tc>
          <w:tcPr>
            <w:tcW w:w="4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рецепту врача (форма бланка 107-1/у)</w:t>
            </w:r>
          </w:p>
        </w:tc>
      </w:tr>
      <w:tr w:rsidR="00306D0A" w:rsidRPr="00306D0A" w:rsidTr="00AD125C">
        <w:trPr>
          <w:trHeight w:val="735"/>
        </w:trPr>
        <w:tc>
          <w:tcPr>
            <w:tcW w:w="4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Препарат следует хранить в недоступном для детей месте при температуре не выше 25 °C.</w:t>
            </w:r>
          </w:p>
        </w:tc>
      </w:tr>
    </w:tbl>
    <w:p w:rsidR="00306D0A" w:rsidRPr="00E6180F" w:rsidRDefault="00306D0A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Pr="009A1666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="00D756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22.04.22     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807829" w:rsidRPr="009A1666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Pr="001B56A9" w:rsidRDefault="00807829" w:rsidP="00807829">
      <w:pPr>
        <w:pStyle w:val="a7"/>
        <w:numPr>
          <w:ilvl w:val="0"/>
          <w:numId w:val="1"/>
        </w:numP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807829" w:rsidRDefault="00807829" w:rsidP="00807829">
      <w:pP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807829" w:rsidRDefault="00807829" w:rsidP="00807829">
      <w:pP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D7561B" w:rsidRPr="001B56A9" w:rsidRDefault="00D7561B" w:rsidP="00807829">
      <w:pP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807829" w:rsidRPr="009A1666" w:rsidRDefault="00807829" w:rsidP="00D74903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Раздел практики: </w:t>
      </w:r>
      <w:proofErr w:type="spellStart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Гиполипидемические</w:t>
      </w:r>
      <w:proofErr w:type="spellEnd"/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средства.</w:t>
      </w:r>
    </w:p>
    <w:p w:rsidR="00D74903" w:rsidRPr="00D74903" w:rsidRDefault="00807829" w:rsidP="00D74903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proofErr w:type="spell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Статины</w:t>
      </w:r>
      <w:proofErr w:type="spellEnd"/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6776"/>
      </w:tblGrid>
      <w:tr w:rsidR="00D74903" w:rsidRPr="00D74903" w:rsidTr="00D67B83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306D0A" w:rsidP="00D7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-вертекс табл. 10, 20, 30 и 10 мг №30 № 60 №90</w:t>
            </w:r>
          </w:p>
        </w:tc>
      </w:tr>
      <w:tr w:rsidR="00D74903" w:rsidRPr="00D74903" w:rsidTr="00D67B83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Аторвастатин</w:t>
            </w:r>
            <w:proofErr w:type="spellEnd"/>
          </w:p>
        </w:tc>
      </w:tr>
      <w:tr w:rsidR="00D74903" w:rsidRPr="00D74903" w:rsidTr="00D67B83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Липримар</w:t>
            </w:r>
            <w:proofErr w:type="spellEnd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Торвакард</w:t>
            </w:r>
            <w:proofErr w:type="spellEnd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Аторвастатин</w:t>
            </w:r>
            <w:proofErr w:type="spellEnd"/>
          </w:p>
        </w:tc>
      </w:tr>
      <w:tr w:rsidR="00D74903" w:rsidRPr="00D74903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Крестор</w:t>
            </w:r>
            <w:proofErr w:type="spellEnd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Ливазо</w:t>
            </w:r>
            <w:proofErr w:type="spellEnd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Симвастатин</w:t>
            </w:r>
            <w:proofErr w:type="spellEnd"/>
          </w:p>
        </w:tc>
      </w:tr>
      <w:tr w:rsidR="00D74903" w:rsidRPr="00D74903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Амлодипин</w:t>
            </w:r>
            <w:proofErr w:type="spellEnd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 + </w:t>
            </w: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Аторвастатин</w:t>
            </w:r>
            <w:proofErr w:type="spellEnd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Периндоприл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Липертанс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Амлодипин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Кадуэт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D74903" w:rsidRPr="00D74903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</w:t>
            </w: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нижает уровни холестерина и липопротеинов в плазме крови, ингибируя ГМГ-</w:t>
            </w:r>
            <w:proofErr w:type="spellStart"/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КоА</w:t>
            </w:r>
            <w:proofErr w:type="spellEnd"/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редуктазу</w:t>
            </w:r>
            <w:proofErr w:type="spellEnd"/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а также тормозит синтез холестерина в печени, увеличивая число ЛПНП - рецепторов на поверхности клеток, способствует усилению захвата и катаболизма ЛПНП. Подавляет образование ЛПНП и число частиц ЛПНП. Уменьшает уровень холестерина - ЛПНП у больных гомозиготной семейной </w:t>
            </w:r>
            <w:proofErr w:type="spellStart"/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гиперхолестеринемией</w:t>
            </w:r>
            <w:proofErr w:type="spellEnd"/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которая</w:t>
            </w:r>
            <w:proofErr w:type="gramEnd"/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обычно устойчива к терапии </w:t>
            </w:r>
            <w:proofErr w:type="spellStart"/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гиполипидемичес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кими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средствами</w:t>
            </w:r>
          </w:p>
        </w:tc>
      </w:tr>
      <w:tr w:rsidR="00D74903" w:rsidRPr="00D74903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>Гиполипидемический</w:t>
            </w:r>
            <w:proofErr w:type="spellEnd"/>
          </w:p>
        </w:tc>
      </w:tr>
      <w:tr w:rsidR="00D74903" w:rsidRPr="00D74903" w:rsidTr="00D67B83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Заболевания сердечно-сосудистой системы</w:t>
            </w:r>
            <w:proofErr w:type="gram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 в </w:t>
            </w: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т.ч</w:t>
            </w:r>
            <w:proofErr w:type="spellEnd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. на фоне </w:t>
            </w:r>
            <w:proofErr w:type="spell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дислипидемии</w:t>
            </w:r>
            <w:proofErr w:type="spellEnd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 xml:space="preserve"> — вторичная профилактика с целью снижения суммарного риска смерти, инфаркта миокарда,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инсульта</w:t>
            </w:r>
          </w:p>
        </w:tc>
      </w:tr>
      <w:tr w:rsidR="00D74903" w:rsidRPr="00D74903" w:rsidTr="00D67B83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Внутрь 1 раз в сутки вечером</w:t>
            </w:r>
          </w:p>
        </w:tc>
      </w:tr>
      <w:tr w:rsidR="00D74903" w:rsidRPr="00D74903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gramStart"/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Головная боль, сонливость, извращение вкуса, боль в груди, боль в животе, запор, тошнота, сухость во рту, аллергические реакции</w:t>
            </w:r>
            <w:proofErr w:type="gramEnd"/>
          </w:p>
        </w:tc>
      </w:tr>
      <w:tr w:rsidR="00D74903" w:rsidRPr="00D74903" w:rsidTr="00D67B83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D74903">
              <w:rPr>
                <w:rFonts w:ascii="Times New Roman" w:hAnsi="Times New Roman" w:cs="Times New Roman"/>
                <w:sz w:val="24"/>
                <w:szCs w:val="20"/>
              </w:rPr>
              <w:t>Гиперчувствительность, заболевания печени, печеночная недостаточность, цирроз печени любой этиологии,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беременность и период лактации</w:t>
            </w:r>
          </w:p>
        </w:tc>
      </w:tr>
      <w:tr w:rsidR="00D74903" w:rsidRPr="00D74903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 одновременном применении </w:t>
            </w:r>
            <w:proofErr w:type="spellStart"/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>аторвастатина</w:t>
            </w:r>
            <w:proofErr w:type="spellEnd"/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</w:t>
            </w:r>
            <w:proofErr w:type="spellStart"/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>дигоксином</w:t>
            </w:r>
            <w:proofErr w:type="spellEnd"/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незначительно повышается концен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дигоксина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плазме крови, п</w:t>
            </w:r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>ри одновременном применении антациды, содержащие магния гидроксид и алюминия гидроксид, снижают концентраци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аторвастатина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примерно на 35%, п</w:t>
            </w:r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ри одновременном применении эритромицина, </w:t>
            </w:r>
            <w:proofErr w:type="spellStart"/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>кларитромицина</w:t>
            </w:r>
            <w:proofErr w:type="spellEnd"/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умеренно повышается концентрация </w:t>
            </w:r>
            <w:proofErr w:type="spellStart"/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>аторвастатина</w:t>
            </w:r>
            <w:proofErr w:type="spellEnd"/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плазме, повышается риск развития миопатии.</w:t>
            </w:r>
          </w:p>
        </w:tc>
      </w:tr>
      <w:tr w:rsidR="00D74903" w:rsidRPr="00D74903" w:rsidTr="00D67B83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4903" w:rsidRPr="00D74903" w:rsidRDefault="00D74903" w:rsidP="00D74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D74903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67B83" w:rsidRPr="00D74903" w:rsidTr="00D67B83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7490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880A02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D67B83" w:rsidRPr="00880A02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D67B83" w:rsidRPr="00D74903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7490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749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880A02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807829" w:rsidRPr="00D74903" w:rsidRDefault="00807829" w:rsidP="00D7490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Pr="009A1666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="00D7490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="00D7169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23.04.22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   Подпись непосредственного руководителя: </w:t>
      </w:r>
    </w:p>
    <w:p w:rsidR="00807829" w:rsidRPr="00D67B83" w:rsidRDefault="00807829" w:rsidP="00D67B83">
      <w:pPr>
        <w:pStyle w:val="a7"/>
        <w:ind w:left="432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807829" w:rsidRPr="009A1666" w:rsidRDefault="00807829" w:rsidP="00D67B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Раздел практики: </w:t>
      </w:r>
      <w:proofErr w:type="spell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Гиполипидемические</w:t>
      </w:r>
      <w:proofErr w:type="spell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средства.</w:t>
      </w:r>
    </w:p>
    <w:p w:rsidR="00D67B83" w:rsidRPr="00D67B83" w:rsidRDefault="00807829" w:rsidP="00D67B83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ПНЖК (полиненасыщенные жирные кислоты)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6776"/>
      </w:tblGrid>
      <w:tr w:rsidR="00D67B83" w:rsidRPr="00D67B83" w:rsidTr="00D67B83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Омакор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</w:t>
            </w:r>
            <w:proofErr w:type="spellEnd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1000мг №28</w:t>
            </w:r>
          </w:p>
        </w:tc>
      </w:tr>
      <w:tr w:rsidR="00D67B83" w:rsidRPr="00D67B83" w:rsidTr="00D67B83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Этиловые эфиры омега-3 жирных кислот </w:t>
            </w:r>
          </w:p>
        </w:tc>
      </w:tr>
      <w:tr w:rsidR="00D67B83" w:rsidRPr="00D67B83" w:rsidTr="00D67B83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67B83" w:rsidRPr="00D67B83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D67B83" w:rsidRPr="00D67B83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67B83" w:rsidRPr="00D67B83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Снижает уровень триглицеридов, холестерина, липопротеидов низкой плотности, обладает сосудорасширяющим эффектом, повышает эластичность мембран клеток крови и уменьшает активацию тромбоцитов и хемотаксиса, что приводит к снижению вязкости крови и снижения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тромбообразования</w:t>
            </w:r>
            <w:proofErr w:type="spellEnd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7B83" w:rsidRPr="00D67B83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Гиполипидемический</w:t>
            </w:r>
            <w:proofErr w:type="spellEnd"/>
          </w:p>
        </w:tc>
      </w:tr>
      <w:tr w:rsidR="00D67B83" w:rsidRPr="00D67B83" w:rsidTr="00D67B83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Вторичная профилактика после инфаркта миокарда (в составе комбинированной терапии): в сочетании со </w:t>
            </w:r>
            <w:proofErr w:type="spellStart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статинами</w:t>
            </w:r>
            <w:proofErr w:type="spellEnd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антиагрегантными</w:t>
            </w:r>
            <w:proofErr w:type="spellEnd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средствами, бета-адре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ноблокаторами, ингибиторами АПФ</w:t>
            </w:r>
          </w:p>
        </w:tc>
      </w:tr>
      <w:tr w:rsidR="00D67B83" w:rsidRPr="00D67B83" w:rsidTr="00D67B83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7B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Внутрь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независимо от приема пищи 2 капсулы в сутки</w:t>
            </w:r>
          </w:p>
        </w:tc>
      </w:tr>
      <w:tr w:rsidR="00D67B83" w:rsidRPr="00D67B83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Вздутие живота, боль в животе, запор, диарея, диспепсия, метеоризм, отрыжка, ГЭРБ, тошнота или рвота, аллергические реакции</w:t>
            </w:r>
            <w:proofErr w:type="gramEnd"/>
          </w:p>
        </w:tc>
      </w:tr>
      <w:tr w:rsidR="00D67B83" w:rsidRPr="00D67B83" w:rsidTr="00D67B83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повышенная чувствительность к действующему веществу, сое, арахису или любому из вспомогательных веществ, входящих в состав препарата; беременность и период грудного вскармливания;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 до 18 лет</w:t>
            </w:r>
          </w:p>
        </w:tc>
      </w:tr>
      <w:tr w:rsidR="00D67B83" w:rsidRPr="00D67B83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препарата </w:t>
            </w:r>
            <w:proofErr w:type="spellStart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Омакор</w:t>
            </w:r>
            <w:proofErr w:type="spellEnd"/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пероральными антикоагулянтами или другими препаратами, влияющими на систему гемостаза (например, ацетилсалициловая кислота или НПВП), наблюдалось увеличение времени свертывания крови, что может являться следствием возможного аддитивного влияния на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свертывания крови</w:t>
            </w:r>
          </w:p>
        </w:tc>
      </w:tr>
      <w:tr w:rsidR="00D67B83" w:rsidRPr="00D67B83" w:rsidTr="00D67B83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67B83" w:rsidRPr="00D67B83" w:rsidTr="00D67B83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880A02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D67B83" w:rsidRPr="00880A02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D67B83" w:rsidRPr="00D67B83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67B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880A02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807829" w:rsidRPr="00D67B83" w:rsidRDefault="00807829" w:rsidP="00D67B8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Pr="009A1666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="00D67B8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23.04.22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    Подпись непосредственного руководителя: </w:t>
      </w:r>
    </w:p>
    <w:p w:rsidR="00807829" w:rsidRDefault="00807829" w:rsidP="00807829">
      <w:pPr>
        <w:pStyle w:val="a7"/>
        <w:numPr>
          <w:ilvl w:val="0"/>
          <w:numId w:val="1"/>
        </w:numP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807829" w:rsidRPr="00D67B83" w:rsidRDefault="00807829" w:rsidP="00D67B83">
      <w:pPr>
        <w:pStyle w:val="a7"/>
        <w:ind w:left="432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D67B83" w:rsidRPr="00D67B83" w:rsidRDefault="00D67B83" w:rsidP="00D67B83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Раздел практики: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Биогенные стимуляторы, </w:t>
      </w:r>
      <w:proofErr w:type="spell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антигипоксанты</w:t>
      </w:r>
      <w:proofErr w:type="spell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, улучшающие метаболические процессы при различных </w:t>
      </w:r>
      <w:proofErr w:type="gram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сердечно-сосудистых</w:t>
      </w:r>
      <w:proofErr w:type="gram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заболеваниях.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4"/>
        <w:gridCol w:w="6351"/>
      </w:tblGrid>
      <w:tr w:rsidR="00D67B83" w:rsidRPr="00DC5AE6" w:rsidTr="00E35829">
        <w:trPr>
          <w:trHeight w:val="648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5"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апсулы 250</w:t>
            </w:r>
            <w:r w:rsidR="00E35829">
              <w:rPr>
                <w:rFonts w:ascii="Times New Roman" w:hAnsi="Times New Roman" w:cs="Times New Roman"/>
                <w:sz w:val="24"/>
                <w:szCs w:val="24"/>
              </w:rPr>
              <w:t>мг №40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35829">
              <w:rPr>
                <w:rFonts w:ascii="Times New Roman" w:hAnsi="Times New Roman" w:cs="Times New Roman"/>
                <w:sz w:val="24"/>
                <w:szCs w:val="24"/>
              </w:rPr>
              <w:t>500мг №5</w:t>
            </w:r>
            <w:r w:rsidRPr="00B10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B83" w:rsidRPr="00DC5AE6" w:rsidTr="00E35829">
        <w:trPr>
          <w:trHeight w:val="493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10B65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</w:p>
        </w:tc>
      </w:tr>
      <w:tr w:rsidR="00D67B83" w:rsidRPr="00DC5AE6" w:rsidTr="00E35829">
        <w:trPr>
          <w:trHeight w:val="493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10B65">
              <w:rPr>
                <w:rFonts w:ascii="Times New Roman" w:hAnsi="Times New Roman" w:cs="Times New Roman"/>
                <w:sz w:val="24"/>
                <w:szCs w:val="24"/>
              </w:rPr>
              <w:t>Кардионат</w:t>
            </w:r>
            <w:proofErr w:type="spellEnd"/>
            <w:r w:rsidRPr="00B1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B65">
              <w:rPr>
                <w:rFonts w:ascii="Times New Roman" w:hAnsi="Times New Roman" w:cs="Times New Roman"/>
                <w:sz w:val="24"/>
                <w:szCs w:val="24"/>
              </w:rPr>
              <w:t>Милдовел</w:t>
            </w:r>
            <w:proofErr w:type="spellEnd"/>
            <w:r w:rsidRPr="00B1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B65">
              <w:rPr>
                <w:rFonts w:ascii="Times New Roman" w:hAnsi="Times New Roman" w:cs="Times New Roman"/>
                <w:sz w:val="24"/>
                <w:szCs w:val="24"/>
              </w:rPr>
              <w:t>Репронат</w:t>
            </w:r>
            <w:proofErr w:type="spellEnd"/>
            <w:r w:rsidRPr="00B1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B83" w:rsidRPr="00DC5AE6" w:rsidTr="00E35829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Рибоксин</w:t>
            </w:r>
            <w:proofErr w:type="spellEnd"/>
          </w:p>
        </w:tc>
      </w:tr>
      <w:tr w:rsidR="00D67B83" w:rsidRPr="00DC5AE6" w:rsidTr="00E35829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67B83" w:rsidRPr="00DC5AE6" w:rsidTr="00E35829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E3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Подавляет  гамма-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бутиробетаингидрооксиназу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снижает синтез карнитина и транспорт длинноцепочечных жирных кислот через оболочки клеток, препятствует накоплению в клетках активированных форм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неокисленных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ардиопротекторное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средство, нормализующее метаболизм миокарда</w:t>
            </w:r>
          </w:p>
        </w:tc>
      </w:tr>
      <w:tr w:rsidR="00D67B83" w:rsidRPr="00DC5AE6" w:rsidTr="00E35829">
        <w:trPr>
          <w:trHeight w:val="5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Психостимулирующее,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тигипоксическое, метаболическое</w:t>
            </w:r>
          </w:p>
        </w:tc>
      </w:tr>
      <w:tr w:rsidR="00D67B83" w:rsidRPr="00DC5AE6" w:rsidTr="00E35829">
        <w:trPr>
          <w:trHeight w:val="513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составе комплексной терапии ИБС (</w:t>
            </w:r>
            <w:hyperlink r:id="rId8" w:history="1">
              <w:r w:rsidRPr="00B10B65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стенокардия</w:t>
              </w:r>
            </w:hyperlink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 w:rsidRPr="00B10B65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инфаркт миокарда</w:t>
              </w:r>
            </w:hyperlink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хронической </w:t>
            </w:r>
            <w:hyperlink r:id="rId10" w:history="1">
              <w:r w:rsidRPr="00B10B65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сердечной недостаточности</w:t>
              </w:r>
            </w:hyperlink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в составе комплексной терапии подострых и хронических нарушений мозгового кровообращения (после инсульта); сниженная работоспособность; умственное и физическое перенапряжение (в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у спортсменов); синдром абстиненции при хроническом алкоголизме (в комбин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ации со специфической терапией)</w:t>
            </w:r>
          </w:p>
        </w:tc>
      </w:tr>
      <w:tr w:rsidR="00D67B83" w:rsidRPr="00DC5AE6" w:rsidTr="00E35829">
        <w:trPr>
          <w:trHeight w:val="635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по 1</w:t>
            </w:r>
            <w:r w:rsidR="00E35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капсуле утром </w:t>
            </w:r>
          </w:p>
        </w:tc>
      </w:tr>
      <w:tr w:rsidR="00D67B83" w:rsidRPr="00DC5AE6" w:rsidTr="00E35829">
        <w:trPr>
          <w:trHeight w:val="5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реакции, диспепсические расстройства, головные боли</w:t>
            </w:r>
          </w:p>
        </w:tc>
      </w:tr>
      <w:tr w:rsidR="00D67B83" w:rsidRPr="00DC5AE6" w:rsidTr="00E35829">
        <w:trPr>
          <w:trHeight w:val="51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повышенное внутричерепное давление, возраст до 18 лет</w:t>
            </w:r>
          </w:p>
        </w:tc>
      </w:tr>
      <w:tr w:rsidR="00D67B83" w:rsidRPr="00DC5AE6" w:rsidTr="00E35829">
        <w:trPr>
          <w:trHeight w:val="735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D67B83" w:rsidRDefault="00D67B83" w:rsidP="00D6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Усиливает действие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коронародилатирующих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средств, некоторых гипотензивных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средств, сердечных гликозидов, м</w:t>
            </w:r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ожно сочетать с пролонгированными формами нитратов, другими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антиангинальными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средствами, антикоагулянтами,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антиагрегантами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антиаритмическими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ми, диуретиками,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бронхолитиками</w:t>
            </w:r>
            <w:proofErr w:type="spellEnd"/>
          </w:p>
        </w:tc>
      </w:tr>
      <w:tr w:rsidR="00D67B83" w:rsidRPr="00DC5AE6" w:rsidTr="00E35829">
        <w:trPr>
          <w:trHeight w:val="443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67B83" w:rsidRPr="00DC5AE6" w:rsidTr="00E35829">
        <w:trPr>
          <w:trHeight w:val="595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880A02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Капсулы 500мг п</w:t>
            </w: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 рецепту (бланк 107-1/у)</w:t>
            </w:r>
          </w:p>
          <w:p w:rsidR="00D67B83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  <w:p w:rsidR="00D67B83" w:rsidRPr="00880A02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Капсулы 250мг без рецепта</w:t>
            </w:r>
          </w:p>
        </w:tc>
      </w:tr>
      <w:tr w:rsidR="00D67B83" w:rsidRPr="00DC5AE6" w:rsidTr="00E35829">
        <w:trPr>
          <w:trHeight w:val="735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3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880A02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D67B83" w:rsidRPr="009A1666" w:rsidRDefault="00D67B83" w:rsidP="00D67B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D67B83" w:rsidRDefault="00D67B83" w:rsidP="00D67B83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="00E35829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23.04.22     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D67B83" w:rsidRPr="00E35829" w:rsidRDefault="00D67B83" w:rsidP="00E35829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BA0E1F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Биогенные стимуляторы, </w:t>
      </w:r>
      <w:proofErr w:type="spellStart"/>
      <w:r w:rsidRPr="00BA0E1F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антигипоксанты</w:t>
      </w:r>
      <w:proofErr w:type="spellEnd"/>
      <w:r w:rsidRPr="00BA0E1F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, улучшающие метаболические процессы при различных </w:t>
      </w:r>
      <w:proofErr w:type="gramStart"/>
      <w:r w:rsidRPr="00BA0E1F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сердечно-сосудистых</w:t>
      </w:r>
      <w:proofErr w:type="gramEnd"/>
      <w:r w:rsidRPr="00BA0E1F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заболеваниях.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6776"/>
      </w:tblGrid>
      <w:tr w:rsidR="00D67B83" w:rsidRPr="00DC5AE6" w:rsidTr="00D67B83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E35829" w:rsidRDefault="00E35829" w:rsidP="00E358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Предуктал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 МВ табл. с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модифицир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высв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. 35 мг №58, 60, 90 и 180</w:t>
            </w:r>
          </w:p>
        </w:tc>
      </w:tr>
      <w:tr w:rsidR="00D67B83" w:rsidRPr="00DC5AE6" w:rsidTr="00D67B83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Триметазидин</w:t>
            </w:r>
            <w:proofErr w:type="spellEnd"/>
          </w:p>
        </w:tc>
      </w:tr>
      <w:tr w:rsidR="00D67B83" w:rsidRPr="00DC5AE6" w:rsidTr="00D67B83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Предуктал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 ОД,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Депренорм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 МВ,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Римекор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,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Тримет</w:t>
            </w:r>
            <w:proofErr w:type="spellEnd"/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Элькар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,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Мексидол</w:t>
            </w:r>
            <w:proofErr w:type="spellEnd"/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-</w:t>
            </w:r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Предотвращает снижение внутриклеточного содержания АТФ путем сохранения энергетического метаболизма клеток в состоянии гипоксии.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Триметазидин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ингибирует окисление жирных </w:t>
            </w:r>
            <w:proofErr w:type="gram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кислот</w:t>
            </w:r>
            <w:proofErr w:type="gramEnd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что приводит к ускорению гликолиза с окислением глюкозы, что и обусловл</w:t>
            </w:r>
            <w:r w:rsidR="00E35829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ивает защиту миокарда от ишемии</w:t>
            </w:r>
          </w:p>
        </w:tc>
      </w:tr>
      <w:tr w:rsidR="00D67B83" w:rsidRPr="00DC5AE6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Антигипоксическое</w:t>
            </w:r>
          </w:p>
        </w:tc>
      </w:tr>
      <w:tr w:rsidR="00D67B83" w:rsidRPr="00DC5AE6" w:rsidTr="00D67B83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Длительная терапия ИБС, профилактика приступов стабильной стенокардии в виде монотерапии или в </w:t>
            </w:r>
            <w:r w:rsidR="00E35829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составе комбинированной терапии</w:t>
            </w:r>
          </w:p>
        </w:tc>
      </w:tr>
      <w:tr w:rsidR="00D67B83" w:rsidRPr="00DC5AE6" w:rsidTr="00D67B83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E35829" w:rsidP="00E3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По 1 таблетке</w:t>
            </w:r>
            <w:r w:rsidR="00D67B83"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2 раза/</w:t>
            </w:r>
            <w:proofErr w:type="spellStart"/>
            <w:r w:rsidR="00D67B83"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сут</w:t>
            </w:r>
            <w:proofErr w:type="spellEnd"/>
            <w:r w:rsidR="00D67B83"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во вре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мя приема пищи утром и вечером</w:t>
            </w:r>
          </w:p>
        </w:tc>
      </w:tr>
      <w:tr w:rsidR="00D67B83" w:rsidRPr="00DC5AE6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gram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Головокружение, головная боль, диспепсия, астения, тремор, аллергические реакции, тахикардия, снижение АД</w:t>
            </w:r>
            <w:proofErr w:type="gramEnd"/>
          </w:p>
        </w:tc>
      </w:tr>
      <w:tr w:rsidR="00D67B83" w:rsidRPr="00DC5AE6" w:rsidTr="00D67B83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Гиперчувствительность, болезнь Паркинсона, симптомы паркинсонизма, тремор, выраженная почечная недостаточность, синдром «беспокойных ног»</w:t>
            </w:r>
          </w:p>
        </w:tc>
      </w:tr>
      <w:tr w:rsidR="00D67B83" w:rsidRPr="00DC5AE6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-</w:t>
            </w:r>
          </w:p>
        </w:tc>
      </w:tr>
      <w:tr w:rsidR="00D67B83" w:rsidRPr="00DC5AE6" w:rsidTr="00D67B83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-</w:t>
            </w:r>
          </w:p>
        </w:tc>
      </w:tr>
      <w:tr w:rsidR="00E35829" w:rsidRPr="00DC5AE6" w:rsidTr="00D67B83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5829" w:rsidRPr="00DC5AE6" w:rsidRDefault="00E35829" w:rsidP="00E3582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829" w:rsidRPr="00880A02" w:rsidRDefault="00E35829" w:rsidP="00E3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E35829" w:rsidRPr="00880A02" w:rsidRDefault="00E35829" w:rsidP="00E3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E35829" w:rsidRPr="00DC5AE6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5829" w:rsidRPr="00DC5AE6" w:rsidRDefault="00E35829" w:rsidP="00E3582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829" w:rsidRPr="00880A02" w:rsidRDefault="00E35829" w:rsidP="00E3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D67B83" w:rsidRPr="009A1666" w:rsidRDefault="00D67B83" w:rsidP="00D67B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D67B83" w:rsidRPr="009A1666" w:rsidRDefault="00D67B83" w:rsidP="00D67B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="00E35829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23.04.22     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D67B83" w:rsidRDefault="00D67B83" w:rsidP="00D67B83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D67B83" w:rsidRPr="00B10B65" w:rsidRDefault="00D67B83" w:rsidP="00D67B83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D67B83" w:rsidRPr="00B10B65" w:rsidRDefault="00D67B83" w:rsidP="00E35829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Раздел практики: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Биогенные стимуляторы, </w:t>
      </w:r>
      <w:proofErr w:type="spell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антигипоксанты</w:t>
      </w:r>
      <w:proofErr w:type="spell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, улучшающие метаболические процессы при различных </w:t>
      </w:r>
      <w:proofErr w:type="gram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сердечно-сосудистых</w:t>
      </w:r>
      <w:proofErr w:type="gram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заболеваниях.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6776"/>
      </w:tblGrid>
      <w:tr w:rsidR="00D67B83" w:rsidRPr="00DC5AE6" w:rsidTr="00D67B83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E35829" w:rsidRDefault="00E35829" w:rsidP="00E358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Элькар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 </w:t>
            </w:r>
            <w:r w:rsidR="00D67B83"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р-р д/приема внутр</w:t>
            </w: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ь 300 мг/мл - 25, 50 и 100мл</w:t>
            </w:r>
          </w:p>
        </w:tc>
      </w:tr>
      <w:tr w:rsidR="00D67B83" w:rsidRPr="00DC5AE6" w:rsidTr="00D67B83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Левокарнитин</w:t>
            </w:r>
            <w:proofErr w:type="spellEnd"/>
          </w:p>
        </w:tc>
      </w:tr>
      <w:tr w:rsidR="00D67B83" w:rsidRPr="00DC5AE6" w:rsidTr="00D67B83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Карнитен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, Л-Карнитин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Ромфарм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,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Левокарнил</w:t>
            </w:r>
            <w:proofErr w:type="spellEnd"/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Предуктал</w:t>
            </w:r>
            <w:proofErr w:type="spellEnd"/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-</w:t>
            </w:r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Улучшает белковый и жировой обмен, повышает секрецию и ферментативную активность желудочного и кишечного соков, улучшает усвоение пищи, снижает избыточную массу тела и уменьшает содержание жира в мышцах. Повышает усто</w:t>
            </w:r>
            <w:r w:rsidR="00E35829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йчивость к физическим нагрузкам</w:t>
            </w:r>
          </w:p>
        </w:tc>
      </w:tr>
      <w:tr w:rsidR="00D67B83" w:rsidRPr="00DC5AE6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Антигипоксический,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антитиреоидный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 эффекты</w:t>
            </w:r>
          </w:p>
        </w:tc>
      </w:tr>
      <w:tr w:rsidR="00D67B83" w:rsidRPr="00DC5AE6" w:rsidTr="00D67B83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Интенсивные физические нагрузки и психоэмоциональные нагрузки, гипертиреоз легкой степени, синдром нервной анорексии</w:t>
            </w:r>
          </w:p>
        </w:tc>
      </w:tr>
      <w:tr w:rsidR="00D67B83" w:rsidRPr="00DC5AE6" w:rsidTr="00D67B83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E35829" w:rsidRDefault="00D67B83" w:rsidP="00E358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Внутрь, за 30 мин до еды. Раствор допо</w:t>
            </w:r>
            <w:r w:rsidR="00E35829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лнительно разбавляют жидкостью. </w:t>
            </w:r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При длительных физических и психоэмоциональных нагрузках препарат назначают в дозе от 750 мг (1/2 мерной ложки или 2.5 мл) 3 раза/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сут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 до 2.25 г (1.5 мерной</w:t>
            </w:r>
            <w:r w:rsidR="00E35829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 xml:space="preserve"> ложки или 7.5 мл) 2-3 раза/</w:t>
            </w:r>
            <w:proofErr w:type="spellStart"/>
            <w:r w:rsidR="00E35829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сут</w:t>
            </w:r>
            <w:proofErr w:type="spellEnd"/>
          </w:p>
        </w:tc>
      </w:tr>
      <w:tr w:rsidR="00D67B83" w:rsidRPr="00DC5AE6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Головокружение, головная боль, аллергические реакции, тахикардия, снижение АД</w:t>
            </w:r>
          </w:p>
        </w:tc>
      </w:tr>
      <w:tr w:rsidR="00D67B83" w:rsidRPr="00DC5AE6" w:rsidTr="00D67B83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Гиперчувствительность, непереносимость, возраст до 18 лет</w:t>
            </w:r>
          </w:p>
        </w:tc>
      </w:tr>
      <w:tr w:rsidR="00D67B83" w:rsidRPr="00DC5AE6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 CYR" w:hAnsi="Times New Roman CYR"/>
                <w:kern w:val="1"/>
                <w:sz w:val="24"/>
                <w:szCs w:val="20"/>
                <w:lang w:eastAsia="en-US" w:bidi="hi-IN"/>
              </w:rPr>
              <w:t>При одновременном применении ГКС способствуют накоплению карн</w:t>
            </w:r>
            <w:r w:rsidR="00E35829">
              <w:rPr>
                <w:rFonts w:ascii="Times New Roman CYR" w:hAnsi="Times New Roman CYR"/>
                <w:kern w:val="1"/>
                <w:sz w:val="24"/>
                <w:szCs w:val="20"/>
                <w:lang w:eastAsia="en-US" w:bidi="hi-IN"/>
              </w:rPr>
              <w:t>итина в тканях (кроме печени), а</w:t>
            </w:r>
            <w:r w:rsidRPr="00B10B65">
              <w:rPr>
                <w:rFonts w:ascii="Times New Roman CYR" w:hAnsi="Times New Roman CYR"/>
                <w:kern w:val="1"/>
                <w:sz w:val="24"/>
                <w:szCs w:val="20"/>
                <w:lang w:eastAsia="en-US" w:bidi="hi-IN"/>
              </w:rPr>
              <w:t>наболические сред</w:t>
            </w:r>
            <w:r w:rsidR="00E35829">
              <w:rPr>
                <w:rFonts w:ascii="Times New Roman CYR" w:hAnsi="Times New Roman CYR"/>
                <w:kern w:val="1"/>
                <w:sz w:val="24"/>
                <w:szCs w:val="20"/>
                <w:lang w:eastAsia="en-US" w:bidi="hi-IN"/>
              </w:rPr>
              <w:t>ства усиливают эффект препарата</w:t>
            </w:r>
          </w:p>
        </w:tc>
      </w:tr>
      <w:tr w:rsidR="00D67B83" w:rsidRPr="00DC5AE6" w:rsidTr="00D67B83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0"/>
                <w:lang w:eastAsia="en-US"/>
              </w:rPr>
              <w:t>-</w:t>
            </w:r>
          </w:p>
        </w:tc>
      </w:tr>
      <w:tr w:rsidR="00D67B83" w:rsidRPr="00DC5AE6" w:rsidTr="00D67B83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E35829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Без рецепта</w:t>
            </w:r>
          </w:p>
        </w:tc>
      </w:tr>
      <w:tr w:rsidR="00D67B83" w:rsidRPr="00DC5AE6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E35829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D67B83" w:rsidRPr="009A1666" w:rsidRDefault="00D67B83" w:rsidP="00D67B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D67B83" w:rsidRDefault="00E35829" w:rsidP="00D67B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  <w:t xml:space="preserve">23.04.22     </w:t>
      </w:r>
      <w:r w:rsidR="00D67B83"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E35829" w:rsidRDefault="00E35829" w:rsidP="00E3582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E35829" w:rsidRDefault="00E35829" w:rsidP="00E3582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E35829" w:rsidRPr="00E35829" w:rsidRDefault="00E35829" w:rsidP="00E3582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D67B83" w:rsidRPr="00E35829" w:rsidRDefault="00D67B83" w:rsidP="00E35829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Биогенные стимуляторы, </w:t>
      </w:r>
      <w:proofErr w:type="spell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антигипоксанты</w:t>
      </w:r>
      <w:proofErr w:type="spell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, улучшающие метаболические процессы при различных </w:t>
      </w:r>
      <w:proofErr w:type="gram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сердечно-сосудистых</w:t>
      </w:r>
      <w:proofErr w:type="gram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заболеваниях.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6776"/>
      </w:tblGrid>
      <w:tr w:rsidR="00D67B83" w:rsidRPr="00DC5AE6" w:rsidTr="00D67B83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E35829" w:rsidP="00D67B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Мексидол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таблетки 125 мг №20, 30 и </w:t>
            </w:r>
            <w:r w:rsidR="00D67B83"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60;</w:t>
            </w:r>
          </w:p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</w:p>
        </w:tc>
      </w:tr>
      <w:tr w:rsidR="00D67B83" w:rsidRPr="00DC5AE6" w:rsidTr="00D67B83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Этилметилгидроксипиридина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сукцинат</w:t>
            </w:r>
            <w:proofErr w:type="spellEnd"/>
          </w:p>
        </w:tc>
      </w:tr>
      <w:tr w:rsidR="00D67B83" w:rsidRPr="00DC5AE6" w:rsidTr="00D67B83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Нейромексол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,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Мексиприм</w:t>
            </w:r>
            <w:proofErr w:type="spellEnd"/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Цитофлавин</w:t>
            </w:r>
            <w:proofErr w:type="spellEnd"/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tbl>
            <w:tblPr>
              <w:tblW w:w="87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9"/>
              <w:gridCol w:w="568"/>
            </w:tblGrid>
            <w:tr w:rsidR="00D67B83" w:rsidRPr="00B10B65" w:rsidTr="00D67B83">
              <w:tc>
                <w:tcPr>
                  <w:tcW w:w="81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33" w:type="dxa"/>
                    <w:bottom w:w="67" w:type="dxa"/>
                    <w:right w:w="33" w:type="dxa"/>
                  </w:tcMar>
                  <w:vAlign w:val="center"/>
                  <w:hideMark/>
                </w:tcPr>
                <w:p w:rsidR="00D67B83" w:rsidRPr="00B10B65" w:rsidRDefault="00D67B83" w:rsidP="00D67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n-US"/>
                    </w:rPr>
                  </w:pPr>
                  <w:r w:rsidRPr="00B10B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33" w:type="dxa"/>
                    <w:bottom w:w="67" w:type="dxa"/>
                    <w:right w:w="33" w:type="dxa"/>
                  </w:tcMar>
                  <w:vAlign w:val="center"/>
                  <w:hideMark/>
                </w:tcPr>
                <w:p w:rsidR="00D67B83" w:rsidRPr="00B10B65" w:rsidRDefault="00D67B83" w:rsidP="00D67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en-US"/>
                    </w:rPr>
                  </w:pPr>
                </w:p>
              </w:tc>
            </w:tr>
          </w:tbl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02F88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  <w:t xml:space="preserve">Ингибирует перекисное окисление липидов, повышает активность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  <w:t>супероксиддисмутазы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  <w:t>, повышает соотношение липид-белок, уменьшает вязкость мембраны, увеличивает её текучесть, повышает содержание в головном мозге дофамина, улучшает метаболизм и кровоснабжение головного мозга</w:t>
            </w:r>
          </w:p>
        </w:tc>
      </w:tr>
      <w:tr w:rsidR="00D67B83" w:rsidRPr="00DC5AE6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02F88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  <w:t xml:space="preserve">Антигипоксический,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  <w:t>ноотропный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  <w:t xml:space="preserve">, противосудорожный,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  <w:t>анксиолитический</w:t>
            </w:r>
            <w:proofErr w:type="spellEnd"/>
          </w:p>
        </w:tc>
      </w:tr>
      <w:tr w:rsidR="00D67B83" w:rsidRPr="00DC5AE6" w:rsidTr="00D67B83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02F88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  <w:t>Последствия острых нарушений мозгового кровообращения, лёгкая черепно-мозговая травма, синдром вегетативной дистонии, лёгкие когнитивные расстройства атеросклеротического генеза, ИБС (в комплексной терапии)</w:t>
            </w:r>
          </w:p>
        </w:tc>
      </w:tr>
      <w:tr w:rsidR="00D67B83" w:rsidRPr="00DC5AE6" w:rsidTr="00D67B83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E35829" w:rsidP="00E3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>Внутрь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1 таблетке 3 раза в сутки</w:t>
            </w:r>
          </w:p>
        </w:tc>
      </w:tr>
      <w:tr w:rsidR="00D67B83" w:rsidRPr="00DC5AE6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E35829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>Тошнота, сухость во рту, диарея, сонливость, аллергические реакции</w:t>
            </w:r>
          </w:p>
        </w:tc>
      </w:tr>
      <w:tr w:rsidR="00D67B83" w:rsidRPr="00DC5AE6" w:rsidTr="00D67B83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E35829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Гиперчувствительность, печеночная и почечная недостаточность, беременность, лактация, детский возраст</w:t>
            </w:r>
          </w:p>
        </w:tc>
      </w:tr>
      <w:tr w:rsidR="00D67B83" w:rsidRPr="00DC5AE6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E35829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Усиливает действие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>бензодиазепиновых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>анксиолитиков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>, противоэпилептических (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>карбамазепин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), 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>противопаркинсонических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лекарственных средств (</w:t>
            </w:r>
            <w:proofErr w:type="spellStart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>леводопа</w:t>
            </w:r>
            <w:proofErr w:type="spellEnd"/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>), нит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ратов, у</w:t>
            </w:r>
            <w:r w:rsidRPr="00B10B65">
              <w:rPr>
                <w:rFonts w:ascii="Times New Roman" w:eastAsia="Times New Roman" w:hAnsi="Times New Roman" w:cs="Times New Roman"/>
                <w:sz w:val="24"/>
                <w:szCs w:val="20"/>
              </w:rPr>
              <w:t>меньш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ает токсические эффекты этанола</w:t>
            </w:r>
          </w:p>
        </w:tc>
      </w:tr>
      <w:tr w:rsidR="00D67B83" w:rsidRPr="00DC5AE6" w:rsidTr="00D67B83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E35829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E35829" w:rsidRPr="00DC5AE6" w:rsidTr="00D67B83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5829" w:rsidRPr="00DC5AE6" w:rsidRDefault="00E35829" w:rsidP="00E3582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829" w:rsidRPr="00880A02" w:rsidRDefault="00E35829" w:rsidP="00E3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E35829" w:rsidRPr="00880A02" w:rsidRDefault="00E35829" w:rsidP="00E3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E35829" w:rsidRPr="00DC5AE6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5829" w:rsidRPr="00DC5AE6" w:rsidRDefault="00E35829" w:rsidP="00E3582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829" w:rsidRPr="00880A02" w:rsidRDefault="00E35829" w:rsidP="00E3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D67B83" w:rsidRPr="009A1666" w:rsidRDefault="00D67B83" w:rsidP="00D67B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D67B83" w:rsidRPr="009A1666" w:rsidRDefault="00D67B83" w:rsidP="00D67B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="00D02F88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23.04.22     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D67B83" w:rsidRDefault="00D67B83" w:rsidP="00D67B83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D67B83" w:rsidRPr="00B10B65" w:rsidRDefault="00D67B83" w:rsidP="00D67B83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D67B83" w:rsidRPr="00B10B65" w:rsidRDefault="00D67B83" w:rsidP="00D02F88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Биогенные стимуляторы, </w:t>
      </w:r>
      <w:proofErr w:type="spell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антигипоксанты</w:t>
      </w:r>
      <w:proofErr w:type="spell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, улучшающие метаболические процессы при различных </w:t>
      </w:r>
      <w:proofErr w:type="gram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сердечно-сосудистых</w:t>
      </w:r>
      <w:proofErr w:type="gramEnd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заболеваниях.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6776"/>
      </w:tblGrid>
      <w:tr w:rsidR="00D67B83" w:rsidRPr="00DC5AE6" w:rsidTr="00D67B83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F88" w:rsidRPr="00B10B65" w:rsidRDefault="00D02F88" w:rsidP="00D02F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Рибоксин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 xml:space="preserve"> </w:t>
            </w:r>
            <w:r w:rsidR="00D67B83"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капсулы 200 мг №50</w:t>
            </w:r>
          </w:p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67B83" w:rsidRPr="00DC5AE6" w:rsidTr="00D67B83">
        <w:trPr>
          <w:trHeight w:val="264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Инозин</w:t>
            </w:r>
          </w:p>
        </w:tc>
      </w:tr>
      <w:tr w:rsidR="00D67B83" w:rsidRPr="00DC5AE6" w:rsidTr="00D67B83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Идринол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Кардионат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Карницетин</w:t>
            </w:r>
            <w:proofErr w:type="spellEnd"/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67B83" w:rsidRPr="00DC5AE6" w:rsidTr="00D67B83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Улучшает метаболизм миокарда, оказывает антигипоксическо</w:t>
            </w:r>
            <w:r w:rsidR="00D02F88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е и антиаритмическое действие, п</w:t>
            </w: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овышает э</w:t>
            </w:r>
            <w:r w:rsidR="00D02F88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нергетический баланс миокарда, о</w:t>
            </w: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казывает защитное действие на почки в у</w:t>
            </w:r>
            <w:r w:rsidR="00D02F88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словиях ишемии в ходе операции, у</w:t>
            </w: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частвует в обмене глюкозы, стимулируе</w:t>
            </w:r>
            <w:r w:rsidR="00D02F88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т синтез нуклеотидов</w:t>
            </w:r>
          </w:p>
        </w:tc>
      </w:tr>
      <w:tr w:rsidR="00D67B83" w:rsidRPr="00DC5AE6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02F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 xml:space="preserve">Антиаритмический, антигипоксический </w:t>
            </w:r>
          </w:p>
        </w:tc>
      </w:tr>
      <w:tr w:rsidR="00D67B83" w:rsidRPr="00DC5AE6" w:rsidTr="00D67B83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ИБС, состояние после инфаркта миокарда, врожденные и приобретенные пороки сердца, нарушения ритма сердца, миокардит, дистрофические изменения миокарда после тяжелых физических нагрузок и перенесенных инфекционных заболеваний или вследствие эндокринных нарушений, гепатиты, цирроз печени</w:t>
            </w:r>
          </w:p>
        </w:tc>
      </w:tr>
      <w:tr w:rsidR="00D67B83" w:rsidRPr="00DC5AE6" w:rsidTr="00D67B83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F88" w:rsidRPr="00B10B65" w:rsidRDefault="00D67B83" w:rsidP="00D02F88">
            <w:pPr>
              <w:pStyle w:val="af"/>
              <w:spacing w:before="0" w:beforeAutospacing="0" w:after="0" w:afterAutospacing="0"/>
              <w:rPr>
                <w:rFonts w:eastAsia="SimSun"/>
                <w:kern w:val="1"/>
                <w:lang w:eastAsia="zh-CN" w:bidi="hi-IN"/>
              </w:rPr>
            </w:pPr>
            <w:r w:rsidRPr="00B10B65">
              <w:rPr>
                <w:rFonts w:ascii="Times New Roman CYR" w:hAnsi="Times New Roman CYR"/>
                <w:kern w:val="1"/>
                <w:lang w:eastAsia="en-US" w:bidi="hi-IN"/>
              </w:rPr>
              <w:t xml:space="preserve">Внутрь, </w:t>
            </w:r>
            <w:r w:rsidR="00D02F88">
              <w:rPr>
                <w:rFonts w:ascii="Times New Roman CYR" w:hAnsi="Times New Roman CYR"/>
                <w:kern w:val="1"/>
                <w:lang w:eastAsia="en-US" w:bidi="hi-IN"/>
              </w:rPr>
              <w:t>разделив суточную дозу (600-800мг) на 2-3 приёма</w:t>
            </w:r>
          </w:p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67B83" w:rsidRPr="00DC5AE6" w:rsidTr="00D67B83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Аллергическая реакция, повышение концентрации мочевой кислоты</w:t>
            </w:r>
          </w:p>
        </w:tc>
      </w:tr>
      <w:tr w:rsidR="00D67B83" w:rsidRPr="00DC5AE6" w:rsidTr="00D67B83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F88" w:rsidRPr="00B10B65" w:rsidRDefault="00D67B83" w:rsidP="00D02F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 xml:space="preserve">Подагра,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гиперурикемия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, повышенная чувствительность</w:t>
            </w:r>
          </w:p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67B83" w:rsidRPr="00DC5AE6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 xml:space="preserve">Иммунодепрессанты снижают эффективность </w:t>
            </w:r>
            <w:proofErr w:type="spellStart"/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рибоксина</w:t>
            </w:r>
            <w:proofErr w:type="spellEnd"/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. В сочетании с сердечными гликозидами может предупреждать возникновение аритмий</w:t>
            </w:r>
            <w:r w:rsidR="00D02F88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 xml:space="preserve">, усиливать </w:t>
            </w:r>
            <w:proofErr w:type="spellStart"/>
            <w:r w:rsidR="00D02F88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ноотропное</w:t>
            </w:r>
            <w:proofErr w:type="spellEnd"/>
            <w:r w:rsidR="00D02F88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 xml:space="preserve"> действие</w:t>
            </w:r>
          </w:p>
        </w:tc>
      </w:tr>
      <w:tr w:rsidR="00D67B83" w:rsidRPr="00DC5AE6" w:rsidTr="00D67B83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7B83" w:rsidRPr="00DC5AE6" w:rsidRDefault="00D67B83" w:rsidP="00D67B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7B83" w:rsidRPr="00B10B65" w:rsidRDefault="00D67B83" w:rsidP="00D67B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10B65">
              <w:rPr>
                <w:rFonts w:ascii="Times New Roman CYR" w:eastAsia="Times New Roman" w:hAnsi="Times New Roman CYR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2F88" w:rsidRPr="00DC5AE6" w:rsidTr="00D67B83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F88" w:rsidRPr="00DC5AE6" w:rsidRDefault="00D02F88" w:rsidP="00D02F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F88" w:rsidRPr="00880A02" w:rsidRDefault="00D02F88" w:rsidP="00D02F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рецепту (бланк 107-1/у)</w:t>
            </w:r>
          </w:p>
          <w:p w:rsidR="00D02F88" w:rsidRPr="00880A02" w:rsidRDefault="00D02F88" w:rsidP="00D02F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Рецепт в аптеке не хранится </w:t>
            </w:r>
          </w:p>
        </w:tc>
      </w:tr>
      <w:tr w:rsidR="00D02F88" w:rsidRPr="00DC5AE6" w:rsidTr="00D67B83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2F88" w:rsidRPr="00DC5AE6" w:rsidRDefault="00D02F88" w:rsidP="00D02F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5A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2F88" w:rsidRPr="00880A02" w:rsidRDefault="00D02F88" w:rsidP="00D02F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0A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комнатной температуре в сухом и недоступном для детей месте</w:t>
            </w:r>
          </w:p>
        </w:tc>
      </w:tr>
    </w:tbl>
    <w:p w:rsidR="00D67B83" w:rsidRPr="00B10B65" w:rsidRDefault="00D67B83" w:rsidP="00D67B8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D67B83" w:rsidRPr="00B10B65" w:rsidRDefault="00D02F88" w:rsidP="00D67B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  <w:t xml:space="preserve">23.04.22     </w:t>
      </w:r>
      <w:r w:rsidR="00D67B83"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D67B83" w:rsidRPr="00D67B83" w:rsidRDefault="00D67B83" w:rsidP="00D67B83">
      <w:pPr>
        <w:tabs>
          <w:tab w:val="num" w:pos="709"/>
        </w:tabs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807829" w:rsidRPr="009A1666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Default="00807829" w:rsidP="00807829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807829" w:rsidRPr="009A1666" w:rsidRDefault="00807829" w:rsidP="00D7561B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</w:t>
      </w:r>
      <w:proofErr w:type="gram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Диуретики, применяемые в терапии сердечно-сосудистых заболеваний</w:t>
      </w:r>
      <w:proofErr w:type="gramEnd"/>
    </w:p>
    <w:p w:rsidR="00807829" w:rsidRPr="00306D0A" w:rsidRDefault="00807829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Петлевые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Фуросемид, таблетки 40 мг, раствор для инъекций 10мг/1мл по 2 мл.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Фуросемид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Синонимическая замена (ТН)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Торасемид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Диувер</w:t>
            </w:r>
            <w:proofErr w:type="spellEnd"/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Блокируют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реабсорбцию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ионов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Cl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 и воды в утолщенной части восходящей петли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Генле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приводит к значительному увеличению диуреза.</w:t>
            </w:r>
            <w:proofErr w:type="gram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Мочегонный эффект при приеме внутрь наступает быстро, через 30-60 минут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длится 4-6 часов. При в/</w:t>
            </w:r>
            <w:proofErr w:type="gram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введении действие развивается через 5-15 минут и длится 2-4часа.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ФЭ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Диуретическое, гипотензивное.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Отечный синдром различного генеза; Отек легких и мозга;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применения и режим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дозирования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Внутрь, утром, до еды. По 20-40 мг 1 раз в сутки в зависимости от тяжести течения заболевания.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Ортотатическая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гипотензия, аритмия. Сухость во рту, обезвоживание, тошнота, рвота, диарея; Выраженное нарушение электролитного баланса, что приводит к головным болям, спутанностью сознания, мышечным слабостям.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Острый</w:t>
            </w:r>
            <w:proofErr w:type="gram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гломерулонефрит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почечная недостаточность с анурией, печеночная кома, нарушение водно-солевого баланса.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Повышает риск развития интоксикации сердечными гликозидами (на фоне глюкокортикоидов вероятность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гипокалиемии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нефр</w:t>
            </w:r>
            <w:proofErr w:type="gram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ототоксические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эффекты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аминогликозидов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цефалоспоринов,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цисплатина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усиливает действие курареподобных средств; увеличивает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реабсорбцию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лития в почечных канальцах. НПВС уменьшают диуретический эффект.</w:t>
            </w:r>
          </w:p>
        </w:tc>
      </w:tr>
      <w:tr w:rsidR="00306D0A" w:rsidRPr="00306D0A" w:rsidTr="00AD125C">
        <w:trPr>
          <w:trHeight w:val="625"/>
        </w:trPr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ЛП в списках* 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6D0A" w:rsidRPr="00306D0A" w:rsidTr="00AD125C">
        <w:trPr>
          <w:trHeight w:val="720"/>
        </w:trPr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отпуска из аптеки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рецепту 107-1/у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температуре не выше 25 °C, защищенном от света месте. Хранить в недоступном для детей месте!</w:t>
            </w:r>
          </w:p>
        </w:tc>
      </w:tr>
    </w:tbl>
    <w:p w:rsidR="00306D0A" w:rsidRPr="00880A02" w:rsidRDefault="00306D0A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Pr="00BA0E1F" w:rsidRDefault="00807829" w:rsidP="00807829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="00D756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26.04.22      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807829" w:rsidRPr="00BA0E1F" w:rsidRDefault="00807829" w:rsidP="00807829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306D0A" w:rsidRPr="00306D0A" w:rsidRDefault="00306D0A" w:rsidP="00306D0A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06D0A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807829" w:rsidRPr="009A1666" w:rsidRDefault="00807829" w:rsidP="00D7561B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</w:t>
      </w:r>
      <w:proofErr w:type="gram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Диуретики, применяемые в терапии сердечно-сосудистых заболеваний</w:t>
      </w:r>
      <w:proofErr w:type="gramEnd"/>
    </w:p>
    <w:p w:rsidR="00807829" w:rsidRPr="00880A02" w:rsidRDefault="00807829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proofErr w:type="spell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Тиазидные</w:t>
      </w:r>
      <w:proofErr w:type="spellEnd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06D0A" w:rsidRPr="00306D0A" w:rsidTr="00AD125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Гипотиазид, таблетки 100, 25 мг № 20.</w:t>
            </w:r>
          </w:p>
        </w:tc>
      </w:tr>
      <w:tr w:rsidR="00306D0A" w:rsidRPr="00306D0A" w:rsidTr="00AD125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Гидрохлоротиазид</w:t>
            </w:r>
            <w:proofErr w:type="spellEnd"/>
          </w:p>
        </w:tc>
      </w:tr>
      <w:tr w:rsidR="00306D0A" w:rsidRPr="00306D0A" w:rsidTr="00AD125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Гипотиазид </w:t>
            </w:r>
          </w:p>
        </w:tc>
      </w:tr>
      <w:tr w:rsidR="00306D0A" w:rsidRPr="00306D0A" w:rsidTr="00AD125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6D0A" w:rsidRPr="00306D0A" w:rsidTr="00AD125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Лозап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Плюс</w:t>
            </w:r>
          </w:p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Энап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НЛ</w:t>
            </w:r>
          </w:p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Телзап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Плюс </w:t>
            </w:r>
          </w:p>
        </w:tc>
      </w:tr>
      <w:tr w:rsidR="00306D0A" w:rsidRPr="00306D0A" w:rsidTr="00AD125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Блокируют белок -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симпортер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начальных отделах дистальных извитых канальцев и уменьшают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реабсорбцию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ионов </w:t>
            </w: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Na</w:t>
            </w: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Cl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Повышают выделение</w:t>
            </w:r>
            <w:proofErr w:type="gram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Mg</w:t>
            </w: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Умеренно угнетают карбоангидразу проксимальных канальцев и частично понижают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реабсорбцию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бикарбонатов и фосфатов.</w:t>
            </w:r>
          </w:p>
        </w:tc>
      </w:tr>
      <w:tr w:rsidR="00306D0A" w:rsidRPr="00306D0A" w:rsidTr="00AD125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ФЭ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Диуретическое</w:t>
            </w:r>
          </w:p>
        </w:tc>
      </w:tr>
      <w:tr w:rsidR="00306D0A" w:rsidRPr="00306D0A" w:rsidTr="00AD125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Артериальная гипертензия, отечный синдром различного генеза, контроль полиурии, преимущественно при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нефрогенном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несахарном диабете; профилактика образования камней в мочеполовом тракте у предрасположенных пациентов (уменьшение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гиперкальциурии</w:t>
            </w:r>
            <w:proofErr w:type="spellEnd"/>
            <w:proofErr w:type="gramEnd"/>
          </w:p>
        </w:tc>
      </w:tr>
      <w:tr w:rsidR="00306D0A" w:rsidRPr="00306D0A" w:rsidTr="00AD125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Внутрь, после еды. 25–50 мг однократно</w:t>
            </w:r>
          </w:p>
        </w:tc>
      </w:tr>
      <w:tr w:rsidR="00306D0A" w:rsidRPr="00306D0A" w:rsidTr="00AD125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Сухость во рту, жажда, нерегулярный ритм сердца, гипергликемия, головокружение, ортостатическая гипотензия</w:t>
            </w:r>
          </w:p>
        </w:tc>
      </w:tr>
      <w:tr w:rsidR="00306D0A" w:rsidRPr="00306D0A" w:rsidTr="00AD125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Повышенная </w:t>
            </w:r>
            <w:proofErr w:type="spellStart"/>
            <w:proofErr w:type="gram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чувствитель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препарату; Тяжелая почечная или печеночная недостаточность;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Трудноконтролируемый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сахарный диабет Рефрактерная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гипокалиемия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гипонатриемия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гиперкальциемия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Детский возраст до 3 лет</w:t>
            </w:r>
          </w:p>
        </w:tc>
      </w:tr>
      <w:tr w:rsidR="00306D0A" w:rsidRPr="00306D0A" w:rsidTr="00AD125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Осторожно применять с: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антигипертензивными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препаратами; сердечными гликозидами;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амиодароном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гипогликемическими средствами для приема внутрь; НПВС;</w:t>
            </w:r>
          </w:p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D0A" w:rsidRPr="00306D0A" w:rsidTr="00AD125C">
        <w:trPr>
          <w:trHeight w:val="48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ЛП в списках*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6D0A" w:rsidRPr="00306D0A" w:rsidTr="00AD125C">
        <w:trPr>
          <w:trHeight w:val="55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отпуска из аптеки 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рецепту 107-1/у, рецепт не хранится </w:t>
            </w:r>
          </w:p>
        </w:tc>
      </w:tr>
      <w:tr w:rsidR="00306D0A" w:rsidRPr="00306D0A" w:rsidTr="00AD125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25°C. Хранить в недоступном для детей месте!</w:t>
            </w:r>
          </w:p>
        </w:tc>
      </w:tr>
    </w:tbl>
    <w:p w:rsidR="00807829" w:rsidRPr="00880A02" w:rsidRDefault="00807829" w:rsidP="0080782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D7561B" w:rsidRPr="00306D0A" w:rsidRDefault="00807829" w:rsidP="00306D0A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="00D756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26.04.22    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Подпись непосредственного руководит</w:t>
      </w:r>
      <w:r w:rsidR="00306D0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еля</w:t>
      </w:r>
    </w:p>
    <w:p w:rsidR="00807829" w:rsidRPr="00306D0A" w:rsidRDefault="00306D0A" w:rsidP="00306D0A">
      <w:pPr>
        <w:spacing w:after="160" w:line="259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  <w:r w:rsidR="00807829"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</w:t>
      </w:r>
      <w:proofErr w:type="gramStart"/>
      <w:r w:rsidR="00807829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Диуретики, применяемые в терапии сердечно-сосудистых заболеваний</w:t>
      </w:r>
      <w:proofErr w:type="gramEnd"/>
    </w:p>
    <w:p w:rsidR="00807829" w:rsidRPr="00306D0A" w:rsidRDefault="00807829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proofErr w:type="spell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Тиазидоподобные</w:t>
      </w:r>
      <w:proofErr w:type="spellEnd"/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9"/>
        <w:gridCol w:w="5540"/>
      </w:tblGrid>
      <w:tr w:rsidR="00306D0A" w:rsidRPr="00306D0A" w:rsidTr="00AD125C">
        <w:trPr>
          <w:trHeight w:val="648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Индапамид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таблетки 0,0015; 0,0025 № 20,30,50, капсулы 0,0025 № 20,30,60</w:t>
            </w:r>
          </w:p>
        </w:tc>
      </w:tr>
      <w:tr w:rsidR="00306D0A" w:rsidRPr="00306D0A" w:rsidTr="00AD125C">
        <w:trPr>
          <w:trHeight w:val="493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Индапамид</w:t>
            </w:r>
            <w:proofErr w:type="spellEnd"/>
          </w:p>
        </w:tc>
      </w:tr>
      <w:tr w:rsidR="00306D0A" w:rsidRPr="00306D0A" w:rsidTr="00AD125C">
        <w:trPr>
          <w:trHeight w:val="493"/>
        </w:trPr>
        <w:tc>
          <w:tcPr>
            <w:tcW w:w="41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Арифон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Ретард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Арифон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индапамид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6D0A" w:rsidRPr="00306D0A" w:rsidTr="00AD125C">
        <w:trPr>
          <w:trHeight w:val="527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Гидрохлортиазид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Диувер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Фуросемид,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Торасемид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6D0A" w:rsidRPr="00306D0A" w:rsidTr="00AD125C">
        <w:trPr>
          <w:trHeight w:val="599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Диротон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Плюс, Ко-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Дальнева</w:t>
            </w:r>
            <w:proofErr w:type="spellEnd"/>
          </w:p>
        </w:tc>
      </w:tr>
      <w:tr w:rsidR="00306D0A" w:rsidRPr="00306D0A" w:rsidTr="00306D0A">
        <w:trPr>
          <w:trHeight w:val="2345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Тиазидоподобный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диуретик. Не влияет на углеводный обмен, поэтому является препаратом выбора у больных сахарным диабетом. Накапливается в сосудистой стенке, поэтому через 2 недели приема может оказать сосудорасширяющее действие. Снижает функцию эпителия почечных канальцев, в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резултате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подавляется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реабсорбция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ионов 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Na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Mg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</w:t>
            </w:r>
            <w:proofErr w:type="gram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proofErr w:type="gram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воды и увеличивается выведения 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</w:t>
            </w: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6D0A" w:rsidRPr="00306D0A" w:rsidTr="00AD125C">
        <w:trPr>
          <w:trHeight w:val="570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ФЭ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Гипотензивный,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дуретический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сосудрасширяющий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6D0A" w:rsidRPr="00306D0A" w:rsidTr="00AD125C">
        <w:trPr>
          <w:trHeight w:val="513"/>
        </w:trPr>
        <w:tc>
          <w:tcPr>
            <w:tcW w:w="41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гипертензия, задержка натрия и воды при хронической сердечной недостаточности.</w:t>
            </w:r>
          </w:p>
        </w:tc>
      </w:tr>
      <w:tr w:rsidR="00306D0A" w:rsidRPr="00306D0A" w:rsidTr="00AD125C">
        <w:trPr>
          <w:trHeight w:val="855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 по 2.5 мг 1 раз/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Максимальная суточная доза составляет 10 мг, разделенная на 2 приема </w:t>
            </w:r>
          </w:p>
        </w:tc>
      </w:tr>
      <w:tr w:rsidR="00306D0A" w:rsidRPr="00306D0A" w:rsidTr="00AD125C">
        <w:trPr>
          <w:trHeight w:val="570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Ортостатическая гипотензия, диспепсические расстройства, головная боль, слабость,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гипокалиемия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аллергические реакции, чувствительность к препарату </w:t>
            </w:r>
          </w:p>
        </w:tc>
      </w:tr>
      <w:tr w:rsidR="00306D0A" w:rsidRPr="00306D0A" w:rsidTr="00AD125C">
        <w:trPr>
          <w:trHeight w:val="510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выраженные нарушения функции почек или печени, тяжелые формы сахарного диабета и подагры, повышенная чувствительность, беременность, лактация.</w:t>
            </w:r>
          </w:p>
        </w:tc>
      </w:tr>
      <w:tr w:rsidR="00306D0A" w:rsidRPr="00306D0A" w:rsidTr="00AD125C">
        <w:trPr>
          <w:trHeight w:val="735"/>
        </w:trPr>
        <w:tc>
          <w:tcPr>
            <w:tcW w:w="41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антигипертензивных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средств,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миорелаксантов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их действие усиливается. При одновременном применении с ингибиторами АПФ усиливается </w:t>
            </w:r>
            <w:proofErr w:type="spellStart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действие.</w:t>
            </w:r>
          </w:p>
        </w:tc>
      </w:tr>
      <w:tr w:rsidR="00306D0A" w:rsidRPr="00306D0A" w:rsidTr="00AD125C">
        <w:trPr>
          <w:trHeight w:val="670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ЛП в списках*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06D0A" w:rsidRPr="00306D0A" w:rsidTr="00AD125C">
        <w:trPr>
          <w:trHeight w:val="1020"/>
        </w:trPr>
        <w:tc>
          <w:tcPr>
            <w:tcW w:w="41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отпуска из аптеки 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бланка 107-1у                                     Рецепт в аптеке  не хранится.</w:t>
            </w:r>
          </w:p>
        </w:tc>
      </w:tr>
      <w:tr w:rsidR="00306D0A" w:rsidRPr="00306D0A" w:rsidTr="00AD125C">
        <w:trPr>
          <w:trHeight w:val="735"/>
        </w:trPr>
        <w:tc>
          <w:tcPr>
            <w:tcW w:w="41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D0A" w:rsidRPr="00306D0A" w:rsidRDefault="00306D0A" w:rsidP="00306D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Хранить в сухом, защищенном от света и детей месте при температуре не выше 25</w:t>
            </w:r>
            <w:r w:rsidRPr="00306D0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en-US"/>
              </w:rPr>
              <w:t>о</w:t>
            </w:r>
            <w:r w:rsidRPr="00306D0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</w:tr>
    </w:tbl>
    <w:p w:rsidR="00306D0A" w:rsidRPr="00880A02" w:rsidRDefault="00306D0A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Pr="00BA0E1F" w:rsidRDefault="00807829" w:rsidP="00807829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 w:rsidR="00D756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26.04.22    </w:t>
      </w:r>
      <w:r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807829" w:rsidRPr="00BA0E1F" w:rsidRDefault="00807829" w:rsidP="00807829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br w:type="page"/>
      </w:r>
    </w:p>
    <w:p w:rsidR="00807829" w:rsidRDefault="00807829" w:rsidP="00807829">
      <w:pPr>
        <w:pStyle w:val="a7"/>
        <w:tabs>
          <w:tab w:val="clear" w:pos="708"/>
        </w:tabs>
        <w:ind w:left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D7561B" w:rsidRPr="00880A02" w:rsidRDefault="00D7561B" w:rsidP="00807829">
      <w:pPr>
        <w:pStyle w:val="a7"/>
        <w:tabs>
          <w:tab w:val="clear" w:pos="708"/>
        </w:tabs>
        <w:ind w:left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807829" w:rsidRPr="009A1666" w:rsidRDefault="00807829" w:rsidP="00D7561B">
      <w:pPr>
        <w:pStyle w:val="a7"/>
        <w:numPr>
          <w:ilvl w:val="0"/>
          <w:numId w:val="1"/>
        </w:numPr>
        <w:tabs>
          <w:tab w:val="clear" w:pos="432"/>
          <w:tab w:val="clear" w:pos="708"/>
          <w:tab w:val="num" w:pos="709"/>
        </w:tabs>
        <w:spacing w:after="0" w:line="240" w:lineRule="auto"/>
        <w:ind w:left="0" w:firstLine="0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Раздел практики: </w:t>
      </w:r>
      <w:proofErr w:type="gramStart"/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Диуретики, применяемые в терапии сердечно-сосудистых заболеваний</w:t>
      </w:r>
      <w:proofErr w:type="gramEnd"/>
    </w:p>
    <w:p w:rsidR="00807829" w:rsidRPr="00306D0A" w:rsidRDefault="00807829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A166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Тема: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Калийсберегающие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Спиронолактон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капсулы 50 мг, 100 мг, таблетки 25 мг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Спиронолактон</w:t>
            </w:r>
            <w:proofErr w:type="spellEnd"/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Синонимическая замена (ТН)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Верошпилактон</w:t>
            </w:r>
            <w:proofErr w:type="spellEnd"/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Инспра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эспиро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Спиронолактон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является антагонистом альдостерона пролонгированного действия. В дистальных отделах нефрона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спиронолактон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препятствует задержке альдостероном натрия и воды и подавляет калий выводящий эффект альдостерона и способствует его накоплению.</w:t>
            </w:r>
          </w:p>
        </w:tc>
      </w:tr>
      <w:tr w:rsidR="00306D0A" w:rsidRPr="00306D0A" w:rsidTr="00AD125C">
        <w:trPr>
          <w:trHeight w:val="415"/>
        </w:trPr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ФЭ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Диуретическое, гипотензивное.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Отечный синдром при хронической сердечной недостаточности; Артериальная гипертензия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применения и режим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дозирования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Внутрь, после еды, 1 или 2 раза в сутки. Прием суточной дозы или первой части суточной дозы препарата рекомендуется утром. Начальная доза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спиронолактона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 одновременном </w:t>
            </w:r>
            <w:r w:rsidRPr="0030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применении</w:t>
            </w:r>
            <w:r w:rsidRPr="00306D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с другими гипотензивными препаратами составляет 25 мг/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сут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Головная боль, головокружение, слабость;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Гиперкалиемия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Гиперкалиемия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Гипонатриемия</w:t>
            </w:r>
            <w:proofErr w:type="spellEnd"/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Тяжелая почечная недостаточность.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Снижает эффект антикоагулянтов и токсичность сердечных гликозидов; усиливает токсическое действие лития; ГКС и диуретики усиливают и ускоряют диуретический и натрийуретический эффекты; </w:t>
            </w: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ЛП в списках* 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6D0A" w:rsidRPr="00306D0A" w:rsidTr="00AD125C">
        <w:trPr>
          <w:trHeight w:val="857"/>
        </w:trPr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отпуска из аптеки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рецепту 107-1/у, рецепт в аптеке не хранится </w:t>
            </w: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D0A" w:rsidRPr="00306D0A" w:rsidTr="00AD125C">
        <w:tc>
          <w:tcPr>
            <w:tcW w:w="3085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306D0A" w:rsidRPr="00306D0A" w:rsidRDefault="00306D0A" w:rsidP="0030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температуре не выше 25 °C, защищенном от света месте. Хранить в недоступном для детей месте!</w:t>
            </w:r>
          </w:p>
        </w:tc>
      </w:tr>
    </w:tbl>
    <w:p w:rsidR="00306D0A" w:rsidRPr="00897C85" w:rsidRDefault="00306D0A" w:rsidP="00D7561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Pr="009A1666" w:rsidRDefault="00D7561B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Дата заполнения: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  <w:t>26.04.22</w:t>
      </w:r>
      <w:r w:rsidR="00807829"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807829" w:rsidRPr="009A166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Подпись непосредственного руководителя: </w:t>
      </w:r>
    </w:p>
    <w:p w:rsidR="00807829" w:rsidRPr="009A1666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Pr="009A1666" w:rsidRDefault="00807829" w:rsidP="00807829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7829" w:rsidRDefault="00807829" w:rsidP="00807829"/>
    <w:p w:rsidR="00D7561B" w:rsidRDefault="00D7561B" w:rsidP="00807829"/>
    <w:p w:rsidR="00BA0E1F" w:rsidRDefault="00BA0E1F" w:rsidP="00D7561B">
      <w:pPr>
        <w:spacing w:after="160" w:line="259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306D0A" w:rsidRDefault="00306D0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1839" w:rsidRPr="001312B5" w:rsidRDefault="001C1839" w:rsidP="001C1839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lastRenderedPageBreak/>
        <w:t>ОТЧЕТ ПО ПРЕДДИПЛОМНОЙ ПРАКТИКЕ</w:t>
      </w:r>
    </w:p>
    <w:p w:rsidR="001C1839" w:rsidRDefault="001C1839" w:rsidP="001C1839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>Раздел -  МДК.01.01. Лекарствоведение</w:t>
      </w:r>
    </w:p>
    <w:p w:rsidR="001C1839" w:rsidRPr="001312B5" w:rsidRDefault="001C1839" w:rsidP="001C1839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1839" w:rsidRPr="00E00948" w:rsidRDefault="001C1839" w:rsidP="001C183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4"/>
        </w:rPr>
      </w:pPr>
      <w:r w:rsidRPr="00E00948">
        <w:rPr>
          <w:rFonts w:ascii="Times New Roman" w:hAnsi="Times New Roman"/>
          <w:color w:val="auto"/>
          <w:sz w:val="28"/>
          <w:szCs w:val="24"/>
        </w:rPr>
        <w:t xml:space="preserve">Ф.И.О. </w:t>
      </w:r>
      <w:proofErr w:type="gramStart"/>
      <w:r w:rsidRPr="00E00948">
        <w:rPr>
          <w:rFonts w:ascii="Times New Roman" w:hAnsi="Times New Roman"/>
          <w:color w:val="auto"/>
          <w:sz w:val="28"/>
          <w:szCs w:val="24"/>
        </w:rPr>
        <w:t>обучающегося</w:t>
      </w:r>
      <w:proofErr w:type="gramEnd"/>
      <w:r w:rsidRPr="00E00948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306D0A">
        <w:rPr>
          <w:rFonts w:ascii="Times New Roman" w:hAnsi="Times New Roman"/>
          <w:color w:val="auto"/>
          <w:sz w:val="28"/>
          <w:szCs w:val="24"/>
        </w:rPr>
        <w:t>Лозневая Анастасия Денисовна</w:t>
      </w:r>
    </w:p>
    <w:p w:rsidR="001C1839" w:rsidRPr="00E00948" w:rsidRDefault="001C1839" w:rsidP="001C183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4"/>
        </w:rPr>
      </w:pPr>
      <w:r w:rsidRPr="00E00948">
        <w:rPr>
          <w:rFonts w:ascii="Times New Roman" w:hAnsi="Times New Roman"/>
          <w:color w:val="auto"/>
          <w:sz w:val="28"/>
          <w:szCs w:val="24"/>
        </w:rPr>
        <w:t xml:space="preserve">Группа 301 Специальность Фармация </w:t>
      </w:r>
    </w:p>
    <w:p w:rsidR="001C1839" w:rsidRPr="00E00948" w:rsidRDefault="001C1839" w:rsidP="001C183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4"/>
        </w:rPr>
      </w:pPr>
      <w:r w:rsidRPr="00E00948">
        <w:rPr>
          <w:rFonts w:ascii="Times New Roman" w:hAnsi="Times New Roman"/>
          <w:color w:val="auto"/>
          <w:sz w:val="28"/>
          <w:szCs w:val="24"/>
        </w:rPr>
        <w:t>Проходившего производственную практику с «20» апреля по «26» апреля 2022г.</w:t>
      </w:r>
    </w:p>
    <w:p w:rsidR="001C1839" w:rsidRPr="00E00948" w:rsidRDefault="001C1839" w:rsidP="001C183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4"/>
        </w:rPr>
      </w:pPr>
      <w:r w:rsidRPr="00E00948">
        <w:rPr>
          <w:rFonts w:ascii="Times New Roman" w:hAnsi="Times New Roman"/>
          <w:color w:val="auto"/>
          <w:sz w:val="28"/>
          <w:szCs w:val="24"/>
        </w:rPr>
        <w:t>На базе ООО «Гармо</w:t>
      </w:r>
      <w:r w:rsidR="00306D0A">
        <w:rPr>
          <w:rFonts w:ascii="Times New Roman" w:hAnsi="Times New Roman"/>
          <w:color w:val="auto"/>
          <w:sz w:val="28"/>
          <w:szCs w:val="24"/>
        </w:rPr>
        <w:t>ния здоровья» Дешёвая аптека №33</w:t>
      </w:r>
      <w:r w:rsidRPr="00E00948">
        <w:rPr>
          <w:rFonts w:ascii="Times New Roman" w:hAnsi="Times New Roman"/>
          <w:color w:val="auto"/>
          <w:sz w:val="28"/>
          <w:szCs w:val="24"/>
        </w:rPr>
        <w:t xml:space="preserve">, ул. </w:t>
      </w:r>
      <w:r w:rsidR="00306D0A">
        <w:rPr>
          <w:rFonts w:ascii="Times New Roman" w:hAnsi="Times New Roman"/>
          <w:color w:val="auto"/>
          <w:sz w:val="28"/>
          <w:szCs w:val="24"/>
        </w:rPr>
        <w:t>Ленина 110</w:t>
      </w:r>
    </w:p>
    <w:p w:rsidR="001C1839" w:rsidRPr="00E00948" w:rsidRDefault="001C1839" w:rsidP="001C183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4"/>
        </w:rPr>
      </w:pPr>
      <w:r w:rsidRPr="00E00948">
        <w:rPr>
          <w:rFonts w:ascii="Times New Roman" w:hAnsi="Times New Roman"/>
          <w:color w:val="auto"/>
          <w:sz w:val="28"/>
          <w:szCs w:val="24"/>
        </w:rPr>
        <w:t>Города/района г. Красноярска</w:t>
      </w:r>
    </w:p>
    <w:p w:rsidR="001C1839" w:rsidRPr="00E00948" w:rsidRDefault="001C1839" w:rsidP="001C183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4"/>
        </w:rPr>
      </w:pPr>
      <w:r w:rsidRPr="00E00948">
        <w:rPr>
          <w:rFonts w:ascii="Times New Roman" w:hAnsi="Times New Roman"/>
          <w:color w:val="auto"/>
          <w:sz w:val="28"/>
          <w:szCs w:val="24"/>
        </w:rPr>
        <w:t>За время прохождения производственной практики выполнены следующие объемы работ:</w:t>
      </w:r>
    </w:p>
    <w:p w:rsidR="001C1839" w:rsidRPr="00E00948" w:rsidRDefault="001C1839" w:rsidP="001C183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4"/>
        </w:rPr>
      </w:pPr>
      <w:r w:rsidRPr="00E00948">
        <w:rPr>
          <w:rFonts w:ascii="Times New Roman" w:hAnsi="Times New Roman"/>
          <w:color w:val="auto"/>
          <w:sz w:val="28"/>
          <w:szCs w:val="24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99"/>
        <w:gridCol w:w="1417"/>
      </w:tblGrid>
      <w:tr w:rsidR="001C1839" w:rsidRPr="00E00948" w:rsidTr="00306D0A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39" w:rsidRPr="00E00948" w:rsidRDefault="001C1839" w:rsidP="00CD1BF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94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39" w:rsidRPr="00E00948" w:rsidRDefault="001C1839" w:rsidP="00CD1BF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948">
              <w:rPr>
                <w:rFonts w:ascii="Times New Roman" w:hAnsi="Times New Roman" w:cs="Times New Roman"/>
                <w:sz w:val="24"/>
                <w:szCs w:val="28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39" w:rsidRPr="00E00948" w:rsidRDefault="001C1839" w:rsidP="00CD1BF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948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1C1839" w:rsidRPr="00E00948" w:rsidTr="00306D0A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39" w:rsidRPr="00E00948" w:rsidRDefault="001C1839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39" w:rsidRPr="00E00948" w:rsidRDefault="001C1839" w:rsidP="00CD1BF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39" w:rsidRPr="00E00948" w:rsidRDefault="001C1839" w:rsidP="00CD1BF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D0A" w:rsidRPr="00E00948" w:rsidTr="00006C46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6D0A" w:rsidRPr="00E00948" w:rsidRDefault="00306D0A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D0A" w:rsidRPr="00E00948" w:rsidRDefault="00306D0A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влияющие на исполнительные органы. </w:t>
            </w:r>
          </w:p>
          <w:p w:rsidR="00306D0A" w:rsidRPr="00E00948" w:rsidRDefault="00306D0A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влияющие на функции </w:t>
            </w:r>
            <w:proofErr w:type="gramStart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</w:t>
            </w:r>
          </w:p>
          <w:p w:rsidR="00306D0A" w:rsidRPr="00E00948" w:rsidRDefault="00306D0A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  <w:p w:rsidR="00306D0A" w:rsidRPr="00E00948" w:rsidRDefault="00306D0A" w:rsidP="00CD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 </w:t>
            </w:r>
            <w:proofErr w:type="spellStart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ангиотензиновых</w:t>
            </w:r>
            <w:proofErr w:type="spellEnd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A" w:rsidRPr="00E00948" w:rsidRDefault="00306D0A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6D0A" w:rsidRPr="00E00948" w:rsidTr="00006C46">
        <w:trPr>
          <w:trHeight w:val="4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D0A" w:rsidRPr="00E00948" w:rsidRDefault="00306D0A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D0A" w:rsidRPr="00E00948" w:rsidRDefault="00306D0A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A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6D0A" w:rsidRPr="00E00948" w:rsidTr="00006C46">
        <w:trPr>
          <w:trHeight w:val="4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A" w:rsidRPr="00E00948" w:rsidRDefault="00306D0A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D0A" w:rsidRPr="00E00948" w:rsidRDefault="00306D0A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A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E9C" w:rsidRPr="00E00948" w:rsidTr="00B726A3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Нитраты. </w:t>
            </w:r>
          </w:p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Pr="00E00948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9C" w:rsidRPr="00E00948" w:rsidTr="00B726A3">
        <w:trPr>
          <w:trHeight w:val="27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9C" w:rsidRPr="00E00948" w:rsidTr="004F431D">
        <w:trPr>
          <w:trHeight w:val="3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Бета-адреноблокаторы.</w:t>
            </w:r>
          </w:p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Неселективные бета</w:t>
            </w:r>
            <w:proofErr w:type="gramStart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,2-адреноблокаторы </w:t>
            </w:r>
            <w:proofErr w:type="spellStart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Кардиоселективные</w:t>
            </w:r>
            <w:proofErr w:type="spellEnd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 бета1-адреноблокаторы</w:t>
            </w:r>
          </w:p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Альфа, бета-адреноблокаторы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Pr="00E00948" w:rsidRDefault="004E0E9C" w:rsidP="004E0E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</w:tr>
      <w:tr w:rsidR="004E0E9C" w:rsidRPr="00E00948" w:rsidTr="004F431D">
        <w:trPr>
          <w:trHeight w:val="3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0E9C" w:rsidRPr="00E00948" w:rsidTr="004F431D">
        <w:trPr>
          <w:trHeight w:val="37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9C" w:rsidRPr="00E00948" w:rsidTr="00891676">
        <w:trPr>
          <w:trHeight w:val="27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</w:p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ПНЖК (полиненасыщенные жирные кислоты)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Pr="00E00948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E9C" w:rsidRPr="00E00948" w:rsidTr="00891676">
        <w:trPr>
          <w:trHeight w:val="27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E9C" w:rsidRPr="00E00948" w:rsidTr="00891676">
        <w:trPr>
          <w:trHeight w:val="27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839" w:rsidRPr="00E00948" w:rsidTr="00306D0A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39" w:rsidRPr="00E00948" w:rsidRDefault="001C1839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39" w:rsidRPr="00E00948" w:rsidRDefault="001C1839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Биогенные стимуляторы, антиоксиданты, улучшающие метаболические процессы при различных </w:t>
            </w:r>
            <w:proofErr w:type="gramStart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заболеваниях.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39" w:rsidRPr="00E00948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0E9C" w:rsidRPr="00E00948" w:rsidTr="0008108F">
        <w:trPr>
          <w:trHeight w:val="3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Диуретики в терапии </w:t>
            </w:r>
            <w:proofErr w:type="gramStart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Петлевые (сильные) диуретики</w:t>
            </w:r>
          </w:p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E00948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 </w:t>
            </w:r>
          </w:p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8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Pr="00E00948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E9C" w:rsidRPr="00E00948" w:rsidTr="0008108F">
        <w:trPr>
          <w:trHeight w:val="3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E9C" w:rsidRPr="00E00948" w:rsidTr="0008108F">
        <w:trPr>
          <w:trHeight w:val="37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Pr="00E00948" w:rsidRDefault="004E0E9C" w:rsidP="00CD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9C" w:rsidRPr="00E00948" w:rsidRDefault="004E0E9C" w:rsidP="00CD1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9C" w:rsidRDefault="004E0E9C" w:rsidP="00CD1B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C1839" w:rsidRPr="00E00948" w:rsidRDefault="001C1839" w:rsidP="001C183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</w:rPr>
      </w:pPr>
      <w:r w:rsidRPr="00E00948">
        <w:rPr>
          <w:rFonts w:ascii="Times New Roman" w:hAnsi="Times New Roman"/>
          <w:color w:val="auto"/>
          <w:sz w:val="28"/>
          <w:szCs w:val="28"/>
        </w:rPr>
        <w:t xml:space="preserve">Б. Текстовой отчет </w:t>
      </w:r>
    </w:p>
    <w:p w:rsidR="001C1839" w:rsidRPr="00E00948" w:rsidRDefault="001C1839" w:rsidP="001C183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0948">
        <w:rPr>
          <w:rFonts w:ascii="Times New Roman" w:hAnsi="Times New Roman"/>
          <w:sz w:val="28"/>
        </w:rPr>
        <w:t xml:space="preserve">Программа преддипломной практики выполнена в полном объеме. </w:t>
      </w:r>
    </w:p>
    <w:p w:rsidR="001C1839" w:rsidRPr="00E00948" w:rsidRDefault="001C1839" w:rsidP="001C1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48">
        <w:rPr>
          <w:rFonts w:ascii="Times New Roman" w:hAnsi="Times New Roman"/>
          <w:sz w:val="28"/>
        </w:rPr>
        <w:t xml:space="preserve">В ходе преддипломной практики мною закреплены знания </w:t>
      </w:r>
      <w:r w:rsidRPr="00E00948">
        <w:rPr>
          <w:rFonts w:ascii="Times New Roman" w:hAnsi="Times New Roman" w:cs="Times New Roman"/>
          <w:sz w:val="28"/>
          <w:szCs w:val="28"/>
        </w:rPr>
        <w:t xml:space="preserve">современного ассортимента готовых лекарственных средств, фармакологических групп </w:t>
      </w:r>
      <w:r w:rsidRPr="00E00948">
        <w:rPr>
          <w:rFonts w:ascii="Times New Roman" w:hAnsi="Times New Roman" w:cs="Times New Roman"/>
          <w:sz w:val="28"/>
          <w:szCs w:val="28"/>
        </w:rPr>
        <w:lastRenderedPageBreak/>
        <w:t>лекарственных средств, характеристик препаратов, синонимов и аналогов, показаний и способа применения, противопоказаний, побочных действий.</w:t>
      </w:r>
    </w:p>
    <w:p w:rsidR="001C1839" w:rsidRPr="00E00948" w:rsidRDefault="001C1839" w:rsidP="001C1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48">
        <w:rPr>
          <w:rFonts w:ascii="Times New Roman" w:hAnsi="Times New Roman" w:cs="Times New Roman"/>
          <w:sz w:val="28"/>
          <w:szCs w:val="28"/>
        </w:rPr>
        <w:t>Были отработаны следующие практические умения: реализация лекарственных средств и товаров аптечного ассортимента, работа с государственным реестром лекарственных средств.</w:t>
      </w:r>
    </w:p>
    <w:p w:rsidR="001C1839" w:rsidRPr="00E00948" w:rsidRDefault="001C1839" w:rsidP="001C1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48">
        <w:rPr>
          <w:rFonts w:ascii="Times New Roman" w:hAnsi="Times New Roman" w:cs="Times New Roman"/>
          <w:sz w:val="28"/>
          <w:szCs w:val="28"/>
        </w:rPr>
        <w:t>За время данной практики мною был приобретён опыт применения современных технологий и дачи обоснованных рекомендаций при отпуске товаров аптечного ассортимента оказания консультативной помощи в целях обеспечения ответственного самолечения.</w:t>
      </w:r>
    </w:p>
    <w:p w:rsidR="001C1839" w:rsidRPr="00E00948" w:rsidRDefault="001C1839" w:rsidP="001C18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00948">
        <w:rPr>
          <w:rFonts w:ascii="Times New Roman" w:eastAsia="Calibri" w:hAnsi="Times New Roman" w:cs="Times New Roman"/>
          <w:kern w:val="28"/>
          <w:sz w:val="28"/>
          <w:szCs w:val="28"/>
        </w:rPr>
        <w:t>Условия прохождения производственной практики меня устроили, коллектив аптеки отзывчив, компетентен и всегда готов прийти на помощь. Работа мною выполнялась самостоятельно, но результат контролировали сотрудники аптеки, к которым я могла обратиться по любым, интересующим меня вопросам, на которые они давали развёрнутый ответ. Фармацевты данной аптеки являются профессионалами своего дела и владеют всеми необходимыми навыками и информацией, которыми с удовольствием поделились со мной в процессе моего обучения и ознакомления с работой аптеки.</w:t>
      </w:r>
    </w:p>
    <w:p w:rsidR="001C1839" w:rsidRPr="00D625A2" w:rsidRDefault="001C1839" w:rsidP="001C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839" w:rsidRPr="001312B5" w:rsidRDefault="001C1839" w:rsidP="001C1839">
      <w:pPr>
        <w:pStyle w:val="a8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>Студент ___________        ___________________________</w:t>
      </w:r>
    </w:p>
    <w:p w:rsidR="001C1839" w:rsidRPr="001312B5" w:rsidRDefault="001C1839" w:rsidP="001C1839">
      <w:pPr>
        <w:pStyle w:val="a8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1312B5">
        <w:rPr>
          <w:rFonts w:ascii="Times New Roman" w:hAnsi="Times New Roman"/>
          <w:color w:val="auto"/>
          <w:sz w:val="24"/>
          <w:szCs w:val="24"/>
        </w:rPr>
        <w:t>(подпись)               (ФИО)</w:t>
      </w:r>
    </w:p>
    <w:p w:rsidR="001C1839" w:rsidRPr="001312B5" w:rsidRDefault="001C1839" w:rsidP="001C1839">
      <w:pPr>
        <w:pStyle w:val="a8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</w:p>
    <w:p w:rsidR="001C1839" w:rsidRPr="00E00948" w:rsidRDefault="001C1839" w:rsidP="001C1839">
      <w:pPr>
        <w:pStyle w:val="a8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>Общий/непосредственный руководитель практики ___________        _______________</w:t>
      </w:r>
    </w:p>
    <w:p w:rsidR="001C1839" w:rsidRPr="00E00948" w:rsidRDefault="001C1839" w:rsidP="001C1839">
      <w:pPr>
        <w:pStyle w:val="a8"/>
        <w:spacing w:after="0" w:line="240" w:lineRule="auto"/>
        <w:ind w:left="431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r w:rsidRPr="001312B5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(подпись)               (ФИО)</w:t>
      </w:r>
    </w:p>
    <w:p w:rsidR="001C1839" w:rsidRDefault="001C1839" w:rsidP="001C1839">
      <w:pPr>
        <w:pStyle w:val="WW-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_______________ 20 ___ г.</w:t>
      </w:r>
    </w:p>
    <w:p w:rsidR="001C1839" w:rsidRPr="00D625A2" w:rsidRDefault="001C1839" w:rsidP="001C1839">
      <w:pPr>
        <w:pStyle w:val="a8"/>
        <w:numPr>
          <w:ilvl w:val="0"/>
          <w:numId w:val="1"/>
        </w:numPr>
        <w:spacing w:after="0" w:line="240" w:lineRule="auto"/>
        <w:ind w:left="431" w:hanging="431"/>
        <w:jc w:val="center"/>
        <w:rPr>
          <w:color w:val="auto"/>
        </w:rPr>
      </w:pPr>
    </w:p>
    <w:p w:rsidR="001C1839" w:rsidRDefault="001C1839" w:rsidP="001C1839">
      <w:pPr>
        <w:pStyle w:val="WW-"/>
        <w:numPr>
          <w:ilvl w:val="0"/>
          <w:numId w:val="1"/>
        </w:numPr>
        <w:spacing w:after="19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1C1839" w:rsidRDefault="001C1839" w:rsidP="001C1839">
      <w:pPr>
        <w:pStyle w:val="WW-"/>
        <w:numPr>
          <w:ilvl w:val="0"/>
          <w:numId w:val="1"/>
        </w:numPr>
        <w:spacing w:after="19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аптечной организации</w:t>
      </w:r>
    </w:p>
    <w:p w:rsidR="001C1839" w:rsidRPr="00807829" w:rsidRDefault="001C1839" w:rsidP="00D7561B">
      <w:pPr>
        <w:spacing w:after="160" w:line="259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sectPr w:rsidR="001C1839" w:rsidRPr="00807829" w:rsidSect="00306D0A">
      <w:pgSz w:w="11906" w:h="16838"/>
      <w:pgMar w:top="709" w:right="567" w:bottom="1134" w:left="1701" w:header="0" w:footer="709" w:gutter="0"/>
      <w:cols w:space="720"/>
      <w:formProt w:val="0"/>
      <w:docGrid w:linePitch="36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92" w:rsidRDefault="004A2692">
      <w:pPr>
        <w:spacing w:after="0" w:line="240" w:lineRule="auto"/>
      </w:pPr>
      <w:r>
        <w:separator/>
      </w:r>
    </w:p>
  </w:endnote>
  <w:endnote w:type="continuationSeparator" w:id="0">
    <w:p w:rsidR="004A2692" w:rsidRDefault="004A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92" w:rsidRDefault="004A2692">
      <w:pPr>
        <w:spacing w:after="0" w:line="240" w:lineRule="auto"/>
      </w:pPr>
      <w:r>
        <w:separator/>
      </w:r>
    </w:p>
  </w:footnote>
  <w:footnote w:type="continuationSeparator" w:id="0">
    <w:p w:rsidR="004A2692" w:rsidRDefault="004A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64DEB"/>
    <w:multiLevelType w:val="hybridMultilevel"/>
    <w:tmpl w:val="CE6E0754"/>
    <w:lvl w:ilvl="0" w:tplc="CC068166">
      <w:start w:val="5"/>
      <w:numFmt w:val="bullet"/>
      <w:lvlText w:val="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45"/>
    <w:rsid w:val="000E0755"/>
    <w:rsid w:val="00184556"/>
    <w:rsid w:val="001B56A9"/>
    <w:rsid w:val="001C1839"/>
    <w:rsid w:val="001D42CE"/>
    <w:rsid w:val="00246BA9"/>
    <w:rsid w:val="00306D0A"/>
    <w:rsid w:val="004A2692"/>
    <w:rsid w:val="004E0E9C"/>
    <w:rsid w:val="00514C94"/>
    <w:rsid w:val="006610D7"/>
    <w:rsid w:val="00703BE2"/>
    <w:rsid w:val="00772521"/>
    <w:rsid w:val="00807829"/>
    <w:rsid w:val="009304AC"/>
    <w:rsid w:val="009A1666"/>
    <w:rsid w:val="00AE4BB8"/>
    <w:rsid w:val="00BA0E1F"/>
    <w:rsid w:val="00CD1BF3"/>
    <w:rsid w:val="00CE0BEE"/>
    <w:rsid w:val="00D02F88"/>
    <w:rsid w:val="00D10EC2"/>
    <w:rsid w:val="00D625A2"/>
    <w:rsid w:val="00D67B83"/>
    <w:rsid w:val="00D71692"/>
    <w:rsid w:val="00D74903"/>
    <w:rsid w:val="00D7561B"/>
    <w:rsid w:val="00DC5AE6"/>
    <w:rsid w:val="00DD4D45"/>
    <w:rsid w:val="00E00948"/>
    <w:rsid w:val="00E32902"/>
    <w:rsid w:val="00E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1"/>
    <w:link w:val="20"/>
    <w:rsid w:val="009304AC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9304AC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paragraph" w:customStyle="1" w:styleId="a0">
    <w:name w:val="Базовый"/>
    <w:rsid w:val="009304A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5">
    <w:name w:val="Body Text Indent"/>
    <w:basedOn w:val="a0"/>
    <w:link w:val="1"/>
    <w:rsid w:val="009304AC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2"/>
    <w:uiPriority w:val="99"/>
    <w:semiHidden/>
    <w:rsid w:val="009304AC"/>
    <w:rPr>
      <w:rFonts w:eastAsiaTheme="minorEastAsia"/>
      <w:lang w:eastAsia="ru-RU"/>
    </w:rPr>
  </w:style>
  <w:style w:type="paragraph" w:customStyle="1" w:styleId="PlainText1">
    <w:name w:val="Plain Text1"/>
    <w:basedOn w:val="a0"/>
    <w:rsid w:val="009304AC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9304AC"/>
    <w:pPr>
      <w:ind w:left="720"/>
    </w:pPr>
    <w:rPr>
      <w:rFonts w:eastAsia="Times New Roman" w:cs="Times New Roman"/>
    </w:rPr>
  </w:style>
  <w:style w:type="paragraph" w:customStyle="1" w:styleId="4">
    <w:name w:val="Основной текст (4)"/>
    <w:basedOn w:val="a0"/>
    <w:rsid w:val="009304AC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8">
    <w:name w:val="No Spacing"/>
    <w:uiPriority w:val="1"/>
    <w:qFormat/>
    <w:rsid w:val="009304AC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21">
    <w:name w:val="Основной текст (2)"/>
    <w:basedOn w:val="a0"/>
    <w:rsid w:val="009304AC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40">
    <w:name w:val="Основной текст4"/>
    <w:basedOn w:val="a0"/>
    <w:rsid w:val="009304AC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9304AC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1">
    <w:name w:val="Основной текст с отступом Знак1"/>
    <w:basedOn w:val="a2"/>
    <w:link w:val="a5"/>
    <w:rsid w:val="009304AC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a1">
    <w:name w:val="Body Text"/>
    <w:basedOn w:val="a"/>
    <w:link w:val="a9"/>
    <w:uiPriority w:val="99"/>
    <w:semiHidden/>
    <w:unhideWhenUsed/>
    <w:rsid w:val="009304AC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9304AC"/>
    <w:rPr>
      <w:rFonts w:eastAsiaTheme="minorEastAsia"/>
      <w:lang w:eastAsia="ru-RU"/>
    </w:rPr>
  </w:style>
  <w:style w:type="paragraph" w:styleId="aa">
    <w:name w:val="footer"/>
    <w:basedOn w:val="a0"/>
    <w:link w:val="10"/>
    <w:rsid w:val="00246BA9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b">
    <w:name w:val="Нижний колонтитул Знак"/>
    <w:basedOn w:val="a2"/>
    <w:uiPriority w:val="99"/>
    <w:semiHidden/>
    <w:rsid w:val="00246BA9"/>
    <w:rPr>
      <w:rFonts w:eastAsiaTheme="minorEastAsia"/>
      <w:lang w:eastAsia="ru-RU"/>
    </w:rPr>
  </w:style>
  <w:style w:type="paragraph" w:styleId="ac">
    <w:name w:val="footnote text"/>
    <w:basedOn w:val="a0"/>
    <w:link w:val="11"/>
    <w:rsid w:val="00246BA9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rsid w:val="00246BA9"/>
    <w:rPr>
      <w:rFonts w:eastAsiaTheme="minorEastAsia"/>
      <w:sz w:val="20"/>
      <w:szCs w:val="20"/>
      <w:lang w:eastAsia="ru-RU"/>
    </w:rPr>
  </w:style>
  <w:style w:type="character" w:customStyle="1" w:styleId="10">
    <w:name w:val="Нижний колонтитул Знак1"/>
    <w:basedOn w:val="a2"/>
    <w:link w:val="aa"/>
    <w:rsid w:val="00246BA9"/>
    <w:rPr>
      <w:rFonts w:ascii="Calibri" w:eastAsia="SimSun" w:hAnsi="Calibri"/>
      <w:color w:val="00000A"/>
    </w:rPr>
  </w:style>
  <w:style w:type="character" w:customStyle="1" w:styleId="11">
    <w:name w:val="Текст сноски Знак1"/>
    <w:basedOn w:val="a2"/>
    <w:link w:val="ac"/>
    <w:rsid w:val="00246BA9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customStyle="1" w:styleId="210">
    <w:name w:val="Список 21"/>
    <w:basedOn w:val="a"/>
    <w:rsid w:val="00246BA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table" w:styleId="ae">
    <w:name w:val="Table Grid"/>
    <w:basedOn w:val="a3"/>
    <w:uiPriority w:val="59"/>
    <w:rsid w:val="00703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E0094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f">
    <w:name w:val="Normal (Web)"/>
    <w:basedOn w:val="a"/>
    <w:uiPriority w:val="99"/>
    <w:unhideWhenUsed/>
    <w:rsid w:val="00D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rsid w:val="00CD1BF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customStyle="1" w:styleId="12">
    <w:name w:val="Сетка таблицы1"/>
    <w:basedOn w:val="a3"/>
    <w:next w:val="ae"/>
    <w:uiPriority w:val="59"/>
    <w:rsid w:val="0030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e"/>
    <w:uiPriority w:val="59"/>
    <w:rsid w:val="0030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1"/>
    <w:link w:val="20"/>
    <w:rsid w:val="009304AC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9304AC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paragraph" w:customStyle="1" w:styleId="a0">
    <w:name w:val="Базовый"/>
    <w:rsid w:val="009304A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5">
    <w:name w:val="Body Text Indent"/>
    <w:basedOn w:val="a0"/>
    <w:link w:val="1"/>
    <w:rsid w:val="009304AC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2"/>
    <w:uiPriority w:val="99"/>
    <w:semiHidden/>
    <w:rsid w:val="009304AC"/>
    <w:rPr>
      <w:rFonts w:eastAsiaTheme="minorEastAsia"/>
      <w:lang w:eastAsia="ru-RU"/>
    </w:rPr>
  </w:style>
  <w:style w:type="paragraph" w:customStyle="1" w:styleId="PlainText1">
    <w:name w:val="Plain Text1"/>
    <w:basedOn w:val="a0"/>
    <w:rsid w:val="009304AC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9304AC"/>
    <w:pPr>
      <w:ind w:left="720"/>
    </w:pPr>
    <w:rPr>
      <w:rFonts w:eastAsia="Times New Roman" w:cs="Times New Roman"/>
    </w:rPr>
  </w:style>
  <w:style w:type="paragraph" w:customStyle="1" w:styleId="4">
    <w:name w:val="Основной текст (4)"/>
    <w:basedOn w:val="a0"/>
    <w:rsid w:val="009304AC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8">
    <w:name w:val="No Spacing"/>
    <w:uiPriority w:val="1"/>
    <w:qFormat/>
    <w:rsid w:val="009304AC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21">
    <w:name w:val="Основной текст (2)"/>
    <w:basedOn w:val="a0"/>
    <w:rsid w:val="009304AC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40">
    <w:name w:val="Основной текст4"/>
    <w:basedOn w:val="a0"/>
    <w:rsid w:val="009304AC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9304AC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1">
    <w:name w:val="Основной текст с отступом Знак1"/>
    <w:basedOn w:val="a2"/>
    <w:link w:val="a5"/>
    <w:rsid w:val="009304AC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a1">
    <w:name w:val="Body Text"/>
    <w:basedOn w:val="a"/>
    <w:link w:val="a9"/>
    <w:uiPriority w:val="99"/>
    <w:semiHidden/>
    <w:unhideWhenUsed/>
    <w:rsid w:val="009304AC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9304AC"/>
    <w:rPr>
      <w:rFonts w:eastAsiaTheme="minorEastAsia"/>
      <w:lang w:eastAsia="ru-RU"/>
    </w:rPr>
  </w:style>
  <w:style w:type="paragraph" w:styleId="aa">
    <w:name w:val="footer"/>
    <w:basedOn w:val="a0"/>
    <w:link w:val="10"/>
    <w:rsid w:val="00246BA9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b">
    <w:name w:val="Нижний колонтитул Знак"/>
    <w:basedOn w:val="a2"/>
    <w:uiPriority w:val="99"/>
    <w:semiHidden/>
    <w:rsid w:val="00246BA9"/>
    <w:rPr>
      <w:rFonts w:eastAsiaTheme="minorEastAsia"/>
      <w:lang w:eastAsia="ru-RU"/>
    </w:rPr>
  </w:style>
  <w:style w:type="paragraph" w:styleId="ac">
    <w:name w:val="footnote text"/>
    <w:basedOn w:val="a0"/>
    <w:link w:val="11"/>
    <w:rsid w:val="00246BA9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rsid w:val="00246BA9"/>
    <w:rPr>
      <w:rFonts w:eastAsiaTheme="minorEastAsia"/>
      <w:sz w:val="20"/>
      <w:szCs w:val="20"/>
      <w:lang w:eastAsia="ru-RU"/>
    </w:rPr>
  </w:style>
  <w:style w:type="character" w:customStyle="1" w:styleId="10">
    <w:name w:val="Нижний колонтитул Знак1"/>
    <w:basedOn w:val="a2"/>
    <w:link w:val="aa"/>
    <w:rsid w:val="00246BA9"/>
    <w:rPr>
      <w:rFonts w:ascii="Calibri" w:eastAsia="SimSun" w:hAnsi="Calibri"/>
      <w:color w:val="00000A"/>
    </w:rPr>
  </w:style>
  <w:style w:type="character" w:customStyle="1" w:styleId="11">
    <w:name w:val="Текст сноски Знак1"/>
    <w:basedOn w:val="a2"/>
    <w:link w:val="ac"/>
    <w:rsid w:val="00246BA9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customStyle="1" w:styleId="210">
    <w:name w:val="Список 21"/>
    <w:basedOn w:val="a"/>
    <w:rsid w:val="00246BA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table" w:styleId="ae">
    <w:name w:val="Table Grid"/>
    <w:basedOn w:val="a3"/>
    <w:uiPriority w:val="59"/>
    <w:rsid w:val="00703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E0094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f">
    <w:name w:val="Normal (Web)"/>
    <w:basedOn w:val="a"/>
    <w:uiPriority w:val="99"/>
    <w:unhideWhenUsed/>
    <w:rsid w:val="00D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rsid w:val="00CD1BF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customStyle="1" w:styleId="12">
    <w:name w:val="Сетка таблицы1"/>
    <w:basedOn w:val="a3"/>
    <w:next w:val="ae"/>
    <w:uiPriority w:val="59"/>
    <w:rsid w:val="0030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e"/>
    <w:uiPriority w:val="59"/>
    <w:rsid w:val="0030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health.yandex.ru%2fdiseases%2fvasorum%2fstenocard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turbo?text=https%3a%2f%2fhealth.yandex.ru%2fdiseases%2fvasorum%2fcor_fail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?text=https%3a%2f%2fhealth.yandex.ru%2fdiseases%2fvasorum%2finfarkt_m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6068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Холяева</dc:creator>
  <cp:keywords/>
  <dc:description/>
  <cp:lastModifiedBy>Анастасия</cp:lastModifiedBy>
  <cp:revision>15</cp:revision>
  <dcterms:created xsi:type="dcterms:W3CDTF">2022-05-09T11:30:00Z</dcterms:created>
  <dcterms:modified xsi:type="dcterms:W3CDTF">2022-05-13T04:15:00Z</dcterms:modified>
</cp:coreProperties>
</file>