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F5" w:rsidRDefault="00035DB7">
      <w:pPr>
        <w:rPr>
          <w:color w:val="FF0000"/>
          <w:sz w:val="72"/>
        </w:rPr>
      </w:pPr>
      <w:r w:rsidRPr="00035DB7">
        <w:rPr>
          <w:color w:val="FF0000"/>
          <w:sz w:val="72"/>
        </w:rPr>
        <w:t>Гипертония</w:t>
      </w:r>
    </w:p>
    <w:p w:rsidR="00035DB7" w:rsidRPr="00AB17C7" w:rsidRDefault="00035DB7" w:rsidP="00035DB7">
      <w:pPr>
        <w:rPr>
          <w:sz w:val="26"/>
          <w:szCs w:val="26"/>
        </w:rPr>
      </w:pPr>
      <w:r w:rsidRPr="00AB17C7">
        <w:rPr>
          <w:b/>
          <w:sz w:val="26"/>
          <w:szCs w:val="26"/>
        </w:rPr>
        <w:t>Гипертоническая болезнь</w:t>
      </w:r>
      <w:r w:rsidRPr="00AB17C7">
        <w:rPr>
          <w:sz w:val="26"/>
          <w:szCs w:val="26"/>
        </w:rPr>
        <w:t xml:space="preserve"> – хроническое заболевание, характеризующееся стойким повышением артериального давления выше 139/89 мм рт. столба, не обусловленное другими причинами.</w:t>
      </w:r>
    </w:p>
    <w:p w:rsidR="004F3CDA" w:rsidRPr="00AB17C7" w:rsidRDefault="00035DB7" w:rsidP="00035DB7">
      <w:pPr>
        <w:rPr>
          <w:sz w:val="26"/>
          <w:szCs w:val="26"/>
        </w:rPr>
      </w:pPr>
      <w:r w:rsidRPr="00AB17C7">
        <w:rPr>
          <w:sz w:val="26"/>
          <w:szCs w:val="26"/>
        </w:rPr>
        <w:t>Также поражает органы –мишени: это сердце, артериальные сосуды, почки, головной мозг.</w:t>
      </w:r>
    </w:p>
    <w:tbl>
      <w:tblPr>
        <w:tblStyle w:val="GridTable5DarkAccent1"/>
        <w:tblW w:w="4815" w:type="dxa"/>
        <w:tblLayout w:type="fixed"/>
        <w:tblLook w:val="04A0"/>
      </w:tblPr>
      <w:tblGrid>
        <w:gridCol w:w="1555"/>
        <w:gridCol w:w="1559"/>
        <w:gridCol w:w="1701"/>
      </w:tblGrid>
      <w:tr w:rsidR="00AB17C7" w:rsidRPr="00AB17C7" w:rsidTr="00AB17C7">
        <w:trPr>
          <w:cnfStyle w:val="100000000000"/>
        </w:trPr>
        <w:tc>
          <w:tcPr>
            <w:cnfStyle w:val="001000000000"/>
            <w:tcW w:w="1555" w:type="dxa"/>
            <w:shd w:val="clear" w:color="auto" w:fill="F4B083" w:themeFill="accent2" w:themeFillTint="99"/>
          </w:tcPr>
          <w:p w:rsidR="004F3CDA" w:rsidRPr="00AB17C7" w:rsidRDefault="004F3CDA" w:rsidP="00035DB7">
            <w:pPr>
              <w:rPr>
                <w:color w:val="auto"/>
                <w:sz w:val="20"/>
                <w:szCs w:val="20"/>
              </w:rPr>
            </w:pPr>
            <w:r w:rsidRPr="00AB17C7">
              <w:rPr>
                <w:color w:val="auto"/>
                <w:sz w:val="20"/>
                <w:szCs w:val="20"/>
              </w:rPr>
              <w:t>Артериальное давление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4F3CDA" w:rsidRPr="00AB17C7" w:rsidRDefault="00AB17C7" w:rsidP="00035DB7">
            <w:pPr>
              <w:cnfStyle w:val="1000000000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Систолическое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4F3CDA" w:rsidRPr="00AB17C7" w:rsidRDefault="00AB17C7" w:rsidP="00035DB7">
            <w:pPr>
              <w:cnfStyle w:val="1000000000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Диастолическое</w:t>
            </w:r>
          </w:p>
        </w:tc>
      </w:tr>
      <w:tr w:rsidR="00AB17C7" w:rsidRPr="00AB17C7" w:rsidTr="00AB17C7">
        <w:trPr>
          <w:cnfStyle w:val="000000100000"/>
        </w:trPr>
        <w:tc>
          <w:tcPr>
            <w:cnfStyle w:val="001000000000"/>
            <w:tcW w:w="1555" w:type="dxa"/>
          </w:tcPr>
          <w:p w:rsidR="004F3CDA" w:rsidRPr="00AB17C7" w:rsidRDefault="004F3CDA" w:rsidP="00035DB7">
            <w:pPr>
              <w:rPr>
                <w:sz w:val="24"/>
                <w:szCs w:val="24"/>
              </w:rPr>
            </w:pPr>
            <w:r w:rsidRPr="00AB17C7">
              <w:rPr>
                <w:sz w:val="24"/>
                <w:szCs w:val="24"/>
              </w:rPr>
              <w:t>1 степень</w:t>
            </w:r>
          </w:p>
          <w:p w:rsidR="004F3CDA" w:rsidRPr="00AB17C7" w:rsidRDefault="004F3CDA" w:rsidP="00035DB7">
            <w:pPr>
              <w:rPr>
                <w:sz w:val="24"/>
                <w:szCs w:val="24"/>
              </w:rPr>
            </w:pPr>
            <w:r w:rsidRPr="00AB17C7">
              <w:rPr>
                <w:sz w:val="24"/>
                <w:szCs w:val="24"/>
              </w:rPr>
              <w:t>(мягкая)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F3CDA" w:rsidRPr="00AB17C7" w:rsidRDefault="004F3CDA" w:rsidP="00035DB7">
            <w:pPr>
              <w:cnfStyle w:val="000000100000"/>
              <w:rPr>
                <w:sz w:val="26"/>
                <w:szCs w:val="26"/>
              </w:rPr>
            </w:pPr>
            <w:r w:rsidRPr="00AB17C7">
              <w:rPr>
                <w:sz w:val="26"/>
                <w:szCs w:val="26"/>
              </w:rPr>
              <w:t>140-159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F3CDA" w:rsidRPr="00AB17C7" w:rsidRDefault="004F3CDA" w:rsidP="00035DB7">
            <w:pPr>
              <w:cnfStyle w:val="000000100000"/>
              <w:rPr>
                <w:sz w:val="26"/>
                <w:szCs w:val="26"/>
              </w:rPr>
            </w:pPr>
            <w:r w:rsidRPr="00AB17C7">
              <w:rPr>
                <w:sz w:val="26"/>
                <w:szCs w:val="26"/>
              </w:rPr>
              <w:t>90-99</w:t>
            </w:r>
          </w:p>
        </w:tc>
      </w:tr>
      <w:tr w:rsidR="00AB17C7" w:rsidRPr="00AB17C7" w:rsidTr="00AB17C7">
        <w:tc>
          <w:tcPr>
            <w:cnfStyle w:val="001000000000"/>
            <w:tcW w:w="1555" w:type="dxa"/>
          </w:tcPr>
          <w:p w:rsidR="004F3CDA" w:rsidRPr="00AB17C7" w:rsidRDefault="004F3CDA" w:rsidP="00035DB7">
            <w:pPr>
              <w:rPr>
                <w:sz w:val="24"/>
                <w:szCs w:val="24"/>
              </w:rPr>
            </w:pPr>
            <w:r w:rsidRPr="00AB17C7">
              <w:rPr>
                <w:sz w:val="24"/>
                <w:szCs w:val="24"/>
              </w:rPr>
              <w:t>2 степень</w:t>
            </w:r>
          </w:p>
          <w:p w:rsidR="004F3CDA" w:rsidRPr="00AB17C7" w:rsidRDefault="004F3CDA" w:rsidP="00035DB7">
            <w:pPr>
              <w:rPr>
                <w:sz w:val="24"/>
                <w:szCs w:val="24"/>
              </w:rPr>
            </w:pPr>
            <w:r w:rsidRPr="00AB17C7">
              <w:rPr>
                <w:sz w:val="24"/>
                <w:szCs w:val="24"/>
              </w:rPr>
              <w:t>(умеренная)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F3CDA" w:rsidRPr="00AB17C7" w:rsidRDefault="004F3CDA" w:rsidP="00035DB7">
            <w:pPr>
              <w:cnfStyle w:val="000000000000"/>
              <w:rPr>
                <w:sz w:val="26"/>
                <w:szCs w:val="26"/>
              </w:rPr>
            </w:pPr>
            <w:r w:rsidRPr="00AB17C7">
              <w:rPr>
                <w:sz w:val="26"/>
                <w:szCs w:val="26"/>
              </w:rPr>
              <w:t>160-179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F3CDA" w:rsidRPr="00AB17C7" w:rsidRDefault="004F3CDA" w:rsidP="00035DB7">
            <w:pPr>
              <w:cnfStyle w:val="000000000000"/>
              <w:rPr>
                <w:sz w:val="26"/>
                <w:szCs w:val="26"/>
              </w:rPr>
            </w:pPr>
            <w:r w:rsidRPr="00AB17C7">
              <w:rPr>
                <w:sz w:val="26"/>
                <w:szCs w:val="26"/>
              </w:rPr>
              <w:t>100-109</w:t>
            </w:r>
          </w:p>
        </w:tc>
      </w:tr>
      <w:tr w:rsidR="00AB17C7" w:rsidRPr="00AB17C7" w:rsidTr="00AB17C7">
        <w:trPr>
          <w:cnfStyle w:val="000000100000"/>
        </w:trPr>
        <w:tc>
          <w:tcPr>
            <w:cnfStyle w:val="001000000000"/>
            <w:tcW w:w="1555" w:type="dxa"/>
          </w:tcPr>
          <w:p w:rsidR="004F3CDA" w:rsidRPr="00AB17C7" w:rsidRDefault="004F3CDA" w:rsidP="00035DB7">
            <w:pPr>
              <w:rPr>
                <w:sz w:val="24"/>
                <w:szCs w:val="24"/>
              </w:rPr>
            </w:pPr>
            <w:r w:rsidRPr="00AB17C7">
              <w:rPr>
                <w:sz w:val="24"/>
                <w:szCs w:val="24"/>
              </w:rPr>
              <w:t>3 степень</w:t>
            </w:r>
          </w:p>
          <w:p w:rsidR="004F3CDA" w:rsidRPr="00AB17C7" w:rsidRDefault="004F3CDA" w:rsidP="00035DB7">
            <w:pPr>
              <w:rPr>
                <w:sz w:val="24"/>
                <w:szCs w:val="24"/>
              </w:rPr>
            </w:pPr>
            <w:r w:rsidRPr="00AB17C7">
              <w:rPr>
                <w:sz w:val="24"/>
                <w:szCs w:val="24"/>
              </w:rPr>
              <w:t>(тяжелая)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F3CDA" w:rsidRPr="00AB17C7" w:rsidRDefault="004F3CDA" w:rsidP="00035DB7">
            <w:pPr>
              <w:cnfStyle w:val="000000100000"/>
              <w:rPr>
                <w:sz w:val="26"/>
                <w:szCs w:val="26"/>
              </w:rPr>
            </w:pPr>
            <w:r w:rsidRPr="00AB17C7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&gt;180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F3CDA" w:rsidRPr="00AB17C7" w:rsidRDefault="004F3CDA" w:rsidP="00035DB7">
            <w:pPr>
              <w:cnfStyle w:val="000000100000"/>
              <w:rPr>
                <w:sz w:val="26"/>
                <w:szCs w:val="26"/>
              </w:rPr>
            </w:pPr>
            <w:r w:rsidRPr="00AB17C7">
              <w:rPr>
                <w:rFonts w:ascii="Arial" w:hAnsi="Arial" w:cs="Arial"/>
                <w:color w:val="202124"/>
                <w:sz w:val="26"/>
                <w:szCs w:val="26"/>
                <w:shd w:val="clear" w:color="auto" w:fill="FFFFFF"/>
              </w:rPr>
              <w:t>&gt;110</w:t>
            </w:r>
          </w:p>
        </w:tc>
      </w:tr>
    </w:tbl>
    <w:p w:rsidR="00035DB7" w:rsidRPr="00AB17C7" w:rsidRDefault="00035DB7" w:rsidP="00035DB7">
      <w:pPr>
        <w:rPr>
          <w:sz w:val="26"/>
          <w:szCs w:val="26"/>
        </w:rPr>
      </w:pPr>
    </w:p>
    <w:p w:rsidR="004F3CDA" w:rsidRPr="00EA3FC0" w:rsidRDefault="004F3CDA" w:rsidP="00FA0300">
      <w:pPr>
        <w:jc w:val="center"/>
        <w:rPr>
          <w:color w:val="0070C0"/>
          <w:sz w:val="32"/>
          <w:szCs w:val="26"/>
        </w:rPr>
      </w:pPr>
      <w:r w:rsidRPr="00EA3FC0">
        <w:rPr>
          <w:color w:val="0070C0"/>
          <w:sz w:val="32"/>
          <w:szCs w:val="26"/>
        </w:rPr>
        <w:t>Симптомы:</w:t>
      </w:r>
    </w:p>
    <w:p w:rsidR="004F3CDA" w:rsidRPr="00AB17C7" w:rsidRDefault="004F3CDA" w:rsidP="00FA0300">
      <w:pPr>
        <w:spacing w:after="0"/>
        <w:rPr>
          <w:sz w:val="26"/>
          <w:szCs w:val="26"/>
        </w:rPr>
      </w:pPr>
      <w:r w:rsidRPr="00AB17C7">
        <w:rPr>
          <w:sz w:val="26"/>
          <w:szCs w:val="26"/>
        </w:rPr>
        <w:t>1. Повышенное АД</w:t>
      </w:r>
      <w:r w:rsidR="00FA0300" w:rsidRPr="00AB17C7">
        <w:rPr>
          <w:sz w:val="26"/>
          <w:szCs w:val="26"/>
        </w:rPr>
        <w:t>;</w:t>
      </w:r>
    </w:p>
    <w:p w:rsidR="004F3CDA" w:rsidRPr="00AB17C7" w:rsidRDefault="004F3CDA" w:rsidP="00FA0300">
      <w:pPr>
        <w:spacing w:after="0"/>
        <w:rPr>
          <w:sz w:val="26"/>
          <w:szCs w:val="26"/>
        </w:rPr>
      </w:pPr>
      <w:r w:rsidRPr="00AB17C7">
        <w:rPr>
          <w:sz w:val="26"/>
          <w:szCs w:val="26"/>
        </w:rPr>
        <w:t>2. Б</w:t>
      </w:r>
      <w:r w:rsidR="00EA3FC0">
        <w:rPr>
          <w:sz w:val="26"/>
          <w:szCs w:val="26"/>
        </w:rPr>
        <w:t>оли в сердце, перебои;</w:t>
      </w:r>
      <w:r w:rsidRPr="00AB17C7">
        <w:rPr>
          <w:sz w:val="26"/>
          <w:szCs w:val="26"/>
        </w:rPr>
        <w:t xml:space="preserve"> </w:t>
      </w:r>
    </w:p>
    <w:p w:rsidR="00FA0300" w:rsidRPr="00AB17C7" w:rsidRDefault="004F3CDA" w:rsidP="00FA0300">
      <w:pPr>
        <w:spacing w:after="0"/>
        <w:rPr>
          <w:sz w:val="26"/>
          <w:szCs w:val="26"/>
        </w:rPr>
      </w:pPr>
      <w:r w:rsidRPr="00AB17C7">
        <w:rPr>
          <w:sz w:val="26"/>
          <w:szCs w:val="26"/>
        </w:rPr>
        <w:t xml:space="preserve">3. Головокружение, </w:t>
      </w:r>
      <w:r w:rsidR="00FA0300" w:rsidRPr="00AB17C7">
        <w:rPr>
          <w:sz w:val="26"/>
          <w:szCs w:val="26"/>
        </w:rPr>
        <w:t>головная боль, «мушки» в глазах;</w:t>
      </w:r>
    </w:p>
    <w:p w:rsidR="00FA0300" w:rsidRPr="00AB17C7" w:rsidRDefault="00FA0300" w:rsidP="00FA0300">
      <w:pPr>
        <w:spacing w:after="0"/>
        <w:rPr>
          <w:sz w:val="26"/>
          <w:szCs w:val="26"/>
        </w:rPr>
      </w:pPr>
      <w:r w:rsidRPr="00AB17C7">
        <w:rPr>
          <w:sz w:val="26"/>
          <w:szCs w:val="26"/>
        </w:rPr>
        <w:t>4. Нарушение сна;</w:t>
      </w:r>
    </w:p>
    <w:p w:rsidR="00FA0300" w:rsidRDefault="00FA0300" w:rsidP="00EA3FC0">
      <w:pPr>
        <w:spacing w:after="0"/>
        <w:rPr>
          <w:sz w:val="26"/>
          <w:szCs w:val="26"/>
        </w:rPr>
      </w:pPr>
      <w:r w:rsidRPr="00AB17C7">
        <w:rPr>
          <w:sz w:val="26"/>
          <w:szCs w:val="26"/>
        </w:rPr>
        <w:t>5. С</w:t>
      </w:r>
      <w:r w:rsidR="004F3CDA" w:rsidRPr="00AB17C7">
        <w:rPr>
          <w:sz w:val="26"/>
          <w:szCs w:val="26"/>
        </w:rPr>
        <w:t>лабость, утомляемость</w:t>
      </w:r>
      <w:r w:rsidR="00EA3FC0">
        <w:rPr>
          <w:sz w:val="26"/>
          <w:szCs w:val="26"/>
        </w:rPr>
        <w:t>;</w:t>
      </w:r>
    </w:p>
    <w:p w:rsidR="00EA3FC0" w:rsidRDefault="00EA3FC0" w:rsidP="004F3CDA">
      <w:pPr>
        <w:rPr>
          <w:sz w:val="26"/>
          <w:szCs w:val="26"/>
        </w:rPr>
      </w:pPr>
      <w:r>
        <w:rPr>
          <w:sz w:val="26"/>
          <w:szCs w:val="26"/>
        </w:rPr>
        <w:t>6. Одышка.</w:t>
      </w:r>
    </w:p>
    <w:p w:rsidR="00EA3FC0" w:rsidRPr="00AB17C7" w:rsidRDefault="00EA3FC0" w:rsidP="004F3CDA">
      <w:pPr>
        <w:rPr>
          <w:sz w:val="26"/>
          <w:szCs w:val="26"/>
        </w:rPr>
      </w:pPr>
    </w:p>
    <w:p w:rsidR="00EA3FC0" w:rsidRPr="00EA3FC0" w:rsidRDefault="00F51ACA" w:rsidP="00EA3FC0">
      <w:pPr>
        <w:jc w:val="center"/>
        <w:rPr>
          <w:color w:val="2E74B5" w:themeColor="accent1" w:themeShade="BF"/>
          <w:sz w:val="32"/>
          <w:szCs w:val="26"/>
        </w:rPr>
      </w:pPr>
      <w:r>
        <w:rPr>
          <w:color w:val="2E74B5" w:themeColor="accent1" w:themeShade="BF"/>
          <w:sz w:val="32"/>
          <w:szCs w:val="26"/>
        </w:rPr>
        <w:lastRenderedPageBreak/>
        <w:t>Рекомендации</w:t>
      </w:r>
      <w:r w:rsidR="00EA3FC0" w:rsidRPr="00EA3FC0">
        <w:rPr>
          <w:color w:val="2E74B5" w:themeColor="accent1" w:themeShade="BF"/>
          <w:sz w:val="32"/>
          <w:szCs w:val="26"/>
        </w:rPr>
        <w:t>:</w:t>
      </w:r>
    </w:p>
    <w:p w:rsidR="00EA3FC0" w:rsidRDefault="00EA3FC0" w:rsidP="00003C14">
      <w:pPr>
        <w:jc w:val="center"/>
        <w:rPr>
          <w:rFonts w:ascii="Arial Black" w:hAnsi="Arial Black"/>
          <w:sz w:val="26"/>
          <w:szCs w:val="26"/>
        </w:rPr>
      </w:pPr>
      <w:r w:rsidRPr="00EA3FC0">
        <w:rPr>
          <w:rFonts w:ascii="Arial Black" w:hAnsi="Arial Black"/>
          <w:sz w:val="26"/>
          <w:szCs w:val="26"/>
        </w:rPr>
        <w:t>Изменение образа жизни – обязательное условие успешного лечения.</w:t>
      </w:r>
    </w:p>
    <w:p w:rsidR="00F51ACA" w:rsidRPr="00F51ACA" w:rsidRDefault="00F51ACA" w:rsidP="00F51ACA">
      <w:pPr>
        <w:rPr>
          <w:sz w:val="26"/>
          <w:szCs w:val="26"/>
        </w:rPr>
      </w:pPr>
      <w:r w:rsidRPr="00F51ACA">
        <w:rPr>
          <w:sz w:val="26"/>
          <w:szCs w:val="26"/>
        </w:rPr>
        <w:t xml:space="preserve">1. Нормализация массы тела. </w:t>
      </w:r>
    </w:p>
    <w:p w:rsidR="00F51ACA" w:rsidRPr="00F51ACA" w:rsidRDefault="00F51ACA" w:rsidP="00F51ACA">
      <w:pPr>
        <w:rPr>
          <w:sz w:val="26"/>
          <w:szCs w:val="26"/>
        </w:rPr>
      </w:pPr>
      <w:r w:rsidRPr="00F51ACA">
        <w:rPr>
          <w:sz w:val="26"/>
          <w:szCs w:val="26"/>
        </w:rPr>
        <w:t>2. Физическая активность. Ежедневные динамические физические нагруз</w:t>
      </w:r>
      <w:r>
        <w:rPr>
          <w:sz w:val="26"/>
          <w:szCs w:val="26"/>
        </w:rPr>
        <w:t>ки в течение 30–60 минут</w:t>
      </w:r>
      <w:r w:rsidRPr="00F51ACA">
        <w:rPr>
          <w:sz w:val="26"/>
          <w:szCs w:val="26"/>
        </w:rPr>
        <w:t xml:space="preserve"> (прогулки быстрым шагом, катание на лыжах, </w:t>
      </w:r>
      <w:r>
        <w:rPr>
          <w:sz w:val="26"/>
          <w:szCs w:val="26"/>
        </w:rPr>
        <w:t>велосипеде или плавание и др.).</w:t>
      </w:r>
    </w:p>
    <w:p w:rsidR="00F51ACA" w:rsidRDefault="00F51ACA" w:rsidP="00003C14">
      <w:pPr>
        <w:spacing w:after="0"/>
        <w:rPr>
          <w:sz w:val="26"/>
          <w:szCs w:val="26"/>
        </w:rPr>
      </w:pPr>
      <w:r w:rsidRPr="00F51ACA">
        <w:rPr>
          <w:sz w:val="26"/>
          <w:szCs w:val="26"/>
        </w:rPr>
        <w:t xml:space="preserve">3. Правильное питание. </w:t>
      </w:r>
      <w:r>
        <w:rPr>
          <w:sz w:val="26"/>
          <w:szCs w:val="26"/>
        </w:rPr>
        <w:t>Исключите соль,</w:t>
      </w:r>
      <w:r w:rsidR="00003C14">
        <w:rPr>
          <w:sz w:val="26"/>
          <w:szCs w:val="26"/>
        </w:rPr>
        <w:t xml:space="preserve"> жидкость,</w:t>
      </w:r>
      <w:r>
        <w:rPr>
          <w:sz w:val="26"/>
          <w:szCs w:val="26"/>
        </w:rPr>
        <w:t xml:space="preserve"> спиртные напитки, крепкий чай, кофе, легкие углеводы (торты, выпечка), масло, сливки, сыр, колбасы, жирную рыбу и мясо, консервы, копчености. </w:t>
      </w:r>
      <w:r w:rsidRPr="00F51ACA">
        <w:rPr>
          <w:sz w:val="26"/>
          <w:szCs w:val="26"/>
        </w:rPr>
        <w:t xml:space="preserve">Каждый день ешьте много овощей и фруктов. </w:t>
      </w:r>
      <w:r>
        <w:rPr>
          <w:sz w:val="26"/>
          <w:szCs w:val="26"/>
        </w:rPr>
        <w:t xml:space="preserve">Больше рыбы, морепродуктов. </w:t>
      </w:r>
    </w:p>
    <w:p w:rsidR="00F51ACA" w:rsidRPr="00F51ACA" w:rsidRDefault="00F51ACA" w:rsidP="00F51ACA">
      <w:pPr>
        <w:rPr>
          <w:sz w:val="26"/>
          <w:szCs w:val="26"/>
        </w:rPr>
      </w:pPr>
      <w:r w:rsidRPr="00AB17C7">
        <w:rPr>
          <w:sz w:val="26"/>
          <w:szCs w:val="26"/>
        </w:rPr>
        <w:t>Частое и дробное питание – 4-5 раз в день небольшими порциями.</w:t>
      </w:r>
    </w:p>
    <w:p w:rsidR="00F51ACA" w:rsidRPr="00F51ACA" w:rsidRDefault="00F51ACA" w:rsidP="00F51ACA">
      <w:pPr>
        <w:rPr>
          <w:sz w:val="26"/>
          <w:szCs w:val="26"/>
        </w:rPr>
      </w:pPr>
      <w:r w:rsidRPr="00F51ACA">
        <w:rPr>
          <w:sz w:val="26"/>
          <w:szCs w:val="26"/>
        </w:rPr>
        <w:t>4. Отказ от курения. Один из самых эффективных способов снижения общего риска с</w:t>
      </w:r>
      <w:r>
        <w:rPr>
          <w:sz w:val="26"/>
          <w:szCs w:val="26"/>
        </w:rPr>
        <w:t>ердечно-сосудистых заболеваний.</w:t>
      </w:r>
    </w:p>
    <w:p w:rsidR="00035DB7" w:rsidRDefault="00F51ACA" w:rsidP="00F51ACA">
      <w:pPr>
        <w:rPr>
          <w:sz w:val="26"/>
          <w:szCs w:val="26"/>
        </w:rPr>
      </w:pPr>
      <w:r w:rsidRPr="00F51ACA">
        <w:rPr>
          <w:sz w:val="26"/>
          <w:szCs w:val="26"/>
        </w:rPr>
        <w:t xml:space="preserve">5. Борьба со стрессом. </w:t>
      </w:r>
      <w:r>
        <w:rPr>
          <w:sz w:val="26"/>
          <w:szCs w:val="26"/>
        </w:rPr>
        <w:t>П</w:t>
      </w:r>
      <w:r w:rsidRPr="00F51ACA">
        <w:rPr>
          <w:sz w:val="26"/>
          <w:szCs w:val="26"/>
        </w:rPr>
        <w:t xml:space="preserve">овышают устойчивость к </w:t>
      </w:r>
      <w:r>
        <w:rPr>
          <w:sz w:val="26"/>
          <w:szCs w:val="26"/>
        </w:rPr>
        <w:t xml:space="preserve">стрессу занятия йогой. </w:t>
      </w:r>
      <w:r w:rsidR="00EA3FC0" w:rsidRPr="00EA3FC0">
        <w:rPr>
          <w:sz w:val="26"/>
          <w:szCs w:val="26"/>
        </w:rPr>
        <w:t>Научитесь расслабляться, избегайте стрессовых ситуаций</w:t>
      </w:r>
      <w:r>
        <w:rPr>
          <w:sz w:val="26"/>
          <w:szCs w:val="26"/>
        </w:rPr>
        <w:t>.</w:t>
      </w:r>
    </w:p>
    <w:p w:rsidR="00003C14" w:rsidRPr="00003C14" w:rsidRDefault="00003C14" w:rsidP="00003C14">
      <w:pPr>
        <w:jc w:val="center"/>
        <w:rPr>
          <w:color w:val="2E74B5" w:themeColor="accent1" w:themeShade="BF"/>
          <w:sz w:val="32"/>
          <w:szCs w:val="26"/>
        </w:rPr>
      </w:pPr>
      <w:r w:rsidRPr="00003C14">
        <w:rPr>
          <w:color w:val="2E74B5" w:themeColor="accent1" w:themeShade="BF"/>
          <w:sz w:val="32"/>
          <w:szCs w:val="26"/>
        </w:rPr>
        <w:lastRenderedPageBreak/>
        <w:t>Контроль АД:</w:t>
      </w:r>
    </w:p>
    <w:p w:rsidR="00B161EE" w:rsidRPr="00B161EE" w:rsidRDefault="00B161EE" w:rsidP="00B161EE">
      <w:pPr>
        <w:rPr>
          <w:color w:val="FF0000"/>
          <w:sz w:val="26"/>
          <w:szCs w:val="26"/>
        </w:rPr>
      </w:pPr>
      <w:r w:rsidRPr="00B161EE">
        <w:rPr>
          <w:color w:val="FF0000"/>
          <w:sz w:val="26"/>
          <w:szCs w:val="26"/>
        </w:rPr>
        <w:t>За час нельзя: принимать пищу, пить кофе, крепкий чай. За 30 мин.=</w:t>
      </w:r>
      <w:r>
        <w:rPr>
          <w:color w:val="FF0000"/>
          <w:sz w:val="26"/>
          <w:szCs w:val="26"/>
        </w:rPr>
        <w:t xml:space="preserve"> </w:t>
      </w:r>
      <w:r w:rsidRPr="00B161EE">
        <w:rPr>
          <w:color w:val="FF0000"/>
          <w:sz w:val="26"/>
          <w:szCs w:val="26"/>
        </w:rPr>
        <w:t>курить.</w:t>
      </w:r>
    </w:p>
    <w:p w:rsidR="00003C14" w:rsidRDefault="00003C14" w:rsidP="00003C14">
      <w:pPr>
        <w:rPr>
          <w:sz w:val="26"/>
          <w:szCs w:val="26"/>
        </w:rPr>
      </w:pPr>
      <w:r>
        <w:rPr>
          <w:sz w:val="26"/>
          <w:szCs w:val="26"/>
        </w:rPr>
        <w:t xml:space="preserve">Желательно измерять </w:t>
      </w:r>
      <w:r w:rsidRPr="00003C14">
        <w:rPr>
          <w:sz w:val="26"/>
          <w:szCs w:val="26"/>
        </w:rPr>
        <w:t xml:space="preserve">2 раза в день в одно и то же время (утром и вечером) </w:t>
      </w:r>
      <w:r>
        <w:rPr>
          <w:sz w:val="26"/>
          <w:szCs w:val="26"/>
        </w:rPr>
        <w:t>сидя в удобной позе:</w:t>
      </w:r>
    </w:p>
    <w:p w:rsidR="00003C14" w:rsidRPr="00003C14" w:rsidRDefault="00003C14" w:rsidP="00003C14">
      <w:pPr>
        <w:pStyle w:val="a4"/>
        <w:numPr>
          <w:ilvl w:val="0"/>
          <w:numId w:val="4"/>
        </w:numPr>
        <w:rPr>
          <w:sz w:val="26"/>
          <w:szCs w:val="26"/>
        </w:rPr>
      </w:pPr>
      <w:r w:rsidRPr="00003C14">
        <w:rPr>
          <w:sz w:val="26"/>
          <w:szCs w:val="26"/>
        </w:rPr>
        <w:t xml:space="preserve">Рука на столе и находится на уровне сердца; </w:t>
      </w:r>
    </w:p>
    <w:p w:rsidR="00003C14" w:rsidRPr="00003C14" w:rsidRDefault="00003C14" w:rsidP="00003C14">
      <w:pPr>
        <w:pStyle w:val="a4"/>
        <w:numPr>
          <w:ilvl w:val="0"/>
          <w:numId w:val="4"/>
        </w:numPr>
        <w:rPr>
          <w:sz w:val="26"/>
          <w:szCs w:val="26"/>
        </w:rPr>
      </w:pPr>
      <w:r w:rsidRPr="00003C14">
        <w:rPr>
          <w:sz w:val="26"/>
          <w:szCs w:val="26"/>
        </w:rPr>
        <w:t xml:space="preserve">Манжета накладывается на плечо, нижний край ее на 2 см выше локтевого сгиба; </w:t>
      </w:r>
    </w:p>
    <w:p w:rsidR="00003C14" w:rsidRPr="00003C14" w:rsidRDefault="00003C14" w:rsidP="00003C14">
      <w:pPr>
        <w:pStyle w:val="a4"/>
        <w:numPr>
          <w:ilvl w:val="0"/>
          <w:numId w:val="4"/>
        </w:numPr>
        <w:rPr>
          <w:sz w:val="26"/>
          <w:szCs w:val="26"/>
        </w:rPr>
      </w:pPr>
      <w:r w:rsidRPr="00003C14">
        <w:rPr>
          <w:sz w:val="26"/>
          <w:szCs w:val="26"/>
        </w:rPr>
        <w:t xml:space="preserve">Следует измерять АД последовательно 2-3 раза с интервалами 1-2 минуты; </w:t>
      </w:r>
    </w:p>
    <w:p w:rsidR="00003C14" w:rsidRDefault="00003C14" w:rsidP="00003C14">
      <w:pPr>
        <w:pStyle w:val="a4"/>
        <w:numPr>
          <w:ilvl w:val="0"/>
          <w:numId w:val="4"/>
        </w:numPr>
        <w:rPr>
          <w:sz w:val="26"/>
          <w:szCs w:val="26"/>
        </w:rPr>
      </w:pPr>
      <w:r w:rsidRPr="00003C14">
        <w:rPr>
          <w:sz w:val="26"/>
          <w:szCs w:val="26"/>
        </w:rPr>
        <w:t>Результаты записывать в личный дневник.</w:t>
      </w:r>
    </w:p>
    <w:p w:rsidR="00677645" w:rsidRPr="00677645" w:rsidRDefault="00677645" w:rsidP="00677645">
      <w:pPr>
        <w:pStyle w:val="a4"/>
        <w:ind w:left="360"/>
        <w:jc w:val="center"/>
        <w:rPr>
          <w:color w:val="2E74B5" w:themeColor="accent1" w:themeShade="BF"/>
          <w:sz w:val="32"/>
          <w:szCs w:val="26"/>
        </w:rPr>
      </w:pPr>
      <w:r w:rsidRPr="00677645">
        <w:rPr>
          <w:color w:val="2E74B5" w:themeColor="accent1" w:themeShade="BF"/>
          <w:sz w:val="32"/>
          <w:szCs w:val="26"/>
        </w:rPr>
        <w:t>Введение личного дневника:</w:t>
      </w:r>
    </w:p>
    <w:p w:rsidR="00677645" w:rsidRPr="00677645" w:rsidRDefault="00677645" w:rsidP="00677645">
      <w:pPr>
        <w:spacing w:after="0"/>
        <w:rPr>
          <w:sz w:val="26"/>
          <w:szCs w:val="26"/>
        </w:rPr>
      </w:pPr>
      <w:r w:rsidRPr="00677645">
        <w:rPr>
          <w:sz w:val="26"/>
          <w:szCs w:val="26"/>
        </w:rPr>
        <w:t>Первый лист: сведения о пациенте (ФИО, дата рождения, рост, масса тела</w:t>
      </w:r>
      <w:r>
        <w:rPr>
          <w:sz w:val="26"/>
          <w:szCs w:val="26"/>
        </w:rPr>
        <w:t xml:space="preserve">, </w:t>
      </w:r>
      <w:r w:rsidRPr="00677645">
        <w:rPr>
          <w:sz w:val="26"/>
          <w:szCs w:val="26"/>
        </w:rPr>
        <w:t>результаты измерения уровня АД</w:t>
      </w:r>
      <w:r>
        <w:rPr>
          <w:sz w:val="26"/>
          <w:szCs w:val="26"/>
        </w:rPr>
        <w:t>).</w:t>
      </w:r>
    </w:p>
    <w:p w:rsidR="00B161EE" w:rsidRPr="00677645" w:rsidRDefault="00677645" w:rsidP="00B161EE">
      <w:pPr>
        <w:rPr>
          <w:szCs w:val="26"/>
        </w:rPr>
      </w:pPr>
      <w:r w:rsidRPr="00677645">
        <w:rPr>
          <w:sz w:val="26"/>
          <w:szCs w:val="26"/>
        </w:rPr>
        <w:t xml:space="preserve">Далее идут страницы с записями результатов.             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12242" cy="933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437" cy="1005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FC0" w:rsidRDefault="00B161EE" w:rsidP="00035D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677645">
        <w:rPr>
          <w:sz w:val="24"/>
          <w:szCs w:val="24"/>
        </w:rPr>
        <w:t xml:space="preserve">                           </w:t>
      </w:r>
      <w:r w:rsidR="00677645">
        <w:rPr>
          <w:noProof/>
          <w:sz w:val="24"/>
          <w:szCs w:val="24"/>
          <w:lang w:eastAsia="ru-RU"/>
        </w:rPr>
        <w:t xml:space="preserve">           </w:t>
      </w:r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Pr="006D1263" w:rsidRDefault="00293C0F" w:rsidP="00293C0F">
      <w:pPr>
        <w:jc w:val="center"/>
        <w:rPr>
          <w:b/>
          <w:color w:val="4472C4" w:themeColor="accent5"/>
          <w:sz w:val="96"/>
          <w:szCs w:val="96"/>
        </w:rPr>
      </w:pPr>
      <w:r w:rsidRPr="006D1263">
        <w:rPr>
          <w:b/>
          <w:color w:val="4472C4" w:themeColor="accent5"/>
          <w:sz w:val="96"/>
          <w:szCs w:val="96"/>
        </w:rPr>
        <w:t>Будьте здоровы!</w:t>
      </w:r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Default="00293C0F" w:rsidP="00293C0F">
      <w:pPr>
        <w:rPr>
          <w:sz w:val="52"/>
          <w:szCs w:val="24"/>
        </w:rPr>
      </w:pPr>
      <w:bookmarkStart w:id="0" w:name="_GoBack"/>
      <w:bookmarkEnd w:id="0"/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Default="00293C0F" w:rsidP="00677645">
      <w:pPr>
        <w:jc w:val="center"/>
        <w:rPr>
          <w:sz w:val="52"/>
          <w:szCs w:val="24"/>
        </w:rPr>
      </w:pPr>
    </w:p>
    <w:p w:rsidR="00293C0F" w:rsidRDefault="00293C0F" w:rsidP="00677645">
      <w:pPr>
        <w:jc w:val="center"/>
        <w:rPr>
          <w:sz w:val="52"/>
          <w:szCs w:val="24"/>
        </w:rPr>
      </w:pPr>
    </w:p>
    <w:p w:rsidR="00677645" w:rsidRDefault="00677645" w:rsidP="00677645">
      <w:pPr>
        <w:jc w:val="center"/>
        <w:rPr>
          <w:sz w:val="52"/>
          <w:szCs w:val="24"/>
        </w:rPr>
      </w:pPr>
      <w:r w:rsidRPr="00677645">
        <w:rPr>
          <w:noProof/>
          <w:sz w:val="52"/>
          <w:szCs w:val="24"/>
          <w:lang w:eastAsia="ru-RU"/>
        </w:rPr>
        <w:lastRenderedPageBreak/>
        <w:drawing>
          <wp:inline distT="0" distB="0" distL="0" distR="0">
            <wp:extent cx="1866900" cy="1514943"/>
            <wp:effectExtent l="0" t="0" r="0" b="9525"/>
            <wp:docPr id="5" name="Рисунок 5" descr="Гипертоническая болезнь. Профилактика и лечение» – Городская поликлиника № 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пертоническая болезнь. Профилактика и лечение» – Городская поликлиника №  1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726" cy="154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645" w:rsidRPr="00677645" w:rsidRDefault="00677645" w:rsidP="00677645">
      <w:pPr>
        <w:jc w:val="center"/>
        <w:rPr>
          <w:sz w:val="52"/>
          <w:szCs w:val="24"/>
        </w:rPr>
      </w:pPr>
    </w:p>
    <w:p w:rsidR="00035DB7" w:rsidRPr="00677645" w:rsidRDefault="00677645" w:rsidP="00677645">
      <w:pPr>
        <w:jc w:val="center"/>
        <w:rPr>
          <w:color w:val="2E74B5" w:themeColor="accent1" w:themeShade="BF"/>
          <w:sz w:val="52"/>
          <w:szCs w:val="24"/>
        </w:rPr>
      </w:pPr>
      <w:r w:rsidRPr="00677645">
        <w:rPr>
          <w:color w:val="2E74B5" w:themeColor="accent1" w:themeShade="BF"/>
          <w:sz w:val="52"/>
          <w:szCs w:val="24"/>
        </w:rPr>
        <w:t>ГИПЕРТОНИЧЕСКАЯ БОЛЕЗНЬ</w:t>
      </w:r>
    </w:p>
    <w:p w:rsidR="00677645" w:rsidRDefault="00677645" w:rsidP="00677645">
      <w:pPr>
        <w:jc w:val="center"/>
        <w:rPr>
          <w:sz w:val="36"/>
          <w:szCs w:val="24"/>
        </w:rPr>
      </w:pPr>
      <w:r>
        <w:rPr>
          <w:sz w:val="36"/>
          <w:szCs w:val="24"/>
        </w:rPr>
        <w:t>(рекомендации)</w:t>
      </w:r>
    </w:p>
    <w:p w:rsidR="00677645" w:rsidRDefault="00677645" w:rsidP="00677645">
      <w:pPr>
        <w:rPr>
          <w:sz w:val="36"/>
          <w:szCs w:val="24"/>
        </w:rPr>
      </w:pPr>
    </w:p>
    <w:p w:rsidR="00677645" w:rsidRDefault="00677645" w:rsidP="00677645">
      <w:pPr>
        <w:rPr>
          <w:sz w:val="36"/>
          <w:szCs w:val="24"/>
        </w:rPr>
      </w:pPr>
    </w:p>
    <w:p w:rsidR="00677645" w:rsidRDefault="00677645" w:rsidP="00677645">
      <w:pPr>
        <w:rPr>
          <w:sz w:val="36"/>
          <w:szCs w:val="24"/>
        </w:rPr>
      </w:pPr>
    </w:p>
    <w:p w:rsidR="00677645" w:rsidRDefault="00677645" w:rsidP="00677645">
      <w:pPr>
        <w:jc w:val="right"/>
        <w:rPr>
          <w:sz w:val="36"/>
          <w:szCs w:val="24"/>
        </w:rPr>
      </w:pPr>
    </w:p>
    <w:p w:rsidR="00293C0F" w:rsidRPr="00293C0F" w:rsidRDefault="00677645" w:rsidP="00293C0F">
      <w:pPr>
        <w:jc w:val="right"/>
        <w:rPr>
          <w:sz w:val="36"/>
          <w:szCs w:val="24"/>
        </w:rPr>
      </w:pPr>
      <w:r>
        <w:rPr>
          <w:noProof/>
          <w:sz w:val="36"/>
          <w:szCs w:val="24"/>
          <w:lang w:eastAsia="ru-RU"/>
        </w:rPr>
        <w:drawing>
          <wp:inline distT="0" distB="0" distL="0" distR="0">
            <wp:extent cx="1024255" cy="944880"/>
            <wp:effectExtent l="0" t="0" r="444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7645">
        <w:rPr>
          <w:noProof/>
          <w:sz w:val="36"/>
          <w:szCs w:val="24"/>
          <w:lang w:eastAsia="ru-RU"/>
        </w:rPr>
        <w:drawing>
          <wp:inline distT="0" distB="0" distL="0" distR="0">
            <wp:extent cx="1388692" cy="1140296"/>
            <wp:effectExtent l="0" t="0" r="2540" b="3175"/>
            <wp:docPr id="8" name="Рисунок 8" descr="11 мая – Всемирный день борьбы с артериальной гипертон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 мая – Всемирный день борьбы с артериальной гипертони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01" cy="127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C0F" w:rsidRPr="00293C0F" w:rsidSect="004F3CD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999"/>
    <w:multiLevelType w:val="hybridMultilevel"/>
    <w:tmpl w:val="CFB4E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435BB"/>
    <w:multiLevelType w:val="hybridMultilevel"/>
    <w:tmpl w:val="787C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7964"/>
    <w:multiLevelType w:val="hybridMultilevel"/>
    <w:tmpl w:val="946C60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E31C3E"/>
    <w:multiLevelType w:val="hybridMultilevel"/>
    <w:tmpl w:val="44340C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01721E"/>
    <w:multiLevelType w:val="hybridMultilevel"/>
    <w:tmpl w:val="929ABF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E5F"/>
    <w:rsid w:val="00003C14"/>
    <w:rsid w:val="00035DB7"/>
    <w:rsid w:val="00055E5F"/>
    <w:rsid w:val="00293C0F"/>
    <w:rsid w:val="004D6EFF"/>
    <w:rsid w:val="004F3CDA"/>
    <w:rsid w:val="00677645"/>
    <w:rsid w:val="006D1263"/>
    <w:rsid w:val="0072272E"/>
    <w:rsid w:val="007C3DF5"/>
    <w:rsid w:val="008475C0"/>
    <w:rsid w:val="00AB17C7"/>
    <w:rsid w:val="00B161EE"/>
    <w:rsid w:val="00EA3FC0"/>
    <w:rsid w:val="00F51ACA"/>
    <w:rsid w:val="00FA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a1"/>
    <w:uiPriority w:val="50"/>
    <w:rsid w:val="004F3C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4">
    <w:name w:val="List Paragraph"/>
    <w:basedOn w:val="a"/>
    <w:uiPriority w:val="34"/>
    <w:qFormat/>
    <w:rsid w:val="004F3C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</cp:lastModifiedBy>
  <cp:revision>2</cp:revision>
  <dcterms:created xsi:type="dcterms:W3CDTF">2022-12-10T14:27:00Z</dcterms:created>
  <dcterms:modified xsi:type="dcterms:W3CDTF">2022-12-10T14:27:00Z</dcterms:modified>
</cp:coreProperties>
</file>